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3EDF4" w14:textId="77777777" w:rsidR="00E00713" w:rsidRPr="00E00713" w:rsidRDefault="00E00713" w:rsidP="00E00713">
      <w:pPr>
        <w:rPr>
          <w:b/>
          <w:bCs/>
        </w:rPr>
      </w:pPr>
      <w:r w:rsidRPr="00E00713">
        <w:rPr>
          <w:b/>
          <w:bCs/>
        </w:rPr>
        <w:t>Bertrand's Ballot Theorem</w:t>
      </w:r>
    </w:p>
    <w:p w14:paraId="275C9517" w14:textId="77777777" w:rsidR="00E00713" w:rsidRPr="00E00713" w:rsidRDefault="00E00713" w:rsidP="00E00713">
      <w:r w:rsidRPr="00E00713">
        <w:rPr>
          <w:b/>
          <w:bCs/>
        </w:rPr>
        <w:t>The Core Concept</w:t>
      </w:r>
    </w:p>
    <w:p w14:paraId="25D058F7" w14:textId="77777777" w:rsidR="00E00713" w:rsidRPr="00E00713" w:rsidRDefault="00E00713" w:rsidP="00E00713">
      <w:r w:rsidRPr="00E00713">
        <w:t>If you are counting two types of items (or votes) one by one, this theorem gives you the exact probability that the winning item remains strictly in the lead throughout the entire counting process.</w:t>
      </w:r>
    </w:p>
    <w:p w14:paraId="44F1CBC1" w14:textId="77777777" w:rsidR="00E00713" w:rsidRPr="00E00713" w:rsidRDefault="00E00713" w:rsidP="00E00713">
      <w:r w:rsidRPr="00E00713">
        <w:rPr>
          <w:b/>
          <w:bCs/>
        </w:rPr>
        <w:t>The Strict Formula (No Ties Allowed)</w:t>
      </w:r>
    </w:p>
    <w:p w14:paraId="0B2284A8" w14:textId="60A35702" w:rsidR="00E00713" w:rsidRPr="00E00713" w:rsidRDefault="00E00713" w:rsidP="00E00713">
      <w:r w:rsidRPr="00E00713">
        <w:t xml:space="preserve">If candidate A gets </w:t>
      </w:r>
      <m:oMath>
        <m:r>
          <w:rPr>
            <w:rFonts w:ascii="Cambria Math" w:hAnsi="Cambria Math"/>
          </w:rPr>
          <m:t>p</m:t>
        </m:r>
      </m:oMath>
      <w:r w:rsidRPr="00E00713">
        <w:t xml:space="preserve"> votes and candidate B gets </w:t>
      </w:r>
      <m:oMath>
        <m:r>
          <w:rPr>
            <w:rFonts w:ascii="Cambria Math" w:hAnsi="Cambria Math"/>
          </w:rPr>
          <m:t>q</m:t>
        </m:r>
      </m:oMath>
      <w:r w:rsidRPr="00E00713">
        <w:t xml:space="preserve"> votes (where </w:t>
      </w:r>
      <m:oMath>
        <m:r>
          <w:rPr>
            <w:rFonts w:ascii="Cambria Math" w:hAnsi="Cambria Math"/>
          </w:rPr>
          <m:t>p&gt;q</m:t>
        </m:r>
      </m:oMath>
      <w:r w:rsidRPr="00E00713">
        <w:t xml:space="preserve">), the probability that A is </w:t>
      </w:r>
      <w:r w:rsidRPr="00E00713">
        <w:rPr>
          <w:b/>
          <w:bCs/>
        </w:rPr>
        <w:t>strictly ahead</w:t>
      </w:r>
      <w:r w:rsidRPr="00E00713">
        <w:t xml:space="preserve"> of B at every step of the count is:</w:t>
      </w:r>
    </w:p>
    <w:p w14:paraId="183ADB14" w14:textId="181A8EEC" w:rsidR="00D46BD3" w:rsidRDefault="00D46BD3">
      <w:r>
        <w:t>(p-q) / (</w:t>
      </w:r>
      <w:proofErr w:type="spellStart"/>
      <w:r>
        <w:t>p+q</w:t>
      </w:r>
      <w:proofErr w:type="spellEnd"/>
      <w:r>
        <w:t>)</w:t>
      </w:r>
    </w:p>
    <w:p w14:paraId="7D22BC3C" w14:textId="4DE33CA3" w:rsidR="00D46BD3" w:rsidRPr="00D46BD3" w:rsidRDefault="00D46BD3" w:rsidP="00D46BD3">
      <w:r w:rsidRPr="00D46BD3">
        <w:rPr>
          <w:b/>
          <w:bCs/>
        </w:rPr>
        <w:t>The Weak Formula (Ties Allowed)</w:t>
      </w:r>
      <w:r w:rsidRPr="00D46BD3">
        <w:t xml:space="preserve"> If the rules are relaxed so that candidate A just needs to </w:t>
      </w:r>
      <w:r w:rsidRPr="00D46BD3">
        <w:rPr>
          <w:b/>
          <w:bCs/>
        </w:rPr>
        <w:t>never fall behind</w:t>
      </w:r>
      <w:r w:rsidRPr="00D46BD3">
        <w:t xml:space="preserve"> B (meaning </w:t>
      </w:r>
      <m:oMath>
        <m:r>
          <w:rPr>
            <w:rFonts w:ascii="Cambria Math" w:hAnsi="Cambria Math"/>
          </w:rPr>
          <m:t>A≥B</m:t>
        </m:r>
      </m:oMath>
      <w:r w:rsidRPr="00D46BD3">
        <w:t xml:space="preserve"> is acceptable, ties are okay), the probability changes to:</w:t>
      </w:r>
    </w:p>
    <w:p w14:paraId="2489B80D" w14:textId="633A3273" w:rsidR="00D46BD3" w:rsidRDefault="00D46BD3">
      <w:r>
        <w:t>(p+1-q)/(p+1)</w:t>
      </w:r>
    </w:p>
    <w:p w14:paraId="6F9B05CD" w14:textId="4FF08C83" w:rsidR="008E45D3" w:rsidRPr="008E45D3" w:rsidRDefault="008E45D3" w:rsidP="008E45D3">
      <w:r w:rsidRPr="008E45D3">
        <w:rPr>
          <w:b/>
          <w:bCs/>
        </w:rPr>
        <w:t>The Formula:</w:t>
      </w:r>
      <w:r w:rsidRPr="008E45D3">
        <w:t xml:space="preserve"> The </w:t>
      </w:r>
      <m:oMath>
        <m:r>
          <w:rPr>
            <w:rFonts w:ascii="Cambria Math" w:hAnsi="Cambria Math"/>
          </w:rPr>
          <m:t>n</m:t>
        </m:r>
      </m:oMath>
      <w:r w:rsidRPr="008E45D3">
        <w:t>-th Catalan number is given by:</w:t>
      </w:r>
    </w:p>
    <w:p w14:paraId="385D689A" w14:textId="029FE848" w:rsidR="008E45D3" w:rsidRDefault="00B50B53">
      <w:r>
        <w:t>(2n C n) / (n+1)</w:t>
      </w:r>
    </w:p>
    <w:p w14:paraId="19B2BE4C" w14:textId="63A47C3D" w:rsidR="00B50B53" w:rsidRPr="00B50B53" w:rsidRDefault="00B50B53" w:rsidP="00B50B53">
      <w:r w:rsidRPr="00B50B53">
        <w:t xml:space="preserve">Imagine you are traversing a grid from </w:t>
      </w:r>
      <m:oMath>
        <m:d>
          <m:dPr>
            <m:ctrlPr>
              <w:rPr>
                <w:rFonts w:ascii="Cambria Math" w:hAnsi="Cambria Math"/>
              </w:rPr>
            </m:ctrlPr>
          </m:dPr>
          <m:e>
            <m:r>
              <w:rPr>
                <w:rFonts w:ascii="Cambria Math" w:hAnsi="Cambria Math"/>
              </w:rPr>
              <m:t>0,0</m:t>
            </m:r>
          </m:e>
        </m:d>
      </m:oMath>
      <w:r w:rsidRPr="00B50B53">
        <w:t xml:space="preserve"> to </w:t>
      </w:r>
      <m:oMath>
        <m:d>
          <m:dPr>
            <m:ctrlPr>
              <w:rPr>
                <w:rFonts w:ascii="Cambria Math" w:hAnsi="Cambria Math"/>
              </w:rPr>
            </m:ctrlPr>
          </m:dPr>
          <m:e>
            <m:r>
              <w:rPr>
                <w:rFonts w:ascii="Cambria Math" w:hAnsi="Cambria Math"/>
              </w:rPr>
              <m:t>n,n</m:t>
            </m:r>
          </m:e>
        </m:d>
      </m:oMath>
      <w:r w:rsidRPr="00B50B53">
        <w:t xml:space="preserve"> moving only right and up. How many paths never cross above the diagonal </w:t>
      </w:r>
      <m:oMath>
        <m:r>
          <w:rPr>
            <w:rFonts w:ascii="Cambria Math" w:hAnsi="Cambria Math"/>
          </w:rPr>
          <m:t>y=x</m:t>
        </m:r>
      </m:oMath>
    </w:p>
    <w:p w14:paraId="01D55893" w14:textId="4FA876AB" w:rsidR="00EE4DAA" w:rsidRPr="00EE4DAA" w:rsidRDefault="00EE4DAA" w:rsidP="00EE4DAA">
      <w:r w:rsidRPr="00EE4DAA">
        <w:rPr>
          <w:b/>
          <w:bCs/>
        </w:rPr>
        <w:t>The Formula:</w:t>
      </w:r>
      <w:r w:rsidRPr="00EE4DAA">
        <w:t xml:space="preserve"> The number of distinct spanning trees in a fully connected graph with </w:t>
      </w:r>
      <m:oMath>
        <m:r>
          <w:rPr>
            <w:rFonts w:ascii="Cambria Math" w:hAnsi="Cambria Math"/>
          </w:rPr>
          <m:t>n</m:t>
        </m:r>
      </m:oMath>
      <w:r w:rsidRPr="00EE4DAA">
        <w:t xml:space="preserve"> labeled vertices </w:t>
      </w:r>
      <w:proofErr w:type="gramStart"/>
      <w:r w:rsidRPr="00EE4DAA">
        <w:t>is</w:t>
      </w:r>
      <w:proofErr w:type="gramEnd"/>
      <w:r w:rsidRPr="00EE4DAA">
        <w:t>:</w:t>
      </w:r>
    </w:p>
    <w:p w14:paraId="24B1CDCC" w14:textId="29F3D463" w:rsidR="00B50B53" w:rsidRDefault="00EE4DAA">
      <w:r>
        <w:t>n ^ (n-2)</w:t>
      </w:r>
    </w:p>
    <w:p w14:paraId="0C79FE1F" w14:textId="6E2211B6" w:rsidR="009D23F7" w:rsidRPr="009D23F7" w:rsidRDefault="009D23F7" w:rsidP="009D23F7">
      <w:r w:rsidRPr="009D23F7">
        <w:t xml:space="preserve">Whenever you have a system that requires </w:t>
      </w:r>
      <m:oMath>
        <m:r>
          <w:rPr>
            <w:rFonts w:ascii="Cambria Math" w:hAnsi="Cambria Math"/>
          </w:rPr>
          <m:t>n</m:t>
        </m:r>
      </m:oMath>
      <w:r w:rsidRPr="009D23F7">
        <w:t xml:space="preserve"> consecutive successful steps to finish, where every step has the exact same probability of success </w:t>
      </w:r>
      <m:oMath>
        <m:r>
          <w:rPr>
            <w:rFonts w:ascii="Cambria Math" w:hAnsi="Cambria Math"/>
          </w:rPr>
          <m:t>p</m:t>
        </m:r>
      </m:oMath>
      <w:r w:rsidRPr="009D23F7">
        <w:t xml:space="preserve">, and </w:t>
      </w:r>
      <w:r w:rsidRPr="009D23F7">
        <w:rPr>
          <w:i/>
          <w:iCs/>
        </w:rPr>
        <w:t>any</w:t>
      </w:r>
      <w:r w:rsidRPr="009D23F7">
        <w:t xml:space="preserve"> failure sends you completely back to the beginning (state 0), you do not need a system of equations.</w:t>
      </w:r>
    </w:p>
    <w:p w14:paraId="3F169825" w14:textId="77777777" w:rsidR="009D23F7" w:rsidRPr="009D23F7" w:rsidRDefault="009D23F7" w:rsidP="009D23F7">
      <w:r w:rsidRPr="009D23F7">
        <w:rPr>
          <w:b/>
          <w:bCs/>
        </w:rPr>
        <w:t>The Formula</w:t>
      </w:r>
    </w:p>
    <w:p w14:paraId="60D795B6" w14:textId="3E7124E2" w:rsidR="009D23F7" w:rsidRPr="009D23F7" w:rsidRDefault="009D23F7" w:rsidP="009D23F7">
      <w:r w:rsidRPr="009D23F7">
        <w:t xml:space="preserve">The expected number of total attempts </w:t>
      </w:r>
      <m:oMath>
        <m:r>
          <w:rPr>
            <w:rFonts w:ascii="Cambria Math" w:hAnsi="Cambria Math"/>
          </w:rPr>
          <m:t>E</m:t>
        </m:r>
      </m:oMath>
      <w:r w:rsidRPr="009D23F7">
        <w:t xml:space="preserve"> to reach the final state is simply the sum of the inverse probabilities for each step:</w:t>
      </w:r>
    </w:p>
    <w:p w14:paraId="572F50CE" w14:textId="2450B821" w:rsidR="009D23F7" w:rsidRDefault="0065073F">
      <w:r w:rsidRPr="0065073F">
        <w:lastRenderedPageBreak/>
        <w:drawing>
          <wp:inline distT="0" distB="0" distL="0" distR="0" wp14:anchorId="1DBD31F1" wp14:editId="7E31AF68">
            <wp:extent cx="1952898" cy="1305107"/>
            <wp:effectExtent l="0" t="0" r="9525" b="9525"/>
            <wp:docPr id="105485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55872" name=""/>
                    <pic:cNvPicPr/>
                  </pic:nvPicPr>
                  <pic:blipFill>
                    <a:blip r:embed="rId4"/>
                    <a:stretch>
                      <a:fillRect/>
                    </a:stretch>
                  </pic:blipFill>
                  <pic:spPr>
                    <a:xfrm>
                      <a:off x="0" y="0"/>
                      <a:ext cx="1952898" cy="1305107"/>
                    </a:xfrm>
                    <a:prstGeom prst="rect">
                      <a:avLst/>
                    </a:prstGeom>
                  </pic:spPr>
                </pic:pic>
              </a:graphicData>
            </a:graphic>
          </wp:inline>
        </w:drawing>
      </w:r>
      <w:r w:rsidRPr="0065073F">
        <w:drawing>
          <wp:inline distT="0" distB="0" distL="0" distR="0" wp14:anchorId="47B48601" wp14:editId="754C9544">
            <wp:extent cx="5731510" cy="1299845"/>
            <wp:effectExtent l="0" t="0" r="2540" b="0"/>
            <wp:docPr id="182375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57964" name=""/>
                    <pic:cNvPicPr/>
                  </pic:nvPicPr>
                  <pic:blipFill>
                    <a:blip r:embed="rId5"/>
                    <a:stretch>
                      <a:fillRect/>
                    </a:stretch>
                  </pic:blipFill>
                  <pic:spPr>
                    <a:xfrm>
                      <a:off x="0" y="0"/>
                      <a:ext cx="5731510" cy="1299845"/>
                    </a:xfrm>
                    <a:prstGeom prst="rect">
                      <a:avLst/>
                    </a:prstGeom>
                  </pic:spPr>
                </pic:pic>
              </a:graphicData>
            </a:graphic>
          </wp:inline>
        </w:drawing>
      </w:r>
    </w:p>
    <w:p w14:paraId="2FDE5A0D" w14:textId="77777777" w:rsidR="0065073F" w:rsidRDefault="0065073F"/>
    <w:sectPr w:rsidR="006507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D5D"/>
    <w:rsid w:val="0047467D"/>
    <w:rsid w:val="0065073F"/>
    <w:rsid w:val="006D14DE"/>
    <w:rsid w:val="00795D5D"/>
    <w:rsid w:val="008E45D3"/>
    <w:rsid w:val="009757F1"/>
    <w:rsid w:val="009D23F7"/>
    <w:rsid w:val="00B50B53"/>
    <w:rsid w:val="00BE56F0"/>
    <w:rsid w:val="00D46BD3"/>
    <w:rsid w:val="00E00713"/>
    <w:rsid w:val="00EE4DAA"/>
    <w:rsid w:val="00F62C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9C0EC"/>
  <w15:chartTrackingRefBased/>
  <w15:docId w15:val="{257E9170-2411-44E6-B4EA-B8887EC74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D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5D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5D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D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D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D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D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D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D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D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D5D"/>
    <w:rPr>
      <w:rFonts w:eastAsiaTheme="majorEastAsia" w:cstheme="majorBidi"/>
      <w:color w:val="272727" w:themeColor="text1" w:themeTint="D8"/>
    </w:rPr>
  </w:style>
  <w:style w:type="paragraph" w:styleId="Title">
    <w:name w:val="Title"/>
    <w:basedOn w:val="Normal"/>
    <w:next w:val="Normal"/>
    <w:link w:val="TitleChar"/>
    <w:uiPriority w:val="10"/>
    <w:qFormat/>
    <w:rsid w:val="00795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D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D5D"/>
    <w:pPr>
      <w:spacing w:before="160"/>
      <w:jc w:val="center"/>
    </w:pPr>
    <w:rPr>
      <w:i/>
      <w:iCs/>
      <w:color w:val="404040" w:themeColor="text1" w:themeTint="BF"/>
    </w:rPr>
  </w:style>
  <w:style w:type="character" w:customStyle="1" w:styleId="QuoteChar">
    <w:name w:val="Quote Char"/>
    <w:basedOn w:val="DefaultParagraphFont"/>
    <w:link w:val="Quote"/>
    <w:uiPriority w:val="29"/>
    <w:rsid w:val="00795D5D"/>
    <w:rPr>
      <w:i/>
      <w:iCs/>
      <w:color w:val="404040" w:themeColor="text1" w:themeTint="BF"/>
    </w:rPr>
  </w:style>
  <w:style w:type="paragraph" w:styleId="ListParagraph">
    <w:name w:val="List Paragraph"/>
    <w:basedOn w:val="Normal"/>
    <w:uiPriority w:val="34"/>
    <w:qFormat/>
    <w:rsid w:val="00795D5D"/>
    <w:pPr>
      <w:ind w:left="720"/>
      <w:contextualSpacing/>
    </w:pPr>
  </w:style>
  <w:style w:type="character" w:styleId="IntenseEmphasis">
    <w:name w:val="Intense Emphasis"/>
    <w:basedOn w:val="DefaultParagraphFont"/>
    <w:uiPriority w:val="21"/>
    <w:qFormat/>
    <w:rsid w:val="00795D5D"/>
    <w:rPr>
      <w:i/>
      <w:iCs/>
      <w:color w:val="2F5496" w:themeColor="accent1" w:themeShade="BF"/>
    </w:rPr>
  </w:style>
  <w:style w:type="paragraph" w:styleId="IntenseQuote">
    <w:name w:val="Intense Quote"/>
    <w:basedOn w:val="Normal"/>
    <w:next w:val="Normal"/>
    <w:link w:val="IntenseQuoteChar"/>
    <w:uiPriority w:val="30"/>
    <w:qFormat/>
    <w:rsid w:val="00795D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D5D"/>
    <w:rPr>
      <w:i/>
      <w:iCs/>
      <w:color w:val="2F5496" w:themeColor="accent1" w:themeShade="BF"/>
    </w:rPr>
  </w:style>
  <w:style w:type="character" w:styleId="IntenseReference">
    <w:name w:val="Intense Reference"/>
    <w:basedOn w:val="DefaultParagraphFont"/>
    <w:uiPriority w:val="32"/>
    <w:qFormat/>
    <w:rsid w:val="00795D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2</Pages>
  <Words>203</Words>
  <Characters>1158</Characters>
  <Application>Microsoft Office Word</Application>
  <DocSecurity>0</DocSecurity>
  <Lines>9</Lines>
  <Paragraphs>2</Paragraphs>
  <ScaleCrop>false</ScaleCrop>
  <Company/>
  <LinksUpToDate>false</LinksUpToDate>
  <CharactersWithSpaces>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Swayam Nakte</dc:creator>
  <cp:keywords/>
  <dc:description/>
  <cp:lastModifiedBy>Swayam Nakte</cp:lastModifiedBy>
  <cp:revision>8</cp:revision>
  <dcterms:created xsi:type="dcterms:W3CDTF">2026-08-21T14:48:00Z</dcterms:created>
  <dcterms:modified xsi:type="dcterms:W3CDTF">2026-08-21T16:56:00Z</dcterms:modified>
</cp:coreProperties>
</file>