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 Color Palettes Reference Guide</w:t>
      </w:r>
    </w:p>
    <w:p>
      <w:r>
        <w:t>This document compiles the color palettes discussed for your portfolio website, including the original dark UI from the reference image, the suggested blue-based variations, and the warm orange/red sunset themes.</w:t>
      </w:r>
    </w:p>
    <w:p>
      <w:pPr>
        <w:pStyle w:val="Heading2"/>
      </w:pPr>
      <w:r>
        <w:t>1. Original Dark UI Palette (from Reference Image)</w:t>
      </w:r>
    </w:p>
    <w:p>
      <w:r>
        <w:t>This is the foundational dark-mode UI structure captured from the reference interface:</w:t>
        <w:br/>
      </w:r>
      <w:r>
        <w:t>• Dark Charcoal Background: #1E1F22 (RGB(30, 31, 34)) — Main application background</w:t>
        <w:br/>
      </w:r>
      <w:r>
        <w:t>• Medium Dark Grey: #2B2D31 (RGB(43, 45, 49)) — Card and panel backgrounds</w:t>
        <w:br/>
      </w:r>
      <w:r>
        <w:t>• Light Teal / Mint Green: #2DD4BF (RGB(45, 212, 191)) — Accent and interactive highlights</w:t>
        <w:br/>
      </w:r>
      <w:r>
        <w:t>• Muted Grey-White: #F3F4F6 (RGB(243, 244, 246)) — Primary text</w:t>
        <w:br/>
      </w:r>
      <w:r>
        <w:t>• Darker Muted Grey: #9CA3AF (RGB(156, 163, 175)) — Secondary text and borders</w:t>
        <w:br/>
      </w:r>
    </w:p>
    <w:p>
      <w:pPr>
        <w:pStyle w:val="Heading2"/>
      </w:pPr>
      <w:r>
        <w:t>2. Blue Theme Variations for Portfolios</w:t>
      </w:r>
    </w:p>
    <w:p>
      <w:r>
        <w:t>Swapping the mint green accent for rich blue tones creates a professional, tech-forward developer aesthetic:</w:t>
        <w:br/>
      </w:r>
      <w:r>
        <w:t>• Monochromatic Cyber Theme: #0B132B (Deep Royal Navy Base), #3A86FF (Electric/Cerulean Blue Accent), #E0FBFC (Ice-White Text)</w:t>
        <w:br/>
      </w:r>
      <w:r>
        <w:t>• Corporate Tech Elegance: #1B263B (Slate-Navy Panels), #1D4ED8 (Vivid Cobalt Accent), #94A3B8 (Soft Grey-Blue Typography)</w:t>
        <w:br/>
      </w:r>
      <w:r>
        <w:t>• High-Contrast Neon Blue: #0F172A (Near-Black Dark Navy Base), #06B6D4 / #38BDF8 (Vibrant Cyan-Blue Accent for active states)</w:t>
        <w:br/>
      </w:r>
    </w:p>
    <w:p>
      <w:pPr>
        <w:pStyle w:val="Heading2"/>
      </w:pPr>
      <w:r>
        <w:t>3. Warm Orange &amp; Red 'Sunset/Fire' Themes</w:t>
      </w:r>
    </w:p>
    <w:p>
      <w:r>
        <w:t>Using analogous warm tones provides a bold, creative, and energetic presence. Balance is achieved using the 60-30-10 distribution rule (dark neutrals, tinted panels, and bright accent pops):</w:t>
        <w:br/>
      </w:r>
      <w:r>
        <w:t>• Cyber Sunset: #0D090A (Deep Espresso Base), #1F1416 (Dark Burgundy-Grey Panels), #FF5E00 (Vivid Sunset Orange Accent), #FEE2E2 (Soft Warm White Text)</w:t>
        <w:br/>
      </w:r>
      <w:r>
        <w:t>• Crimson Ember: #141010 (Charcoal Black Base), #241717 (Muted Dark Red Panels), #EA580C (Burnt Orange Accent), #E7E5E4 (Warm Light Grey Text)</w:t>
        <w:br/>
      </w:r>
      <w:r>
        <w:t>• Neon Flame: #0A0A0A (True Black Base), #1A1212 (Midnight Red Panels), #F97316 (Bright Tangerine Accent), #FAFAFA (Clean White Text)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