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322" w:before="322" w:lineRule="auto"/>
        <w:rPr/>
      </w:pPr>
      <w:r w:rsidDel="00000000" w:rsidR="00000000" w:rsidRPr="00000000">
        <w:rPr>
          <w:rFonts w:ascii="Play" w:cs="Play" w:eastAsia="Play" w:hAnsi="Play"/>
          <w:b w:val="1"/>
          <w:bCs w:val="1"/>
          <w:sz w:val="48"/>
          <w:szCs w:val="48"/>
          <w:rtl w:val="0"/>
        </w:rPr>
        <w:t xml:space="preserve">Electronics Documentation</w:t>
      </w:r>
      <w:r w:rsidDel="00000000" w:rsidR="00000000" w:rsidRPr="00000000">
        <w:rPr>
          <w:rtl w:val="0"/>
        </w:rPr>
      </w:r>
    </w:p>
    <w:p w:rsidR="00000000" w:rsidDel="00000000" w:rsidP="00000000" w:rsidRDefault="00000000" w:rsidRPr="00000000" w14:paraId="00000002">
      <w:pPr>
        <w:pStyle w:val="Heading3"/>
        <w:spacing w:after="281" w:before="281" w:lineRule="auto"/>
        <w:rPr/>
      </w:pPr>
      <w:r w:rsidDel="00000000" w:rsidR="00000000" w:rsidRPr="00000000">
        <w:rPr>
          <w:rFonts w:ascii="Play" w:cs="Play" w:eastAsia="Play" w:hAnsi="Play"/>
          <w:b w:val="1"/>
          <w:bCs w:val="1"/>
          <w:sz w:val="28"/>
          <w:szCs w:val="28"/>
          <w:rtl w:val="0"/>
        </w:rPr>
        <w:t xml:space="preserve">1. Electronics Block Diagram</w:t>
      </w:r>
      <w:r w:rsidDel="00000000" w:rsidR="00000000" w:rsidRPr="00000000">
        <w:rPr>
          <w:rtl w:val="0"/>
        </w:rPr>
      </w:r>
    </w:p>
    <w:p w:rsidR="00000000" w:rsidDel="00000000" w:rsidP="00000000" w:rsidRDefault="00000000" w:rsidRPr="00000000" w14:paraId="00000003">
      <w:pPr>
        <w:spacing w:after="240" w:before="240" w:lineRule="auto"/>
        <w:rPr>
          <w:i w:val="1"/>
          <w:iCs w:val="1"/>
          <w:color w:val="7f7f7f"/>
        </w:rPr>
      </w:pPr>
      <w:r w:rsidDel="00000000" w:rsidR="00000000" w:rsidRPr="00000000">
        <w:rPr>
          <w:i w:val="1"/>
          <w:iCs w:val="1"/>
          <w:color w:val="7f7f7f"/>
          <w:rtl w:val="0"/>
        </w:rPr>
        <w:t xml:space="preserve">INITIAL BLOCK DIAGRAM:</w:t>
      </w:r>
    </w:p>
    <w:p w:rsidR="00000000" w:rsidDel="00000000" w:rsidP="00000000" w:rsidRDefault="00000000" w:rsidRPr="00000000" w14:paraId="00000004">
      <w:pPr>
        <w:spacing w:after="240" w:before="240" w:lineRule="auto"/>
        <w:rPr>
          <w:i w:val="1"/>
          <w:iCs w:val="1"/>
          <w:color w:val="7f7f7f"/>
        </w:rPr>
      </w:pPr>
      <w:r w:rsidDel="00000000" w:rsidR="00000000" w:rsidRPr="00000000">
        <w:rPr>
          <w:i w:val="1"/>
          <w:iCs w:val="1"/>
          <w:color w:val="7f7f7f"/>
        </w:rPr>
        <w:drawing>
          <wp:inline distB="114300" distT="114300" distL="114300" distR="114300">
            <wp:extent cx="5943600" cy="5943600"/>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i w:val="1"/>
          <w:iCs w:val="1"/>
          <w:color w:val="7f7f7f"/>
        </w:rPr>
      </w:pPr>
      <w:r w:rsidDel="00000000" w:rsidR="00000000" w:rsidRPr="00000000">
        <w:rPr>
          <w:rtl w:val="0"/>
        </w:rPr>
      </w:r>
    </w:p>
    <w:p w:rsidR="00000000" w:rsidDel="00000000" w:rsidP="00000000" w:rsidRDefault="00000000" w:rsidRPr="00000000" w14:paraId="00000006">
      <w:pPr>
        <w:spacing w:after="240" w:before="240" w:lineRule="auto"/>
        <w:rPr>
          <w:i w:val="1"/>
          <w:iCs w:val="1"/>
          <w:color w:val="7f7f7f"/>
        </w:rPr>
      </w:pPr>
      <w:r w:rsidDel="00000000" w:rsidR="00000000" w:rsidRPr="00000000">
        <w:rPr>
          <w:i w:val="1"/>
          <w:iCs w:val="1"/>
          <w:color w:val="7f7f7f"/>
          <w:rtl w:val="0"/>
        </w:rPr>
        <w:t xml:space="preserve">FINAL CIRCUIT/BLOCK DIAGRAM: (without updated switch connections)</w:t>
      </w:r>
      <w:r w:rsidDel="00000000" w:rsidR="00000000" w:rsidRPr="00000000">
        <w:rPr>
          <w:i w:val="1"/>
          <w:iCs w:val="1"/>
          <w:color w:val="7f7f7f"/>
        </w:rPr>
        <w:drawing>
          <wp:inline distB="114300" distT="114300" distL="114300" distR="114300">
            <wp:extent cx="5943600" cy="7924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spacing w:after="281" w:before="281" w:lineRule="auto"/>
        <w:rPr/>
      </w:pPr>
      <w:r w:rsidDel="00000000" w:rsidR="00000000" w:rsidRPr="00000000">
        <w:rPr>
          <w:rFonts w:ascii="Play" w:cs="Play" w:eastAsia="Play" w:hAnsi="Play"/>
          <w:b w:val="1"/>
          <w:bCs w:val="1"/>
          <w:sz w:val="28"/>
          <w:szCs w:val="28"/>
          <w:rtl w:val="0"/>
        </w:rPr>
        <w:t xml:space="preserve">2. Components Table</w:t>
      </w:r>
      <w:r w:rsidDel="00000000" w:rsidR="00000000" w:rsidRPr="00000000">
        <w:rPr>
          <w:rtl w:val="0"/>
        </w:rPr>
      </w:r>
    </w:p>
    <w:tbl>
      <w:tblPr>
        <w:tblStyle w:val="Table1"/>
        <w:tblW w:w="94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70"/>
        <w:gridCol w:w="2700"/>
        <w:gridCol w:w="1905"/>
        <w:gridCol w:w="3405"/>
        <w:tblGridChange w:id="0">
          <w:tblGrid>
            <w:gridCol w:w="1470"/>
            <w:gridCol w:w="2700"/>
            <w:gridCol w:w="1905"/>
            <w:gridCol w:w="3405"/>
          </w:tblGrid>
        </w:tblGridChange>
      </w:tblGrid>
      <w:tr>
        <w:trPr>
          <w:cantSplit w:val="0"/>
          <w:tblHeader w:val="0"/>
        </w:trPr>
        <w:tc>
          <w:tcPr>
            <w:vAlign w:val="center"/>
          </w:tcPr>
          <w:p w:rsidR="00000000" w:rsidDel="00000000" w:rsidP="00000000" w:rsidRDefault="00000000" w:rsidRPr="00000000" w14:paraId="00000009">
            <w:pPr>
              <w:spacing w:after="0" w:before="0" w:lineRule="auto"/>
              <w:jc w:val="center"/>
              <w:rPr/>
            </w:pPr>
            <w:r w:rsidDel="00000000" w:rsidR="00000000" w:rsidRPr="00000000">
              <w:rPr>
                <w:b w:val="1"/>
                <w:bCs w:val="1"/>
                <w:rtl w:val="0"/>
              </w:rPr>
              <w:t xml:space="preserve">Component</w:t>
            </w:r>
            <w:r w:rsidDel="00000000" w:rsidR="00000000" w:rsidRPr="00000000">
              <w:rPr>
                <w:rtl w:val="0"/>
              </w:rPr>
            </w:r>
          </w:p>
        </w:tc>
        <w:tc>
          <w:tcPr>
            <w:vAlign w:val="center"/>
          </w:tcPr>
          <w:p w:rsidR="00000000" w:rsidDel="00000000" w:rsidP="00000000" w:rsidRDefault="00000000" w:rsidRPr="00000000" w14:paraId="0000000A">
            <w:pPr>
              <w:spacing w:after="0" w:before="0" w:lineRule="auto"/>
              <w:jc w:val="center"/>
              <w:rPr/>
            </w:pPr>
            <w:r w:rsidDel="00000000" w:rsidR="00000000" w:rsidRPr="00000000">
              <w:rPr>
                <w:b w:val="1"/>
                <w:bCs w:val="1"/>
                <w:rtl w:val="0"/>
              </w:rPr>
              <w:t xml:space="preserve">Quantity</w:t>
            </w:r>
            <w:r w:rsidDel="00000000" w:rsidR="00000000" w:rsidRPr="00000000">
              <w:rPr>
                <w:rtl w:val="0"/>
              </w:rPr>
            </w:r>
          </w:p>
        </w:tc>
        <w:tc>
          <w:tcPr>
            <w:vAlign w:val="center"/>
          </w:tcPr>
          <w:p w:rsidR="00000000" w:rsidDel="00000000" w:rsidP="00000000" w:rsidRDefault="00000000" w:rsidRPr="00000000" w14:paraId="0000000B">
            <w:pPr>
              <w:spacing w:after="0" w:before="0" w:lineRule="auto"/>
              <w:jc w:val="center"/>
              <w:rPr/>
            </w:pPr>
            <w:r w:rsidDel="00000000" w:rsidR="00000000" w:rsidRPr="00000000">
              <w:rPr>
                <w:b w:val="1"/>
                <w:bCs w:val="1"/>
                <w:rtl w:val="0"/>
              </w:rPr>
              <w:t xml:space="preserve">Purpose</w:t>
            </w:r>
            <w:r w:rsidDel="00000000" w:rsidR="00000000" w:rsidRPr="00000000">
              <w:rPr>
                <w:rtl w:val="0"/>
              </w:rPr>
            </w:r>
          </w:p>
        </w:tc>
        <w:tc>
          <w:tcPr>
            <w:vAlign w:val="center"/>
          </w:tcPr>
          <w:p w:rsidR="00000000" w:rsidDel="00000000" w:rsidP="00000000" w:rsidRDefault="00000000" w:rsidRPr="00000000" w14:paraId="0000000C">
            <w:pPr>
              <w:spacing w:after="0" w:before="0" w:lineRule="auto"/>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0D">
            <w:pPr>
              <w:jc w:val="center"/>
              <w:rPr>
                <w:i w:val="1"/>
                <w:iCs w:val="1"/>
                <w:color w:val="7f7f7f"/>
              </w:rPr>
            </w:pPr>
            <w:r w:rsidDel="00000000" w:rsidR="00000000" w:rsidRPr="00000000">
              <w:rPr>
                <w:i w:val="1"/>
                <w:iCs w:val="1"/>
                <w:color w:val="7f7f7f"/>
                <w:rtl w:val="0"/>
              </w:rPr>
              <w:t xml:space="preserve">MG90 </w:t>
            </w:r>
            <w:r w:rsidDel="00000000" w:rsidR="00000000" w:rsidRPr="00000000">
              <w:rPr>
                <w:b w:val="0"/>
                <w:bCs w:val="0"/>
                <w:i w:val="1"/>
                <w:iCs w:val="1"/>
                <w:color w:val="7f7f7f"/>
                <w:rtl w:val="0"/>
              </w:rPr>
              <w:t xml:space="preserve">S</w:t>
            </w:r>
            <w:r w:rsidDel="00000000" w:rsidR="00000000" w:rsidRPr="00000000">
              <w:rPr>
                <w:i w:val="1"/>
                <w:iCs w:val="1"/>
                <w:color w:val="7f7f7f"/>
                <w:rtl w:val="0"/>
              </w:rPr>
              <w:t xml:space="preserve">ervo </w:t>
            </w:r>
          </w:p>
          <w:p w:rsidR="00000000" w:rsidDel="00000000" w:rsidP="00000000" w:rsidRDefault="00000000" w:rsidRPr="00000000" w14:paraId="0000000E">
            <w:pPr>
              <w:jc w:val="center"/>
              <w:rPr>
                <w:i w:val="1"/>
                <w:iCs w:val="1"/>
                <w:color w:val="7f7f7f"/>
              </w:rPr>
            </w:pPr>
            <w:r w:rsidDel="00000000" w:rsidR="00000000" w:rsidRPr="00000000">
              <w:rPr>
                <w:i w:val="1"/>
                <w:iCs w:val="1"/>
                <w:color w:val="7f7f7f"/>
                <w:rtl w:val="0"/>
              </w:rPr>
              <w:t xml:space="preserve">motors</w:t>
            </w:r>
          </w:p>
        </w:tc>
        <w:tc>
          <w:tcPr>
            <w:vAlign w:val="center"/>
          </w:tcPr>
          <w:p w:rsidR="00000000" w:rsidDel="00000000" w:rsidP="00000000" w:rsidRDefault="00000000" w:rsidRPr="00000000" w14:paraId="0000000F">
            <w:pPr>
              <w:jc w:val="center"/>
              <w:rPr>
                <w:b w:val="0"/>
                <w:bCs w:val="0"/>
                <w:i w:val="1"/>
                <w:iCs w:val="1"/>
                <w:color w:val="7f7f7f"/>
              </w:rPr>
            </w:pPr>
            <w:r w:rsidDel="00000000" w:rsidR="00000000" w:rsidRPr="00000000">
              <w:rPr>
                <w:i w:val="1"/>
                <w:iCs w:val="1"/>
                <w:color w:val="7f7f7f"/>
                <w:rtl w:val="0"/>
              </w:rPr>
              <w:t xml:space="preserve">8</w:t>
            </w:r>
            <w:r w:rsidDel="00000000" w:rsidR="00000000" w:rsidRPr="00000000">
              <w:rPr>
                <w:rtl w:val="0"/>
              </w:rPr>
            </w:r>
          </w:p>
        </w:tc>
        <w:tc>
          <w:tcPr>
            <w:vAlign w:val="center"/>
          </w:tcPr>
          <w:p w:rsidR="00000000" w:rsidDel="00000000" w:rsidP="00000000" w:rsidRDefault="00000000" w:rsidRPr="00000000" w14:paraId="00000010">
            <w:pPr>
              <w:jc w:val="center"/>
              <w:rPr>
                <w:b w:val="0"/>
                <w:bCs w:val="0"/>
                <w:i w:val="1"/>
                <w:iCs w:val="1"/>
                <w:color w:val="7f7f7f"/>
              </w:rPr>
            </w:pPr>
            <w:r w:rsidDel="00000000" w:rsidR="00000000" w:rsidRPr="00000000">
              <w:rPr>
                <w:b w:val="0"/>
                <w:bCs w:val="0"/>
                <w:i w:val="1"/>
                <w:iCs w:val="1"/>
                <w:color w:val="7f7f7f"/>
                <w:rtl w:val="0"/>
              </w:rPr>
              <w:t xml:space="preserve">T</w:t>
            </w:r>
            <w:r w:rsidDel="00000000" w:rsidR="00000000" w:rsidRPr="00000000">
              <w:rPr>
                <w:i w:val="1"/>
                <w:iCs w:val="1"/>
                <w:color w:val="7f7f7f"/>
                <w:rtl w:val="0"/>
              </w:rPr>
              <w:t xml:space="preserve">o move the individual hip and knee for all four legs in the quadropod</w:t>
            </w:r>
            <w:r w:rsidDel="00000000" w:rsidR="00000000" w:rsidRPr="00000000">
              <w:rPr>
                <w:rtl w:val="0"/>
              </w:rPr>
            </w:r>
          </w:p>
        </w:tc>
        <w:tc>
          <w:tcPr>
            <w:vAlign w:val="center"/>
          </w:tcPr>
          <w:p w:rsidR="00000000" w:rsidDel="00000000" w:rsidP="00000000" w:rsidRDefault="00000000" w:rsidRPr="00000000" w14:paraId="00000011">
            <w:pPr>
              <w:jc w:val="center"/>
              <w:rPr>
                <w:b w:val="0"/>
                <w:bCs w:val="0"/>
                <w:i w:val="1"/>
                <w:iCs w:val="1"/>
                <w:color w:val="7f7f7f"/>
              </w:rPr>
            </w:pPr>
            <w:r w:rsidDel="00000000" w:rsidR="00000000" w:rsidRPr="00000000">
              <w:rPr>
                <w:i w:val="1"/>
                <w:iCs w:val="1"/>
                <w:color w:val="7f7f7f"/>
                <w:rtl w:val="0"/>
              </w:rPr>
              <w:t xml:space="preserve">Servos provide robust and smooth motion and are small enough and multiple can be controlled at a time</w:t>
            </w: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12">
            <w:pPr>
              <w:jc w:val="center"/>
              <w:rPr>
                <w:b w:val="0"/>
                <w:bCs w:val="0"/>
                <w:i w:val="1"/>
                <w:iCs w:val="1"/>
                <w:color w:val="7f7f7f"/>
              </w:rPr>
            </w:pPr>
            <w:r w:rsidDel="00000000" w:rsidR="00000000" w:rsidRPr="00000000">
              <w:rPr>
                <w:i w:val="1"/>
                <w:iCs w:val="1"/>
                <w:color w:val="7f7f7f"/>
                <w:rtl w:val="0"/>
              </w:rPr>
              <w:t xml:space="preserve">PCA9685</w:t>
            </w:r>
            <w:r w:rsidDel="00000000" w:rsidR="00000000" w:rsidRPr="00000000">
              <w:rPr>
                <w:rtl w:val="0"/>
              </w:rPr>
            </w:r>
          </w:p>
        </w:tc>
        <w:tc>
          <w:tcPr>
            <w:vAlign w:val="center"/>
          </w:tcPr>
          <w:p w:rsidR="00000000" w:rsidDel="00000000" w:rsidP="00000000" w:rsidRDefault="00000000" w:rsidRPr="00000000" w14:paraId="00000013">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14">
            <w:pPr>
              <w:jc w:val="center"/>
              <w:rPr>
                <w:b w:val="0"/>
                <w:bCs w:val="0"/>
                <w:i w:val="1"/>
                <w:iCs w:val="1"/>
                <w:color w:val="7f7f7f"/>
              </w:rPr>
            </w:pPr>
            <w:r w:rsidDel="00000000" w:rsidR="00000000" w:rsidRPr="00000000">
              <w:rPr>
                <w:i w:val="1"/>
                <w:iCs w:val="1"/>
                <w:color w:val="7f7f7f"/>
                <w:rtl w:val="0"/>
              </w:rPr>
              <w:t xml:space="preserve">Provides PWM signals to control the position of multiple servo motors using i2c</w:t>
            </w:r>
            <w:r w:rsidDel="00000000" w:rsidR="00000000" w:rsidRPr="00000000">
              <w:rPr>
                <w:rtl w:val="0"/>
              </w:rPr>
            </w:r>
          </w:p>
        </w:tc>
        <w:tc>
          <w:tcPr>
            <w:vAlign w:val="center"/>
          </w:tcPr>
          <w:p w:rsidR="00000000" w:rsidDel="00000000" w:rsidP="00000000" w:rsidRDefault="00000000" w:rsidRPr="00000000" w14:paraId="00000015">
            <w:pPr>
              <w:jc w:val="center"/>
              <w:rPr>
                <w:i w:val="1"/>
                <w:iCs w:val="1"/>
                <w:color w:val="7f7f7f"/>
              </w:rPr>
            </w:pPr>
            <w:r w:rsidDel="00000000" w:rsidR="00000000" w:rsidRPr="00000000">
              <w:rPr>
                <w:i w:val="1"/>
                <w:iCs w:val="1"/>
                <w:color w:val="7f7f7f"/>
                <w:rtl w:val="0"/>
              </w:rPr>
              <w:t xml:space="preserve">We need a driver for all the servos and this is the most reliable one</w:t>
            </w:r>
          </w:p>
        </w:tc>
      </w:tr>
      <w:tr>
        <w:trPr>
          <w:cantSplit w:val="0"/>
          <w:trHeight w:val="1514.1999999999998" w:hRule="atLeast"/>
          <w:tblHeader w:val="0"/>
        </w:trPr>
        <w:tc>
          <w:tcPr>
            <w:vAlign w:val="center"/>
          </w:tcPr>
          <w:p w:rsidR="00000000" w:rsidDel="00000000" w:rsidP="00000000" w:rsidRDefault="00000000" w:rsidRPr="00000000" w14:paraId="00000016">
            <w:pPr>
              <w:jc w:val="center"/>
              <w:rPr>
                <w:i w:val="1"/>
                <w:iCs w:val="1"/>
                <w:color w:val="7f7f7f"/>
              </w:rPr>
            </w:pPr>
            <w:r w:rsidDel="00000000" w:rsidR="00000000" w:rsidRPr="00000000">
              <w:rPr>
                <w:i w:val="1"/>
                <w:iCs w:val="1"/>
                <w:color w:val="7f7f7f"/>
                <w:rtl w:val="0"/>
              </w:rPr>
              <w:t xml:space="preserve">DC-DC BOOST</w:t>
            </w:r>
          </w:p>
          <w:p w:rsidR="00000000" w:rsidDel="00000000" w:rsidP="00000000" w:rsidRDefault="00000000" w:rsidRPr="00000000" w14:paraId="00000017">
            <w:pPr>
              <w:jc w:val="center"/>
              <w:rPr>
                <w:i w:val="1"/>
                <w:iCs w:val="1"/>
                <w:color w:val="7f7f7f"/>
              </w:rPr>
            </w:pPr>
            <w:r w:rsidDel="00000000" w:rsidR="00000000" w:rsidRPr="00000000">
              <w:rPr>
                <w:i w:val="1"/>
                <w:iCs w:val="1"/>
                <w:color w:val="7f7f7f"/>
                <w:rtl w:val="0"/>
              </w:rPr>
              <w:t xml:space="preserve">BUCK CONVERTOR</w:t>
            </w:r>
          </w:p>
        </w:tc>
        <w:tc>
          <w:tcPr>
            <w:vAlign w:val="center"/>
          </w:tcPr>
          <w:p w:rsidR="00000000" w:rsidDel="00000000" w:rsidP="00000000" w:rsidRDefault="00000000" w:rsidRPr="00000000" w14:paraId="00000018">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19">
            <w:pPr>
              <w:jc w:val="center"/>
              <w:rPr>
                <w:b w:val="0"/>
                <w:bCs w:val="0"/>
                <w:i w:val="1"/>
                <w:iCs w:val="1"/>
                <w:color w:val="7f7f7f"/>
              </w:rPr>
            </w:pPr>
            <w:r w:rsidDel="00000000" w:rsidR="00000000" w:rsidRPr="00000000">
              <w:rPr>
                <w:i w:val="1"/>
                <w:iCs w:val="1"/>
                <w:color w:val="7f7f7f"/>
                <w:rtl w:val="0"/>
              </w:rPr>
              <w:t xml:space="preserve">Converts incoming 7.4v to 5v</w:t>
            </w:r>
            <w:r w:rsidDel="00000000" w:rsidR="00000000" w:rsidRPr="00000000">
              <w:rPr>
                <w:rtl w:val="0"/>
              </w:rPr>
            </w:r>
          </w:p>
        </w:tc>
        <w:tc>
          <w:tcPr>
            <w:vAlign w:val="center"/>
          </w:tcPr>
          <w:p w:rsidR="00000000" w:rsidDel="00000000" w:rsidP="00000000" w:rsidRDefault="00000000" w:rsidRPr="00000000" w14:paraId="0000001A">
            <w:pPr>
              <w:jc w:val="center"/>
              <w:rPr>
                <w:i w:val="1"/>
                <w:iCs w:val="1"/>
                <w:color w:val="7f7f7f"/>
              </w:rPr>
            </w:pPr>
            <w:r w:rsidDel="00000000" w:rsidR="00000000" w:rsidRPr="00000000">
              <w:rPr>
                <w:i w:val="1"/>
                <w:iCs w:val="1"/>
                <w:color w:val="7f7f7f"/>
                <w:rtl w:val="0"/>
              </w:rPr>
              <w:t xml:space="preserve">We need constant 5v power supply to the electronics in this circuit. We checked this using a multimeter</w:t>
            </w:r>
          </w:p>
        </w:tc>
      </w:tr>
      <w:tr>
        <w:trPr>
          <w:cantSplit w:val="0"/>
          <w:trHeight w:val="1514.1999999999998" w:hRule="atLeast"/>
          <w:tblHeader w:val="0"/>
        </w:trPr>
        <w:tc>
          <w:tcPr>
            <w:vAlign w:val="center"/>
          </w:tcPr>
          <w:p w:rsidR="00000000" w:rsidDel="00000000" w:rsidP="00000000" w:rsidRDefault="00000000" w:rsidRPr="00000000" w14:paraId="0000001B">
            <w:pPr>
              <w:jc w:val="center"/>
              <w:rPr>
                <w:b w:val="0"/>
                <w:bCs w:val="0"/>
                <w:i w:val="1"/>
                <w:iCs w:val="1"/>
                <w:color w:val="7f7f7f"/>
              </w:rPr>
            </w:pPr>
            <w:r w:rsidDel="00000000" w:rsidR="00000000" w:rsidRPr="00000000">
              <w:rPr>
                <w:i w:val="1"/>
                <w:iCs w:val="1"/>
                <w:color w:val="7f7f7f"/>
                <w:rtl w:val="0"/>
              </w:rPr>
              <w:t xml:space="preserve">DF PLAYER MINI</w:t>
            </w:r>
            <w:r w:rsidDel="00000000" w:rsidR="00000000" w:rsidRPr="00000000">
              <w:rPr>
                <w:rtl w:val="0"/>
              </w:rPr>
            </w:r>
          </w:p>
        </w:tc>
        <w:tc>
          <w:tcPr>
            <w:vAlign w:val="center"/>
          </w:tcPr>
          <w:p w:rsidR="00000000" w:rsidDel="00000000" w:rsidP="00000000" w:rsidRDefault="00000000" w:rsidRPr="00000000" w14:paraId="0000001C">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1D">
            <w:pPr>
              <w:jc w:val="center"/>
              <w:rPr>
                <w:b w:val="0"/>
                <w:bCs w:val="0"/>
                <w:i w:val="1"/>
                <w:iCs w:val="1"/>
                <w:color w:val="7f7f7f"/>
              </w:rPr>
            </w:pPr>
            <w:r w:rsidDel="00000000" w:rsidR="00000000" w:rsidRPr="00000000">
              <w:rPr>
                <w:i w:val="1"/>
                <w:iCs w:val="1"/>
                <w:color w:val="7f7f7f"/>
                <w:rtl w:val="0"/>
              </w:rPr>
              <w:t xml:space="preserve">Used to playback mp3 music from an sd card </w:t>
            </w:r>
            <w:r w:rsidDel="00000000" w:rsidR="00000000" w:rsidRPr="00000000">
              <w:rPr>
                <w:rtl w:val="0"/>
              </w:rPr>
            </w:r>
          </w:p>
        </w:tc>
        <w:tc>
          <w:tcPr>
            <w:vAlign w:val="center"/>
          </w:tcPr>
          <w:p w:rsidR="00000000" w:rsidDel="00000000" w:rsidP="00000000" w:rsidRDefault="00000000" w:rsidRPr="00000000" w14:paraId="0000001E">
            <w:pPr>
              <w:jc w:val="center"/>
              <w:rPr>
                <w:i w:val="1"/>
                <w:iCs w:val="1"/>
                <w:color w:val="7f7f7f"/>
              </w:rPr>
            </w:pPr>
            <w:r w:rsidDel="00000000" w:rsidR="00000000" w:rsidRPr="00000000">
              <w:rPr>
                <w:i w:val="1"/>
                <w:iCs w:val="1"/>
                <w:color w:val="7f7f7f"/>
                <w:rtl w:val="0"/>
              </w:rPr>
              <w:t xml:space="preserve">Low cost mp3 module designed for audio playback and doesnt need to be connected to a microcontroller to just normally play audio tracks,avoids complexity</w:t>
            </w:r>
          </w:p>
        </w:tc>
      </w:tr>
      <w:tr>
        <w:trPr>
          <w:cantSplit w:val="0"/>
          <w:trHeight w:val="1514.1999999999998" w:hRule="atLeast"/>
          <w:tblHeader w:val="0"/>
        </w:trPr>
        <w:tc>
          <w:tcPr>
            <w:vAlign w:val="center"/>
          </w:tcPr>
          <w:p w:rsidR="00000000" w:rsidDel="00000000" w:rsidP="00000000" w:rsidRDefault="00000000" w:rsidRPr="00000000" w14:paraId="0000001F">
            <w:pPr>
              <w:jc w:val="center"/>
              <w:rPr>
                <w:b w:val="0"/>
                <w:bCs w:val="0"/>
                <w:i w:val="1"/>
                <w:iCs w:val="1"/>
                <w:color w:val="7f7f7f"/>
              </w:rPr>
            </w:pPr>
            <w:r w:rsidDel="00000000" w:rsidR="00000000" w:rsidRPr="00000000">
              <w:rPr>
                <w:i w:val="1"/>
                <w:iCs w:val="1"/>
                <w:color w:val="7f7f7f"/>
                <w:rtl w:val="0"/>
              </w:rPr>
              <w:t xml:space="preserve">Speaker</w:t>
            </w:r>
            <w:r w:rsidDel="00000000" w:rsidR="00000000" w:rsidRPr="00000000">
              <w:rPr>
                <w:rtl w:val="0"/>
              </w:rPr>
            </w:r>
          </w:p>
        </w:tc>
        <w:tc>
          <w:tcPr>
            <w:vAlign w:val="center"/>
          </w:tcPr>
          <w:p w:rsidR="00000000" w:rsidDel="00000000" w:rsidP="00000000" w:rsidRDefault="00000000" w:rsidRPr="00000000" w14:paraId="00000020">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21">
            <w:pPr>
              <w:jc w:val="center"/>
              <w:rPr>
                <w:b w:val="0"/>
                <w:bCs w:val="0"/>
                <w:i w:val="1"/>
                <w:iCs w:val="1"/>
                <w:color w:val="7f7f7f"/>
              </w:rPr>
            </w:pPr>
            <w:r w:rsidDel="00000000" w:rsidR="00000000" w:rsidRPr="00000000">
              <w:rPr>
                <w:i w:val="1"/>
                <w:iCs w:val="1"/>
                <w:color w:val="7f7f7f"/>
                <w:rtl w:val="0"/>
              </w:rPr>
              <w:t xml:space="preserve">Speaker is used to output the audio from the df player</w:t>
            </w:r>
            <w:r w:rsidDel="00000000" w:rsidR="00000000" w:rsidRPr="00000000">
              <w:rPr>
                <w:rtl w:val="0"/>
              </w:rPr>
            </w:r>
          </w:p>
        </w:tc>
        <w:tc>
          <w:tcPr>
            <w:vAlign w:val="center"/>
          </w:tcPr>
          <w:p w:rsidR="00000000" w:rsidDel="00000000" w:rsidP="00000000" w:rsidRDefault="00000000" w:rsidRPr="00000000" w14:paraId="00000022">
            <w:pPr>
              <w:jc w:val="center"/>
              <w:rPr>
                <w:i w:val="1"/>
                <w:iCs w:val="1"/>
                <w:color w:val="7f7f7f"/>
              </w:rPr>
            </w:pPr>
            <w:r w:rsidDel="00000000" w:rsidR="00000000" w:rsidRPr="00000000">
              <w:rPr>
                <w:i w:val="1"/>
                <w:iCs w:val="1"/>
                <w:color w:val="7f7f7f"/>
                <w:rtl w:val="0"/>
              </w:rPr>
              <w:t xml:space="preserve">We chose a 8 ohm, 0.5W cause of its small form factor and ease</w:t>
            </w:r>
          </w:p>
        </w:tc>
      </w:tr>
      <w:tr>
        <w:trPr>
          <w:cantSplit w:val="0"/>
          <w:trHeight w:val="1514.1999999999998" w:hRule="atLeast"/>
          <w:tblHeader w:val="0"/>
        </w:trPr>
        <w:tc>
          <w:tcPr>
            <w:vAlign w:val="center"/>
          </w:tcPr>
          <w:p w:rsidR="00000000" w:rsidDel="00000000" w:rsidP="00000000" w:rsidRDefault="00000000" w:rsidRPr="00000000" w14:paraId="00000023">
            <w:pPr>
              <w:jc w:val="center"/>
              <w:rPr>
                <w:b w:val="0"/>
                <w:bCs w:val="0"/>
                <w:i w:val="1"/>
                <w:iCs w:val="1"/>
                <w:color w:val="7f7f7f"/>
              </w:rPr>
            </w:pPr>
            <w:r w:rsidDel="00000000" w:rsidR="00000000" w:rsidRPr="00000000">
              <w:rPr>
                <w:i w:val="1"/>
                <w:iCs w:val="1"/>
                <w:color w:val="7f7f7f"/>
                <w:rtl w:val="0"/>
              </w:rPr>
              <w:t xml:space="preserve">ssd1309 oled display</w:t>
            </w:r>
            <w:r w:rsidDel="00000000" w:rsidR="00000000" w:rsidRPr="00000000">
              <w:rPr>
                <w:rtl w:val="0"/>
              </w:rPr>
            </w:r>
          </w:p>
        </w:tc>
        <w:tc>
          <w:tcPr>
            <w:vAlign w:val="center"/>
          </w:tcPr>
          <w:p w:rsidR="00000000" w:rsidDel="00000000" w:rsidP="00000000" w:rsidRDefault="00000000" w:rsidRPr="00000000" w14:paraId="00000024">
            <w:pPr>
              <w:jc w:val="center"/>
              <w:rPr>
                <w:i w:val="1"/>
                <w:iCs w:val="1"/>
                <w:color w:val="7f7f7f"/>
              </w:rPr>
            </w:pPr>
            <w:r w:rsidDel="00000000" w:rsidR="00000000" w:rsidRPr="00000000">
              <w:rPr>
                <w:i w:val="1"/>
                <w:iCs w:val="1"/>
                <w:color w:val="7f7f7f"/>
                <w:rtl w:val="0"/>
              </w:rPr>
              <w:t xml:space="preserve">1</w:t>
            </w:r>
          </w:p>
        </w:tc>
        <w:tc>
          <w:tcPr>
            <w:vAlign w:val="center"/>
          </w:tcPr>
          <w:p w:rsidR="00000000" w:rsidDel="00000000" w:rsidP="00000000" w:rsidRDefault="00000000" w:rsidRPr="00000000" w14:paraId="00000025">
            <w:pPr>
              <w:jc w:val="center"/>
              <w:rPr>
                <w:b w:val="0"/>
                <w:bCs w:val="0"/>
                <w:i w:val="1"/>
                <w:iCs w:val="1"/>
                <w:color w:val="7f7f7f"/>
              </w:rPr>
            </w:pPr>
            <w:r w:rsidDel="00000000" w:rsidR="00000000" w:rsidRPr="00000000">
              <w:rPr>
                <w:i w:val="1"/>
                <w:iCs w:val="1"/>
                <w:color w:val="7f7f7f"/>
                <w:rtl w:val="0"/>
              </w:rPr>
              <w:t xml:space="preserve">Takes bit map images sent to it and converts it into sequences displayed on the screen</w:t>
            </w:r>
            <w:r w:rsidDel="00000000" w:rsidR="00000000" w:rsidRPr="00000000">
              <w:rPr>
                <w:rtl w:val="0"/>
              </w:rPr>
            </w:r>
          </w:p>
        </w:tc>
        <w:tc>
          <w:tcPr>
            <w:vAlign w:val="center"/>
          </w:tcPr>
          <w:p w:rsidR="00000000" w:rsidDel="00000000" w:rsidP="00000000" w:rsidRDefault="00000000" w:rsidRPr="00000000" w14:paraId="00000026">
            <w:pPr>
              <w:jc w:val="center"/>
              <w:rPr>
                <w:i w:val="1"/>
                <w:iCs w:val="1"/>
                <w:color w:val="7f7f7f"/>
              </w:rPr>
            </w:pPr>
            <w:r w:rsidDel="00000000" w:rsidR="00000000" w:rsidRPr="00000000">
              <w:rPr>
                <w:i w:val="1"/>
                <w:iCs w:val="1"/>
                <w:color w:val="7f7f7f"/>
                <w:rtl w:val="0"/>
              </w:rPr>
              <w:t xml:space="preserve">We chose this 2.4 inch display due to it’s high quality  oled and larger pixel grid size</w:t>
            </w:r>
          </w:p>
        </w:tc>
      </w:tr>
      <w:tr>
        <w:trPr>
          <w:cantSplit w:val="0"/>
          <w:trHeight w:val="1514.1999999999998" w:hRule="atLeast"/>
          <w:tblHeader w:val="0"/>
        </w:trPr>
        <w:tc>
          <w:tcPr>
            <w:vAlign w:val="center"/>
          </w:tcPr>
          <w:p w:rsidR="00000000" w:rsidDel="00000000" w:rsidP="00000000" w:rsidRDefault="00000000" w:rsidRPr="00000000" w14:paraId="00000027">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8">
            <w:pPr>
              <w:jc w:val="center"/>
              <w:rPr>
                <w:i w:val="1"/>
                <w:iCs w:val="1"/>
                <w:color w:val="7f7f7f"/>
              </w:rPr>
            </w:pPr>
            <w:r w:rsidDel="00000000" w:rsidR="00000000" w:rsidRPr="00000000">
              <w:rPr>
                <w:rtl w:val="0"/>
              </w:rPr>
            </w:r>
          </w:p>
        </w:tc>
        <w:tc>
          <w:tcPr>
            <w:vAlign w:val="center"/>
          </w:tcPr>
          <w:p w:rsidR="00000000" w:rsidDel="00000000" w:rsidP="00000000" w:rsidRDefault="00000000" w:rsidRPr="00000000" w14:paraId="00000029">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A">
            <w:pPr>
              <w:jc w:val="center"/>
              <w:rPr>
                <w:i w:val="1"/>
                <w:iCs w:val="1"/>
                <w:color w:val="7f7f7f"/>
              </w:rPr>
            </w:pP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2B">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C">
            <w:pPr>
              <w:jc w:val="center"/>
              <w:rPr>
                <w:i w:val="1"/>
                <w:iCs w:val="1"/>
                <w:color w:val="7f7f7f"/>
              </w:rPr>
            </w:pPr>
            <w:r w:rsidDel="00000000" w:rsidR="00000000" w:rsidRPr="00000000">
              <w:rPr>
                <w:rtl w:val="0"/>
              </w:rPr>
            </w:r>
          </w:p>
        </w:tc>
        <w:tc>
          <w:tcPr>
            <w:vAlign w:val="center"/>
          </w:tcPr>
          <w:p w:rsidR="00000000" w:rsidDel="00000000" w:rsidP="00000000" w:rsidRDefault="00000000" w:rsidRPr="00000000" w14:paraId="0000002D">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2E">
            <w:pPr>
              <w:jc w:val="center"/>
              <w:rPr>
                <w:i w:val="1"/>
                <w:iCs w:val="1"/>
                <w:color w:val="7f7f7f"/>
              </w:rPr>
            </w:pPr>
            <w:r w:rsidDel="00000000" w:rsidR="00000000" w:rsidRPr="00000000">
              <w:rPr>
                <w:rtl w:val="0"/>
              </w:rPr>
            </w:r>
          </w:p>
        </w:tc>
      </w:tr>
      <w:tr>
        <w:trPr>
          <w:cantSplit w:val="0"/>
          <w:trHeight w:val="1514.1999999999998" w:hRule="atLeast"/>
          <w:tblHeader w:val="0"/>
        </w:trPr>
        <w:tc>
          <w:tcPr>
            <w:vAlign w:val="center"/>
          </w:tcPr>
          <w:p w:rsidR="00000000" w:rsidDel="00000000" w:rsidP="00000000" w:rsidRDefault="00000000" w:rsidRPr="00000000" w14:paraId="0000002F">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30">
            <w:pPr>
              <w:jc w:val="center"/>
              <w:rPr>
                <w:i w:val="1"/>
                <w:iCs w:val="1"/>
                <w:color w:val="7f7f7f"/>
              </w:rPr>
            </w:pPr>
            <w:r w:rsidDel="00000000" w:rsidR="00000000" w:rsidRPr="00000000">
              <w:rPr>
                <w:rtl w:val="0"/>
              </w:rPr>
            </w:r>
          </w:p>
        </w:tc>
        <w:tc>
          <w:tcPr>
            <w:vAlign w:val="center"/>
          </w:tcPr>
          <w:p w:rsidR="00000000" w:rsidDel="00000000" w:rsidP="00000000" w:rsidRDefault="00000000" w:rsidRPr="00000000" w14:paraId="00000031">
            <w:pPr>
              <w:jc w:val="center"/>
              <w:rPr>
                <w:b w:val="0"/>
                <w:bCs w:val="0"/>
                <w:i w:val="1"/>
                <w:iCs w:val="1"/>
                <w:color w:val="7f7f7f"/>
              </w:rPr>
            </w:pPr>
            <w:r w:rsidDel="00000000" w:rsidR="00000000" w:rsidRPr="00000000">
              <w:rPr>
                <w:rtl w:val="0"/>
              </w:rPr>
            </w:r>
          </w:p>
        </w:tc>
        <w:tc>
          <w:tcPr>
            <w:vAlign w:val="center"/>
          </w:tcPr>
          <w:p w:rsidR="00000000" w:rsidDel="00000000" w:rsidP="00000000" w:rsidRDefault="00000000" w:rsidRPr="00000000" w14:paraId="00000032">
            <w:pPr>
              <w:jc w:val="center"/>
              <w:rPr>
                <w:i w:val="1"/>
                <w:iCs w:val="1"/>
                <w:color w:val="7f7f7f"/>
              </w:rPr>
            </w:pPr>
            <w:r w:rsidDel="00000000" w:rsidR="00000000" w:rsidRPr="00000000">
              <w:rPr>
                <w:rtl w:val="0"/>
              </w:rPr>
            </w:r>
          </w:p>
        </w:tc>
      </w:tr>
    </w:tbl>
    <w:p w:rsidR="00000000" w:rsidDel="00000000" w:rsidP="00000000" w:rsidRDefault="00000000" w:rsidRPr="00000000" w14:paraId="00000033">
      <w:pPr>
        <w:spacing w:after="240" w:before="240" w:lineRule="auto"/>
        <w:rPr>
          <w:rFonts w:ascii="Play" w:cs="Play" w:eastAsia="Play" w:hAnsi="Play"/>
          <w:i w:val="1"/>
          <w:iCs w:val="1"/>
          <w:color w:val="7f7f7f"/>
          <w:sz w:val="24"/>
          <w:szCs w:val="24"/>
        </w:rPr>
      </w:pPr>
      <w:r w:rsidDel="00000000" w:rsidR="00000000" w:rsidRPr="00000000">
        <w:rPr>
          <w:rFonts w:ascii="Play" w:cs="Play" w:eastAsia="Play" w:hAnsi="Play"/>
          <w:i w:val="1"/>
          <w:iCs w:val="1"/>
          <w:color w:val="7f7f7f"/>
          <w:sz w:val="24"/>
          <w:szCs w:val="24"/>
          <w:rtl w:val="0"/>
        </w:rPr>
        <w:t xml:space="preserve">Justification is important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DETAILED OVERVIEW OF SERVO MOTORS AND CALIBRATION ‘</w:t>
      </w:r>
    </w:p>
    <w:p w:rsidR="00000000" w:rsidDel="00000000" w:rsidP="00000000" w:rsidRDefault="00000000" w:rsidRPr="00000000" w14:paraId="00000038">
      <w:pPr>
        <w:rPr/>
      </w:pPr>
      <w:r w:rsidDel="00000000" w:rsidR="00000000" w:rsidRPr="00000000">
        <w:rPr>
          <w:rtl w:val="0"/>
        </w:rPr>
        <w:t xml:space="preserve">Each servo was connected to the channels of the pca9685 i.e. channels 1 to 7.</w:t>
      </w:r>
    </w:p>
    <w:p w:rsidR="00000000" w:rsidDel="00000000" w:rsidP="00000000" w:rsidRDefault="00000000" w:rsidRPr="00000000" w14:paraId="00000039">
      <w:pPr>
        <w:rPr/>
      </w:pPr>
      <w:r w:rsidDel="00000000" w:rsidR="00000000" w:rsidRPr="00000000">
        <w:rPr>
          <w:rtl w:val="0"/>
        </w:rPr>
        <w:t xml:space="preserve">After this, each servo was placed into the 3d printed units, which would later prove to be a mistake as we had not calibrated it properly yet. </w:t>
      </w:r>
    </w:p>
    <w:p w:rsidR="00000000" w:rsidDel="00000000" w:rsidP="00000000" w:rsidRDefault="00000000" w:rsidRPr="00000000" w14:paraId="0000003A">
      <w:pPr>
        <w:rPr/>
      </w:pPr>
      <w:r w:rsidDel="00000000" w:rsidR="00000000" w:rsidRPr="00000000">
        <w:rPr>
          <w:rtl w:val="0"/>
        </w:rPr>
        <w:t xml:space="preserve">I originally tried to use the concept of oscillator, i.e. the sin wave concept inspired by how keyframe animations in the free software bottango. </w:t>
      </w:r>
    </w:p>
    <w:p w:rsidR="00000000" w:rsidDel="00000000" w:rsidP="00000000" w:rsidRDefault="00000000" w:rsidRPr="00000000" w14:paraId="0000003B">
      <w:pPr>
        <w:rPr/>
      </w:pPr>
      <w:r w:rsidDel="00000000" w:rsidR="00000000" w:rsidRPr="00000000">
        <w:rPr>
          <w:rtl w:val="0"/>
        </w:rPr>
        <w:t xml:space="preserve">We tried doing that in bottango: </w:t>
      </w:r>
    </w:p>
    <w:p w:rsidR="00000000" w:rsidDel="00000000" w:rsidP="00000000" w:rsidRDefault="00000000" w:rsidRPr="00000000" w14:paraId="0000003C">
      <w:pPr>
        <w:rPr/>
      </w:pPr>
      <w:r w:rsidDel="00000000" w:rsidR="00000000" w:rsidRPr="00000000">
        <w:rPr/>
        <w:drawing>
          <wp:inline distB="114300" distT="114300" distL="114300" distR="114300">
            <wp:extent cx="5943600" cy="3835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However, it failed as we were unable to convert the code into the numbers required for the servo animation and we struggled to understand what to extract from the C++ code. </w:t>
      </w:r>
    </w:p>
    <w:p w:rsidR="00000000" w:rsidDel="00000000" w:rsidP="00000000" w:rsidRDefault="00000000" w:rsidRPr="00000000" w14:paraId="0000003E">
      <w:pPr>
        <w:rPr/>
      </w:pPr>
      <w:r w:rsidDel="00000000" w:rsidR="00000000" w:rsidRPr="00000000">
        <w:rPr>
          <w:rtl w:val="0"/>
        </w:rPr>
        <w:t xml:space="preserve">We then decided we have to manually calibrate each servo</w:t>
      </w:r>
    </w:p>
    <w:p w:rsidR="00000000" w:rsidDel="00000000" w:rsidP="00000000" w:rsidRDefault="00000000" w:rsidRPr="00000000" w14:paraId="0000003F">
      <w:pPr>
        <w:rPr/>
      </w:pPr>
      <w:r w:rsidDel="00000000" w:rsidR="00000000" w:rsidRPr="00000000">
        <w:rPr/>
        <w:drawing>
          <wp:inline distB="114300" distT="114300" distL="114300" distR="114300">
            <wp:extent cx="5943600" cy="3327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FOR THE CALIBRATION:</w:t>
      </w:r>
    </w:p>
    <w:p w:rsidR="00000000" w:rsidDel="00000000" w:rsidP="00000000" w:rsidRDefault="00000000" w:rsidRPr="00000000" w14:paraId="00000041">
      <w:pPr>
        <w:rPr/>
      </w:pPr>
      <w:r w:rsidDel="00000000" w:rsidR="00000000" w:rsidRPr="00000000">
        <w:rPr>
          <w:rtl w:val="0"/>
        </w:rPr>
        <w:t xml:space="preserve">We ran an i2c based library for the pca9685. We then used it to run the respective servo movements for each channel and tested the direction of rotation and the angle swept, after heaps of trial and error not only with the direction of movement but making sure the shaft does not lock out of the housing of the hip and knee indentations cause calibration gets faulty once that happened. </w:t>
      </w:r>
    </w:p>
    <w:p w:rsidR="00000000" w:rsidDel="00000000" w:rsidP="00000000" w:rsidRDefault="00000000" w:rsidRPr="00000000" w14:paraId="00000042">
      <w:pPr>
        <w:rPr/>
      </w:pPr>
      <w:r w:rsidDel="00000000" w:rsidR="00000000" w:rsidRPr="00000000">
        <w:rPr>
          <w:rtl w:val="0"/>
        </w:rPr>
        <w:t xml:space="preserve">We finally decided on the final calibration for each servo:</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Ch 0 = Front-Right  TOP  (hip)    home=0    moves 0→90   (0=standing)</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Ch 1 = Front-Left   TOP  (hip)    home=90   moves 90→0   (90=standing)</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Ch 2 = Back-Left    TOP  (hip)    home=0    moves 0→90   (0=standing)</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Ch 3 = Back-Right   TOP  (hip)    home=90   moves 90→0   (90=standing)</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Ch 4 = Front-Right  BOTTOM (knee)  home=0    moves 0→150  (0=standing)</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Ch 5 = Front-Left   BOTTOM (knee)  home=150  moves 150→0  (150=standing)</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Ch 6 = Back-Left    BOTTOM (knee)  home=0    moves 0→150  (0=standing)</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Ch 7 = Back-Right   BOTTOM (knee)  home=130  moves 130→0  (130=standing)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OLED LIBRARY AND CONNECTIONS WE USED FOR THE OLED:</w:t>
      </w:r>
    </w:p>
    <w:p w:rsidR="00000000" w:rsidDel="00000000" w:rsidP="00000000" w:rsidRDefault="00000000" w:rsidRPr="00000000" w14:paraId="0000004D">
      <w:pPr>
        <w:rPr/>
      </w:pPr>
      <w:r w:rsidDel="00000000" w:rsidR="00000000" w:rsidRPr="00000000">
        <w:rPr>
          <w:rtl w:val="0"/>
        </w:rPr>
        <w:t xml:space="preserve">BIN SEQUENCES FIRST DISPLAYED ON OLED USING TERMINAL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DF PLAYER MINI WAS WIRED DIRECTLY TO THE POWER SUPPLY AND SPEAKER AND MICRO SD CARD WAS USED TO STORE .MP3 FILES WHICH WERE PLAYED SEQUENTIALLY.</w:t>
      </w:r>
    </w:p>
    <w:p w:rsidR="00000000" w:rsidDel="00000000" w:rsidP="00000000" w:rsidRDefault="00000000" w:rsidRPr="00000000" w14:paraId="00000050">
      <w:pPr>
        <w:rPr/>
      </w:pPr>
      <w:r w:rsidDel="00000000" w:rsidR="00000000" w:rsidRPr="00000000">
        <w:rPr/>
        <w:drawing>
          <wp:inline distB="114300" distT="114300" distL="114300" distR="114300">
            <wp:extent cx="5943600" cy="34163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