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9ABF2" w14:textId="3D209189" w:rsidR="0015563A" w:rsidRDefault="0015563A" w:rsidP="0015563A">
      <w:pPr>
        <w:pStyle w:val="ListParagraph"/>
        <w:numPr>
          <w:ilvl w:val="0"/>
          <w:numId w:val="1"/>
        </w:numPr>
      </w:pPr>
      <w:r>
        <w:t>Urban cities give the greatest total number of rides and also have the greatest number of drivers, where rural cities have the least in both categories.</w:t>
      </w:r>
    </w:p>
    <w:p w14:paraId="74A79718" w14:textId="0F187059" w:rsidR="0015563A" w:rsidRDefault="0015563A" w:rsidP="0015563A">
      <w:pPr>
        <w:pStyle w:val="ListParagraph"/>
        <w:numPr>
          <w:ilvl w:val="0"/>
          <w:numId w:val="1"/>
        </w:numPr>
      </w:pPr>
      <w:r>
        <w:t>Urban Cities also have the cheapest average fare per ride, and rural cities have the most.  This could attribute to urban cities having the greatest number of rides and rural cities the least.</w:t>
      </w:r>
    </w:p>
    <w:p w14:paraId="379AB683" w14:textId="641361E5" w:rsidR="0015563A" w:rsidRDefault="0015563A" w:rsidP="0015563A">
      <w:pPr>
        <w:pStyle w:val="ListParagraph"/>
        <w:numPr>
          <w:ilvl w:val="0"/>
          <w:numId w:val="1"/>
        </w:numPr>
      </w:pPr>
      <w:r>
        <w:t>The number of drivers also correlates to the average price of each ride.  The fewer number of drivers there are in a city the more likely it is that the average fare for rides in going to be greater.</w:t>
      </w:r>
      <w:bookmarkStart w:id="0" w:name="_GoBack"/>
      <w:bookmarkEnd w:id="0"/>
    </w:p>
    <w:sectPr w:rsidR="0015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A2A3A"/>
    <w:multiLevelType w:val="hybridMultilevel"/>
    <w:tmpl w:val="ABCA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A8"/>
    <w:rsid w:val="0015563A"/>
    <w:rsid w:val="006070A8"/>
    <w:rsid w:val="0073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A5A1"/>
  <w15:chartTrackingRefBased/>
  <w15:docId w15:val="{E2967CF6-A544-4DA7-B958-1B02BA9D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Brummund</dc:creator>
  <cp:keywords/>
  <dc:description/>
  <cp:lastModifiedBy>Seth Brummund</cp:lastModifiedBy>
  <cp:revision>2</cp:revision>
  <dcterms:created xsi:type="dcterms:W3CDTF">2019-08-16T01:20:00Z</dcterms:created>
  <dcterms:modified xsi:type="dcterms:W3CDTF">2019-08-16T01:27:00Z</dcterms:modified>
</cp:coreProperties>
</file>