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8942" w14:textId="49ACA499" w:rsidR="008330CA" w:rsidRPr="00033B9E" w:rsidRDefault="004365E9" w:rsidP="00C47CA1">
      <w:pPr>
        <w:pStyle w:val="BodyText"/>
        <w:spacing w:before="69" w:line="276" w:lineRule="auto"/>
        <w:ind w:right="-39"/>
        <w:jc w:val="center"/>
        <w:rPr>
          <w:sz w:val="34"/>
        </w:rPr>
      </w:pPr>
      <w:bookmarkStart w:id="0" w:name="_GoBack"/>
      <w:bookmarkEnd w:id="0"/>
      <w:r w:rsidRPr="00033B9E">
        <w:rPr>
          <w:sz w:val="34"/>
        </w:rPr>
        <w:t>Indian</w:t>
      </w:r>
      <w:r w:rsidRPr="00033B9E">
        <w:rPr>
          <w:spacing w:val="-5"/>
          <w:sz w:val="34"/>
        </w:rPr>
        <w:t xml:space="preserve"> </w:t>
      </w:r>
      <w:r w:rsidRPr="00033B9E">
        <w:rPr>
          <w:sz w:val="34"/>
        </w:rPr>
        <w:t>Institute</w:t>
      </w:r>
      <w:r w:rsidRPr="00033B9E">
        <w:rPr>
          <w:spacing w:val="-3"/>
          <w:sz w:val="34"/>
        </w:rPr>
        <w:t xml:space="preserve"> </w:t>
      </w:r>
      <w:r w:rsidRPr="00033B9E">
        <w:rPr>
          <w:sz w:val="34"/>
        </w:rPr>
        <w:t>of</w:t>
      </w:r>
      <w:r w:rsidRPr="00033B9E">
        <w:rPr>
          <w:spacing w:val="-2"/>
          <w:sz w:val="34"/>
        </w:rPr>
        <w:t xml:space="preserve"> </w:t>
      </w:r>
      <w:r w:rsidRPr="00033B9E">
        <w:rPr>
          <w:sz w:val="34"/>
        </w:rPr>
        <w:t>Technology</w:t>
      </w:r>
      <w:r w:rsidRPr="00033B9E">
        <w:rPr>
          <w:spacing w:val="-8"/>
          <w:sz w:val="34"/>
        </w:rPr>
        <w:t xml:space="preserve"> </w:t>
      </w:r>
      <w:r w:rsidRPr="00033B9E">
        <w:rPr>
          <w:sz w:val="34"/>
        </w:rPr>
        <w:t>Guwahati</w:t>
      </w:r>
    </w:p>
    <w:tbl>
      <w:tblPr>
        <w:tblStyle w:val="TableGrid"/>
        <w:tblW w:w="5000" w:type="pct"/>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CellMar>
          <w:top w:w="57" w:type="dxa"/>
          <w:left w:w="57" w:type="dxa"/>
          <w:bottom w:w="57" w:type="dxa"/>
          <w:right w:w="57" w:type="dxa"/>
        </w:tblCellMar>
        <w:tblLook w:val="04A0" w:firstRow="1" w:lastRow="0" w:firstColumn="1" w:lastColumn="0" w:noHBand="0" w:noVBand="1"/>
      </w:tblPr>
      <w:tblGrid>
        <w:gridCol w:w="490"/>
        <w:gridCol w:w="9108"/>
      </w:tblGrid>
      <w:tr w:rsidR="00033B9E" w:rsidRPr="00033B9E" w14:paraId="5914C784" w14:textId="77777777" w:rsidTr="00033B9E">
        <w:tc>
          <w:tcPr>
            <w:tcW w:w="5000" w:type="pct"/>
            <w:gridSpan w:val="2"/>
            <w:tcBorders>
              <w:top w:val="nil"/>
              <w:left w:val="nil"/>
              <w:bottom w:val="double" w:sz="4" w:space="0" w:color="auto"/>
              <w:right w:val="nil"/>
            </w:tcBorders>
            <w:vAlign w:val="center"/>
          </w:tcPr>
          <w:p w14:paraId="2EA70919" w14:textId="2EBE0591" w:rsidR="00D554D4" w:rsidRPr="00033B9E" w:rsidRDefault="00D554D4" w:rsidP="00033B9E">
            <w:pPr>
              <w:pStyle w:val="NoSpacing"/>
              <w:spacing w:line="276" w:lineRule="auto"/>
              <w:jc w:val="center"/>
              <w:rPr>
                <w:rFonts w:ascii="Times New Roman" w:hAnsi="Times New Roman" w:cs="Times New Roman"/>
                <w:b/>
                <w:caps/>
                <w:sz w:val="32"/>
              </w:rPr>
            </w:pPr>
            <w:r w:rsidRPr="00033B9E">
              <w:rPr>
                <w:rFonts w:ascii="Times New Roman" w:hAnsi="Times New Roman" w:cs="Times New Roman"/>
                <w:b/>
                <w:caps/>
                <w:sz w:val="32"/>
              </w:rPr>
              <w:t>Scholarship RULES</w:t>
            </w:r>
          </w:p>
        </w:tc>
      </w:tr>
      <w:tr w:rsidR="00033B9E" w:rsidRPr="00033B9E" w14:paraId="7DD39921" w14:textId="77777777" w:rsidTr="00033B9E">
        <w:tc>
          <w:tcPr>
            <w:tcW w:w="242"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7A55103C" w14:textId="3D1E3952" w:rsidR="00F83CBA" w:rsidRPr="00033B9E" w:rsidRDefault="008344FB" w:rsidP="00033B9E">
            <w:pPr>
              <w:pStyle w:val="NoSpacing"/>
              <w:spacing w:line="276" w:lineRule="auto"/>
              <w:jc w:val="both"/>
              <w:rPr>
                <w:rFonts w:ascii="Times New Roman" w:hAnsi="Times New Roman" w:cs="Times New Roman"/>
                <w:b/>
                <w:sz w:val="28"/>
              </w:rPr>
            </w:pPr>
            <w:r w:rsidRPr="00033B9E">
              <w:rPr>
                <w:rFonts w:ascii="Times New Roman" w:hAnsi="Times New Roman" w:cs="Times New Roman"/>
                <w:b/>
                <w:sz w:val="28"/>
              </w:rPr>
              <w:t>1.</w:t>
            </w:r>
          </w:p>
        </w:tc>
        <w:tc>
          <w:tcPr>
            <w:tcW w:w="4758"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C5CC3E3" w14:textId="1B52F63F" w:rsidR="00F83CBA" w:rsidRPr="00033B9E" w:rsidRDefault="008344FB" w:rsidP="00033B9E">
            <w:pPr>
              <w:pStyle w:val="NoSpacing"/>
              <w:spacing w:line="276" w:lineRule="auto"/>
              <w:jc w:val="both"/>
              <w:rPr>
                <w:rFonts w:ascii="Times New Roman" w:hAnsi="Times New Roman" w:cs="Times New Roman"/>
                <w:b/>
                <w:sz w:val="28"/>
              </w:rPr>
            </w:pPr>
            <w:r w:rsidRPr="00033B9E">
              <w:rPr>
                <w:rFonts w:ascii="Times New Roman" w:hAnsi="Times New Roman" w:cs="Times New Roman"/>
                <w:b/>
                <w:sz w:val="28"/>
              </w:rPr>
              <w:t>Institute Scholarships</w:t>
            </w:r>
          </w:p>
        </w:tc>
      </w:tr>
      <w:tr w:rsidR="00033B9E" w:rsidRPr="00033B9E" w14:paraId="702EA99F" w14:textId="77777777" w:rsidTr="00033B9E">
        <w:tc>
          <w:tcPr>
            <w:tcW w:w="242" w:type="pct"/>
            <w:tcBorders>
              <w:top w:val="double" w:sz="4" w:space="0" w:color="auto"/>
              <w:left w:val="double" w:sz="4" w:space="0" w:color="auto"/>
              <w:bottom w:val="double" w:sz="4" w:space="0" w:color="auto"/>
              <w:right w:val="double" w:sz="4" w:space="0" w:color="auto"/>
            </w:tcBorders>
            <w:vAlign w:val="center"/>
          </w:tcPr>
          <w:p w14:paraId="39A673A3" w14:textId="4A65C674" w:rsidR="00F83CBA" w:rsidRPr="00033B9E" w:rsidRDefault="008344FB" w:rsidP="00033B9E">
            <w:pPr>
              <w:pStyle w:val="NoSpacing"/>
              <w:spacing w:line="276" w:lineRule="auto"/>
              <w:jc w:val="both"/>
              <w:rPr>
                <w:rFonts w:ascii="Times New Roman" w:hAnsi="Times New Roman" w:cs="Times New Roman"/>
                <w:b/>
                <w:sz w:val="28"/>
              </w:rPr>
            </w:pPr>
            <w:r w:rsidRPr="00033B9E">
              <w:rPr>
                <w:rFonts w:ascii="Times New Roman" w:hAnsi="Times New Roman" w:cs="Times New Roman"/>
                <w:b/>
                <w:sz w:val="28"/>
              </w:rPr>
              <w:t>1.1</w:t>
            </w:r>
          </w:p>
        </w:tc>
        <w:tc>
          <w:tcPr>
            <w:tcW w:w="4758" w:type="pct"/>
            <w:tcBorders>
              <w:top w:val="double" w:sz="4" w:space="0" w:color="auto"/>
              <w:left w:val="double" w:sz="4" w:space="0" w:color="auto"/>
              <w:bottom w:val="double" w:sz="4" w:space="0" w:color="auto"/>
              <w:right w:val="double" w:sz="4" w:space="0" w:color="auto"/>
            </w:tcBorders>
            <w:vAlign w:val="center"/>
          </w:tcPr>
          <w:p w14:paraId="41AEF660" w14:textId="79FE9572" w:rsidR="00F83CBA" w:rsidRPr="00033B9E" w:rsidRDefault="008344FB" w:rsidP="00033B9E">
            <w:pPr>
              <w:pStyle w:val="NoSpacing"/>
              <w:spacing w:line="276" w:lineRule="auto"/>
              <w:jc w:val="both"/>
              <w:rPr>
                <w:rFonts w:ascii="Times New Roman" w:hAnsi="Times New Roman" w:cs="Times New Roman"/>
                <w:b/>
                <w:sz w:val="28"/>
              </w:rPr>
            </w:pPr>
            <w:r w:rsidRPr="00033B9E">
              <w:rPr>
                <w:rFonts w:ascii="Times New Roman" w:hAnsi="Times New Roman" w:cs="Times New Roman"/>
                <w:b/>
                <w:sz w:val="28"/>
              </w:rPr>
              <w:t>Institute Merit Scholarship (IMS)</w:t>
            </w:r>
          </w:p>
        </w:tc>
      </w:tr>
      <w:tr w:rsidR="00033B9E" w:rsidRPr="00033B9E" w14:paraId="35897688" w14:textId="77777777" w:rsidTr="00033B9E">
        <w:tc>
          <w:tcPr>
            <w:tcW w:w="242" w:type="pct"/>
            <w:tcBorders>
              <w:top w:val="double" w:sz="4" w:space="0" w:color="auto"/>
              <w:right w:val="double" w:sz="4" w:space="0" w:color="auto"/>
            </w:tcBorders>
            <w:vAlign w:val="center"/>
          </w:tcPr>
          <w:p w14:paraId="7207C95E" w14:textId="77777777" w:rsidR="008344FB" w:rsidRPr="00033B9E" w:rsidRDefault="008344FB" w:rsidP="00033B9E">
            <w:pPr>
              <w:pStyle w:val="NoSpacing"/>
              <w:spacing w:line="276" w:lineRule="auto"/>
              <w:jc w:val="both"/>
              <w:rPr>
                <w:rFonts w:ascii="Times New Roman" w:hAnsi="Times New Roman" w:cs="Times New Roman"/>
                <w:sz w:val="24"/>
              </w:rPr>
            </w:pPr>
          </w:p>
        </w:tc>
        <w:tc>
          <w:tcPr>
            <w:tcW w:w="4758" w:type="pct"/>
            <w:tcBorders>
              <w:top w:val="double" w:sz="4" w:space="0" w:color="auto"/>
              <w:left w:val="double" w:sz="4" w:space="0" w:color="auto"/>
              <w:bottom w:val="double" w:sz="4" w:space="0" w:color="auto"/>
              <w:right w:val="double" w:sz="4" w:space="0" w:color="auto"/>
            </w:tcBorders>
            <w:vAlign w:val="center"/>
          </w:tcPr>
          <w:p w14:paraId="553F0FBE" w14:textId="287E6EA0" w:rsidR="008344FB" w:rsidRPr="00033B9E" w:rsidRDefault="00F07923" w:rsidP="00033B9E">
            <w:pPr>
              <w:pStyle w:val="NoSpacing"/>
              <w:numPr>
                <w:ilvl w:val="0"/>
                <w:numId w:val="16"/>
              </w:numPr>
              <w:spacing w:line="276" w:lineRule="auto"/>
              <w:jc w:val="both"/>
              <w:rPr>
                <w:rFonts w:ascii="Times New Roman" w:hAnsi="Times New Roman" w:cs="Times New Roman"/>
                <w:sz w:val="24"/>
              </w:rPr>
            </w:pPr>
            <w:r w:rsidRPr="00033B9E">
              <w:rPr>
                <w:rFonts w:ascii="Times New Roman" w:hAnsi="Times New Roman" w:cs="Times New Roman"/>
                <w:sz w:val="24"/>
              </w:rPr>
              <w:t xml:space="preserve">IMS is available for B.Tech. / </w:t>
            </w:r>
            <w:proofErr w:type="spellStart"/>
            <w:proofErr w:type="gramStart"/>
            <w:r w:rsidRPr="00033B9E">
              <w:rPr>
                <w:rFonts w:ascii="Times New Roman" w:hAnsi="Times New Roman" w:cs="Times New Roman"/>
                <w:sz w:val="24"/>
              </w:rPr>
              <w:t>B.Des</w:t>
            </w:r>
            <w:proofErr w:type="spellEnd"/>
            <w:proofErr w:type="gramEnd"/>
            <w:r w:rsidRPr="00033B9E">
              <w:rPr>
                <w:rFonts w:ascii="Times New Roman" w:hAnsi="Times New Roman" w:cs="Times New Roman"/>
                <w:sz w:val="24"/>
              </w:rPr>
              <w:t>. / M.Sc. / M.A. students of the institute. The scholarship is meant for the year-wise class toppers of all the streams and is awarded from the second year.</w:t>
            </w:r>
          </w:p>
          <w:p w14:paraId="1566C399" w14:textId="77777777" w:rsidR="006D2000" w:rsidRPr="00033B9E" w:rsidRDefault="006D2000" w:rsidP="00033B9E">
            <w:pPr>
              <w:pStyle w:val="NoSpacing"/>
              <w:spacing w:line="276" w:lineRule="auto"/>
              <w:ind w:left="720"/>
              <w:jc w:val="both"/>
              <w:rPr>
                <w:rFonts w:ascii="Times New Roman" w:hAnsi="Times New Roman" w:cs="Times New Roman"/>
                <w:sz w:val="24"/>
              </w:rPr>
            </w:pPr>
          </w:p>
          <w:p w14:paraId="79DB530F" w14:textId="77777777" w:rsidR="00F07923" w:rsidRPr="00033B9E" w:rsidRDefault="00F07923" w:rsidP="00033B9E">
            <w:pPr>
              <w:pStyle w:val="NoSpacing"/>
              <w:numPr>
                <w:ilvl w:val="0"/>
                <w:numId w:val="16"/>
              </w:numPr>
              <w:spacing w:line="276" w:lineRule="auto"/>
              <w:jc w:val="both"/>
              <w:rPr>
                <w:rFonts w:ascii="Times New Roman" w:hAnsi="Times New Roman" w:cs="Times New Roman"/>
                <w:b/>
                <w:sz w:val="24"/>
              </w:rPr>
            </w:pPr>
            <w:r w:rsidRPr="00033B9E">
              <w:rPr>
                <w:rFonts w:ascii="Times New Roman" w:hAnsi="Times New Roman" w:cs="Times New Roman"/>
                <w:b/>
                <w:sz w:val="24"/>
              </w:rPr>
              <w:t>Eligibility Criteria:</w:t>
            </w:r>
          </w:p>
          <w:p w14:paraId="4F206C11" w14:textId="77777777" w:rsidR="00B61C5A" w:rsidRPr="00033B9E" w:rsidRDefault="00B61C5A" w:rsidP="00033B9E">
            <w:pPr>
              <w:pStyle w:val="NoSpacing"/>
              <w:numPr>
                <w:ilvl w:val="0"/>
                <w:numId w:val="17"/>
              </w:numPr>
              <w:spacing w:line="276" w:lineRule="auto"/>
              <w:jc w:val="both"/>
              <w:rPr>
                <w:rFonts w:ascii="Times New Roman" w:hAnsi="Times New Roman" w:cs="Times New Roman"/>
                <w:sz w:val="24"/>
              </w:rPr>
            </w:pPr>
            <w:r w:rsidRPr="00033B9E">
              <w:rPr>
                <w:rFonts w:ascii="Times New Roman" w:hAnsi="Times New Roman" w:cs="Times New Roman"/>
                <w:sz w:val="24"/>
              </w:rPr>
              <w:t>The student has to complete without any break:</w:t>
            </w:r>
          </w:p>
          <w:p w14:paraId="29DEA144" w14:textId="375CF0A3" w:rsidR="00B61C5A" w:rsidRPr="00033B9E" w:rsidRDefault="00B61C5A" w:rsidP="00033B9E">
            <w:pPr>
              <w:pStyle w:val="NoSpacing"/>
              <w:numPr>
                <w:ilvl w:val="0"/>
                <w:numId w:val="18"/>
              </w:numPr>
              <w:spacing w:line="276" w:lineRule="auto"/>
              <w:ind w:left="1637" w:hanging="425"/>
              <w:jc w:val="both"/>
              <w:rPr>
                <w:rFonts w:ascii="Times New Roman" w:hAnsi="Times New Roman" w:cs="Times New Roman"/>
                <w:sz w:val="24"/>
              </w:rPr>
            </w:pPr>
            <w:r w:rsidRPr="00033B9E">
              <w:rPr>
                <w:rFonts w:ascii="Times New Roman" w:hAnsi="Times New Roman" w:cs="Times New Roman"/>
                <w:sz w:val="24"/>
              </w:rPr>
              <w:t>I and II semesters</w:t>
            </w:r>
            <w:r w:rsidR="00657275" w:rsidRPr="00033B9E">
              <w:rPr>
                <w:rFonts w:ascii="Times New Roman" w:hAnsi="Times New Roman" w:cs="Times New Roman"/>
                <w:sz w:val="24"/>
              </w:rPr>
              <w:t xml:space="preserve"> for the second-year</w:t>
            </w:r>
            <w:r w:rsidRPr="00033B9E">
              <w:rPr>
                <w:rFonts w:ascii="Times New Roman" w:hAnsi="Times New Roman" w:cs="Times New Roman"/>
                <w:sz w:val="24"/>
              </w:rPr>
              <w:t xml:space="preserve"> scholarship.</w:t>
            </w:r>
          </w:p>
          <w:p w14:paraId="5CDD866B" w14:textId="5F227FB4" w:rsidR="00B61C5A" w:rsidRPr="00033B9E" w:rsidRDefault="00B61C5A" w:rsidP="00033B9E">
            <w:pPr>
              <w:pStyle w:val="NoSpacing"/>
              <w:numPr>
                <w:ilvl w:val="0"/>
                <w:numId w:val="18"/>
              </w:numPr>
              <w:spacing w:line="276" w:lineRule="auto"/>
              <w:ind w:left="1637" w:hanging="425"/>
              <w:jc w:val="both"/>
              <w:rPr>
                <w:rFonts w:ascii="Times New Roman" w:hAnsi="Times New Roman" w:cs="Times New Roman"/>
                <w:sz w:val="24"/>
              </w:rPr>
            </w:pPr>
            <w:r w:rsidRPr="00033B9E">
              <w:rPr>
                <w:rFonts w:ascii="Times New Roman" w:hAnsi="Times New Roman" w:cs="Times New Roman"/>
                <w:sz w:val="24"/>
              </w:rPr>
              <w:t>III</w:t>
            </w:r>
            <w:r w:rsidR="00EB75C1" w:rsidRPr="00033B9E">
              <w:rPr>
                <w:rFonts w:ascii="Times New Roman" w:hAnsi="Times New Roman" w:cs="Times New Roman"/>
                <w:sz w:val="24"/>
              </w:rPr>
              <w:t xml:space="preserve"> and </w:t>
            </w:r>
            <w:r w:rsidRPr="00033B9E">
              <w:rPr>
                <w:rFonts w:ascii="Times New Roman" w:hAnsi="Times New Roman" w:cs="Times New Roman"/>
                <w:sz w:val="24"/>
              </w:rPr>
              <w:t>IV semester, for the third</w:t>
            </w:r>
            <w:r w:rsidR="00657275" w:rsidRPr="00033B9E">
              <w:rPr>
                <w:rFonts w:ascii="Times New Roman" w:hAnsi="Times New Roman" w:cs="Times New Roman"/>
                <w:sz w:val="24"/>
              </w:rPr>
              <w:t>-</w:t>
            </w:r>
            <w:r w:rsidRPr="00033B9E">
              <w:rPr>
                <w:rFonts w:ascii="Times New Roman" w:hAnsi="Times New Roman" w:cs="Times New Roman"/>
                <w:sz w:val="24"/>
              </w:rPr>
              <w:t xml:space="preserve">year scholarship (for </w:t>
            </w:r>
            <w:proofErr w:type="spellStart"/>
            <w:proofErr w:type="gramStart"/>
            <w:r w:rsidRPr="00033B9E">
              <w:rPr>
                <w:rFonts w:ascii="Times New Roman" w:hAnsi="Times New Roman" w:cs="Times New Roman"/>
                <w:sz w:val="24"/>
              </w:rPr>
              <w:t>B.Des</w:t>
            </w:r>
            <w:proofErr w:type="spellEnd"/>
            <w:proofErr w:type="gramEnd"/>
            <w:r w:rsidRPr="00033B9E">
              <w:rPr>
                <w:rFonts w:ascii="Times New Roman" w:hAnsi="Times New Roman" w:cs="Times New Roman"/>
                <w:sz w:val="24"/>
              </w:rPr>
              <w:t>. /B.Tech. students only).</w:t>
            </w:r>
          </w:p>
          <w:p w14:paraId="397A931C" w14:textId="263ABB07" w:rsidR="00B61C5A" w:rsidRPr="00033B9E" w:rsidRDefault="00B61C5A" w:rsidP="00033B9E">
            <w:pPr>
              <w:pStyle w:val="NoSpacing"/>
              <w:numPr>
                <w:ilvl w:val="0"/>
                <w:numId w:val="18"/>
              </w:numPr>
              <w:spacing w:line="276" w:lineRule="auto"/>
              <w:ind w:left="1637" w:hanging="425"/>
              <w:jc w:val="both"/>
              <w:rPr>
                <w:rFonts w:ascii="Times New Roman" w:hAnsi="Times New Roman" w:cs="Times New Roman"/>
                <w:sz w:val="24"/>
              </w:rPr>
            </w:pPr>
            <w:r w:rsidRPr="00033B9E">
              <w:rPr>
                <w:rFonts w:ascii="Times New Roman" w:hAnsi="Times New Roman" w:cs="Times New Roman"/>
                <w:sz w:val="24"/>
              </w:rPr>
              <w:t>V</w:t>
            </w:r>
            <w:r w:rsidR="00EB75C1" w:rsidRPr="00033B9E">
              <w:rPr>
                <w:rFonts w:ascii="Times New Roman" w:hAnsi="Times New Roman" w:cs="Times New Roman"/>
                <w:sz w:val="24"/>
              </w:rPr>
              <w:t xml:space="preserve"> and </w:t>
            </w:r>
            <w:r w:rsidRPr="00033B9E">
              <w:rPr>
                <w:rFonts w:ascii="Times New Roman" w:hAnsi="Times New Roman" w:cs="Times New Roman"/>
                <w:sz w:val="24"/>
              </w:rPr>
              <w:t xml:space="preserve">VI semester, for the </w:t>
            </w:r>
            <w:r w:rsidR="00657275" w:rsidRPr="00033B9E">
              <w:rPr>
                <w:rFonts w:ascii="Times New Roman" w:hAnsi="Times New Roman" w:cs="Times New Roman"/>
                <w:sz w:val="24"/>
              </w:rPr>
              <w:t>fourth-year</w:t>
            </w:r>
            <w:r w:rsidRPr="00033B9E">
              <w:rPr>
                <w:rFonts w:ascii="Times New Roman" w:hAnsi="Times New Roman" w:cs="Times New Roman"/>
                <w:sz w:val="24"/>
              </w:rPr>
              <w:t xml:space="preserve"> scholarship (for </w:t>
            </w:r>
            <w:proofErr w:type="spellStart"/>
            <w:proofErr w:type="gramStart"/>
            <w:r w:rsidRPr="00033B9E">
              <w:rPr>
                <w:rFonts w:ascii="Times New Roman" w:hAnsi="Times New Roman" w:cs="Times New Roman"/>
                <w:sz w:val="24"/>
              </w:rPr>
              <w:t>B.Des</w:t>
            </w:r>
            <w:proofErr w:type="spellEnd"/>
            <w:proofErr w:type="gramEnd"/>
            <w:r w:rsidRPr="00033B9E">
              <w:rPr>
                <w:rFonts w:ascii="Times New Roman" w:hAnsi="Times New Roman" w:cs="Times New Roman"/>
                <w:sz w:val="24"/>
              </w:rPr>
              <w:t>. /B.Tech. students only).</w:t>
            </w:r>
          </w:p>
          <w:p w14:paraId="2E6A63A7" w14:textId="77777777" w:rsidR="00B61C5A" w:rsidRPr="00033B9E" w:rsidRDefault="00B61C5A" w:rsidP="00033B9E">
            <w:pPr>
              <w:pStyle w:val="NoSpacing"/>
              <w:numPr>
                <w:ilvl w:val="0"/>
                <w:numId w:val="17"/>
              </w:numPr>
              <w:spacing w:line="276" w:lineRule="auto"/>
              <w:jc w:val="both"/>
              <w:rPr>
                <w:rFonts w:ascii="Times New Roman" w:hAnsi="Times New Roman" w:cs="Times New Roman"/>
                <w:sz w:val="24"/>
              </w:rPr>
            </w:pPr>
            <w:r w:rsidRPr="00033B9E">
              <w:rPr>
                <w:rFonts w:ascii="Times New Roman" w:hAnsi="Times New Roman" w:cs="Times New Roman"/>
                <w:sz w:val="24"/>
              </w:rPr>
              <w:t>The student should have cleared all the courses of the concerned semesters at the first available chance.</w:t>
            </w:r>
          </w:p>
          <w:p w14:paraId="427DC646" w14:textId="77777777" w:rsidR="00B61C5A" w:rsidRPr="00033B9E" w:rsidRDefault="00B61C5A" w:rsidP="00033B9E">
            <w:pPr>
              <w:pStyle w:val="NoSpacing"/>
              <w:numPr>
                <w:ilvl w:val="0"/>
                <w:numId w:val="17"/>
              </w:numPr>
              <w:spacing w:line="276" w:lineRule="auto"/>
              <w:jc w:val="both"/>
              <w:rPr>
                <w:rFonts w:ascii="Times New Roman" w:hAnsi="Times New Roman" w:cs="Times New Roman"/>
                <w:sz w:val="24"/>
              </w:rPr>
            </w:pPr>
            <w:r w:rsidRPr="00033B9E">
              <w:rPr>
                <w:rFonts w:ascii="Times New Roman" w:hAnsi="Times New Roman" w:cs="Times New Roman"/>
                <w:sz w:val="24"/>
              </w:rPr>
              <w:t>The student should have secured the highest yearly performance index (YPI) in the semesters taken for reckoning.</w:t>
            </w:r>
          </w:p>
          <w:p w14:paraId="128FA20A" w14:textId="77777777" w:rsidR="00B61C5A" w:rsidRPr="00033B9E" w:rsidRDefault="00B61C5A" w:rsidP="00033B9E">
            <w:pPr>
              <w:pStyle w:val="NoSpacing"/>
              <w:numPr>
                <w:ilvl w:val="0"/>
                <w:numId w:val="17"/>
              </w:numPr>
              <w:spacing w:line="276" w:lineRule="auto"/>
              <w:jc w:val="both"/>
              <w:rPr>
                <w:rFonts w:ascii="Times New Roman" w:hAnsi="Times New Roman" w:cs="Times New Roman"/>
                <w:sz w:val="24"/>
              </w:rPr>
            </w:pPr>
            <w:r w:rsidRPr="00033B9E">
              <w:rPr>
                <w:rFonts w:ascii="Times New Roman" w:hAnsi="Times New Roman" w:cs="Times New Roman"/>
                <w:sz w:val="24"/>
              </w:rPr>
              <w:t>In case of a tie, all the students at the tie point will be awarded.</w:t>
            </w:r>
          </w:p>
          <w:p w14:paraId="1B9D9B7E" w14:textId="6D1AD3D7" w:rsidR="00B61C5A" w:rsidRPr="00033B9E" w:rsidRDefault="00B61C5A" w:rsidP="00033B9E">
            <w:pPr>
              <w:pStyle w:val="NoSpacing"/>
              <w:numPr>
                <w:ilvl w:val="0"/>
                <w:numId w:val="17"/>
              </w:numPr>
              <w:spacing w:line="276" w:lineRule="auto"/>
              <w:jc w:val="both"/>
              <w:rPr>
                <w:rFonts w:ascii="Times New Roman" w:hAnsi="Times New Roman" w:cs="Times New Roman"/>
                <w:sz w:val="24"/>
              </w:rPr>
            </w:pPr>
            <w:r w:rsidRPr="00033B9E">
              <w:rPr>
                <w:rFonts w:ascii="Times New Roman" w:hAnsi="Times New Roman" w:cs="Times New Roman"/>
                <w:sz w:val="24"/>
              </w:rPr>
              <w:t xml:space="preserve">Students with any punishments/penalties imposed for academic malpractices and/or for disciplinary matters dealt with by </w:t>
            </w:r>
            <w:r w:rsidR="005939E6" w:rsidRPr="00033B9E">
              <w:rPr>
                <w:rFonts w:ascii="Times New Roman" w:hAnsi="Times New Roman" w:cs="Times New Roman"/>
                <w:sz w:val="24"/>
              </w:rPr>
              <w:t>S</w:t>
            </w:r>
            <w:r w:rsidRPr="00033B9E">
              <w:rPr>
                <w:rFonts w:ascii="Times New Roman" w:hAnsi="Times New Roman" w:cs="Times New Roman"/>
                <w:sz w:val="24"/>
              </w:rPr>
              <w:t>DC are not eligible.</w:t>
            </w:r>
          </w:p>
          <w:p w14:paraId="18AB19A2" w14:textId="77777777" w:rsidR="006D2000" w:rsidRPr="00033B9E" w:rsidRDefault="006D2000" w:rsidP="00033B9E">
            <w:pPr>
              <w:pStyle w:val="NoSpacing"/>
              <w:spacing w:line="276" w:lineRule="auto"/>
              <w:ind w:left="1080"/>
              <w:jc w:val="both"/>
              <w:rPr>
                <w:rFonts w:ascii="Times New Roman" w:hAnsi="Times New Roman" w:cs="Times New Roman"/>
                <w:sz w:val="24"/>
              </w:rPr>
            </w:pPr>
          </w:p>
          <w:p w14:paraId="30FE689C" w14:textId="6EE4CFD5" w:rsidR="006D2000" w:rsidRPr="00033B9E" w:rsidRDefault="006D2000" w:rsidP="00033B9E">
            <w:pPr>
              <w:pStyle w:val="NoSpacing"/>
              <w:numPr>
                <w:ilvl w:val="0"/>
                <w:numId w:val="16"/>
              </w:numPr>
              <w:spacing w:line="276" w:lineRule="auto"/>
              <w:jc w:val="both"/>
              <w:rPr>
                <w:rFonts w:ascii="Times New Roman" w:hAnsi="Times New Roman" w:cs="Times New Roman"/>
                <w:b/>
                <w:sz w:val="24"/>
              </w:rPr>
            </w:pPr>
            <w:r w:rsidRPr="00033B9E">
              <w:rPr>
                <w:rFonts w:ascii="Times New Roman" w:hAnsi="Times New Roman" w:cs="Times New Roman"/>
                <w:b/>
                <w:sz w:val="24"/>
              </w:rPr>
              <w:t>The period of the scholarship:</w:t>
            </w:r>
          </w:p>
          <w:p w14:paraId="26BC7FC5" w14:textId="301A8209" w:rsidR="006D2000" w:rsidRPr="00033B9E" w:rsidRDefault="006D2000" w:rsidP="00033B9E">
            <w:pPr>
              <w:pStyle w:val="NoSpacing"/>
              <w:numPr>
                <w:ilvl w:val="0"/>
                <w:numId w:val="19"/>
              </w:numPr>
              <w:spacing w:line="276" w:lineRule="auto"/>
              <w:ind w:left="1070" w:hanging="425"/>
              <w:jc w:val="both"/>
              <w:rPr>
                <w:rFonts w:ascii="Times New Roman" w:hAnsi="Times New Roman" w:cs="Times New Roman"/>
                <w:sz w:val="24"/>
              </w:rPr>
            </w:pPr>
            <w:r w:rsidRPr="00033B9E">
              <w:rPr>
                <w:rFonts w:ascii="Times New Roman" w:hAnsi="Times New Roman" w:cs="Times New Roman"/>
                <w:sz w:val="24"/>
              </w:rPr>
              <w:t>The student will be asked to apply every year for awarding the scholarship for that year, i.e., a period of two semesters.</w:t>
            </w:r>
          </w:p>
          <w:p w14:paraId="03FB5835" w14:textId="77777777" w:rsidR="00F348CD" w:rsidRPr="00033B9E" w:rsidRDefault="00F348CD" w:rsidP="00033B9E">
            <w:pPr>
              <w:pStyle w:val="NoSpacing"/>
              <w:spacing w:line="276" w:lineRule="auto"/>
              <w:jc w:val="both"/>
              <w:rPr>
                <w:rFonts w:ascii="Times New Roman" w:hAnsi="Times New Roman" w:cs="Times New Roman"/>
                <w:sz w:val="24"/>
              </w:rPr>
            </w:pPr>
          </w:p>
          <w:p w14:paraId="016DB178" w14:textId="0ED59D08" w:rsidR="00B61C5A" w:rsidRPr="00033B9E" w:rsidRDefault="004E6DEC" w:rsidP="00033B9E">
            <w:pPr>
              <w:pStyle w:val="NoSpacing"/>
              <w:spacing w:line="276" w:lineRule="auto"/>
              <w:jc w:val="both"/>
              <w:rPr>
                <w:rFonts w:ascii="Times New Roman" w:hAnsi="Times New Roman" w:cs="Times New Roman"/>
                <w:sz w:val="24"/>
              </w:rPr>
            </w:pPr>
            <w:r w:rsidRPr="00033B9E">
              <w:rPr>
                <w:rFonts w:ascii="Times New Roman" w:hAnsi="Times New Roman" w:cs="Times New Roman"/>
                <w:sz w:val="24"/>
              </w:rPr>
              <w:t xml:space="preserve">Eligible students will receive the scholarship for a period of two semesters: August- November and </w:t>
            </w:r>
            <w:r w:rsidR="001D12D8" w:rsidRPr="00033B9E">
              <w:rPr>
                <w:rFonts w:ascii="Times New Roman" w:hAnsi="Times New Roman" w:cs="Times New Roman"/>
                <w:sz w:val="24"/>
              </w:rPr>
              <w:t>January- April</w:t>
            </w:r>
            <w:r w:rsidR="004D14CD" w:rsidRPr="00033B9E">
              <w:rPr>
                <w:rFonts w:ascii="Times New Roman" w:hAnsi="Times New Roman" w:cs="Times New Roman"/>
                <w:sz w:val="24"/>
              </w:rPr>
              <w:t>,</w:t>
            </w:r>
            <w:r w:rsidRPr="00033B9E">
              <w:rPr>
                <w:rFonts w:ascii="Times New Roman" w:hAnsi="Times New Roman" w:cs="Times New Roman"/>
                <w:sz w:val="24"/>
              </w:rPr>
              <w:t xml:space="preserve"> covering 8 (eight) months in total</w:t>
            </w:r>
            <w:r w:rsidR="004D14CD" w:rsidRPr="00033B9E">
              <w:rPr>
                <w:rFonts w:ascii="Times New Roman" w:hAnsi="Times New Roman" w:cs="Times New Roman"/>
                <w:sz w:val="24"/>
              </w:rPr>
              <w:t>.</w:t>
            </w:r>
          </w:p>
          <w:p w14:paraId="79FC6601" w14:textId="77777777" w:rsidR="001D5075" w:rsidRPr="00033B9E" w:rsidRDefault="001D5075" w:rsidP="00033B9E">
            <w:pPr>
              <w:pStyle w:val="NoSpacing"/>
              <w:spacing w:line="276" w:lineRule="auto"/>
              <w:ind w:left="645"/>
              <w:jc w:val="both"/>
              <w:rPr>
                <w:rFonts w:ascii="Times New Roman" w:hAnsi="Times New Roman" w:cs="Times New Roman"/>
                <w:sz w:val="24"/>
              </w:rPr>
            </w:pPr>
          </w:p>
          <w:p w14:paraId="7029488E" w14:textId="19F91609" w:rsidR="00466A72" w:rsidRPr="00033B9E" w:rsidRDefault="00466A72" w:rsidP="00033B9E">
            <w:pPr>
              <w:pStyle w:val="NoSpacing"/>
              <w:numPr>
                <w:ilvl w:val="0"/>
                <w:numId w:val="16"/>
              </w:numPr>
              <w:spacing w:line="276" w:lineRule="auto"/>
              <w:jc w:val="both"/>
              <w:rPr>
                <w:rFonts w:ascii="Times New Roman" w:hAnsi="Times New Roman" w:cs="Times New Roman"/>
                <w:b/>
                <w:sz w:val="24"/>
              </w:rPr>
            </w:pPr>
            <w:r w:rsidRPr="00033B9E">
              <w:rPr>
                <w:rFonts w:ascii="Times New Roman" w:hAnsi="Times New Roman" w:cs="Times New Roman"/>
                <w:b/>
                <w:sz w:val="24"/>
              </w:rPr>
              <w:t xml:space="preserve">Benefits: </w:t>
            </w:r>
          </w:p>
          <w:p w14:paraId="7AD15676" w14:textId="77777777" w:rsidR="00466A72" w:rsidRPr="00033B9E" w:rsidRDefault="00466A72"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rPr>
              <w:t>The scholarship shall have the following benefits:</w:t>
            </w:r>
          </w:p>
          <w:p w14:paraId="4BEEECC5" w14:textId="2915CD4A" w:rsidR="00466A72" w:rsidRPr="00033B9E" w:rsidRDefault="00466A72" w:rsidP="00033B9E">
            <w:pPr>
              <w:pStyle w:val="NoSpacing"/>
              <w:numPr>
                <w:ilvl w:val="0"/>
                <w:numId w:val="20"/>
              </w:numPr>
              <w:spacing w:line="276" w:lineRule="auto"/>
              <w:ind w:left="1070" w:hanging="425"/>
              <w:jc w:val="both"/>
              <w:rPr>
                <w:rFonts w:ascii="Times New Roman" w:hAnsi="Times New Roman" w:cs="Times New Roman"/>
                <w:sz w:val="24"/>
              </w:rPr>
            </w:pPr>
            <w:r w:rsidRPr="00033B9E">
              <w:rPr>
                <w:rFonts w:ascii="Times New Roman" w:hAnsi="Times New Roman" w:cs="Times New Roman"/>
                <w:sz w:val="24"/>
              </w:rPr>
              <w:t xml:space="preserve">A fixed stipend per month for two semesters (August-November </w:t>
            </w:r>
            <w:r w:rsidR="001D12D8" w:rsidRPr="00033B9E">
              <w:rPr>
                <w:rFonts w:ascii="Times New Roman" w:hAnsi="Times New Roman" w:cs="Times New Roman"/>
                <w:sz w:val="24"/>
              </w:rPr>
              <w:t xml:space="preserve">and </w:t>
            </w:r>
            <w:r w:rsidRPr="00033B9E">
              <w:rPr>
                <w:rFonts w:ascii="Times New Roman" w:hAnsi="Times New Roman" w:cs="Times New Roman"/>
                <w:sz w:val="24"/>
              </w:rPr>
              <w:t xml:space="preserve">January-April </w:t>
            </w:r>
            <w:r w:rsidR="00DC3678" w:rsidRPr="00033B9E">
              <w:rPr>
                <w:rFonts w:ascii="Times New Roman" w:hAnsi="Times New Roman" w:cs="Times New Roman"/>
                <w:sz w:val="24"/>
              </w:rPr>
              <w:t>totaling</w:t>
            </w:r>
            <w:r w:rsidRPr="00033B9E">
              <w:rPr>
                <w:rFonts w:ascii="Times New Roman" w:hAnsi="Times New Roman" w:cs="Times New Roman"/>
                <w:sz w:val="24"/>
              </w:rPr>
              <w:t xml:space="preserve"> 8 months) of Rs. 1000 per month.</w:t>
            </w:r>
          </w:p>
          <w:p w14:paraId="58FACA21" w14:textId="79E44373" w:rsidR="00B61C5A" w:rsidRPr="00033B9E" w:rsidRDefault="00466A72" w:rsidP="00033B9E">
            <w:pPr>
              <w:pStyle w:val="NoSpacing"/>
              <w:numPr>
                <w:ilvl w:val="0"/>
                <w:numId w:val="20"/>
              </w:numPr>
              <w:spacing w:line="276" w:lineRule="auto"/>
              <w:ind w:left="1070" w:hanging="425"/>
              <w:jc w:val="both"/>
              <w:rPr>
                <w:rFonts w:ascii="Times New Roman" w:hAnsi="Times New Roman" w:cs="Times New Roman"/>
                <w:sz w:val="24"/>
              </w:rPr>
            </w:pPr>
            <w:r w:rsidRPr="00033B9E">
              <w:rPr>
                <w:rFonts w:ascii="Times New Roman" w:hAnsi="Times New Roman" w:cs="Times New Roman"/>
                <w:sz w:val="24"/>
              </w:rPr>
              <w:t>Tuition fee waiver for two semesters.</w:t>
            </w:r>
          </w:p>
          <w:p w14:paraId="44FC98E6" w14:textId="77777777" w:rsidR="00C4471D" w:rsidRPr="00033B9E" w:rsidRDefault="00C4471D" w:rsidP="00033B9E">
            <w:pPr>
              <w:pStyle w:val="NoSpacing"/>
              <w:spacing w:line="276" w:lineRule="auto"/>
              <w:jc w:val="both"/>
              <w:rPr>
                <w:rFonts w:ascii="Times New Roman" w:hAnsi="Times New Roman" w:cs="Times New Roman"/>
                <w:sz w:val="24"/>
              </w:rPr>
            </w:pPr>
          </w:p>
          <w:p w14:paraId="1BA3ADE1" w14:textId="50FCE10F" w:rsidR="000F2B72" w:rsidRPr="00033B9E" w:rsidRDefault="00DC2BB7" w:rsidP="00033B9E">
            <w:pPr>
              <w:pStyle w:val="NoSpacing"/>
              <w:numPr>
                <w:ilvl w:val="0"/>
                <w:numId w:val="16"/>
              </w:numPr>
              <w:spacing w:line="276" w:lineRule="auto"/>
              <w:jc w:val="both"/>
              <w:rPr>
                <w:rFonts w:ascii="Times New Roman" w:hAnsi="Times New Roman" w:cs="Times New Roman"/>
                <w:b/>
                <w:sz w:val="24"/>
              </w:rPr>
            </w:pPr>
            <w:r w:rsidRPr="00033B9E">
              <w:rPr>
                <w:rFonts w:ascii="Times New Roman" w:hAnsi="Times New Roman" w:cs="Times New Roman"/>
                <w:b/>
                <w:sz w:val="24"/>
              </w:rPr>
              <w:t>Top-up</w:t>
            </w:r>
            <w:r w:rsidR="000F2B72" w:rsidRPr="00033B9E">
              <w:rPr>
                <w:rFonts w:ascii="Times New Roman" w:hAnsi="Times New Roman" w:cs="Times New Roman"/>
                <w:b/>
                <w:sz w:val="24"/>
              </w:rPr>
              <w:t xml:space="preserve"> Scholarships:</w:t>
            </w:r>
          </w:p>
          <w:p w14:paraId="4C40D3AE" w14:textId="76E97814" w:rsidR="00F1162B" w:rsidRPr="00033B9E" w:rsidRDefault="000F2B72"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rPr>
              <w:t xml:space="preserve">A student may be allowed to receive IMS with any other external scholarships (other than those scholarships that do not allow funding from multiple sources) provided that </w:t>
            </w:r>
            <w:r w:rsidRPr="00033B9E">
              <w:rPr>
                <w:rFonts w:ascii="Times New Roman" w:hAnsi="Times New Roman" w:cs="Times New Roman"/>
                <w:sz w:val="24"/>
              </w:rPr>
              <w:lastRenderedPageBreak/>
              <w:t xml:space="preserve">the total amount of the scholarship does not exceed 1.5 times the amount of the </w:t>
            </w:r>
            <w:r w:rsidR="00E15017" w:rsidRPr="00033B9E">
              <w:rPr>
                <w:rFonts w:ascii="Times New Roman" w:hAnsi="Times New Roman" w:cs="Times New Roman"/>
                <w:sz w:val="24"/>
              </w:rPr>
              <w:t>IMS</w:t>
            </w:r>
            <w:r w:rsidRPr="00033B9E">
              <w:rPr>
                <w:rFonts w:ascii="Times New Roman" w:hAnsi="Times New Roman" w:cs="Times New Roman"/>
                <w:sz w:val="24"/>
              </w:rPr>
              <w:t>, subject to the condition below-</w:t>
            </w:r>
          </w:p>
          <w:p w14:paraId="7FD87811" w14:textId="1414184F" w:rsidR="000F2B72" w:rsidRPr="00033B9E" w:rsidRDefault="000F2B72" w:rsidP="00033B9E">
            <w:pPr>
              <w:pStyle w:val="NoSpacing"/>
              <w:numPr>
                <w:ilvl w:val="0"/>
                <w:numId w:val="21"/>
              </w:numPr>
              <w:spacing w:line="276" w:lineRule="auto"/>
              <w:ind w:left="1357" w:hanging="567"/>
              <w:jc w:val="both"/>
              <w:rPr>
                <w:rFonts w:ascii="Times New Roman" w:hAnsi="Times New Roman" w:cs="Times New Roman"/>
                <w:sz w:val="24"/>
              </w:rPr>
            </w:pPr>
            <w:r w:rsidRPr="00033B9E">
              <w:rPr>
                <w:rFonts w:ascii="Times New Roman" w:hAnsi="Times New Roman" w:cs="Times New Roman"/>
                <w:sz w:val="24"/>
              </w:rPr>
              <w:t xml:space="preserve">If the external scholarship amount is greater than or equal to 1.5 times the </w:t>
            </w:r>
            <w:r w:rsidR="00C63C14" w:rsidRPr="00033B9E">
              <w:rPr>
                <w:rFonts w:ascii="Times New Roman" w:hAnsi="Times New Roman" w:cs="Times New Roman"/>
                <w:sz w:val="24"/>
              </w:rPr>
              <w:t>IMS</w:t>
            </w:r>
            <w:r w:rsidRPr="00033B9E">
              <w:rPr>
                <w:rFonts w:ascii="Times New Roman" w:hAnsi="Times New Roman" w:cs="Times New Roman"/>
                <w:sz w:val="24"/>
              </w:rPr>
              <w:t xml:space="preserve">, the student may avail of external scholarships only and no </w:t>
            </w:r>
            <w:r w:rsidR="00C63C14" w:rsidRPr="00033B9E">
              <w:rPr>
                <w:rFonts w:ascii="Times New Roman" w:hAnsi="Times New Roman" w:cs="Times New Roman"/>
                <w:sz w:val="24"/>
              </w:rPr>
              <w:t>IMS</w:t>
            </w:r>
            <w:r w:rsidRPr="00033B9E">
              <w:rPr>
                <w:rFonts w:ascii="Times New Roman" w:hAnsi="Times New Roman" w:cs="Times New Roman"/>
                <w:sz w:val="24"/>
              </w:rPr>
              <w:t>.</w:t>
            </w:r>
          </w:p>
          <w:p w14:paraId="0440785F" w14:textId="3C5752C0" w:rsidR="00510F38" w:rsidRPr="00033B9E" w:rsidRDefault="000F2B72" w:rsidP="00033B9E">
            <w:pPr>
              <w:pStyle w:val="NoSpacing"/>
              <w:numPr>
                <w:ilvl w:val="0"/>
                <w:numId w:val="21"/>
              </w:numPr>
              <w:spacing w:line="276" w:lineRule="auto"/>
              <w:ind w:left="1357" w:hanging="567"/>
              <w:jc w:val="both"/>
              <w:rPr>
                <w:rFonts w:ascii="Times New Roman" w:hAnsi="Times New Roman" w:cs="Times New Roman"/>
                <w:sz w:val="24"/>
              </w:rPr>
            </w:pPr>
            <w:r w:rsidRPr="00033B9E">
              <w:rPr>
                <w:rFonts w:ascii="Times New Roman" w:hAnsi="Times New Roman" w:cs="Times New Roman"/>
                <w:sz w:val="24"/>
              </w:rPr>
              <w:t xml:space="preserve">If the external scholarship amount is less than 1.5 times </w:t>
            </w:r>
            <w:r w:rsidR="000B6E17" w:rsidRPr="00033B9E">
              <w:rPr>
                <w:rFonts w:ascii="Times New Roman" w:hAnsi="Times New Roman" w:cs="Times New Roman"/>
                <w:sz w:val="24"/>
              </w:rPr>
              <w:t>the</w:t>
            </w:r>
            <w:r w:rsidRPr="00033B9E">
              <w:rPr>
                <w:rFonts w:ascii="Times New Roman" w:hAnsi="Times New Roman" w:cs="Times New Roman"/>
                <w:sz w:val="24"/>
              </w:rPr>
              <w:t xml:space="preserve"> </w:t>
            </w:r>
            <w:r w:rsidR="002F6786" w:rsidRPr="00033B9E">
              <w:rPr>
                <w:rFonts w:ascii="Times New Roman" w:hAnsi="Times New Roman" w:cs="Times New Roman"/>
                <w:sz w:val="24"/>
              </w:rPr>
              <w:t>IMS</w:t>
            </w:r>
            <w:r w:rsidRPr="00033B9E">
              <w:rPr>
                <w:rFonts w:ascii="Times New Roman" w:hAnsi="Times New Roman" w:cs="Times New Roman"/>
                <w:sz w:val="24"/>
              </w:rPr>
              <w:t xml:space="preserve">, the student may avail of the external scholarship plus an additional amount from the </w:t>
            </w:r>
            <w:r w:rsidR="00FC591E" w:rsidRPr="00033B9E">
              <w:rPr>
                <w:rFonts w:ascii="Times New Roman" w:hAnsi="Times New Roman" w:cs="Times New Roman"/>
                <w:sz w:val="24"/>
              </w:rPr>
              <w:t xml:space="preserve">IMS </w:t>
            </w:r>
            <w:r w:rsidRPr="00033B9E">
              <w:rPr>
                <w:rFonts w:ascii="Times New Roman" w:hAnsi="Times New Roman" w:cs="Times New Roman"/>
                <w:sz w:val="24"/>
              </w:rPr>
              <w:t xml:space="preserve">that does not make his total scholarship money more than 1.5 times the </w:t>
            </w:r>
            <w:r w:rsidR="00FC591E" w:rsidRPr="00033B9E">
              <w:rPr>
                <w:rFonts w:ascii="Times New Roman" w:hAnsi="Times New Roman" w:cs="Times New Roman"/>
                <w:sz w:val="24"/>
              </w:rPr>
              <w:t>IMS</w:t>
            </w:r>
            <w:r w:rsidRPr="00033B9E">
              <w:rPr>
                <w:rFonts w:ascii="Times New Roman" w:hAnsi="Times New Roman" w:cs="Times New Roman"/>
                <w:sz w:val="24"/>
              </w:rPr>
              <w:t>.</w:t>
            </w:r>
          </w:p>
          <w:p w14:paraId="2FC50CD1" w14:textId="28A4B2BC" w:rsidR="00466A72" w:rsidRPr="00033B9E" w:rsidRDefault="00466A72" w:rsidP="00033B9E">
            <w:pPr>
              <w:pStyle w:val="NoSpacing"/>
              <w:spacing w:line="276" w:lineRule="auto"/>
              <w:jc w:val="both"/>
              <w:rPr>
                <w:rFonts w:ascii="Times New Roman" w:hAnsi="Times New Roman" w:cs="Times New Roman"/>
                <w:b/>
                <w:sz w:val="24"/>
              </w:rPr>
            </w:pPr>
          </w:p>
        </w:tc>
      </w:tr>
      <w:tr w:rsidR="00033B9E" w:rsidRPr="00033B9E" w14:paraId="5D3C74BE" w14:textId="77777777" w:rsidTr="00033B9E">
        <w:tc>
          <w:tcPr>
            <w:tcW w:w="242" w:type="pct"/>
            <w:vAlign w:val="center"/>
          </w:tcPr>
          <w:p w14:paraId="7D3EE180" w14:textId="692E163D" w:rsidR="00177FA1" w:rsidRPr="00033B9E" w:rsidRDefault="00177FA1" w:rsidP="00033B9E">
            <w:pPr>
              <w:pStyle w:val="NoSpacing"/>
              <w:spacing w:line="276" w:lineRule="auto"/>
              <w:jc w:val="both"/>
              <w:rPr>
                <w:rFonts w:ascii="Times New Roman" w:hAnsi="Times New Roman" w:cs="Times New Roman"/>
                <w:sz w:val="24"/>
              </w:rPr>
            </w:pPr>
            <w:r w:rsidRPr="00033B9E">
              <w:rPr>
                <w:rFonts w:ascii="Times New Roman" w:hAnsi="Times New Roman" w:cs="Times New Roman"/>
                <w:b/>
                <w:sz w:val="28"/>
              </w:rPr>
              <w:lastRenderedPageBreak/>
              <w:t>1.2</w:t>
            </w:r>
          </w:p>
        </w:tc>
        <w:tc>
          <w:tcPr>
            <w:tcW w:w="4758" w:type="pct"/>
            <w:tcBorders>
              <w:top w:val="double" w:sz="4" w:space="0" w:color="auto"/>
            </w:tcBorders>
            <w:vAlign w:val="center"/>
          </w:tcPr>
          <w:p w14:paraId="705DE58E" w14:textId="117348D8" w:rsidR="00177FA1" w:rsidRPr="00033B9E" w:rsidRDefault="00177FA1" w:rsidP="00033B9E">
            <w:pPr>
              <w:pStyle w:val="NoSpacing"/>
              <w:spacing w:line="276" w:lineRule="auto"/>
              <w:jc w:val="both"/>
              <w:rPr>
                <w:rFonts w:ascii="Times New Roman" w:hAnsi="Times New Roman" w:cs="Times New Roman"/>
                <w:sz w:val="24"/>
              </w:rPr>
            </w:pPr>
            <w:r w:rsidRPr="00033B9E">
              <w:rPr>
                <w:rFonts w:ascii="Times New Roman" w:hAnsi="Times New Roman" w:cs="Times New Roman"/>
                <w:b/>
                <w:sz w:val="28"/>
              </w:rPr>
              <w:t>Institute Merit-cum-Means (</w:t>
            </w:r>
            <w:proofErr w:type="spellStart"/>
            <w:r w:rsidRPr="00033B9E">
              <w:rPr>
                <w:rFonts w:ascii="Times New Roman" w:hAnsi="Times New Roman" w:cs="Times New Roman"/>
                <w:b/>
                <w:sz w:val="28"/>
              </w:rPr>
              <w:t>McM</w:t>
            </w:r>
            <w:proofErr w:type="spellEnd"/>
            <w:r w:rsidRPr="00033B9E">
              <w:rPr>
                <w:rFonts w:ascii="Times New Roman" w:hAnsi="Times New Roman" w:cs="Times New Roman"/>
                <w:b/>
                <w:sz w:val="28"/>
              </w:rPr>
              <w:t>) Scholarship</w:t>
            </w:r>
          </w:p>
        </w:tc>
      </w:tr>
      <w:tr w:rsidR="00033B9E" w:rsidRPr="00033B9E" w14:paraId="08D85320" w14:textId="77777777" w:rsidTr="00033B9E">
        <w:tc>
          <w:tcPr>
            <w:tcW w:w="242" w:type="pct"/>
            <w:vAlign w:val="center"/>
          </w:tcPr>
          <w:p w14:paraId="21F04C9A" w14:textId="77777777" w:rsidR="00177FA1" w:rsidRPr="00033B9E" w:rsidRDefault="00177FA1" w:rsidP="00033B9E">
            <w:pPr>
              <w:pStyle w:val="NoSpacing"/>
              <w:spacing w:line="276" w:lineRule="auto"/>
              <w:jc w:val="both"/>
              <w:rPr>
                <w:rFonts w:ascii="Times New Roman" w:hAnsi="Times New Roman" w:cs="Times New Roman"/>
                <w:b/>
                <w:sz w:val="28"/>
              </w:rPr>
            </w:pPr>
          </w:p>
        </w:tc>
        <w:tc>
          <w:tcPr>
            <w:tcW w:w="4758" w:type="pct"/>
            <w:vAlign w:val="center"/>
          </w:tcPr>
          <w:p w14:paraId="6DF9A69F" w14:textId="6933862E" w:rsidR="00177FA1" w:rsidRPr="00033B9E" w:rsidRDefault="00C845BD" w:rsidP="00033B9E">
            <w:pPr>
              <w:pStyle w:val="NoSpacing"/>
              <w:numPr>
                <w:ilvl w:val="0"/>
                <w:numId w:val="22"/>
              </w:numPr>
              <w:spacing w:line="276" w:lineRule="auto"/>
              <w:jc w:val="both"/>
              <w:rPr>
                <w:rFonts w:ascii="Times New Roman" w:hAnsi="Times New Roman" w:cs="Times New Roman"/>
                <w:sz w:val="24"/>
              </w:rPr>
            </w:pPr>
            <w:r w:rsidRPr="00033B9E">
              <w:rPr>
                <w:rFonts w:ascii="Times New Roman" w:hAnsi="Times New Roman" w:cs="Times New Roman"/>
                <w:sz w:val="24"/>
              </w:rPr>
              <w:t>Institute Merit-cum-Means (</w:t>
            </w:r>
            <w:proofErr w:type="spellStart"/>
            <w:r w:rsidRPr="00033B9E">
              <w:rPr>
                <w:rFonts w:ascii="Times New Roman" w:hAnsi="Times New Roman" w:cs="Times New Roman"/>
                <w:sz w:val="24"/>
              </w:rPr>
              <w:t>McM</w:t>
            </w:r>
            <w:proofErr w:type="spellEnd"/>
            <w:r w:rsidRPr="00033B9E">
              <w:rPr>
                <w:rFonts w:ascii="Times New Roman" w:hAnsi="Times New Roman" w:cs="Times New Roman"/>
                <w:sz w:val="24"/>
              </w:rPr>
              <w:t xml:space="preserve">) scholarship is awarded to </w:t>
            </w:r>
            <w:proofErr w:type="spellStart"/>
            <w:r w:rsidRPr="00033B9E">
              <w:rPr>
                <w:rFonts w:ascii="Times New Roman" w:hAnsi="Times New Roman" w:cs="Times New Roman"/>
                <w:sz w:val="24"/>
              </w:rPr>
              <w:t>non SC</w:t>
            </w:r>
            <w:proofErr w:type="spellEnd"/>
            <w:r w:rsidRPr="00033B9E">
              <w:rPr>
                <w:rFonts w:ascii="Times New Roman" w:hAnsi="Times New Roman" w:cs="Times New Roman"/>
                <w:sz w:val="24"/>
              </w:rPr>
              <w:t>/ST students in B.Tech.</w:t>
            </w:r>
            <w:r w:rsidR="009358F7" w:rsidRPr="00033B9E">
              <w:rPr>
                <w:rFonts w:ascii="Times New Roman" w:hAnsi="Times New Roman" w:cs="Times New Roman"/>
                <w:sz w:val="24"/>
              </w:rPr>
              <w:t xml:space="preserve"> </w:t>
            </w:r>
            <w:r w:rsidRPr="00033B9E">
              <w:rPr>
                <w:rFonts w:ascii="Times New Roman" w:hAnsi="Times New Roman" w:cs="Times New Roman"/>
                <w:sz w:val="24"/>
              </w:rPr>
              <w:t>/</w:t>
            </w:r>
            <w:r w:rsidR="009358F7" w:rsidRPr="00033B9E">
              <w:rPr>
                <w:rFonts w:ascii="Times New Roman" w:hAnsi="Times New Roman" w:cs="Times New Roman"/>
                <w:sz w:val="24"/>
              </w:rPr>
              <w:t xml:space="preserve"> </w:t>
            </w:r>
            <w:proofErr w:type="spellStart"/>
            <w:proofErr w:type="gramStart"/>
            <w:r w:rsidRPr="00033B9E">
              <w:rPr>
                <w:rFonts w:ascii="Times New Roman" w:hAnsi="Times New Roman" w:cs="Times New Roman"/>
                <w:sz w:val="24"/>
              </w:rPr>
              <w:t>B.Des</w:t>
            </w:r>
            <w:proofErr w:type="spellEnd"/>
            <w:proofErr w:type="gramEnd"/>
            <w:r w:rsidR="009358F7" w:rsidRPr="00033B9E">
              <w:rPr>
                <w:rFonts w:ascii="Times New Roman" w:hAnsi="Times New Roman" w:cs="Times New Roman"/>
                <w:sz w:val="24"/>
              </w:rPr>
              <w:t xml:space="preserve">. </w:t>
            </w:r>
            <w:r w:rsidRPr="00033B9E">
              <w:rPr>
                <w:rFonts w:ascii="Times New Roman" w:hAnsi="Times New Roman" w:cs="Times New Roman"/>
                <w:sz w:val="24"/>
              </w:rPr>
              <w:t>/ M.Sc</w:t>
            </w:r>
            <w:r w:rsidR="009358F7" w:rsidRPr="00033B9E">
              <w:rPr>
                <w:rFonts w:ascii="Times New Roman" w:hAnsi="Times New Roman" w:cs="Times New Roman"/>
                <w:sz w:val="24"/>
              </w:rPr>
              <w:t xml:space="preserve">. </w:t>
            </w:r>
            <w:r w:rsidRPr="00033B9E">
              <w:rPr>
                <w:rFonts w:ascii="Times New Roman" w:hAnsi="Times New Roman" w:cs="Times New Roman"/>
                <w:sz w:val="24"/>
              </w:rPr>
              <w:t>/</w:t>
            </w:r>
            <w:r w:rsidR="009358F7" w:rsidRPr="00033B9E">
              <w:rPr>
                <w:rFonts w:ascii="Times New Roman" w:hAnsi="Times New Roman" w:cs="Times New Roman"/>
                <w:sz w:val="24"/>
              </w:rPr>
              <w:t xml:space="preserve"> </w:t>
            </w:r>
            <w:r w:rsidRPr="00033B9E">
              <w:rPr>
                <w:rFonts w:ascii="Times New Roman" w:hAnsi="Times New Roman" w:cs="Times New Roman"/>
                <w:sz w:val="24"/>
              </w:rPr>
              <w:t>M</w:t>
            </w:r>
            <w:r w:rsidR="009358F7" w:rsidRPr="00033B9E">
              <w:rPr>
                <w:rFonts w:ascii="Times New Roman" w:hAnsi="Times New Roman" w:cs="Times New Roman"/>
                <w:sz w:val="24"/>
              </w:rPr>
              <w:t>.</w:t>
            </w:r>
            <w:r w:rsidRPr="00033B9E">
              <w:rPr>
                <w:rFonts w:ascii="Times New Roman" w:hAnsi="Times New Roman" w:cs="Times New Roman"/>
                <w:sz w:val="24"/>
              </w:rPr>
              <w:t>A</w:t>
            </w:r>
            <w:r w:rsidR="009358F7" w:rsidRPr="00033B9E">
              <w:rPr>
                <w:rFonts w:ascii="Times New Roman" w:hAnsi="Times New Roman" w:cs="Times New Roman"/>
                <w:sz w:val="24"/>
              </w:rPr>
              <w:t>.</w:t>
            </w:r>
            <w:r w:rsidRPr="00033B9E">
              <w:rPr>
                <w:rFonts w:ascii="Times New Roman" w:hAnsi="Times New Roman" w:cs="Times New Roman"/>
                <w:sz w:val="24"/>
              </w:rPr>
              <w:t xml:space="preserve"> of the institute strictly on merit-cum-means basis and on the recommendations of the scholarship committee.</w:t>
            </w:r>
          </w:p>
          <w:p w14:paraId="1D7A2437" w14:textId="77777777" w:rsidR="00177FA1" w:rsidRPr="00033B9E" w:rsidRDefault="00177FA1" w:rsidP="00033B9E">
            <w:pPr>
              <w:pStyle w:val="NoSpacing"/>
              <w:spacing w:line="276" w:lineRule="auto"/>
              <w:ind w:left="720"/>
              <w:jc w:val="both"/>
              <w:rPr>
                <w:rFonts w:ascii="Times New Roman" w:hAnsi="Times New Roman" w:cs="Times New Roman"/>
                <w:sz w:val="24"/>
              </w:rPr>
            </w:pPr>
          </w:p>
          <w:p w14:paraId="392C9EC4" w14:textId="764A222C" w:rsidR="00177FA1" w:rsidRPr="00033B9E" w:rsidRDefault="00177FA1" w:rsidP="00033B9E">
            <w:pPr>
              <w:pStyle w:val="NoSpacing"/>
              <w:numPr>
                <w:ilvl w:val="0"/>
                <w:numId w:val="22"/>
              </w:numPr>
              <w:spacing w:line="276" w:lineRule="auto"/>
              <w:jc w:val="both"/>
              <w:rPr>
                <w:rFonts w:ascii="Times New Roman" w:hAnsi="Times New Roman" w:cs="Times New Roman"/>
                <w:b/>
                <w:sz w:val="24"/>
              </w:rPr>
            </w:pPr>
            <w:r w:rsidRPr="00033B9E">
              <w:rPr>
                <w:rFonts w:ascii="Times New Roman" w:hAnsi="Times New Roman" w:cs="Times New Roman"/>
                <w:b/>
                <w:sz w:val="24"/>
              </w:rPr>
              <w:t>Eligibility Criteria:</w:t>
            </w:r>
          </w:p>
          <w:p w14:paraId="67B49948" w14:textId="318A47D4" w:rsidR="00773947" w:rsidRPr="00033B9E" w:rsidRDefault="00322BAD" w:rsidP="00033B9E">
            <w:pPr>
              <w:pStyle w:val="NoSpacing"/>
              <w:numPr>
                <w:ilvl w:val="0"/>
                <w:numId w:val="23"/>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Parents’ income should not exceed the prescribed limit per annum, prescribed income limit for OBC (NCL) /</w:t>
            </w:r>
            <w:r w:rsidR="00E56B48" w:rsidRPr="00033B9E">
              <w:rPr>
                <w:rFonts w:ascii="Times New Roman" w:hAnsi="Times New Roman" w:cs="Times New Roman"/>
                <w:sz w:val="24"/>
              </w:rPr>
              <w:t xml:space="preserve"> </w:t>
            </w:r>
            <w:r w:rsidRPr="00033B9E">
              <w:rPr>
                <w:rFonts w:ascii="Times New Roman" w:hAnsi="Times New Roman" w:cs="Times New Roman"/>
                <w:sz w:val="24"/>
              </w:rPr>
              <w:t>EWS candidates (whichever is maximum) issued from time to time by GOI.</w:t>
            </w:r>
          </w:p>
          <w:p w14:paraId="75921622" w14:textId="77777777" w:rsidR="00773947" w:rsidRPr="00033B9E" w:rsidRDefault="005972E6" w:rsidP="00033B9E">
            <w:pPr>
              <w:pStyle w:val="NoSpacing"/>
              <w:numPr>
                <w:ilvl w:val="0"/>
                <w:numId w:val="23"/>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All 1st year B.Tech.</w:t>
            </w:r>
            <w:r w:rsidR="00773947" w:rsidRPr="00033B9E">
              <w:rPr>
                <w:rFonts w:ascii="Times New Roman" w:hAnsi="Times New Roman" w:cs="Times New Roman"/>
                <w:sz w:val="24"/>
              </w:rPr>
              <w:t xml:space="preserve"> </w:t>
            </w:r>
            <w:r w:rsidRPr="00033B9E">
              <w:rPr>
                <w:rFonts w:ascii="Times New Roman" w:hAnsi="Times New Roman" w:cs="Times New Roman"/>
                <w:sz w:val="24"/>
              </w:rPr>
              <w:t xml:space="preserve">/ </w:t>
            </w:r>
            <w:proofErr w:type="spellStart"/>
            <w:proofErr w:type="gramStart"/>
            <w:r w:rsidRPr="00033B9E">
              <w:rPr>
                <w:rFonts w:ascii="Times New Roman" w:hAnsi="Times New Roman" w:cs="Times New Roman"/>
                <w:sz w:val="24"/>
              </w:rPr>
              <w:t>B.Des</w:t>
            </w:r>
            <w:proofErr w:type="spellEnd"/>
            <w:proofErr w:type="gramEnd"/>
            <w:r w:rsidRPr="00033B9E">
              <w:rPr>
                <w:rFonts w:ascii="Times New Roman" w:hAnsi="Times New Roman" w:cs="Times New Roman"/>
                <w:sz w:val="24"/>
              </w:rPr>
              <w:t>. /</w:t>
            </w:r>
            <w:r w:rsidR="00773947" w:rsidRPr="00033B9E">
              <w:rPr>
                <w:rFonts w:ascii="Times New Roman" w:hAnsi="Times New Roman" w:cs="Times New Roman"/>
                <w:sz w:val="24"/>
              </w:rPr>
              <w:t xml:space="preserve"> </w:t>
            </w:r>
            <w:r w:rsidRPr="00033B9E">
              <w:rPr>
                <w:rFonts w:ascii="Times New Roman" w:hAnsi="Times New Roman" w:cs="Times New Roman"/>
                <w:sz w:val="24"/>
              </w:rPr>
              <w:t>M.Sc. / M.A. students are eligible to apply. However, a CPI of 6.0 is mandatory for the 2nd, 3rd</w:t>
            </w:r>
            <w:r w:rsidR="00773947" w:rsidRPr="00033B9E">
              <w:rPr>
                <w:rFonts w:ascii="Times New Roman" w:hAnsi="Times New Roman" w:cs="Times New Roman"/>
                <w:sz w:val="24"/>
              </w:rPr>
              <w:t>,</w:t>
            </w:r>
            <w:r w:rsidRPr="00033B9E">
              <w:rPr>
                <w:rFonts w:ascii="Times New Roman" w:hAnsi="Times New Roman" w:cs="Times New Roman"/>
                <w:sz w:val="24"/>
              </w:rPr>
              <w:t xml:space="preserve"> and 4th year undergraduate and 2nd year M.Sc. / M.A.  students. In case of </w:t>
            </w:r>
            <w:r w:rsidR="00773947" w:rsidRPr="00033B9E">
              <w:rPr>
                <w:rFonts w:ascii="Times New Roman" w:hAnsi="Times New Roman" w:cs="Times New Roman"/>
                <w:sz w:val="24"/>
              </w:rPr>
              <w:t xml:space="preserve">a </w:t>
            </w:r>
            <w:r w:rsidRPr="00033B9E">
              <w:rPr>
                <w:rFonts w:ascii="Times New Roman" w:hAnsi="Times New Roman" w:cs="Times New Roman"/>
                <w:sz w:val="24"/>
              </w:rPr>
              <w:t xml:space="preserve">semester drop due to medical grounds, the semester drop will </w:t>
            </w:r>
            <w:r w:rsidR="00773947" w:rsidRPr="00033B9E">
              <w:rPr>
                <w:rFonts w:ascii="Times New Roman" w:hAnsi="Times New Roman" w:cs="Times New Roman"/>
                <w:sz w:val="24"/>
              </w:rPr>
              <w:t>not be</w:t>
            </w:r>
            <w:r w:rsidRPr="00033B9E">
              <w:rPr>
                <w:rFonts w:ascii="Times New Roman" w:hAnsi="Times New Roman" w:cs="Times New Roman"/>
                <w:sz w:val="24"/>
              </w:rPr>
              <w:t xml:space="preserve"> </w:t>
            </w:r>
            <w:proofErr w:type="gramStart"/>
            <w:r w:rsidRPr="00033B9E">
              <w:rPr>
                <w:rFonts w:ascii="Times New Roman" w:hAnsi="Times New Roman" w:cs="Times New Roman"/>
                <w:sz w:val="24"/>
              </w:rPr>
              <w:t>taken into account</w:t>
            </w:r>
            <w:proofErr w:type="gramEnd"/>
            <w:r w:rsidRPr="00033B9E">
              <w:rPr>
                <w:rFonts w:ascii="Times New Roman" w:hAnsi="Times New Roman" w:cs="Times New Roman"/>
                <w:sz w:val="24"/>
              </w:rPr>
              <w:t xml:space="preserve"> and he/she is eligible.</w:t>
            </w:r>
          </w:p>
          <w:p w14:paraId="74A6CEC9" w14:textId="77777777" w:rsidR="00773947" w:rsidRPr="00033B9E" w:rsidRDefault="005972E6" w:rsidP="00033B9E">
            <w:pPr>
              <w:pStyle w:val="NoSpacing"/>
              <w:numPr>
                <w:ilvl w:val="0"/>
                <w:numId w:val="23"/>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A maximum of 25% of the </w:t>
            </w:r>
            <w:proofErr w:type="spellStart"/>
            <w:r w:rsidRPr="00033B9E">
              <w:rPr>
                <w:rFonts w:ascii="Times New Roman" w:hAnsi="Times New Roman" w:cs="Times New Roman"/>
                <w:sz w:val="24"/>
              </w:rPr>
              <w:t>non SC</w:t>
            </w:r>
            <w:proofErr w:type="spellEnd"/>
            <w:r w:rsidRPr="00033B9E">
              <w:rPr>
                <w:rFonts w:ascii="Times New Roman" w:hAnsi="Times New Roman" w:cs="Times New Roman"/>
                <w:sz w:val="24"/>
              </w:rPr>
              <w:t>/ST students in B.Tech.</w:t>
            </w:r>
            <w:r w:rsidR="00773947" w:rsidRPr="00033B9E">
              <w:rPr>
                <w:rFonts w:ascii="Times New Roman" w:hAnsi="Times New Roman" w:cs="Times New Roman"/>
                <w:sz w:val="24"/>
              </w:rPr>
              <w:t xml:space="preserve"> </w:t>
            </w:r>
            <w:r w:rsidRPr="00033B9E">
              <w:rPr>
                <w:rFonts w:ascii="Times New Roman" w:hAnsi="Times New Roman" w:cs="Times New Roman"/>
                <w:sz w:val="24"/>
              </w:rPr>
              <w:t xml:space="preserve">/ </w:t>
            </w:r>
            <w:proofErr w:type="spellStart"/>
            <w:proofErr w:type="gramStart"/>
            <w:r w:rsidRPr="00033B9E">
              <w:rPr>
                <w:rFonts w:ascii="Times New Roman" w:hAnsi="Times New Roman" w:cs="Times New Roman"/>
                <w:sz w:val="24"/>
              </w:rPr>
              <w:t>B.Des</w:t>
            </w:r>
            <w:proofErr w:type="spellEnd"/>
            <w:proofErr w:type="gramEnd"/>
            <w:r w:rsidRPr="00033B9E">
              <w:rPr>
                <w:rFonts w:ascii="Times New Roman" w:hAnsi="Times New Roman" w:cs="Times New Roman"/>
                <w:sz w:val="24"/>
              </w:rPr>
              <w:t xml:space="preserve">. / M.Sc. / M.A. </w:t>
            </w:r>
            <w:proofErr w:type="spellStart"/>
            <w:r w:rsidRPr="00033B9E">
              <w:rPr>
                <w:rFonts w:ascii="Times New Roman" w:hAnsi="Times New Roman" w:cs="Times New Roman"/>
                <w:sz w:val="24"/>
              </w:rPr>
              <w:t>programmes</w:t>
            </w:r>
            <w:proofErr w:type="spellEnd"/>
            <w:r w:rsidRPr="00033B9E">
              <w:rPr>
                <w:rFonts w:ascii="Times New Roman" w:hAnsi="Times New Roman" w:cs="Times New Roman"/>
                <w:sz w:val="24"/>
              </w:rPr>
              <w:t xml:space="preserve"> are eligible for </w:t>
            </w:r>
            <w:proofErr w:type="spellStart"/>
            <w:r w:rsidRPr="00033B9E">
              <w:rPr>
                <w:rFonts w:ascii="Times New Roman" w:hAnsi="Times New Roman" w:cs="Times New Roman"/>
                <w:sz w:val="24"/>
              </w:rPr>
              <w:t>McM</w:t>
            </w:r>
            <w:proofErr w:type="spellEnd"/>
            <w:r w:rsidRPr="00033B9E">
              <w:rPr>
                <w:rFonts w:ascii="Times New Roman" w:hAnsi="Times New Roman" w:cs="Times New Roman"/>
                <w:sz w:val="24"/>
              </w:rPr>
              <w:t xml:space="preserve"> Scholarship as per the Statutes.</w:t>
            </w:r>
          </w:p>
          <w:p w14:paraId="591AD757" w14:textId="3D3AE0E0" w:rsidR="005972E6" w:rsidRPr="00033B9E" w:rsidRDefault="005972E6" w:rsidP="00033B9E">
            <w:pPr>
              <w:pStyle w:val="NoSpacing"/>
              <w:numPr>
                <w:ilvl w:val="0"/>
                <w:numId w:val="23"/>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Students with any punishments/penalties imposed for academic malpractices and/or for disciplinary matters dealt </w:t>
            </w:r>
            <w:r w:rsidR="00F5631D" w:rsidRPr="00033B9E">
              <w:rPr>
                <w:rFonts w:ascii="Times New Roman" w:hAnsi="Times New Roman" w:cs="Times New Roman"/>
                <w:sz w:val="24"/>
              </w:rPr>
              <w:t xml:space="preserve">with </w:t>
            </w:r>
            <w:r w:rsidRPr="00033B9E">
              <w:rPr>
                <w:rFonts w:ascii="Times New Roman" w:hAnsi="Times New Roman" w:cs="Times New Roman"/>
                <w:sz w:val="24"/>
              </w:rPr>
              <w:t xml:space="preserve">by </w:t>
            </w:r>
            <w:r w:rsidR="00177D0C" w:rsidRPr="00033B9E">
              <w:rPr>
                <w:rFonts w:ascii="Times New Roman" w:hAnsi="Times New Roman" w:cs="Times New Roman"/>
                <w:sz w:val="24"/>
              </w:rPr>
              <w:t>SDC</w:t>
            </w:r>
            <w:r w:rsidRPr="00033B9E">
              <w:rPr>
                <w:rFonts w:ascii="Times New Roman" w:hAnsi="Times New Roman" w:cs="Times New Roman"/>
                <w:sz w:val="24"/>
              </w:rPr>
              <w:t xml:space="preserve"> are not eligible.</w:t>
            </w:r>
          </w:p>
          <w:p w14:paraId="5D8DEE6F" w14:textId="77777777" w:rsidR="00D07416" w:rsidRPr="00033B9E" w:rsidRDefault="00D07416" w:rsidP="00033B9E">
            <w:pPr>
              <w:pStyle w:val="NoSpacing"/>
              <w:spacing w:line="276" w:lineRule="auto"/>
              <w:jc w:val="both"/>
              <w:rPr>
                <w:rFonts w:ascii="Times New Roman" w:hAnsi="Times New Roman" w:cs="Times New Roman"/>
                <w:sz w:val="24"/>
              </w:rPr>
            </w:pPr>
          </w:p>
          <w:p w14:paraId="528E3C74" w14:textId="6E4CE270" w:rsidR="005D6215" w:rsidRPr="00033B9E" w:rsidRDefault="005D6215" w:rsidP="00033B9E">
            <w:pPr>
              <w:pStyle w:val="NoSpacing"/>
              <w:numPr>
                <w:ilvl w:val="0"/>
                <w:numId w:val="22"/>
              </w:numPr>
              <w:spacing w:line="276" w:lineRule="auto"/>
              <w:jc w:val="both"/>
              <w:rPr>
                <w:rFonts w:ascii="Times New Roman" w:hAnsi="Times New Roman" w:cs="Times New Roman"/>
                <w:b/>
                <w:sz w:val="24"/>
              </w:rPr>
            </w:pPr>
            <w:r w:rsidRPr="00033B9E">
              <w:rPr>
                <w:rFonts w:ascii="Times New Roman" w:hAnsi="Times New Roman" w:cs="Times New Roman"/>
                <w:b/>
                <w:sz w:val="24"/>
              </w:rPr>
              <w:t>Calculation of points based on which selection is made:</w:t>
            </w:r>
          </w:p>
          <w:p w14:paraId="061D8731" w14:textId="62140E1C" w:rsidR="00181735" w:rsidRPr="00033B9E" w:rsidRDefault="005D6215"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rPr>
              <w:t>A maximum of 100 points may be awarded to the student based on parents</w:t>
            </w:r>
            <w:r w:rsidR="00E56B48" w:rsidRPr="00033B9E">
              <w:rPr>
                <w:rFonts w:ascii="Times New Roman" w:hAnsi="Times New Roman" w:cs="Times New Roman"/>
                <w:sz w:val="24"/>
              </w:rPr>
              <w:t>’</w:t>
            </w:r>
            <w:r w:rsidRPr="00033B9E">
              <w:rPr>
                <w:rFonts w:ascii="Times New Roman" w:hAnsi="Times New Roman" w:cs="Times New Roman"/>
                <w:sz w:val="24"/>
              </w:rPr>
              <w:t xml:space="preserve"> income and CPI. The break-up is as follows:</w:t>
            </w:r>
          </w:p>
          <w:p w14:paraId="47B7C5A3" w14:textId="089EB336" w:rsidR="00181735" w:rsidRPr="00033B9E" w:rsidRDefault="005D6215" w:rsidP="00033B9E">
            <w:pPr>
              <w:pStyle w:val="NoSpacing"/>
              <w:numPr>
                <w:ilvl w:val="0"/>
                <w:numId w:val="24"/>
              </w:numPr>
              <w:spacing w:line="276" w:lineRule="auto"/>
              <w:jc w:val="both"/>
              <w:rPr>
                <w:rFonts w:ascii="Times New Roman" w:hAnsi="Times New Roman" w:cs="Times New Roman"/>
                <w:sz w:val="24"/>
              </w:rPr>
            </w:pPr>
            <w:r w:rsidRPr="00033B9E">
              <w:rPr>
                <w:rFonts w:ascii="Times New Roman" w:hAnsi="Times New Roman" w:cs="Times New Roman"/>
                <w:sz w:val="24"/>
              </w:rPr>
              <w:t>Maximum points for parents</w:t>
            </w:r>
            <w:r w:rsidR="00E56B48" w:rsidRPr="00033B9E">
              <w:rPr>
                <w:rFonts w:ascii="Times New Roman" w:hAnsi="Times New Roman" w:cs="Times New Roman"/>
                <w:sz w:val="24"/>
              </w:rPr>
              <w:t>’</w:t>
            </w:r>
            <w:r w:rsidRPr="00033B9E">
              <w:rPr>
                <w:rFonts w:ascii="Times New Roman" w:hAnsi="Times New Roman" w:cs="Times New Roman"/>
                <w:sz w:val="24"/>
              </w:rPr>
              <w:t xml:space="preserve"> income</w:t>
            </w:r>
            <w:r w:rsidRPr="00033B9E">
              <w:rPr>
                <w:rFonts w:ascii="Times New Roman" w:hAnsi="Times New Roman" w:cs="Times New Roman"/>
                <w:sz w:val="24"/>
              </w:rPr>
              <w:tab/>
            </w:r>
            <w:r w:rsidR="00181735" w:rsidRPr="00033B9E">
              <w:rPr>
                <w:rFonts w:ascii="Times New Roman" w:hAnsi="Times New Roman" w:cs="Times New Roman"/>
                <w:sz w:val="24"/>
              </w:rPr>
              <w:tab/>
            </w:r>
            <w:r w:rsidRPr="00033B9E">
              <w:rPr>
                <w:rFonts w:ascii="Times New Roman" w:hAnsi="Times New Roman" w:cs="Times New Roman"/>
                <w:sz w:val="24"/>
              </w:rPr>
              <w:t>50 points</w:t>
            </w:r>
          </w:p>
          <w:p w14:paraId="6134623F" w14:textId="109FAE0C" w:rsidR="005D6215" w:rsidRPr="00033B9E" w:rsidRDefault="005D6215" w:rsidP="00033B9E">
            <w:pPr>
              <w:pStyle w:val="NoSpacing"/>
              <w:numPr>
                <w:ilvl w:val="0"/>
                <w:numId w:val="24"/>
              </w:numPr>
              <w:spacing w:line="276" w:lineRule="auto"/>
              <w:jc w:val="both"/>
              <w:rPr>
                <w:rFonts w:ascii="Times New Roman" w:hAnsi="Times New Roman" w:cs="Times New Roman"/>
                <w:sz w:val="24"/>
              </w:rPr>
            </w:pPr>
            <w:r w:rsidRPr="00033B9E">
              <w:rPr>
                <w:rFonts w:ascii="Times New Roman" w:hAnsi="Times New Roman" w:cs="Times New Roman"/>
                <w:sz w:val="24"/>
              </w:rPr>
              <w:t>Maximum points for merit</w:t>
            </w:r>
            <w:r w:rsidRPr="00033B9E">
              <w:rPr>
                <w:rFonts w:ascii="Times New Roman" w:hAnsi="Times New Roman" w:cs="Times New Roman"/>
                <w:sz w:val="24"/>
              </w:rPr>
              <w:tab/>
            </w:r>
            <w:r w:rsidR="00181735" w:rsidRPr="00033B9E">
              <w:rPr>
                <w:rFonts w:ascii="Times New Roman" w:hAnsi="Times New Roman" w:cs="Times New Roman"/>
                <w:sz w:val="24"/>
              </w:rPr>
              <w:tab/>
            </w:r>
            <w:r w:rsidR="00181735" w:rsidRPr="00033B9E">
              <w:rPr>
                <w:rFonts w:ascii="Times New Roman" w:hAnsi="Times New Roman" w:cs="Times New Roman"/>
                <w:sz w:val="24"/>
              </w:rPr>
              <w:tab/>
            </w:r>
            <w:r w:rsidRPr="00033B9E">
              <w:rPr>
                <w:rFonts w:ascii="Times New Roman" w:hAnsi="Times New Roman" w:cs="Times New Roman"/>
                <w:sz w:val="24"/>
              </w:rPr>
              <w:t>50 points</w:t>
            </w:r>
          </w:p>
          <w:p w14:paraId="130B7108" w14:textId="77777777" w:rsidR="00D25364" w:rsidRPr="00033B9E" w:rsidRDefault="00D25364" w:rsidP="00033B9E">
            <w:pPr>
              <w:pStyle w:val="NoSpacing"/>
              <w:spacing w:line="276" w:lineRule="auto"/>
              <w:ind w:left="720"/>
              <w:jc w:val="both"/>
              <w:rPr>
                <w:rFonts w:ascii="Times New Roman" w:hAnsi="Times New Roman" w:cs="Times New Roman"/>
                <w:sz w:val="24"/>
                <w:u w:val="single"/>
              </w:rPr>
            </w:pPr>
          </w:p>
          <w:p w14:paraId="31AA0133" w14:textId="62E1FF49" w:rsidR="005D6215" w:rsidRPr="00033B9E" w:rsidRDefault="005D6215" w:rsidP="00033B9E">
            <w:pPr>
              <w:pStyle w:val="NoSpacing"/>
              <w:spacing w:line="276" w:lineRule="auto"/>
              <w:ind w:left="720"/>
              <w:jc w:val="both"/>
              <w:rPr>
                <w:rFonts w:ascii="Times New Roman" w:hAnsi="Times New Roman" w:cs="Times New Roman"/>
                <w:sz w:val="24"/>
                <w:u w:val="single"/>
              </w:rPr>
            </w:pPr>
            <w:r w:rsidRPr="00033B9E">
              <w:rPr>
                <w:rFonts w:ascii="Times New Roman" w:hAnsi="Times New Roman" w:cs="Times New Roman"/>
                <w:sz w:val="24"/>
                <w:u w:val="single"/>
              </w:rPr>
              <w:t>Points for Parents’ Income:</w:t>
            </w:r>
          </w:p>
          <w:p w14:paraId="61FCD419" w14:textId="7BEA0ED0" w:rsidR="005D6215" w:rsidRPr="00033B9E" w:rsidRDefault="005D6215"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rPr>
              <w:t>Annual income below</w:t>
            </w:r>
            <w:r w:rsidR="00873212" w:rsidRPr="00033B9E">
              <w:rPr>
                <w:rFonts w:ascii="Times New Roman" w:hAnsi="Times New Roman" w:cs="Times New Roman"/>
                <w:sz w:val="24"/>
              </w:rPr>
              <w:tab/>
            </w:r>
            <w:r w:rsidRPr="00033B9E">
              <w:rPr>
                <w:rFonts w:ascii="Times New Roman" w:hAnsi="Times New Roman" w:cs="Times New Roman"/>
                <w:sz w:val="24"/>
              </w:rPr>
              <w:tab/>
              <w:t>Rs.2,00,000</w:t>
            </w:r>
            <w:r w:rsidRPr="00033B9E">
              <w:rPr>
                <w:rFonts w:ascii="Times New Roman" w:hAnsi="Times New Roman" w:cs="Times New Roman"/>
                <w:sz w:val="24"/>
              </w:rPr>
              <w:tab/>
            </w:r>
            <w:r w:rsidR="00671B17" w:rsidRPr="00033B9E">
              <w:rPr>
                <w:rFonts w:ascii="Times New Roman" w:hAnsi="Times New Roman" w:cs="Times New Roman"/>
                <w:sz w:val="24"/>
              </w:rPr>
              <w:tab/>
            </w:r>
            <w:r w:rsidRPr="00033B9E">
              <w:rPr>
                <w:rFonts w:ascii="Times New Roman" w:hAnsi="Times New Roman" w:cs="Times New Roman"/>
                <w:sz w:val="24"/>
              </w:rPr>
              <w:t>50.0 points</w:t>
            </w:r>
          </w:p>
          <w:p w14:paraId="136AEF4F" w14:textId="77777777" w:rsidR="00B70953" w:rsidRPr="00033B9E" w:rsidRDefault="00B70953" w:rsidP="00033B9E">
            <w:pPr>
              <w:pStyle w:val="NoSpacing"/>
              <w:spacing w:line="276" w:lineRule="auto"/>
              <w:ind w:left="720"/>
              <w:jc w:val="both"/>
              <w:rPr>
                <w:rFonts w:ascii="Times New Roman" w:hAnsi="Times New Roman" w:cs="Times New Roman"/>
                <w:sz w:val="24"/>
              </w:rPr>
            </w:pPr>
          </w:p>
          <w:p w14:paraId="4EB0B91A" w14:textId="02753372" w:rsidR="005D6215" w:rsidRPr="00033B9E" w:rsidRDefault="005D6215"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rPr>
              <w:t xml:space="preserve">For more than </w:t>
            </w:r>
            <w:r w:rsidR="00031B47" w:rsidRPr="00033B9E">
              <w:rPr>
                <w:rFonts w:ascii="Times New Roman" w:hAnsi="Times New Roman" w:cs="Times New Roman"/>
                <w:sz w:val="24"/>
              </w:rPr>
              <w:t xml:space="preserve">Rs. </w:t>
            </w:r>
            <w:r w:rsidRPr="00033B9E">
              <w:rPr>
                <w:rFonts w:ascii="Times New Roman" w:hAnsi="Times New Roman" w:cs="Times New Roman"/>
                <w:sz w:val="24"/>
              </w:rPr>
              <w:t xml:space="preserve">2,00,000 to </w:t>
            </w:r>
            <w:r w:rsidR="00B70953" w:rsidRPr="00033B9E">
              <w:rPr>
                <w:rFonts w:ascii="Times New Roman" w:hAnsi="Times New Roman" w:cs="Times New Roman"/>
                <w:sz w:val="24"/>
              </w:rPr>
              <w:t xml:space="preserve">the </w:t>
            </w:r>
            <w:r w:rsidRPr="00033B9E">
              <w:rPr>
                <w:rFonts w:ascii="Times New Roman" w:hAnsi="Times New Roman" w:cs="Times New Roman"/>
                <w:sz w:val="24"/>
              </w:rPr>
              <w:t>maximum limit, reduce 2 points linearly per lakh in the interval of every one lakh.</w:t>
            </w:r>
          </w:p>
          <w:p w14:paraId="697071B9" w14:textId="77777777" w:rsidR="00491812" w:rsidRPr="00033B9E" w:rsidRDefault="00491812" w:rsidP="00033B9E">
            <w:pPr>
              <w:pStyle w:val="NoSpacing"/>
              <w:spacing w:line="276" w:lineRule="auto"/>
              <w:ind w:left="720"/>
              <w:jc w:val="both"/>
              <w:rPr>
                <w:rFonts w:ascii="Times New Roman" w:hAnsi="Times New Roman" w:cs="Times New Roman"/>
                <w:sz w:val="24"/>
              </w:rPr>
            </w:pPr>
          </w:p>
          <w:p w14:paraId="7215307A" w14:textId="6CD178F3" w:rsidR="007B16E5" w:rsidRPr="00033B9E" w:rsidRDefault="005D6215"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u w:val="single"/>
              </w:rPr>
              <w:t>Points for Merit:</w:t>
            </w:r>
            <w:r w:rsidRPr="00033B9E">
              <w:rPr>
                <w:rFonts w:ascii="Times New Roman" w:hAnsi="Times New Roman" w:cs="Times New Roman"/>
                <w:sz w:val="24"/>
              </w:rPr>
              <w:t xml:space="preserve"> CPI multiplied by five for 2</w:t>
            </w:r>
            <w:r w:rsidRPr="00033B9E">
              <w:rPr>
                <w:rFonts w:ascii="Times New Roman" w:hAnsi="Times New Roman" w:cs="Times New Roman"/>
                <w:sz w:val="24"/>
                <w:vertAlign w:val="superscript"/>
              </w:rPr>
              <w:t>nd</w:t>
            </w:r>
            <w:r w:rsidRPr="00033B9E">
              <w:rPr>
                <w:rFonts w:ascii="Times New Roman" w:hAnsi="Times New Roman" w:cs="Times New Roman"/>
                <w:sz w:val="24"/>
              </w:rPr>
              <w:t>, 3</w:t>
            </w:r>
            <w:r w:rsidRPr="00033B9E">
              <w:rPr>
                <w:rFonts w:ascii="Times New Roman" w:hAnsi="Times New Roman" w:cs="Times New Roman"/>
                <w:sz w:val="24"/>
                <w:vertAlign w:val="superscript"/>
              </w:rPr>
              <w:t>rd</w:t>
            </w:r>
            <w:r w:rsidR="00102F5F" w:rsidRPr="00033B9E">
              <w:rPr>
                <w:rFonts w:ascii="Times New Roman" w:hAnsi="Times New Roman" w:cs="Times New Roman"/>
                <w:sz w:val="24"/>
              </w:rPr>
              <w:t>,</w:t>
            </w:r>
            <w:r w:rsidRPr="00033B9E">
              <w:rPr>
                <w:rFonts w:ascii="Times New Roman" w:hAnsi="Times New Roman" w:cs="Times New Roman"/>
                <w:sz w:val="24"/>
              </w:rPr>
              <w:t xml:space="preserve"> and 4</w:t>
            </w:r>
            <w:r w:rsidRPr="00033B9E">
              <w:rPr>
                <w:rFonts w:ascii="Times New Roman" w:hAnsi="Times New Roman" w:cs="Times New Roman"/>
                <w:sz w:val="24"/>
                <w:vertAlign w:val="superscript"/>
              </w:rPr>
              <w:t>th</w:t>
            </w:r>
            <w:r w:rsidR="008E4DD7" w:rsidRPr="00033B9E">
              <w:rPr>
                <w:rFonts w:ascii="Times New Roman" w:hAnsi="Times New Roman" w:cs="Times New Roman"/>
                <w:sz w:val="24"/>
              </w:rPr>
              <w:t xml:space="preserve"> </w:t>
            </w:r>
            <w:r w:rsidRPr="00033B9E">
              <w:rPr>
                <w:rFonts w:ascii="Times New Roman" w:hAnsi="Times New Roman" w:cs="Times New Roman"/>
                <w:sz w:val="24"/>
              </w:rPr>
              <w:t>year students</w:t>
            </w:r>
            <w:r w:rsidR="005F6413" w:rsidRPr="00033B9E">
              <w:rPr>
                <w:rFonts w:ascii="Times New Roman" w:hAnsi="Times New Roman" w:cs="Times New Roman"/>
                <w:sz w:val="24"/>
              </w:rPr>
              <w:t>,</w:t>
            </w:r>
            <w:r w:rsidRPr="00033B9E">
              <w:rPr>
                <w:rFonts w:ascii="Times New Roman" w:hAnsi="Times New Roman" w:cs="Times New Roman"/>
                <w:sz w:val="24"/>
              </w:rPr>
              <w:t xml:space="preserve"> and for 1</w:t>
            </w:r>
            <w:r w:rsidRPr="00033B9E">
              <w:rPr>
                <w:rFonts w:ascii="Times New Roman" w:hAnsi="Times New Roman" w:cs="Times New Roman"/>
                <w:sz w:val="24"/>
                <w:vertAlign w:val="superscript"/>
              </w:rPr>
              <w:t>st</w:t>
            </w:r>
            <w:r w:rsidR="008E4DD7" w:rsidRPr="00033B9E">
              <w:rPr>
                <w:rFonts w:ascii="Times New Roman" w:hAnsi="Times New Roman" w:cs="Times New Roman"/>
                <w:sz w:val="24"/>
              </w:rPr>
              <w:t xml:space="preserve"> </w:t>
            </w:r>
            <w:r w:rsidRPr="00033B9E">
              <w:rPr>
                <w:rFonts w:ascii="Times New Roman" w:hAnsi="Times New Roman" w:cs="Times New Roman"/>
                <w:sz w:val="24"/>
              </w:rPr>
              <w:t>year students</w:t>
            </w:r>
            <w:r w:rsidR="008E4DD7" w:rsidRPr="00033B9E">
              <w:rPr>
                <w:rFonts w:ascii="Times New Roman" w:hAnsi="Times New Roman" w:cs="Times New Roman"/>
                <w:sz w:val="24"/>
              </w:rPr>
              <w:t>,</w:t>
            </w:r>
            <w:r w:rsidRPr="00033B9E">
              <w:rPr>
                <w:rFonts w:ascii="Times New Roman" w:hAnsi="Times New Roman" w:cs="Times New Roman"/>
                <w:sz w:val="24"/>
              </w:rPr>
              <w:t xml:space="preserve"> </w:t>
            </w:r>
            <w:r w:rsidR="008E4DD7" w:rsidRPr="00033B9E">
              <w:rPr>
                <w:rFonts w:ascii="Times New Roman" w:hAnsi="Times New Roman" w:cs="Times New Roman"/>
                <w:sz w:val="24"/>
              </w:rPr>
              <w:t xml:space="preserve">the </w:t>
            </w:r>
            <w:r w:rsidRPr="00033B9E">
              <w:rPr>
                <w:rFonts w:ascii="Times New Roman" w:hAnsi="Times New Roman" w:cs="Times New Roman"/>
                <w:sz w:val="24"/>
              </w:rPr>
              <w:t xml:space="preserve">percentage of marks obtained in the qualifying examination is </w:t>
            </w:r>
            <w:r w:rsidRPr="00033B9E">
              <w:rPr>
                <w:rFonts w:ascii="Times New Roman" w:hAnsi="Times New Roman" w:cs="Times New Roman"/>
                <w:sz w:val="24"/>
              </w:rPr>
              <w:lastRenderedPageBreak/>
              <w:t>divided by two.</w:t>
            </w:r>
          </w:p>
          <w:p w14:paraId="74EBA272" w14:textId="77777777" w:rsidR="00A4189E" w:rsidRPr="00033B9E" w:rsidRDefault="00A4189E" w:rsidP="00033B9E">
            <w:pPr>
              <w:pStyle w:val="NoSpacing"/>
              <w:spacing w:line="276" w:lineRule="auto"/>
              <w:ind w:left="720"/>
              <w:jc w:val="both"/>
              <w:rPr>
                <w:rFonts w:ascii="Times New Roman" w:hAnsi="Times New Roman" w:cs="Times New Roman"/>
                <w:sz w:val="24"/>
              </w:rPr>
            </w:pPr>
          </w:p>
          <w:p w14:paraId="0B0786CD" w14:textId="77777777" w:rsidR="00A34BAE" w:rsidRPr="00033B9E" w:rsidRDefault="00177FA1" w:rsidP="00033B9E">
            <w:pPr>
              <w:pStyle w:val="NoSpacing"/>
              <w:numPr>
                <w:ilvl w:val="0"/>
                <w:numId w:val="22"/>
              </w:numPr>
              <w:spacing w:line="276" w:lineRule="auto"/>
              <w:jc w:val="both"/>
              <w:rPr>
                <w:rFonts w:ascii="Times New Roman" w:hAnsi="Times New Roman" w:cs="Times New Roman"/>
                <w:b/>
                <w:sz w:val="24"/>
              </w:rPr>
            </w:pPr>
            <w:r w:rsidRPr="00033B9E">
              <w:rPr>
                <w:rFonts w:ascii="Times New Roman" w:hAnsi="Times New Roman" w:cs="Times New Roman"/>
                <w:b/>
                <w:sz w:val="24"/>
              </w:rPr>
              <w:t>The period of the scholarship:</w:t>
            </w:r>
          </w:p>
          <w:p w14:paraId="5CCDD05A" w14:textId="77777777" w:rsidR="003750B8" w:rsidRPr="00033B9E" w:rsidRDefault="00177FA1" w:rsidP="00033B9E">
            <w:pPr>
              <w:pStyle w:val="NoSpacing"/>
              <w:numPr>
                <w:ilvl w:val="0"/>
                <w:numId w:val="27"/>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The student will be asked to apply every year for awarding the scholarship for that year, i.e., a period of two semesters.</w:t>
            </w:r>
          </w:p>
          <w:p w14:paraId="1C75CA5B" w14:textId="3B19F465" w:rsidR="00177FA1" w:rsidRPr="00033B9E" w:rsidRDefault="00693A41" w:rsidP="00033B9E">
            <w:pPr>
              <w:pStyle w:val="NoSpacing"/>
              <w:numPr>
                <w:ilvl w:val="0"/>
                <w:numId w:val="27"/>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Eligible students will receive the scholarship for a period of two semesters: August-November and January-April</w:t>
            </w:r>
            <w:r w:rsidR="00C66797" w:rsidRPr="00033B9E">
              <w:rPr>
                <w:rFonts w:ascii="Times New Roman" w:hAnsi="Times New Roman" w:cs="Times New Roman"/>
                <w:sz w:val="24"/>
              </w:rPr>
              <w:t>,</w:t>
            </w:r>
            <w:r w:rsidRPr="00033B9E">
              <w:rPr>
                <w:rFonts w:ascii="Times New Roman" w:hAnsi="Times New Roman" w:cs="Times New Roman"/>
                <w:sz w:val="24"/>
              </w:rPr>
              <w:t xml:space="preserve"> covering 8 (eight) months in total</w:t>
            </w:r>
            <w:r w:rsidR="00C66797" w:rsidRPr="00033B9E">
              <w:rPr>
                <w:rFonts w:ascii="Times New Roman" w:hAnsi="Times New Roman" w:cs="Times New Roman"/>
                <w:sz w:val="24"/>
              </w:rPr>
              <w:t>.</w:t>
            </w:r>
          </w:p>
          <w:p w14:paraId="63A393F4" w14:textId="77777777" w:rsidR="00177FA1" w:rsidRPr="00033B9E" w:rsidRDefault="00177FA1" w:rsidP="00033B9E">
            <w:pPr>
              <w:pStyle w:val="NoSpacing"/>
              <w:numPr>
                <w:ilvl w:val="0"/>
                <w:numId w:val="22"/>
              </w:numPr>
              <w:spacing w:line="276" w:lineRule="auto"/>
              <w:jc w:val="both"/>
              <w:rPr>
                <w:rFonts w:ascii="Times New Roman" w:hAnsi="Times New Roman" w:cs="Times New Roman"/>
                <w:b/>
                <w:sz w:val="24"/>
              </w:rPr>
            </w:pPr>
            <w:r w:rsidRPr="00033B9E">
              <w:rPr>
                <w:rFonts w:ascii="Times New Roman" w:hAnsi="Times New Roman" w:cs="Times New Roman"/>
                <w:b/>
                <w:sz w:val="24"/>
              </w:rPr>
              <w:t xml:space="preserve">Benefits: </w:t>
            </w:r>
          </w:p>
          <w:p w14:paraId="156FE4AA" w14:textId="77777777" w:rsidR="00177FA1" w:rsidRPr="00033B9E" w:rsidRDefault="00177FA1"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rPr>
              <w:t>The scholarship shall have the following benefits:</w:t>
            </w:r>
          </w:p>
          <w:p w14:paraId="67A2A9C6" w14:textId="20F6D974" w:rsidR="003750B8" w:rsidRPr="00033B9E" w:rsidRDefault="00177FA1" w:rsidP="00033B9E">
            <w:pPr>
              <w:pStyle w:val="NoSpacing"/>
              <w:numPr>
                <w:ilvl w:val="0"/>
                <w:numId w:val="26"/>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A fixed stipend per month for two semesters (August-November </w:t>
            </w:r>
            <w:r w:rsidR="005F6413" w:rsidRPr="00033B9E">
              <w:rPr>
                <w:rFonts w:ascii="Times New Roman" w:hAnsi="Times New Roman" w:cs="Times New Roman"/>
                <w:sz w:val="24"/>
              </w:rPr>
              <w:t>and</w:t>
            </w:r>
            <w:r w:rsidRPr="00033B9E">
              <w:rPr>
                <w:rFonts w:ascii="Times New Roman" w:hAnsi="Times New Roman" w:cs="Times New Roman"/>
                <w:sz w:val="24"/>
              </w:rPr>
              <w:t xml:space="preserve"> January-April totaling 8 months) of Rs. 1000 per month.</w:t>
            </w:r>
          </w:p>
          <w:p w14:paraId="3076B976" w14:textId="7B0AC7DF" w:rsidR="00177FA1" w:rsidRPr="00033B9E" w:rsidRDefault="00177FA1" w:rsidP="00033B9E">
            <w:pPr>
              <w:pStyle w:val="NoSpacing"/>
              <w:numPr>
                <w:ilvl w:val="0"/>
                <w:numId w:val="26"/>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Tuition fee waiver for two semesters.</w:t>
            </w:r>
          </w:p>
          <w:p w14:paraId="55B59EE9" w14:textId="77777777" w:rsidR="00177FA1" w:rsidRPr="00033B9E" w:rsidRDefault="00177FA1" w:rsidP="00033B9E">
            <w:pPr>
              <w:pStyle w:val="NoSpacing"/>
              <w:spacing w:line="276" w:lineRule="auto"/>
              <w:jc w:val="both"/>
              <w:rPr>
                <w:rFonts w:ascii="Times New Roman" w:hAnsi="Times New Roman" w:cs="Times New Roman"/>
                <w:sz w:val="24"/>
              </w:rPr>
            </w:pPr>
          </w:p>
          <w:p w14:paraId="339E3B15" w14:textId="5335BE83" w:rsidR="00177FA1" w:rsidRPr="00033B9E" w:rsidRDefault="003E6AEA" w:rsidP="00033B9E">
            <w:pPr>
              <w:pStyle w:val="NoSpacing"/>
              <w:numPr>
                <w:ilvl w:val="0"/>
                <w:numId w:val="22"/>
              </w:numPr>
              <w:spacing w:line="276" w:lineRule="auto"/>
              <w:jc w:val="both"/>
              <w:rPr>
                <w:rFonts w:ascii="Times New Roman" w:hAnsi="Times New Roman" w:cs="Times New Roman"/>
                <w:b/>
                <w:sz w:val="24"/>
              </w:rPr>
            </w:pPr>
            <w:r w:rsidRPr="00033B9E">
              <w:rPr>
                <w:rFonts w:ascii="Times New Roman" w:hAnsi="Times New Roman" w:cs="Times New Roman"/>
                <w:b/>
                <w:sz w:val="24"/>
              </w:rPr>
              <w:t>Top-up</w:t>
            </w:r>
            <w:r w:rsidR="00177FA1" w:rsidRPr="00033B9E">
              <w:rPr>
                <w:rFonts w:ascii="Times New Roman" w:hAnsi="Times New Roman" w:cs="Times New Roman"/>
                <w:b/>
                <w:sz w:val="24"/>
              </w:rPr>
              <w:t xml:space="preserve"> Scholarships:</w:t>
            </w:r>
          </w:p>
          <w:p w14:paraId="584D5C1C" w14:textId="4FDA8F84" w:rsidR="00177FA1" w:rsidRPr="00033B9E" w:rsidRDefault="00177FA1"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rPr>
              <w:t xml:space="preserve">A student may be allowed to receive </w:t>
            </w:r>
            <w:r w:rsidR="003E6AEA" w:rsidRPr="00033B9E">
              <w:rPr>
                <w:rFonts w:ascii="Times New Roman" w:hAnsi="Times New Roman" w:cs="Times New Roman"/>
                <w:sz w:val="24"/>
              </w:rPr>
              <w:t xml:space="preserve">the </w:t>
            </w:r>
            <w:proofErr w:type="spellStart"/>
            <w:r w:rsidR="009C4268" w:rsidRPr="00033B9E">
              <w:rPr>
                <w:rFonts w:ascii="Times New Roman" w:hAnsi="Times New Roman" w:cs="Times New Roman"/>
                <w:sz w:val="24"/>
              </w:rPr>
              <w:t>McM</w:t>
            </w:r>
            <w:proofErr w:type="spellEnd"/>
            <w:r w:rsidRPr="00033B9E">
              <w:rPr>
                <w:rFonts w:ascii="Times New Roman" w:hAnsi="Times New Roman" w:cs="Times New Roman"/>
                <w:sz w:val="24"/>
              </w:rPr>
              <w:t xml:space="preserve"> scholarship with any other external scholarships (other than those scholarships that do not allow funding from multiple sources) provided that the total amount of the scholarship does not exceed 1.5 times the amount of the </w:t>
            </w:r>
            <w:proofErr w:type="spellStart"/>
            <w:r w:rsidR="009C4268" w:rsidRPr="00033B9E">
              <w:rPr>
                <w:rFonts w:ascii="Times New Roman" w:hAnsi="Times New Roman" w:cs="Times New Roman"/>
                <w:sz w:val="24"/>
              </w:rPr>
              <w:t>McM</w:t>
            </w:r>
            <w:proofErr w:type="spellEnd"/>
            <w:r w:rsidRPr="00033B9E">
              <w:rPr>
                <w:rFonts w:ascii="Times New Roman" w:hAnsi="Times New Roman" w:cs="Times New Roman"/>
                <w:sz w:val="24"/>
              </w:rPr>
              <w:t xml:space="preserve"> scholarship, subject to the condition below-</w:t>
            </w:r>
          </w:p>
          <w:p w14:paraId="2AD382F4" w14:textId="335E1043" w:rsidR="00177FA1" w:rsidRPr="00033B9E" w:rsidRDefault="00177FA1" w:rsidP="00033B9E">
            <w:pPr>
              <w:pStyle w:val="NoSpacing"/>
              <w:numPr>
                <w:ilvl w:val="0"/>
                <w:numId w:val="35"/>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If the external scholarship amount is greater than or equal to 1.5 times the </w:t>
            </w:r>
            <w:proofErr w:type="spellStart"/>
            <w:r w:rsidR="00590090" w:rsidRPr="00033B9E">
              <w:rPr>
                <w:rFonts w:ascii="Times New Roman" w:hAnsi="Times New Roman" w:cs="Times New Roman"/>
                <w:sz w:val="24"/>
              </w:rPr>
              <w:t>McM</w:t>
            </w:r>
            <w:proofErr w:type="spellEnd"/>
            <w:r w:rsidRPr="00033B9E">
              <w:rPr>
                <w:rFonts w:ascii="Times New Roman" w:hAnsi="Times New Roman" w:cs="Times New Roman"/>
                <w:sz w:val="24"/>
              </w:rPr>
              <w:t xml:space="preserve"> scholarship, the student may avail of external scholarships only and no </w:t>
            </w:r>
            <w:proofErr w:type="spellStart"/>
            <w:r w:rsidR="00590090" w:rsidRPr="00033B9E">
              <w:rPr>
                <w:rFonts w:ascii="Times New Roman" w:hAnsi="Times New Roman" w:cs="Times New Roman"/>
                <w:sz w:val="24"/>
              </w:rPr>
              <w:t>McM</w:t>
            </w:r>
            <w:proofErr w:type="spellEnd"/>
            <w:r w:rsidRPr="00033B9E">
              <w:rPr>
                <w:rFonts w:ascii="Times New Roman" w:hAnsi="Times New Roman" w:cs="Times New Roman"/>
                <w:sz w:val="24"/>
              </w:rPr>
              <w:t xml:space="preserve"> scholarship.</w:t>
            </w:r>
          </w:p>
          <w:p w14:paraId="6AC2917F" w14:textId="0CBA25B0" w:rsidR="00177FA1" w:rsidRPr="00033B9E" w:rsidRDefault="00177FA1" w:rsidP="00033B9E">
            <w:pPr>
              <w:pStyle w:val="NoSpacing"/>
              <w:numPr>
                <w:ilvl w:val="0"/>
                <w:numId w:val="35"/>
              </w:numPr>
              <w:spacing w:line="276" w:lineRule="auto"/>
              <w:ind w:left="1357" w:hanging="567"/>
              <w:jc w:val="both"/>
              <w:rPr>
                <w:rFonts w:ascii="Times New Roman" w:hAnsi="Times New Roman" w:cs="Times New Roman"/>
                <w:sz w:val="24"/>
              </w:rPr>
            </w:pPr>
            <w:r w:rsidRPr="00033B9E">
              <w:rPr>
                <w:rFonts w:ascii="Times New Roman" w:hAnsi="Times New Roman" w:cs="Times New Roman"/>
                <w:sz w:val="24"/>
              </w:rPr>
              <w:t xml:space="preserve">If the external scholarship amount is less than 1.5 times </w:t>
            </w:r>
            <w:r w:rsidR="003E6AEA" w:rsidRPr="00033B9E">
              <w:rPr>
                <w:rFonts w:ascii="Times New Roman" w:hAnsi="Times New Roman" w:cs="Times New Roman"/>
                <w:sz w:val="24"/>
              </w:rPr>
              <w:t>the</w:t>
            </w:r>
            <w:r w:rsidRPr="00033B9E">
              <w:rPr>
                <w:rFonts w:ascii="Times New Roman" w:hAnsi="Times New Roman" w:cs="Times New Roman"/>
                <w:sz w:val="24"/>
              </w:rPr>
              <w:t xml:space="preserve"> </w:t>
            </w:r>
            <w:proofErr w:type="spellStart"/>
            <w:r w:rsidR="009519A5" w:rsidRPr="00033B9E">
              <w:rPr>
                <w:rFonts w:ascii="Times New Roman" w:hAnsi="Times New Roman" w:cs="Times New Roman"/>
                <w:sz w:val="24"/>
              </w:rPr>
              <w:t>McM</w:t>
            </w:r>
            <w:proofErr w:type="spellEnd"/>
            <w:r w:rsidRPr="00033B9E">
              <w:rPr>
                <w:rFonts w:ascii="Times New Roman" w:hAnsi="Times New Roman" w:cs="Times New Roman"/>
                <w:sz w:val="24"/>
              </w:rPr>
              <w:t xml:space="preserve"> scholarship, the student may avail of the external scholarship plus an additional amount from the </w:t>
            </w:r>
            <w:proofErr w:type="spellStart"/>
            <w:r w:rsidR="009519A5" w:rsidRPr="00033B9E">
              <w:rPr>
                <w:rFonts w:ascii="Times New Roman" w:hAnsi="Times New Roman" w:cs="Times New Roman"/>
                <w:sz w:val="24"/>
              </w:rPr>
              <w:t>McM</w:t>
            </w:r>
            <w:proofErr w:type="spellEnd"/>
            <w:r w:rsidRPr="00033B9E">
              <w:rPr>
                <w:rFonts w:ascii="Times New Roman" w:hAnsi="Times New Roman" w:cs="Times New Roman"/>
                <w:sz w:val="24"/>
              </w:rPr>
              <w:t xml:space="preserve"> scholarship that does not make his total scholarship money more than 1.5 times the </w:t>
            </w:r>
            <w:proofErr w:type="spellStart"/>
            <w:r w:rsidR="009519A5" w:rsidRPr="00033B9E">
              <w:rPr>
                <w:rFonts w:ascii="Times New Roman" w:hAnsi="Times New Roman" w:cs="Times New Roman"/>
                <w:sz w:val="24"/>
              </w:rPr>
              <w:t>McM</w:t>
            </w:r>
            <w:proofErr w:type="spellEnd"/>
            <w:r w:rsidRPr="00033B9E">
              <w:rPr>
                <w:rFonts w:ascii="Times New Roman" w:hAnsi="Times New Roman" w:cs="Times New Roman"/>
                <w:sz w:val="24"/>
              </w:rPr>
              <w:t xml:space="preserve"> scholarship.</w:t>
            </w:r>
          </w:p>
          <w:p w14:paraId="1AB76632" w14:textId="77777777" w:rsidR="00177FA1" w:rsidRPr="00033B9E" w:rsidRDefault="00177FA1" w:rsidP="00033B9E">
            <w:pPr>
              <w:pStyle w:val="NoSpacing"/>
              <w:spacing w:line="276" w:lineRule="auto"/>
              <w:jc w:val="both"/>
              <w:rPr>
                <w:rFonts w:ascii="Times New Roman" w:hAnsi="Times New Roman" w:cs="Times New Roman"/>
                <w:b/>
                <w:sz w:val="28"/>
              </w:rPr>
            </w:pPr>
          </w:p>
        </w:tc>
      </w:tr>
      <w:tr w:rsidR="00033B9E" w:rsidRPr="00033B9E" w14:paraId="122AC97B" w14:textId="77777777" w:rsidTr="00033B9E">
        <w:tc>
          <w:tcPr>
            <w:tcW w:w="242" w:type="pct"/>
            <w:vAlign w:val="center"/>
          </w:tcPr>
          <w:p w14:paraId="6DA7702A" w14:textId="0CB67FC8" w:rsidR="005026AC" w:rsidRPr="00033B9E" w:rsidRDefault="005026AC" w:rsidP="00033B9E">
            <w:pPr>
              <w:pStyle w:val="NoSpacing"/>
              <w:spacing w:line="276" w:lineRule="auto"/>
              <w:jc w:val="both"/>
              <w:rPr>
                <w:rFonts w:ascii="Times New Roman" w:hAnsi="Times New Roman" w:cs="Times New Roman"/>
                <w:b/>
                <w:sz w:val="28"/>
              </w:rPr>
            </w:pPr>
            <w:r w:rsidRPr="00033B9E">
              <w:rPr>
                <w:rFonts w:ascii="Times New Roman" w:hAnsi="Times New Roman" w:cs="Times New Roman"/>
                <w:b/>
                <w:sz w:val="28"/>
              </w:rPr>
              <w:lastRenderedPageBreak/>
              <w:t>1.</w:t>
            </w:r>
            <w:r w:rsidR="00DE5D90" w:rsidRPr="00033B9E">
              <w:rPr>
                <w:rFonts w:ascii="Times New Roman" w:hAnsi="Times New Roman" w:cs="Times New Roman"/>
                <w:b/>
                <w:sz w:val="28"/>
              </w:rPr>
              <w:t>3</w:t>
            </w:r>
          </w:p>
        </w:tc>
        <w:tc>
          <w:tcPr>
            <w:tcW w:w="4758" w:type="pct"/>
            <w:vAlign w:val="center"/>
          </w:tcPr>
          <w:p w14:paraId="4B86EC79" w14:textId="5767C165" w:rsidR="005026AC" w:rsidRPr="00033B9E" w:rsidRDefault="00DE5D90" w:rsidP="00033B9E">
            <w:pPr>
              <w:pStyle w:val="NoSpacing"/>
              <w:spacing w:line="276" w:lineRule="auto"/>
              <w:jc w:val="both"/>
              <w:rPr>
                <w:rFonts w:ascii="Times New Roman" w:hAnsi="Times New Roman" w:cs="Times New Roman"/>
                <w:sz w:val="24"/>
              </w:rPr>
            </w:pPr>
            <w:r w:rsidRPr="00033B9E">
              <w:rPr>
                <w:rFonts w:ascii="Times New Roman" w:hAnsi="Times New Roman" w:cs="Times New Roman"/>
                <w:b/>
                <w:sz w:val="28"/>
              </w:rPr>
              <w:t>SC-ST</w:t>
            </w:r>
            <w:r w:rsidR="005026AC" w:rsidRPr="00033B9E">
              <w:rPr>
                <w:rFonts w:ascii="Times New Roman" w:hAnsi="Times New Roman" w:cs="Times New Roman"/>
                <w:b/>
                <w:sz w:val="28"/>
              </w:rPr>
              <w:t xml:space="preserve"> Scholarship</w:t>
            </w:r>
            <w:r w:rsidR="00F24246" w:rsidRPr="00033B9E">
              <w:rPr>
                <w:rFonts w:ascii="Times New Roman" w:hAnsi="Times New Roman" w:cs="Times New Roman"/>
                <w:b/>
                <w:sz w:val="28"/>
              </w:rPr>
              <w:t>s</w:t>
            </w:r>
          </w:p>
        </w:tc>
      </w:tr>
      <w:tr w:rsidR="00033B9E" w:rsidRPr="00033B9E" w14:paraId="3E342FC8" w14:textId="77777777" w:rsidTr="00033B9E">
        <w:tc>
          <w:tcPr>
            <w:tcW w:w="242" w:type="pct"/>
            <w:vAlign w:val="center"/>
          </w:tcPr>
          <w:p w14:paraId="268E1B73" w14:textId="77777777" w:rsidR="005026AC" w:rsidRPr="00033B9E" w:rsidRDefault="005026AC" w:rsidP="00033B9E">
            <w:pPr>
              <w:pStyle w:val="NoSpacing"/>
              <w:spacing w:line="276" w:lineRule="auto"/>
              <w:jc w:val="both"/>
              <w:rPr>
                <w:rFonts w:ascii="Times New Roman" w:hAnsi="Times New Roman" w:cs="Times New Roman"/>
                <w:b/>
                <w:sz w:val="28"/>
              </w:rPr>
            </w:pPr>
          </w:p>
        </w:tc>
        <w:tc>
          <w:tcPr>
            <w:tcW w:w="4758" w:type="pct"/>
            <w:vAlign w:val="center"/>
          </w:tcPr>
          <w:p w14:paraId="7319DF33" w14:textId="69CAEDCE" w:rsidR="005026AC" w:rsidRPr="00033B9E" w:rsidRDefault="001E7245" w:rsidP="00033B9E">
            <w:pPr>
              <w:pStyle w:val="NoSpacing"/>
              <w:numPr>
                <w:ilvl w:val="0"/>
                <w:numId w:val="28"/>
              </w:numPr>
              <w:spacing w:line="276" w:lineRule="auto"/>
              <w:jc w:val="both"/>
              <w:rPr>
                <w:rFonts w:ascii="Times New Roman" w:hAnsi="Times New Roman" w:cs="Times New Roman"/>
                <w:sz w:val="24"/>
              </w:rPr>
            </w:pPr>
            <w:r w:rsidRPr="00033B9E">
              <w:rPr>
                <w:rFonts w:ascii="Times New Roman" w:hAnsi="Times New Roman" w:cs="Times New Roman"/>
                <w:sz w:val="24"/>
              </w:rPr>
              <w:t xml:space="preserve">SC-ST Scholarship is awarded to all B.Tech./ </w:t>
            </w:r>
            <w:proofErr w:type="spellStart"/>
            <w:proofErr w:type="gramStart"/>
            <w:r w:rsidRPr="00033B9E">
              <w:rPr>
                <w:rFonts w:ascii="Times New Roman" w:hAnsi="Times New Roman" w:cs="Times New Roman"/>
                <w:sz w:val="24"/>
              </w:rPr>
              <w:t>B.Des</w:t>
            </w:r>
            <w:proofErr w:type="spellEnd"/>
            <w:proofErr w:type="gramEnd"/>
            <w:r w:rsidRPr="00033B9E">
              <w:rPr>
                <w:rFonts w:ascii="Times New Roman" w:hAnsi="Times New Roman" w:cs="Times New Roman"/>
                <w:sz w:val="24"/>
              </w:rPr>
              <w:t>. /</w:t>
            </w:r>
            <w:r w:rsidR="0080242C" w:rsidRPr="00033B9E">
              <w:rPr>
                <w:rFonts w:ascii="Times New Roman" w:hAnsi="Times New Roman" w:cs="Times New Roman"/>
                <w:sz w:val="24"/>
              </w:rPr>
              <w:t xml:space="preserve"> </w:t>
            </w:r>
            <w:r w:rsidRPr="00033B9E">
              <w:rPr>
                <w:rFonts w:ascii="Times New Roman" w:hAnsi="Times New Roman" w:cs="Times New Roman"/>
                <w:sz w:val="24"/>
              </w:rPr>
              <w:t>M.Sc</w:t>
            </w:r>
            <w:r w:rsidR="0080242C" w:rsidRPr="00033B9E">
              <w:rPr>
                <w:rFonts w:ascii="Times New Roman" w:hAnsi="Times New Roman" w:cs="Times New Roman"/>
                <w:sz w:val="24"/>
              </w:rPr>
              <w:t xml:space="preserve">. </w:t>
            </w:r>
            <w:r w:rsidRPr="00033B9E">
              <w:rPr>
                <w:rFonts w:ascii="Times New Roman" w:hAnsi="Times New Roman" w:cs="Times New Roman"/>
                <w:sz w:val="24"/>
              </w:rPr>
              <w:t xml:space="preserve">/ M.A. SC-ST students on </w:t>
            </w:r>
            <w:r w:rsidR="00875184" w:rsidRPr="00033B9E">
              <w:rPr>
                <w:rFonts w:ascii="Times New Roman" w:hAnsi="Times New Roman" w:cs="Times New Roman"/>
                <w:sz w:val="24"/>
              </w:rPr>
              <w:t xml:space="preserve">a </w:t>
            </w:r>
            <w:r w:rsidRPr="00033B9E">
              <w:rPr>
                <w:rFonts w:ascii="Times New Roman" w:hAnsi="Times New Roman" w:cs="Times New Roman"/>
                <w:sz w:val="24"/>
              </w:rPr>
              <w:t>means basis.</w:t>
            </w:r>
          </w:p>
          <w:p w14:paraId="429495AC" w14:textId="77777777" w:rsidR="005026AC" w:rsidRPr="00033B9E" w:rsidRDefault="005026AC" w:rsidP="00033B9E">
            <w:pPr>
              <w:pStyle w:val="NoSpacing"/>
              <w:spacing w:line="276" w:lineRule="auto"/>
              <w:ind w:left="720"/>
              <w:jc w:val="both"/>
              <w:rPr>
                <w:rFonts w:ascii="Times New Roman" w:hAnsi="Times New Roman" w:cs="Times New Roman"/>
                <w:sz w:val="24"/>
              </w:rPr>
            </w:pPr>
          </w:p>
          <w:p w14:paraId="593EC1EC" w14:textId="77777777" w:rsidR="005026AC" w:rsidRPr="00033B9E" w:rsidRDefault="005026AC" w:rsidP="00033B9E">
            <w:pPr>
              <w:pStyle w:val="NoSpacing"/>
              <w:numPr>
                <w:ilvl w:val="0"/>
                <w:numId w:val="28"/>
              </w:numPr>
              <w:spacing w:line="276" w:lineRule="auto"/>
              <w:jc w:val="both"/>
              <w:rPr>
                <w:rFonts w:ascii="Times New Roman" w:hAnsi="Times New Roman" w:cs="Times New Roman"/>
                <w:b/>
                <w:sz w:val="24"/>
              </w:rPr>
            </w:pPr>
            <w:r w:rsidRPr="00033B9E">
              <w:rPr>
                <w:rFonts w:ascii="Times New Roman" w:hAnsi="Times New Roman" w:cs="Times New Roman"/>
                <w:b/>
                <w:sz w:val="24"/>
              </w:rPr>
              <w:t>Eligibility Criteria:</w:t>
            </w:r>
          </w:p>
          <w:p w14:paraId="57A25DCA" w14:textId="391E8E5C" w:rsidR="005026AC" w:rsidRPr="00033B9E" w:rsidRDefault="005026AC" w:rsidP="00033B9E">
            <w:pPr>
              <w:pStyle w:val="NoSpacing"/>
              <w:numPr>
                <w:ilvl w:val="0"/>
                <w:numId w:val="29"/>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Parents’ income should not exceed the prescribed limit per annum, prescribed income limit for </w:t>
            </w:r>
            <w:r w:rsidR="002C6B7D" w:rsidRPr="00033B9E">
              <w:rPr>
                <w:rFonts w:ascii="Times New Roman" w:hAnsi="Times New Roman" w:cs="Times New Roman"/>
                <w:sz w:val="24"/>
              </w:rPr>
              <w:t xml:space="preserve">SC/ST </w:t>
            </w:r>
            <w:r w:rsidRPr="00033B9E">
              <w:rPr>
                <w:rFonts w:ascii="Times New Roman" w:hAnsi="Times New Roman" w:cs="Times New Roman"/>
                <w:sz w:val="24"/>
              </w:rPr>
              <w:t>candidates (whichever is maximum) issued from time to time by GOI.</w:t>
            </w:r>
          </w:p>
          <w:p w14:paraId="0AF4ED2C" w14:textId="53D0433D" w:rsidR="005026AC" w:rsidRPr="00033B9E" w:rsidRDefault="005026AC" w:rsidP="00033B9E">
            <w:pPr>
              <w:pStyle w:val="NoSpacing"/>
              <w:numPr>
                <w:ilvl w:val="0"/>
                <w:numId w:val="29"/>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All B.Tech. / </w:t>
            </w:r>
            <w:proofErr w:type="spellStart"/>
            <w:proofErr w:type="gramStart"/>
            <w:r w:rsidRPr="00033B9E">
              <w:rPr>
                <w:rFonts w:ascii="Times New Roman" w:hAnsi="Times New Roman" w:cs="Times New Roman"/>
                <w:sz w:val="24"/>
              </w:rPr>
              <w:t>B.Des</w:t>
            </w:r>
            <w:proofErr w:type="spellEnd"/>
            <w:proofErr w:type="gramEnd"/>
            <w:r w:rsidRPr="00033B9E">
              <w:rPr>
                <w:rFonts w:ascii="Times New Roman" w:hAnsi="Times New Roman" w:cs="Times New Roman"/>
                <w:sz w:val="24"/>
              </w:rPr>
              <w:t>. / M.Sc. / M.A. students are eligible to apply.</w:t>
            </w:r>
          </w:p>
          <w:p w14:paraId="0D3F436A" w14:textId="6BE0A64E" w:rsidR="005026AC" w:rsidRPr="00033B9E" w:rsidRDefault="005026AC" w:rsidP="00033B9E">
            <w:pPr>
              <w:pStyle w:val="NoSpacing"/>
              <w:numPr>
                <w:ilvl w:val="0"/>
                <w:numId w:val="29"/>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Students with any punishments/penalties imposed for academic malpractices and/or for disciplinary matters dealt with by </w:t>
            </w:r>
            <w:r w:rsidR="002B450C" w:rsidRPr="00033B9E">
              <w:rPr>
                <w:rFonts w:ascii="Times New Roman" w:hAnsi="Times New Roman" w:cs="Times New Roman"/>
                <w:sz w:val="24"/>
              </w:rPr>
              <w:t>S</w:t>
            </w:r>
            <w:r w:rsidRPr="00033B9E">
              <w:rPr>
                <w:rFonts w:ascii="Times New Roman" w:hAnsi="Times New Roman" w:cs="Times New Roman"/>
                <w:sz w:val="24"/>
              </w:rPr>
              <w:t>DC are not eligible.</w:t>
            </w:r>
          </w:p>
          <w:p w14:paraId="58869485" w14:textId="77777777" w:rsidR="005026AC" w:rsidRPr="00033B9E" w:rsidRDefault="005026AC" w:rsidP="00033B9E">
            <w:pPr>
              <w:pStyle w:val="NoSpacing"/>
              <w:spacing w:line="276" w:lineRule="auto"/>
              <w:jc w:val="both"/>
              <w:rPr>
                <w:rFonts w:ascii="Times New Roman" w:hAnsi="Times New Roman" w:cs="Times New Roman"/>
                <w:sz w:val="24"/>
              </w:rPr>
            </w:pPr>
          </w:p>
          <w:p w14:paraId="3DFC94B3" w14:textId="77777777" w:rsidR="005026AC" w:rsidRPr="00033B9E" w:rsidRDefault="005026AC" w:rsidP="00033B9E">
            <w:pPr>
              <w:pStyle w:val="NoSpacing"/>
              <w:numPr>
                <w:ilvl w:val="0"/>
                <w:numId w:val="28"/>
              </w:numPr>
              <w:spacing w:line="276" w:lineRule="auto"/>
              <w:jc w:val="both"/>
              <w:rPr>
                <w:rFonts w:ascii="Times New Roman" w:hAnsi="Times New Roman" w:cs="Times New Roman"/>
                <w:b/>
                <w:sz w:val="24"/>
              </w:rPr>
            </w:pPr>
            <w:r w:rsidRPr="00033B9E">
              <w:rPr>
                <w:rFonts w:ascii="Times New Roman" w:hAnsi="Times New Roman" w:cs="Times New Roman"/>
                <w:b/>
                <w:sz w:val="24"/>
              </w:rPr>
              <w:t>The period of the scholarship:</w:t>
            </w:r>
          </w:p>
          <w:p w14:paraId="5D4D25CF" w14:textId="5560E186" w:rsidR="00EC6E32" w:rsidRPr="00033B9E" w:rsidRDefault="00EC6E32" w:rsidP="00033B9E">
            <w:pPr>
              <w:pStyle w:val="NoSpacing"/>
              <w:numPr>
                <w:ilvl w:val="0"/>
                <w:numId w:val="30"/>
              </w:numPr>
              <w:spacing w:line="276" w:lineRule="auto"/>
              <w:ind w:left="1361" w:hanging="567"/>
              <w:jc w:val="both"/>
              <w:rPr>
                <w:rFonts w:ascii="Times New Roman" w:hAnsi="Times New Roman" w:cs="Times New Roman"/>
                <w:b/>
                <w:sz w:val="24"/>
              </w:rPr>
            </w:pPr>
            <w:r w:rsidRPr="00033B9E">
              <w:rPr>
                <w:rFonts w:ascii="Times New Roman" w:hAnsi="Times New Roman" w:cs="Times New Roman"/>
                <w:sz w:val="24"/>
              </w:rPr>
              <w:t xml:space="preserve">Eligible students will receive the scholarship for a period of two semesters: </w:t>
            </w:r>
            <w:r w:rsidRPr="00033B9E">
              <w:rPr>
                <w:rFonts w:ascii="Times New Roman" w:hAnsi="Times New Roman" w:cs="Times New Roman"/>
                <w:sz w:val="24"/>
              </w:rPr>
              <w:lastRenderedPageBreak/>
              <w:t xml:space="preserve">August-November and </w:t>
            </w:r>
            <w:r w:rsidR="00503921" w:rsidRPr="00033B9E">
              <w:rPr>
                <w:rFonts w:ascii="Times New Roman" w:hAnsi="Times New Roman" w:cs="Times New Roman"/>
                <w:sz w:val="24"/>
              </w:rPr>
              <w:t>January-April,</w:t>
            </w:r>
            <w:r w:rsidRPr="00033B9E">
              <w:rPr>
                <w:rFonts w:ascii="Times New Roman" w:hAnsi="Times New Roman" w:cs="Times New Roman"/>
                <w:sz w:val="24"/>
              </w:rPr>
              <w:t xml:space="preserve"> covering 8 (eight) months in total.</w:t>
            </w:r>
          </w:p>
          <w:p w14:paraId="69CB47D0" w14:textId="05A8322F" w:rsidR="005026AC" w:rsidRPr="00033B9E" w:rsidRDefault="00EC6E32" w:rsidP="00033B9E">
            <w:pPr>
              <w:pStyle w:val="NoSpacing"/>
              <w:numPr>
                <w:ilvl w:val="0"/>
                <w:numId w:val="30"/>
              </w:numPr>
              <w:spacing w:line="276" w:lineRule="auto"/>
              <w:ind w:left="1361" w:hanging="567"/>
              <w:jc w:val="both"/>
              <w:rPr>
                <w:rFonts w:ascii="Times New Roman" w:hAnsi="Times New Roman" w:cs="Times New Roman"/>
                <w:b/>
                <w:sz w:val="24"/>
              </w:rPr>
            </w:pPr>
            <w:r w:rsidRPr="00033B9E">
              <w:rPr>
                <w:rFonts w:ascii="Times New Roman" w:hAnsi="Times New Roman" w:cs="Times New Roman"/>
                <w:sz w:val="24"/>
              </w:rPr>
              <w:t>While all scholarships</w:t>
            </w:r>
            <w:r w:rsidR="00503921" w:rsidRPr="00033B9E">
              <w:rPr>
                <w:rFonts w:ascii="Times New Roman" w:hAnsi="Times New Roman" w:cs="Times New Roman"/>
                <w:sz w:val="24"/>
              </w:rPr>
              <w:t>,</w:t>
            </w:r>
            <w:r w:rsidRPr="00033B9E">
              <w:rPr>
                <w:rFonts w:ascii="Times New Roman" w:hAnsi="Times New Roman" w:cs="Times New Roman"/>
                <w:sz w:val="24"/>
              </w:rPr>
              <w:t xml:space="preserve"> including those for GEN</w:t>
            </w:r>
            <w:r w:rsidR="006A1CFD" w:rsidRPr="00033B9E">
              <w:rPr>
                <w:rFonts w:ascii="Times New Roman" w:hAnsi="Times New Roman" w:cs="Times New Roman"/>
                <w:sz w:val="24"/>
              </w:rPr>
              <w:t xml:space="preserve"> and</w:t>
            </w:r>
            <w:r w:rsidRPr="00033B9E">
              <w:rPr>
                <w:rFonts w:ascii="Times New Roman" w:hAnsi="Times New Roman" w:cs="Times New Roman"/>
                <w:sz w:val="24"/>
              </w:rPr>
              <w:t xml:space="preserve"> OBC students</w:t>
            </w:r>
            <w:r w:rsidR="00503921" w:rsidRPr="00033B9E">
              <w:rPr>
                <w:rFonts w:ascii="Times New Roman" w:hAnsi="Times New Roman" w:cs="Times New Roman"/>
                <w:sz w:val="24"/>
              </w:rPr>
              <w:t>,</w:t>
            </w:r>
            <w:r w:rsidRPr="00033B9E">
              <w:rPr>
                <w:rFonts w:ascii="Times New Roman" w:hAnsi="Times New Roman" w:cs="Times New Roman"/>
                <w:sz w:val="24"/>
              </w:rPr>
              <w:t xml:space="preserve"> will be governed by their respective norms and durations, any student other than GEN </w:t>
            </w:r>
            <w:r w:rsidR="00A24F5B" w:rsidRPr="00033B9E">
              <w:rPr>
                <w:rFonts w:ascii="Times New Roman" w:hAnsi="Times New Roman" w:cs="Times New Roman"/>
                <w:sz w:val="24"/>
              </w:rPr>
              <w:t xml:space="preserve">and </w:t>
            </w:r>
            <w:r w:rsidRPr="00033B9E">
              <w:rPr>
                <w:rFonts w:ascii="Times New Roman" w:hAnsi="Times New Roman" w:cs="Times New Roman"/>
                <w:sz w:val="24"/>
              </w:rPr>
              <w:t xml:space="preserve">OBC can avail </w:t>
            </w:r>
            <w:r w:rsidR="00140459" w:rsidRPr="00033B9E">
              <w:rPr>
                <w:rFonts w:ascii="Times New Roman" w:hAnsi="Times New Roman" w:cs="Times New Roman"/>
                <w:sz w:val="24"/>
              </w:rPr>
              <w:t xml:space="preserve">of a </w:t>
            </w:r>
            <w:r w:rsidRPr="00033B9E">
              <w:rPr>
                <w:rFonts w:ascii="Times New Roman" w:hAnsi="Times New Roman" w:cs="Times New Roman"/>
                <w:sz w:val="24"/>
              </w:rPr>
              <w:t>scholarship from the Institute for a maximum of 6 years.</w:t>
            </w:r>
          </w:p>
          <w:p w14:paraId="368EEF7F" w14:textId="77777777" w:rsidR="005026AC" w:rsidRPr="00033B9E" w:rsidRDefault="005026AC" w:rsidP="00033B9E">
            <w:pPr>
              <w:pStyle w:val="NoSpacing"/>
              <w:spacing w:line="276" w:lineRule="auto"/>
              <w:ind w:left="645"/>
              <w:jc w:val="both"/>
              <w:rPr>
                <w:rFonts w:ascii="Times New Roman" w:hAnsi="Times New Roman" w:cs="Times New Roman"/>
                <w:sz w:val="24"/>
              </w:rPr>
            </w:pPr>
          </w:p>
          <w:p w14:paraId="2486BB6C" w14:textId="77777777" w:rsidR="005026AC" w:rsidRPr="00033B9E" w:rsidRDefault="005026AC" w:rsidP="00033B9E">
            <w:pPr>
              <w:pStyle w:val="NoSpacing"/>
              <w:numPr>
                <w:ilvl w:val="0"/>
                <w:numId w:val="28"/>
              </w:numPr>
              <w:spacing w:line="276" w:lineRule="auto"/>
              <w:jc w:val="both"/>
              <w:rPr>
                <w:rFonts w:ascii="Times New Roman" w:hAnsi="Times New Roman" w:cs="Times New Roman"/>
                <w:b/>
                <w:sz w:val="24"/>
              </w:rPr>
            </w:pPr>
            <w:r w:rsidRPr="00033B9E">
              <w:rPr>
                <w:rFonts w:ascii="Times New Roman" w:hAnsi="Times New Roman" w:cs="Times New Roman"/>
                <w:b/>
                <w:sz w:val="24"/>
              </w:rPr>
              <w:t xml:space="preserve">Benefits: </w:t>
            </w:r>
          </w:p>
          <w:p w14:paraId="5FD0E15E" w14:textId="77777777" w:rsidR="005026AC" w:rsidRPr="00033B9E" w:rsidRDefault="005026AC"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rPr>
              <w:t>The scholarship shall have the following benefits:</w:t>
            </w:r>
          </w:p>
          <w:p w14:paraId="194B3649" w14:textId="33BA402D" w:rsidR="005E1D32" w:rsidRPr="00033B9E" w:rsidRDefault="008D6529" w:rsidP="00033B9E">
            <w:pPr>
              <w:pStyle w:val="NoSpacing"/>
              <w:numPr>
                <w:ilvl w:val="0"/>
                <w:numId w:val="31"/>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A fixed stipend per month for two semesters (August-November </w:t>
            </w:r>
            <w:r w:rsidR="002958BB" w:rsidRPr="00033B9E">
              <w:rPr>
                <w:rFonts w:ascii="Times New Roman" w:hAnsi="Times New Roman" w:cs="Times New Roman"/>
                <w:sz w:val="24"/>
              </w:rPr>
              <w:t>and</w:t>
            </w:r>
            <w:r w:rsidRPr="00033B9E">
              <w:rPr>
                <w:rFonts w:ascii="Times New Roman" w:hAnsi="Times New Roman" w:cs="Times New Roman"/>
                <w:sz w:val="24"/>
              </w:rPr>
              <w:t xml:space="preserve"> January-April totaling 8 months) of Rs. 250 per month.</w:t>
            </w:r>
          </w:p>
          <w:p w14:paraId="67D2EEF4" w14:textId="77777777" w:rsidR="005E1D32" w:rsidRPr="00033B9E" w:rsidRDefault="008D6529" w:rsidP="00033B9E">
            <w:pPr>
              <w:pStyle w:val="NoSpacing"/>
              <w:numPr>
                <w:ilvl w:val="0"/>
                <w:numId w:val="31"/>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Free messing (only for the basic menu)</w:t>
            </w:r>
            <w:r w:rsidR="005E1D32" w:rsidRPr="00033B9E">
              <w:rPr>
                <w:rFonts w:ascii="Times New Roman" w:hAnsi="Times New Roman" w:cs="Times New Roman"/>
                <w:sz w:val="24"/>
              </w:rPr>
              <w:t>.</w:t>
            </w:r>
          </w:p>
          <w:p w14:paraId="2AD43409" w14:textId="0F3F66A3" w:rsidR="005E1D32" w:rsidRPr="00033B9E" w:rsidRDefault="008D6529" w:rsidP="00033B9E">
            <w:pPr>
              <w:pStyle w:val="NoSpacing"/>
              <w:numPr>
                <w:ilvl w:val="0"/>
                <w:numId w:val="31"/>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Exemption from hostel room rent</w:t>
            </w:r>
            <w:r w:rsidR="00E53077" w:rsidRPr="00033B9E">
              <w:rPr>
                <w:rFonts w:ascii="Times New Roman" w:hAnsi="Times New Roman" w:cs="Times New Roman"/>
                <w:sz w:val="24"/>
              </w:rPr>
              <w:t>.</w:t>
            </w:r>
          </w:p>
          <w:p w14:paraId="47E305EC" w14:textId="581813FE" w:rsidR="005026AC" w:rsidRPr="00033B9E" w:rsidRDefault="005E1D32" w:rsidP="00033B9E">
            <w:pPr>
              <w:pStyle w:val="NoSpacing"/>
              <w:numPr>
                <w:ilvl w:val="0"/>
                <w:numId w:val="31"/>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Tuition</w:t>
            </w:r>
            <w:r w:rsidR="008D6529" w:rsidRPr="00033B9E">
              <w:rPr>
                <w:rFonts w:ascii="Times New Roman" w:hAnsi="Times New Roman" w:cs="Times New Roman"/>
                <w:sz w:val="24"/>
              </w:rPr>
              <w:t xml:space="preserve"> fees are waived for all SC/ST students by the </w:t>
            </w:r>
            <w:r w:rsidRPr="00033B9E">
              <w:rPr>
                <w:rFonts w:ascii="Times New Roman" w:hAnsi="Times New Roman" w:cs="Times New Roman"/>
                <w:sz w:val="24"/>
              </w:rPr>
              <w:t>statute</w:t>
            </w:r>
            <w:r w:rsidR="00305C68" w:rsidRPr="00033B9E">
              <w:rPr>
                <w:rFonts w:ascii="Times New Roman" w:hAnsi="Times New Roman" w:cs="Times New Roman"/>
                <w:sz w:val="24"/>
              </w:rPr>
              <w:t>,</w:t>
            </w:r>
            <w:r w:rsidR="008D6529" w:rsidRPr="00033B9E">
              <w:rPr>
                <w:rFonts w:ascii="Times New Roman" w:hAnsi="Times New Roman" w:cs="Times New Roman"/>
                <w:sz w:val="24"/>
              </w:rPr>
              <w:t xml:space="preserve"> irrespective of availing </w:t>
            </w:r>
            <w:r w:rsidR="00E53077" w:rsidRPr="00033B9E">
              <w:rPr>
                <w:rFonts w:ascii="Times New Roman" w:hAnsi="Times New Roman" w:cs="Times New Roman"/>
                <w:sz w:val="24"/>
              </w:rPr>
              <w:t xml:space="preserve">the </w:t>
            </w:r>
            <w:r w:rsidR="008D6529" w:rsidRPr="00033B9E">
              <w:rPr>
                <w:rFonts w:ascii="Times New Roman" w:hAnsi="Times New Roman" w:cs="Times New Roman"/>
                <w:sz w:val="24"/>
              </w:rPr>
              <w:t>SC- ST scholarship or not.</w:t>
            </w:r>
          </w:p>
          <w:p w14:paraId="6B66FEAE" w14:textId="77777777" w:rsidR="005026AC" w:rsidRPr="00033B9E" w:rsidRDefault="005026AC" w:rsidP="00033B9E">
            <w:pPr>
              <w:pStyle w:val="NoSpacing"/>
              <w:spacing w:line="276" w:lineRule="auto"/>
              <w:jc w:val="both"/>
              <w:rPr>
                <w:rFonts w:ascii="Times New Roman" w:hAnsi="Times New Roman" w:cs="Times New Roman"/>
                <w:sz w:val="24"/>
              </w:rPr>
            </w:pPr>
          </w:p>
          <w:p w14:paraId="69455225" w14:textId="4B23281C" w:rsidR="005026AC" w:rsidRPr="00033B9E" w:rsidRDefault="00503921" w:rsidP="00033B9E">
            <w:pPr>
              <w:pStyle w:val="NoSpacing"/>
              <w:numPr>
                <w:ilvl w:val="0"/>
                <w:numId w:val="28"/>
              </w:numPr>
              <w:spacing w:line="276" w:lineRule="auto"/>
              <w:jc w:val="both"/>
              <w:rPr>
                <w:rFonts w:ascii="Times New Roman" w:hAnsi="Times New Roman" w:cs="Times New Roman"/>
                <w:b/>
                <w:sz w:val="24"/>
              </w:rPr>
            </w:pPr>
            <w:r w:rsidRPr="00033B9E">
              <w:rPr>
                <w:rFonts w:ascii="Times New Roman" w:hAnsi="Times New Roman" w:cs="Times New Roman"/>
                <w:b/>
                <w:sz w:val="24"/>
              </w:rPr>
              <w:t>Top-up</w:t>
            </w:r>
            <w:r w:rsidR="005026AC" w:rsidRPr="00033B9E">
              <w:rPr>
                <w:rFonts w:ascii="Times New Roman" w:hAnsi="Times New Roman" w:cs="Times New Roman"/>
                <w:b/>
                <w:sz w:val="24"/>
              </w:rPr>
              <w:t xml:space="preserve"> Scholarships:</w:t>
            </w:r>
          </w:p>
          <w:p w14:paraId="0F674A2F" w14:textId="2EC3E738" w:rsidR="005E1D32" w:rsidRPr="00033B9E" w:rsidRDefault="005E1D32" w:rsidP="00033B9E">
            <w:pPr>
              <w:pStyle w:val="NoSpacing"/>
              <w:spacing w:line="276" w:lineRule="auto"/>
              <w:ind w:left="720"/>
              <w:jc w:val="both"/>
              <w:rPr>
                <w:rFonts w:ascii="Times New Roman" w:hAnsi="Times New Roman" w:cs="Times New Roman"/>
                <w:sz w:val="24"/>
              </w:rPr>
            </w:pPr>
            <w:r w:rsidRPr="00033B9E">
              <w:rPr>
                <w:rFonts w:ascii="Times New Roman" w:hAnsi="Times New Roman" w:cs="Times New Roman"/>
                <w:sz w:val="24"/>
              </w:rPr>
              <w:t xml:space="preserve">A student may be allowed to receive </w:t>
            </w:r>
            <w:r w:rsidR="00305C68" w:rsidRPr="00033B9E">
              <w:rPr>
                <w:rFonts w:ascii="Times New Roman" w:hAnsi="Times New Roman" w:cs="Times New Roman"/>
                <w:sz w:val="24"/>
              </w:rPr>
              <w:t xml:space="preserve">an </w:t>
            </w:r>
            <w:r w:rsidRPr="00033B9E">
              <w:rPr>
                <w:rFonts w:ascii="Times New Roman" w:hAnsi="Times New Roman" w:cs="Times New Roman"/>
                <w:sz w:val="24"/>
              </w:rPr>
              <w:t>SC-ST scholarship with any other external scholarships (other than those scholarships that do not allow funding from multiple sources) provided that the total amount of the scholarship does not exceed 1.5 times the amount of the SC-ST scholarship, subject to the condition below-</w:t>
            </w:r>
          </w:p>
          <w:p w14:paraId="21C2A27B" w14:textId="3C4DD486" w:rsidR="009B5C04" w:rsidRPr="00033B9E" w:rsidRDefault="005E1D32" w:rsidP="00033B9E">
            <w:pPr>
              <w:pStyle w:val="NoSpacing"/>
              <w:numPr>
                <w:ilvl w:val="0"/>
                <w:numId w:val="34"/>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If </w:t>
            </w:r>
            <w:r w:rsidR="009B5C04" w:rsidRPr="00033B9E">
              <w:rPr>
                <w:rFonts w:ascii="Times New Roman" w:hAnsi="Times New Roman" w:cs="Times New Roman"/>
                <w:sz w:val="24"/>
              </w:rPr>
              <w:t xml:space="preserve">the </w:t>
            </w:r>
            <w:r w:rsidRPr="00033B9E">
              <w:rPr>
                <w:rFonts w:ascii="Times New Roman" w:hAnsi="Times New Roman" w:cs="Times New Roman"/>
                <w:sz w:val="24"/>
              </w:rPr>
              <w:t xml:space="preserve">external scholarship amount is greater than or equal to 1.5 times the SC-ST scholarship, the student may avail </w:t>
            </w:r>
            <w:r w:rsidR="003E1410" w:rsidRPr="00033B9E">
              <w:rPr>
                <w:rFonts w:ascii="Times New Roman" w:hAnsi="Times New Roman" w:cs="Times New Roman"/>
                <w:sz w:val="24"/>
              </w:rPr>
              <w:t xml:space="preserve">of </w:t>
            </w:r>
            <w:r w:rsidRPr="00033B9E">
              <w:rPr>
                <w:rFonts w:ascii="Times New Roman" w:hAnsi="Times New Roman" w:cs="Times New Roman"/>
                <w:sz w:val="24"/>
              </w:rPr>
              <w:t>external scholarships only and no SC-ST scholarship.</w:t>
            </w:r>
          </w:p>
          <w:p w14:paraId="668CA6B4" w14:textId="47BD2B64" w:rsidR="009B5C04" w:rsidRPr="00033B9E" w:rsidRDefault="005E1D32" w:rsidP="00033B9E">
            <w:pPr>
              <w:pStyle w:val="NoSpacing"/>
              <w:numPr>
                <w:ilvl w:val="0"/>
                <w:numId w:val="34"/>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 xml:space="preserve">If </w:t>
            </w:r>
            <w:r w:rsidR="009B5C04" w:rsidRPr="00033B9E">
              <w:rPr>
                <w:rFonts w:ascii="Times New Roman" w:hAnsi="Times New Roman" w:cs="Times New Roman"/>
                <w:sz w:val="24"/>
              </w:rPr>
              <w:t xml:space="preserve">the </w:t>
            </w:r>
            <w:r w:rsidRPr="00033B9E">
              <w:rPr>
                <w:rFonts w:ascii="Times New Roman" w:hAnsi="Times New Roman" w:cs="Times New Roman"/>
                <w:sz w:val="24"/>
              </w:rPr>
              <w:t xml:space="preserve">external scholarship amount is less than 1.5 times </w:t>
            </w:r>
            <w:r w:rsidR="00305C68" w:rsidRPr="00033B9E">
              <w:rPr>
                <w:rFonts w:ascii="Times New Roman" w:hAnsi="Times New Roman" w:cs="Times New Roman"/>
                <w:sz w:val="24"/>
              </w:rPr>
              <w:t>the</w:t>
            </w:r>
            <w:r w:rsidRPr="00033B9E">
              <w:rPr>
                <w:rFonts w:ascii="Times New Roman" w:hAnsi="Times New Roman" w:cs="Times New Roman"/>
                <w:sz w:val="24"/>
              </w:rPr>
              <w:t xml:space="preserve"> SC-ST scholarship, the student may avail </w:t>
            </w:r>
            <w:r w:rsidR="003E1410" w:rsidRPr="00033B9E">
              <w:rPr>
                <w:rFonts w:ascii="Times New Roman" w:hAnsi="Times New Roman" w:cs="Times New Roman"/>
                <w:sz w:val="24"/>
              </w:rPr>
              <w:t xml:space="preserve">of </w:t>
            </w:r>
            <w:r w:rsidRPr="00033B9E">
              <w:rPr>
                <w:rFonts w:ascii="Times New Roman" w:hAnsi="Times New Roman" w:cs="Times New Roman"/>
                <w:sz w:val="24"/>
              </w:rPr>
              <w:t>the external scholarship plus an additional amount from the SC-ST scholarship that does not make his total scholarship money more than 1.5 times the SC-ST scholarship.</w:t>
            </w:r>
          </w:p>
          <w:p w14:paraId="721CF21D" w14:textId="52B78C42" w:rsidR="005E1D32" w:rsidRPr="00033B9E" w:rsidRDefault="005E1D32" w:rsidP="00033B9E">
            <w:pPr>
              <w:pStyle w:val="NoSpacing"/>
              <w:numPr>
                <w:ilvl w:val="0"/>
                <w:numId w:val="34"/>
              </w:numPr>
              <w:spacing w:line="276" w:lineRule="auto"/>
              <w:ind w:left="1361" w:hanging="567"/>
              <w:jc w:val="both"/>
              <w:rPr>
                <w:rFonts w:ascii="Times New Roman" w:hAnsi="Times New Roman" w:cs="Times New Roman"/>
                <w:sz w:val="24"/>
              </w:rPr>
            </w:pPr>
            <w:r w:rsidRPr="00033B9E">
              <w:rPr>
                <w:rFonts w:ascii="Times New Roman" w:hAnsi="Times New Roman" w:cs="Times New Roman"/>
                <w:sz w:val="24"/>
              </w:rPr>
              <w:t>For calculating the scholarship amount, the messing charges of the most recent month will be used.</w:t>
            </w:r>
          </w:p>
          <w:p w14:paraId="34BFD3FC" w14:textId="77777777" w:rsidR="005026AC" w:rsidRPr="00033B9E" w:rsidRDefault="005026AC" w:rsidP="00033B9E">
            <w:pPr>
              <w:pStyle w:val="NoSpacing"/>
              <w:spacing w:line="276" w:lineRule="auto"/>
              <w:jc w:val="both"/>
              <w:rPr>
                <w:rFonts w:ascii="Times New Roman" w:hAnsi="Times New Roman" w:cs="Times New Roman"/>
                <w:b/>
                <w:sz w:val="28"/>
              </w:rPr>
            </w:pPr>
          </w:p>
        </w:tc>
      </w:tr>
      <w:tr w:rsidR="00033B9E" w:rsidRPr="00033B9E" w14:paraId="5B0A8FB1"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shd w:val="clear" w:color="auto" w:fill="D9D9D9" w:themeFill="background1" w:themeFillShade="D9"/>
          </w:tcPr>
          <w:p w14:paraId="5A0B3352" w14:textId="77777777" w:rsidR="00AD1A7A" w:rsidRPr="00033B9E" w:rsidRDefault="00AD1A7A" w:rsidP="008636CF">
            <w:pPr>
              <w:rPr>
                <w:rFonts w:ascii="Arial Narrow" w:hAnsi="Arial Narrow" w:cs="Times New Roman"/>
                <w:sz w:val="24"/>
                <w:szCs w:val="24"/>
              </w:rPr>
            </w:pPr>
            <w:r w:rsidRPr="00033B9E">
              <w:rPr>
                <w:rFonts w:ascii="Arial Narrow" w:hAnsi="Arial Narrow" w:cs="Times New Roman"/>
                <w:sz w:val="24"/>
                <w:szCs w:val="24"/>
              </w:rPr>
              <w:lastRenderedPageBreak/>
              <w:t xml:space="preserve">2. </w:t>
            </w:r>
          </w:p>
          <w:p w14:paraId="7ABCB8C9" w14:textId="77777777" w:rsidR="00AD1A7A" w:rsidRPr="00033B9E" w:rsidRDefault="00AD1A7A" w:rsidP="008636CF">
            <w:pPr>
              <w:rPr>
                <w:rFonts w:ascii="Arial Narrow" w:hAnsi="Arial Narrow" w:cs="Times New Roman"/>
                <w:sz w:val="24"/>
                <w:szCs w:val="24"/>
              </w:rPr>
            </w:pPr>
          </w:p>
        </w:tc>
        <w:tc>
          <w:tcPr>
            <w:tcW w:w="9078" w:type="dxa"/>
            <w:shd w:val="clear" w:color="auto" w:fill="D9D9D9" w:themeFill="background1" w:themeFillShade="D9"/>
          </w:tcPr>
          <w:p w14:paraId="3509FBB8" w14:textId="77777777" w:rsidR="00AD1A7A" w:rsidRPr="00033B9E" w:rsidRDefault="00AD1A7A" w:rsidP="008636CF">
            <w:pPr>
              <w:rPr>
                <w:rFonts w:ascii="Arial" w:hAnsi="Arial" w:cs="Arial"/>
                <w:b/>
              </w:rPr>
            </w:pPr>
            <w:r w:rsidRPr="00033B9E">
              <w:rPr>
                <w:rFonts w:ascii="Arial" w:hAnsi="Arial" w:cs="Arial"/>
                <w:b/>
              </w:rPr>
              <w:t>Other Scholarships</w:t>
            </w:r>
          </w:p>
        </w:tc>
      </w:tr>
      <w:tr w:rsidR="00033B9E" w:rsidRPr="00033B9E" w14:paraId="497A3688"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shd w:val="clear" w:color="auto" w:fill="FFFFFF" w:themeFill="background1"/>
          </w:tcPr>
          <w:p w14:paraId="3F376EF0" w14:textId="77777777" w:rsidR="00AD1A7A" w:rsidRPr="00033B9E" w:rsidRDefault="00AD1A7A" w:rsidP="008636CF">
            <w:pPr>
              <w:rPr>
                <w:rFonts w:ascii="Arial Narrow" w:hAnsi="Arial Narrow" w:cs="Times New Roman"/>
                <w:sz w:val="24"/>
                <w:szCs w:val="24"/>
              </w:rPr>
            </w:pPr>
            <w:r w:rsidRPr="00033B9E">
              <w:rPr>
                <w:rFonts w:ascii="Arial Narrow" w:hAnsi="Arial Narrow" w:cs="Times New Roman"/>
                <w:sz w:val="24"/>
                <w:szCs w:val="24"/>
              </w:rPr>
              <w:t>2.1</w:t>
            </w:r>
          </w:p>
        </w:tc>
        <w:tc>
          <w:tcPr>
            <w:tcW w:w="9078" w:type="dxa"/>
            <w:shd w:val="clear" w:color="auto" w:fill="FFFFFF" w:themeFill="background1"/>
          </w:tcPr>
          <w:p w14:paraId="4CA7CDC5" w14:textId="77777777" w:rsidR="00AD1A7A" w:rsidRPr="00033B9E" w:rsidRDefault="00AD1A7A" w:rsidP="008636CF">
            <w:pPr>
              <w:rPr>
                <w:rFonts w:ascii="Arial" w:hAnsi="Arial" w:cs="Arial"/>
                <w:b/>
              </w:rPr>
            </w:pPr>
            <w:r w:rsidRPr="00033B9E">
              <w:rPr>
                <w:rFonts w:ascii="Arial" w:hAnsi="Arial" w:cs="Arial"/>
                <w:b/>
              </w:rPr>
              <w:t>Indian Women’s Association, Bonn (IWAB) Scholarship</w:t>
            </w:r>
          </w:p>
          <w:p w14:paraId="5C8DDD93" w14:textId="77777777" w:rsidR="00AD1A7A" w:rsidRPr="00033B9E" w:rsidRDefault="00AD1A7A" w:rsidP="008636CF">
            <w:pPr>
              <w:rPr>
                <w:rFonts w:ascii="Arial" w:hAnsi="Arial" w:cs="Arial"/>
                <w:b/>
              </w:rPr>
            </w:pPr>
          </w:p>
        </w:tc>
      </w:tr>
      <w:tr w:rsidR="00033B9E" w:rsidRPr="00033B9E" w14:paraId="5E67DEF3"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708AC8FC" w14:textId="77777777" w:rsidR="00AD1A7A" w:rsidRPr="00033B9E" w:rsidRDefault="00AD1A7A" w:rsidP="008636CF"/>
        </w:tc>
        <w:tc>
          <w:tcPr>
            <w:tcW w:w="9078" w:type="dxa"/>
          </w:tcPr>
          <w:p w14:paraId="174D53A0" w14:textId="77777777" w:rsidR="00AD1A7A" w:rsidRPr="00033B9E" w:rsidRDefault="00AD1A7A" w:rsidP="008636CF">
            <w:pPr>
              <w:pStyle w:val="ListParagraph"/>
              <w:widowControl/>
              <w:numPr>
                <w:ilvl w:val="0"/>
                <w:numId w:val="38"/>
              </w:numPr>
              <w:autoSpaceDE/>
              <w:autoSpaceDN/>
              <w:contextualSpacing/>
              <w:rPr>
                <w:rFonts w:ascii="Times New Roman" w:hAnsi="Times New Roman" w:cs="Times New Roman"/>
                <w:sz w:val="24"/>
                <w:szCs w:val="24"/>
              </w:rPr>
            </w:pPr>
            <w:r w:rsidRPr="00033B9E">
              <w:rPr>
                <w:rFonts w:ascii="Times New Roman" w:hAnsi="Times New Roman" w:cs="Times New Roman"/>
                <w:sz w:val="24"/>
                <w:szCs w:val="24"/>
              </w:rPr>
              <w:t xml:space="preserve">This is a scholarship for first year undergraduate girl students based on an  </w:t>
            </w:r>
          </w:p>
          <w:p w14:paraId="0C8DE025" w14:textId="4DD8CA5B" w:rsidR="00AD1A7A" w:rsidRPr="00033B9E" w:rsidRDefault="00AD1A7A" w:rsidP="008636CF">
            <w:pPr>
              <w:pStyle w:val="ListParagraph"/>
              <w:rPr>
                <w:rFonts w:ascii="Times New Roman" w:hAnsi="Times New Roman" w:cs="Times New Roman"/>
                <w:sz w:val="24"/>
                <w:szCs w:val="24"/>
              </w:rPr>
            </w:pPr>
            <w:r w:rsidRPr="00033B9E">
              <w:rPr>
                <w:rFonts w:ascii="Times New Roman" w:hAnsi="Times New Roman" w:cs="Times New Roman"/>
                <w:sz w:val="24"/>
                <w:szCs w:val="24"/>
              </w:rPr>
              <w:t xml:space="preserve">            endowment from the Indian Women’s Association, Bonn.</w:t>
            </w:r>
          </w:p>
          <w:p w14:paraId="39DC95B4" w14:textId="77777777" w:rsidR="00AD1A7A" w:rsidRPr="00033B9E" w:rsidRDefault="00AD1A7A" w:rsidP="008636CF">
            <w:pPr>
              <w:rPr>
                <w:rFonts w:ascii="Arial" w:hAnsi="Arial" w:cs="Arial"/>
              </w:rPr>
            </w:pPr>
          </w:p>
        </w:tc>
      </w:tr>
      <w:tr w:rsidR="00033B9E" w:rsidRPr="00033B9E" w14:paraId="1508CBA5"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51E0F1D5" w14:textId="77777777" w:rsidR="00AD1A7A" w:rsidRPr="00033B9E" w:rsidRDefault="00AD1A7A" w:rsidP="008636CF"/>
        </w:tc>
        <w:tc>
          <w:tcPr>
            <w:tcW w:w="9078" w:type="dxa"/>
          </w:tcPr>
          <w:p w14:paraId="3DAA6540" w14:textId="77777777" w:rsidR="00AD1A7A" w:rsidRPr="00033B9E" w:rsidRDefault="00AD1A7A" w:rsidP="008636CF">
            <w:pPr>
              <w:pStyle w:val="ListParagraph"/>
              <w:widowControl/>
              <w:numPr>
                <w:ilvl w:val="0"/>
                <w:numId w:val="38"/>
              </w:numPr>
              <w:autoSpaceDE/>
              <w:autoSpaceDN/>
              <w:contextualSpacing/>
              <w:rPr>
                <w:rFonts w:ascii="Times New Roman" w:hAnsi="Times New Roman" w:cs="Times New Roman"/>
                <w:sz w:val="24"/>
                <w:szCs w:val="24"/>
              </w:rPr>
            </w:pPr>
            <w:r w:rsidRPr="00033B9E">
              <w:rPr>
                <w:rFonts w:ascii="Times New Roman" w:hAnsi="Times New Roman" w:cs="Times New Roman"/>
                <w:sz w:val="24"/>
                <w:szCs w:val="24"/>
              </w:rPr>
              <w:t>Eligibility criteria and relevant information:</w:t>
            </w:r>
          </w:p>
          <w:p w14:paraId="4CFB1F2B" w14:textId="77777777" w:rsidR="00AD1A7A" w:rsidRPr="00033B9E" w:rsidRDefault="00AD1A7A" w:rsidP="008636CF">
            <w:pPr>
              <w:rPr>
                <w:rFonts w:ascii="Times New Roman" w:hAnsi="Times New Roman" w:cs="Times New Roman"/>
                <w:sz w:val="24"/>
                <w:szCs w:val="24"/>
              </w:rPr>
            </w:pPr>
          </w:p>
          <w:p w14:paraId="58E78312" w14:textId="034A5516" w:rsidR="00AD1A7A" w:rsidRPr="00033B9E" w:rsidRDefault="00AD1A7A" w:rsidP="008636CF">
            <w:pPr>
              <w:ind w:left="639" w:hanging="639"/>
              <w:rPr>
                <w:rFonts w:ascii="Times New Roman" w:hAnsi="Times New Roman" w:cs="Times New Roman"/>
                <w:sz w:val="24"/>
                <w:szCs w:val="24"/>
              </w:rPr>
            </w:pPr>
            <w:proofErr w:type="spellStart"/>
            <w:r w:rsidRPr="00033B9E">
              <w:rPr>
                <w:rFonts w:ascii="Times New Roman" w:hAnsi="Times New Roman" w:cs="Times New Roman"/>
                <w:sz w:val="24"/>
                <w:szCs w:val="24"/>
              </w:rPr>
              <w:t>i</w:t>
            </w:r>
            <w:proofErr w:type="spellEnd"/>
            <w:r w:rsidRPr="00033B9E">
              <w:rPr>
                <w:rFonts w:ascii="Times New Roman" w:hAnsi="Times New Roman" w:cs="Times New Roman"/>
                <w:sz w:val="24"/>
                <w:szCs w:val="24"/>
              </w:rPr>
              <w:t>.      The girl students may apply during the even semester of an academic year.</w:t>
            </w:r>
          </w:p>
          <w:p w14:paraId="449C2A32" w14:textId="77777777" w:rsidR="00AD1A7A" w:rsidRPr="00033B9E" w:rsidRDefault="00AD1A7A" w:rsidP="008636CF">
            <w:pPr>
              <w:ind w:left="639" w:hanging="639"/>
              <w:rPr>
                <w:rFonts w:ascii="Times New Roman" w:hAnsi="Times New Roman" w:cs="Times New Roman"/>
                <w:sz w:val="24"/>
                <w:szCs w:val="24"/>
              </w:rPr>
            </w:pPr>
            <w:r w:rsidRPr="00033B9E">
              <w:rPr>
                <w:rFonts w:ascii="Times New Roman" w:hAnsi="Times New Roman" w:cs="Times New Roman"/>
                <w:sz w:val="24"/>
                <w:szCs w:val="24"/>
              </w:rPr>
              <w:t xml:space="preserve">ii.     The minimum SPI of 1st semester be 7.0 for the candidate to be eligible to  </w:t>
            </w:r>
          </w:p>
          <w:p w14:paraId="360BA624" w14:textId="77777777" w:rsidR="00AD1A7A" w:rsidRPr="00033B9E" w:rsidRDefault="00AD1A7A" w:rsidP="008636CF">
            <w:pPr>
              <w:ind w:left="639" w:hanging="639"/>
              <w:rPr>
                <w:rFonts w:ascii="Times New Roman" w:hAnsi="Times New Roman" w:cs="Times New Roman"/>
                <w:sz w:val="24"/>
                <w:szCs w:val="24"/>
              </w:rPr>
            </w:pPr>
            <w:r w:rsidRPr="00033B9E">
              <w:rPr>
                <w:rFonts w:ascii="Times New Roman" w:hAnsi="Times New Roman" w:cs="Times New Roman"/>
                <w:sz w:val="24"/>
                <w:szCs w:val="24"/>
              </w:rPr>
              <w:t xml:space="preserve">         apply for the scholarship.</w:t>
            </w:r>
          </w:p>
          <w:p w14:paraId="77F19515" w14:textId="77777777" w:rsidR="00AD1A7A" w:rsidRPr="00033B9E" w:rsidRDefault="00AD1A7A" w:rsidP="008636CF">
            <w:pPr>
              <w:ind w:left="639" w:hanging="639"/>
              <w:rPr>
                <w:rFonts w:ascii="Times New Roman" w:hAnsi="Times New Roman" w:cs="Times New Roman"/>
                <w:sz w:val="24"/>
                <w:szCs w:val="24"/>
              </w:rPr>
            </w:pPr>
            <w:r w:rsidRPr="00033B9E">
              <w:rPr>
                <w:rFonts w:ascii="Times New Roman" w:hAnsi="Times New Roman" w:cs="Times New Roman"/>
                <w:sz w:val="24"/>
                <w:szCs w:val="24"/>
              </w:rPr>
              <w:t xml:space="preserve">iii.    The final recommendation made by the scholarship committee is on the </w:t>
            </w:r>
          </w:p>
          <w:p w14:paraId="09F136F3" w14:textId="77777777" w:rsidR="00AD1A7A" w:rsidRPr="00033B9E" w:rsidRDefault="00AD1A7A" w:rsidP="008636CF">
            <w:pPr>
              <w:ind w:left="639" w:hanging="639"/>
              <w:rPr>
                <w:rFonts w:ascii="Times New Roman" w:hAnsi="Times New Roman" w:cs="Times New Roman"/>
                <w:sz w:val="24"/>
                <w:szCs w:val="24"/>
              </w:rPr>
            </w:pPr>
            <w:r w:rsidRPr="00033B9E">
              <w:rPr>
                <w:rFonts w:ascii="Times New Roman" w:hAnsi="Times New Roman" w:cs="Times New Roman"/>
                <w:sz w:val="24"/>
                <w:szCs w:val="24"/>
              </w:rPr>
              <w:t xml:space="preserve">         consideration of both merit-cum-means of the candidate.</w:t>
            </w:r>
          </w:p>
          <w:p w14:paraId="05D5C68C" w14:textId="77777777" w:rsidR="00AD1A7A" w:rsidRPr="00033B9E" w:rsidRDefault="00AD1A7A" w:rsidP="008636CF">
            <w:pPr>
              <w:ind w:left="639" w:hanging="639"/>
              <w:rPr>
                <w:rFonts w:ascii="Times New Roman" w:hAnsi="Times New Roman" w:cs="Times New Roman"/>
                <w:sz w:val="24"/>
                <w:szCs w:val="24"/>
              </w:rPr>
            </w:pPr>
            <w:r w:rsidRPr="00033B9E">
              <w:rPr>
                <w:rFonts w:ascii="Times New Roman" w:hAnsi="Times New Roman" w:cs="Times New Roman"/>
                <w:sz w:val="24"/>
                <w:szCs w:val="24"/>
              </w:rPr>
              <w:lastRenderedPageBreak/>
              <w:t xml:space="preserve">iv.    A recipient of </w:t>
            </w:r>
            <w:proofErr w:type="spellStart"/>
            <w:r w:rsidRPr="00033B9E">
              <w:rPr>
                <w:rFonts w:ascii="Times New Roman" w:hAnsi="Times New Roman" w:cs="Times New Roman"/>
                <w:sz w:val="24"/>
                <w:szCs w:val="24"/>
              </w:rPr>
              <w:t>McM</w:t>
            </w:r>
            <w:proofErr w:type="spellEnd"/>
            <w:r w:rsidRPr="00033B9E">
              <w:rPr>
                <w:rFonts w:ascii="Times New Roman" w:hAnsi="Times New Roman" w:cs="Times New Roman"/>
                <w:sz w:val="24"/>
                <w:szCs w:val="24"/>
              </w:rPr>
              <w:t xml:space="preserve"> Scholarship during the same academic period may not be </w:t>
            </w:r>
          </w:p>
          <w:p w14:paraId="752E9A29" w14:textId="77777777" w:rsidR="00AD1A7A" w:rsidRPr="00033B9E" w:rsidRDefault="00AD1A7A" w:rsidP="008636CF">
            <w:pPr>
              <w:ind w:left="639" w:hanging="639"/>
              <w:rPr>
                <w:rFonts w:ascii="Times New Roman" w:hAnsi="Times New Roman" w:cs="Times New Roman"/>
                <w:sz w:val="24"/>
                <w:szCs w:val="24"/>
              </w:rPr>
            </w:pPr>
            <w:r w:rsidRPr="00033B9E">
              <w:rPr>
                <w:rFonts w:ascii="Times New Roman" w:hAnsi="Times New Roman" w:cs="Times New Roman"/>
                <w:sz w:val="24"/>
                <w:szCs w:val="24"/>
              </w:rPr>
              <w:t xml:space="preserve">         awarded IWAB scholarship.</w:t>
            </w:r>
          </w:p>
          <w:p w14:paraId="17DD04AB" w14:textId="77777777" w:rsidR="00AD1A7A" w:rsidRPr="00033B9E" w:rsidRDefault="00AD1A7A" w:rsidP="008636CF">
            <w:pPr>
              <w:rPr>
                <w:rFonts w:ascii="Arial" w:hAnsi="Arial" w:cs="Arial"/>
              </w:rPr>
            </w:pPr>
          </w:p>
        </w:tc>
      </w:tr>
      <w:tr w:rsidR="00033B9E" w:rsidRPr="00033B9E" w14:paraId="369A35FA"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0D794346" w14:textId="77777777" w:rsidR="00AD1A7A" w:rsidRPr="00033B9E" w:rsidRDefault="00AD1A7A" w:rsidP="008636CF"/>
        </w:tc>
        <w:tc>
          <w:tcPr>
            <w:tcW w:w="9078" w:type="dxa"/>
          </w:tcPr>
          <w:p w14:paraId="00168F1A" w14:textId="77777777" w:rsidR="00AD1A7A" w:rsidRPr="00033B9E" w:rsidRDefault="00AD1A7A" w:rsidP="008636CF">
            <w:pPr>
              <w:pStyle w:val="ListParagraph"/>
              <w:widowControl/>
              <w:numPr>
                <w:ilvl w:val="0"/>
                <w:numId w:val="38"/>
              </w:numPr>
              <w:autoSpaceDE/>
              <w:autoSpaceDN/>
              <w:contextualSpacing/>
              <w:rPr>
                <w:rFonts w:ascii="Times New Roman" w:hAnsi="Times New Roman" w:cs="Times New Roman"/>
                <w:sz w:val="24"/>
                <w:szCs w:val="24"/>
              </w:rPr>
            </w:pPr>
            <w:r w:rsidRPr="00033B9E">
              <w:rPr>
                <w:rFonts w:ascii="Times New Roman" w:hAnsi="Times New Roman" w:cs="Times New Roman"/>
                <w:sz w:val="24"/>
                <w:szCs w:val="24"/>
              </w:rPr>
              <w:t xml:space="preserve"> </w:t>
            </w:r>
            <w:r w:rsidRPr="00033B9E">
              <w:rPr>
                <w:rFonts w:ascii="Times New Roman" w:hAnsi="Times New Roman" w:cs="Times New Roman"/>
                <w:b/>
                <w:sz w:val="24"/>
                <w:szCs w:val="24"/>
              </w:rPr>
              <w:t>Calculation of points based on which selection is made:</w:t>
            </w:r>
          </w:p>
          <w:p w14:paraId="7C7C9489" w14:textId="77777777" w:rsidR="00AD1A7A" w:rsidRPr="00033B9E" w:rsidRDefault="00AD1A7A" w:rsidP="008636CF">
            <w:pPr>
              <w:rPr>
                <w:rFonts w:ascii="Times New Roman" w:hAnsi="Times New Roman" w:cs="Times New Roman"/>
                <w:sz w:val="24"/>
                <w:szCs w:val="24"/>
              </w:rPr>
            </w:pPr>
          </w:p>
          <w:p w14:paraId="525B3F89" w14:textId="77777777" w:rsidR="00AD1A7A" w:rsidRPr="00033B9E" w:rsidRDefault="00AD1A7A" w:rsidP="008636CF">
            <w:pPr>
              <w:pStyle w:val="ListParagraph"/>
              <w:widowControl/>
              <w:numPr>
                <w:ilvl w:val="0"/>
                <w:numId w:val="39"/>
              </w:numPr>
              <w:autoSpaceDE/>
              <w:autoSpaceDN/>
              <w:contextualSpacing/>
              <w:rPr>
                <w:rFonts w:ascii="Times New Roman" w:hAnsi="Times New Roman" w:cs="Times New Roman"/>
                <w:sz w:val="24"/>
                <w:szCs w:val="24"/>
              </w:rPr>
            </w:pPr>
            <w:r w:rsidRPr="00033B9E">
              <w:rPr>
                <w:rFonts w:ascii="Times New Roman" w:hAnsi="Times New Roman" w:cs="Times New Roman"/>
                <w:sz w:val="24"/>
                <w:szCs w:val="24"/>
              </w:rPr>
              <w:t xml:space="preserve"> A maximum of 100 points may be awarded to the student based on parent’s income and SPI. The break-up is as follows:</w:t>
            </w:r>
          </w:p>
          <w:p w14:paraId="11A14450" w14:textId="77777777" w:rsidR="00AD1A7A" w:rsidRPr="00033B9E" w:rsidRDefault="00AD1A7A" w:rsidP="008636CF">
            <w:pPr>
              <w:pStyle w:val="ListParagraph"/>
              <w:widowControl/>
              <w:numPr>
                <w:ilvl w:val="1"/>
                <w:numId w:val="36"/>
              </w:numPr>
              <w:autoSpaceDE/>
              <w:autoSpaceDN/>
              <w:contextualSpacing/>
              <w:rPr>
                <w:rFonts w:ascii="Times New Roman" w:hAnsi="Times New Roman" w:cs="Times New Roman"/>
                <w:sz w:val="24"/>
                <w:szCs w:val="24"/>
              </w:rPr>
            </w:pPr>
            <w:r w:rsidRPr="00033B9E">
              <w:rPr>
                <w:rFonts w:ascii="Times New Roman" w:hAnsi="Times New Roman" w:cs="Times New Roman"/>
                <w:sz w:val="24"/>
                <w:szCs w:val="24"/>
              </w:rPr>
              <w:t>Weightage of parent’s income       50%</w:t>
            </w:r>
          </w:p>
          <w:p w14:paraId="72C666DC" w14:textId="77777777" w:rsidR="00AD1A7A" w:rsidRPr="00033B9E" w:rsidRDefault="00AD1A7A" w:rsidP="008636CF">
            <w:pPr>
              <w:pStyle w:val="ListParagraph"/>
              <w:widowControl/>
              <w:numPr>
                <w:ilvl w:val="1"/>
                <w:numId w:val="36"/>
              </w:numPr>
              <w:autoSpaceDE/>
              <w:autoSpaceDN/>
              <w:contextualSpacing/>
              <w:rPr>
                <w:rFonts w:ascii="Times New Roman" w:hAnsi="Times New Roman" w:cs="Times New Roman"/>
                <w:sz w:val="24"/>
                <w:szCs w:val="24"/>
              </w:rPr>
            </w:pPr>
            <w:r w:rsidRPr="00033B9E">
              <w:rPr>
                <w:rFonts w:ascii="Times New Roman" w:hAnsi="Times New Roman" w:cs="Times New Roman"/>
                <w:sz w:val="24"/>
                <w:szCs w:val="24"/>
              </w:rPr>
              <w:t>Weightage of merit                        50%</w:t>
            </w:r>
          </w:p>
          <w:p w14:paraId="4064EFCC"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w:t>
            </w:r>
          </w:p>
          <w:p w14:paraId="7B5031E8"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Parents’ Income weightage:</w:t>
            </w:r>
          </w:p>
          <w:p w14:paraId="4E979874" w14:textId="77777777" w:rsidR="00AD1A7A" w:rsidRPr="00033B9E" w:rsidRDefault="00AD1A7A" w:rsidP="008636CF">
            <w:pPr>
              <w:rPr>
                <w:rFonts w:ascii="Times New Roman" w:hAnsi="Times New Roman" w:cs="Times New Roman"/>
                <w:sz w:val="24"/>
                <w:szCs w:val="24"/>
              </w:rPr>
            </w:pPr>
          </w:p>
          <w:p w14:paraId="28C067B1"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Annual income below Rs. 2,00,000.00                                 50.0 marks</w:t>
            </w:r>
          </w:p>
          <w:p w14:paraId="7856CB10"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Rs. 2,00,000.00 - 3,00,000.00            47.5 marks</w:t>
            </w:r>
          </w:p>
          <w:p w14:paraId="34B915E1"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Rs. 3,00,000.00 - 4,00,000.00            45.0 marks</w:t>
            </w:r>
          </w:p>
          <w:p w14:paraId="3B893653"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Rs. 4,00,000.00 - 5,00,000.00            42.5 marks</w:t>
            </w:r>
          </w:p>
          <w:p w14:paraId="19F5E2F9"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Rs. 5,00,000.00 – 6,00,000.00           40 marks</w:t>
            </w:r>
          </w:p>
          <w:p w14:paraId="0911359D" w14:textId="77777777" w:rsidR="00AD1A7A" w:rsidRPr="00033B9E" w:rsidRDefault="00AD1A7A" w:rsidP="008636CF">
            <w:pPr>
              <w:rPr>
                <w:rFonts w:ascii="Times New Roman" w:hAnsi="Times New Roman" w:cs="Times New Roman"/>
                <w:sz w:val="24"/>
                <w:szCs w:val="24"/>
              </w:rPr>
            </w:pPr>
          </w:p>
          <w:p w14:paraId="744282A0" w14:textId="77777777" w:rsidR="00AD1A7A" w:rsidRPr="00033B9E" w:rsidRDefault="00AD1A7A" w:rsidP="008636CF">
            <w:r w:rsidRPr="00033B9E">
              <w:rPr>
                <w:rFonts w:ascii="Times New Roman" w:hAnsi="Times New Roman" w:cs="Times New Roman"/>
                <w:sz w:val="24"/>
                <w:szCs w:val="24"/>
              </w:rPr>
              <w:t xml:space="preserve">        Merit weightage: SPI multiplied by 5.</w:t>
            </w:r>
          </w:p>
        </w:tc>
      </w:tr>
      <w:tr w:rsidR="00033B9E" w:rsidRPr="00033B9E" w14:paraId="4D0EAE15"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5515896B" w14:textId="77777777" w:rsidR="00AD1A7A" w:rsidRPr="00033B9E" w:rsidRDefault="00AD1A7A" w:rsidP="008636CF"/>
        </w:tc>
        <w:tc>
          <w:tcPr>
            <w:tcW w:w="9078" w:type="dxa"/>
          </w:tcPr>
          <w:p w14:paraId="3645A04B" w14:textId="77777777" w:rsidR="00AD1A7A" w:rsidRPr="00033B9E" w:rsidRDefault="00AD1A7A" w:rsidP="008636CF">
            <w:pPr>
              <w:rPr>
                <w:rFonts w:ascii="Times New Roman" w:hAnsi="Times New Roman" w:cs="Times New Roman"/>
                <w:b/>
              </w:rPr>
            </w:pPr>
            <w:r w:rsidRPr="00033B9E">
              <w:rPr>
                <w:rFonts w:ascii="Times New Roman" w:hAnsi="Times New Roman" w:cs="Times New Roman"/>
                <w:b/>
              </w:rPr>
              <w:t>D. The period and component of the scholarship:</w:t>
            </w:r>
          </w:p>
          <w:p w14:paraId="28232F98" w14:textId="77777777" w:rsidR="00AD1A7A" w:rsidRPr="00033B9E" w:rsidRDefault="00AD1A7A" w:rsidP="008636CF">
            <w:pPr>
              <w:rPr>
                <w:rFonts w:ascii="Times New Roman" w:hAnsi="Times New Roman" w:cs="Times New Roman"/>
              </w:rPr>
            </w:pPr>
            <w:r w:rsidRPr="00033B9E">
              <w:rPr>
                <w:rFonts w:ascii="Times New Roman" w:hAnsi="Times New Roman" w:cs="Times New Roman"/>
              </w:rPr>
              <w:t xml:space="preserve">         A fixed amount of scholarship is awarded for one year only.</w:t>
            </w:r>
          </w:p>
          <w:p w14:paraId="68E5A598" w14:textId="77777777" w:rsidR="00AD1A7A" w:rsidRPr="00033B9E" w:rsidRDefault="00AD1A7A" w:rsidP="008636CF">
            <w:pPr>
              <w:rPr>
                <w:rFonts w:ascii="Times New Roman" w:hAnsi="Times New Roman" w:cs="Times New Roman"/>
              </w:rPr>
            </w:pPr>
          </w:p>
        </w:tc>
      </w:tr>
      <w:tr w:rsidR="00033B9E" w:rsidRPr="00033B9E" w14:paraId="46583A19"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47392AC1" w14:textId="77777777" w:rsidR="00AD1A7A" w:rsidRPr="00033B9E" w:rsidRDefault="00AD1A7A" w:rsidP="008636CF"/>
        </w:tc>
        <w:tc>
          <w:tcPr>
            <w:tcW w:w="9078" w:type="dxa"/>
          </w:tcPr>
          <w:p w14:paraId="772A00C2" w14:textId="77777777" w:rsidR="00AD1A7A" w:rsidRPr="00033B9E" w:rsidRDefault="00AD1A7A" w:rsidP="008636CF">
            <w:pPr>
              <w:rPr>
                <w:rFonts w:ascii="Times New Roman" w:hAnsi="Times New Roman" w:cs="Times New Roman"/>
              </w:rPr>
            </w:pPr>
            <w:r w:rsidRPr="00033B9E">
              <w:rPr>
                <w:rFonts w:ascii="Times New Roman" w:hAnsi="Times New Roman" w:cs="Times New Roman"/>
                <w:b/>
              </w:rPr>
              <w:t>E.</w:t>
            </w:r>
            <w:r w:rsidRPr="00033B9E">
              <w:rPr>
                <w:rFonts w:ascii="Times New Roman" w:hAnsi="Times New Roman" w:cs="Times New Roman"/>
              </w:rPr>
              <w:t xml:space="preserve"> </w:t>
            </w:r>
            <w:r w:rsidRPr="00033B9E">
              <w:rPr>
                <w:rFonts w:ascii="Times New Roman" w:hAnsi="Times New Roman" w:cs="Times New Roman"/>
                <w:b/>
              </w:rPr>
              <w:t>Benefits:</w:t>
            </w:r>
            <w:r w:rsidRPr="00033B9E">
              <w:rPr>
                <w:rFonts w:ascii="Times New Roman" w:hAnsi="Times New Roman" w:cs="Times New Roman"/>
              </w:rPr>
              <w:t xml:space="preserve"> </w:t>
            </w:r>
          </w:p>
          <w:p w14:paraId="216BF9BB" w14:textId="77777777" w:rsidR="00AD1A7A" w:rsidRPr="00033B9E" w:rsidRDefault="00AD1A7A" w:rsidP="008636CF">
            <w:pPr>
              <w:rPr>
                <w:rFonts w:ascii="Times New Roman" w:hAnsi="Times New Roman" w:cs="Times New Roman"/>
              </w:rPr>
            </w:pPr>
            <w:r w:rsidRPr="00033B9E">
              <w:rPr>
                <w:rFonts w:ascii="Times New Roman" w:hAnsi="Times New Roman" w:cs="Times New Roman"/>
              </w:rPr>
              <w:t xml:space="preserve">     The scholarship amount is currently Rs.25,000/- for one time</w:t>
            </w:r>
          </w:p>
        </w:tc>
      </w:tr>
      <w:tr w:rsidR="00033B9E" w:rsidRPr="00033B9E" w14:paraId="6CA1AEFB"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shd w:val="clear" w:color="auto" w:fill="D9D9D9" w:themeFill="background1" w:themeFillShade="D9"/>
          </w:tcPr>
          <w:p w14:paraId="41B9AFA4" w14:textId="77777777" w:rsidR="00AD1A7A" w:rsidRPr="00033B9E" w:rsidRDefault="00AD1A7A" w:rsidP="008636CF">
            <w:pPr>
              <w:rPr>
                <w:rFonts w:ascii="Arial Narrow" w:hAnsi="Arial Narrow" w:cs="Arial"/>
              </w:rPr>
            </w:pPr>
            <w:r w:rsidRPr="00033B9E">
              <w:rPr>
                <w:rFonts w:ascii="Arial Narrow" w:hAnsi="Arial Narrow" w:cs="Arial"/>
              </w:rPr>
              <w:t>3.</w:t>
            </w:r>
          </w:p>
        </w:tc>
        <w:tc>
          <w:tcPr>
            <w:tcW w:w="9078" w:type="dxa"/>
            <w:shd w:val="clear" w:color="auto" w:fill="D9D9D9" w:themeFill="background1" w:themeFillShade="D9"/>
          </w:tcPr>
          <w:p w14:paraId="0B940943" w14:textId="77777777" w:rsidR="00AD1A7A" w:rsidRPr="00033B9E" w:rsidRDefault="00AD1A7A" w:rsidP="008636CF">
            <w:pPr>
              <w:rPr>
                <w:rFonts w:ascii="Times New Roman" w:hAnsi="Times New Roman" w:cs="Times New Roman"/>
                <w:b/>
                <w:sz w:val="28"/>
                <w:szCs w:val="28"/>
              </w:rPr>
            </w:pPr>
            <w:r w:rsidRPr="00033B9E">
              <w:rPr>
                <w:rFonts w:ascii="Times New Roman" w:hAnsi="Times New Roman" w:cs="Times New Roman"/>
                <w:b/>
                <w:sz w:val="28"/>
                <w:szCs w:val="28"/>
              </w:rPr>
              <w:t>Assistantships</w:t>
            </w:r>
          </w:p>
          <w:p w14:paraId="49340B48" w14:textId="77777777" w:rsidR="00AD1A7A" w:rsidRPr="00033B9E" w:rsidRDefault="00AD1A7A" w:rsidP="008636CF">
            <w:pPr>
              <w:rPr>
                <w:rFonts w:ascii="Times New Roman" w:hAnsi="Times New Roman" w:cs="Times New Roman"/>
                <w:b/>
                <w:sz w:val="28"/>
                <w:szCs w:val="28"/>
              </w:rPr>
            </w:pPr>
          </w:p>
        </w:tc>
      </w:tr>
      <w:tr w:rsidR="00033B9E" w:rsidRPr="00033B9E" w14:paraId="215268DB"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11C2CD9F" w14:textId="77777777" w:rsidR="00AD1A7A" w:rsidRPr="00033B9E" w:rsidRDefault="00AD1A7A" w:rsidP="008636CF">
            <w:pPr>
              <w:rPr>
                <w:rFonts w:ascii="Arial Narrow" w:hAnsi="Arial Narrow" w:cs="Arial"/>
              </w:rPr>
            </w:pPr>
            <w:r w:rsidRPr="00033B9E">
              <w:rPr>
                <w:rFonts w:ascii="Arial Narrow" w:hAnsi="Arial Narrow" w:cs="Arial"/>
              </w:rPr>
              <w:t>3.1</w:t>
            </w:r>
          </w:p>
        </w:tc>
        <w:tc>
          <w:tcPr>
            <w:tcW w:w="9078" w:type="dxa"/>
          </w:tcPr>
          <w:p w14:paraId="7956F8BE" w14:textId="77777777" w:rsidR="00AD1A7A" w:rsidRPr="00033B9E" w:rsidRDefault="00AD1A7A" w:rsidP="008636CF">
            <w:pPr>
              <w:pStyle w:val="NoSpacing"/>
              <w:jc w:val="both"/>
              <w:rPr>
                <w:rFonts w:ascii="Times New Roman" w:hAnsi="Times New Roman" w:cs="Times New Roman"/>
                <w:sz w:val="24"/>
                <w:szCs w:val="24"/>
              </w:rPr>
            </w:pPr>
            <w:r w:rsidRPr="00033B9E">
              <w:rPr>
                <w:rFonts w:ascii="Times New Roman" w:hAnsi="Times New Roman" w:cs="Times New Roman"/>
                <w:sz w:val="24"/>
                <w:szCs w:val="24"/>
              </w:rPr>
              <w:t xml:space="preserve">Assistantships are provided to regular students (Indian nationals) in the PhD </w:t>
            </w:r>
            <w:proofErr w:type="spellStart"/>
            <w:r w:rsidRPr="00033B9E">
              <w:rPr>
                <w:rFonts w:ascii="Times New Roman" w:hAnsi="Times New Roman" w:cs="Times New Roman"/>
                <w:sz w:val="24"/>
                <w:szCs w:val="24"/>
              </w:rPr>
              <w:t>programme</w:t>
            </w:r>
            <w:proofErr w:type="spellEnd"/>
            <w:r w:rsidRPr="00033B9E">
              <w:rPr>
                <w:rFonts w:ascii="Times New Roman" w:hAnsi="Times New Roman" w:cs="Times New Roman"/>
                <w:sz w:val="24"/>
                <w:szCs w:val="24"/>
              </w:rPr>
              <w:t xml:space="preserve"> if they have an </w:t>
            </w:r>
            <w:proofErr w:type="spellStart"/>
            <w:r w:rsidRPr="00033B9E">
              <w:rPr>
                <w:rFonts w:ascii="Times New Roman" w:hAnsi="Times New Roman" w:cs="Times New Roman"/>
                <w:sz w:val="24"/>
                <w:szCs w:val="24"/>
              </w:rPr>
              <w:t>M.Tech</w:t>
            </w:r>
            <w:proofErr w:type="spellEnd"/>
            <w:r w:rsidRPr="00033B9E">
              <w:rPr>
                <w:rFonts w:ascii="Times New Roman" w:hAnsi="Times New Roman" w:cs="Times New Roman"/>
                <w:sz w:val="24"/>
                <w:szCs w:val="24"/>
              </w:rPr>
              <w:t xml:space="preserve">. or </w:t>
            </w:r>
            <w:proofErr w:type="spellStart"/>
            <w:proofErr w:type="gramStart"/>
            <w:r w:rsidRPr="00033B9E">
              <w:rPr>
                <w:rFonts w:ascii="Times New Roman" w:hAnsi="Times New Roman" w:cs="Times New Roman"/>
                <w:sz w:val="24"/>
                <w:szCs w:val="24"/>
              </w:rPr>
              <w:t>M.Des</w:t>
            </w:r>
            <w:proofErr w:type="spellEnd"/>
            <w:proofErr w:type="gramEnd"/>
            <w:r w:rsidRPr="00033B9E">
              <w:rPr>
                <w:rFonts w:ascii="Times New Roman" w:hAnsi="Times New Roman" w:cs="Times New Roman"/>
                <w:sz w:val="24"/>
                <w:szCs w:val="24"/>
              </w:rPr>
              <w:t xml:space="preserve">. degree. Otherwise, assistantships are provided to regular students (Indian nationals) if they have a qualifying GATE or NET or CEED score and are in the </w:t>
            </w:r>
            <w:proofErr w:type="spellStart"/>
            <w:proofErr w:type="gramStart"/>
            <w:r w:rsidRPr="00033B9E">
              <w:rPr>
                <w:rFonts w:ascii="Times New Roman" w:hAnsi="Times New Roman" w:cs="Times New Roman"/>
                <w:sz w:val="24"/>
                <w:szCs w:val="24"/>
              </w:rPr>
              <w:t>M.Tech</w:t>
            </w:r>
            <w:proofErr w:type="spellEnd"/>
            <w:proofErr w:type="gramEnd"/>
            <w:r w:rsidRPr="00033B9E">
              <w:rPr>
                <w:rFonts w:ascii="Times New Roman" w:hAnsi="Times New Roman" w:cs="Times New Roman"/>
                <w:sz w:val="24"/>
                <w:szCs w:val="24"/>
              </w:rPr>
              <w:t xml:space="preserve"> or </w:t>
            </w:r>
            <w:proofErr w:type="spellStart"/>
            <w:r w:rsidRPr="00033B9E">
              <w:rPr>
                <w:rFonts w:ascii="Times New Roman" w:hAnsi="Times New Roman" w:cs="Times New Roman"/>
                <w:sz w:val="24"/>
                <w:szCs w:val="24"/>
              </w:rPr>
              <w:t>M.Des</w:t>
            </w:r>
            <w:proofErr w:type="spellEnd"/>
            <w:r w:rsidRPr="00033B9E">
              <w:rPr>
                <w:rFonts w:ascii="Times New Roman" w:hAnsi="Times New Roman" w:cs="Times New Roman"/>
                <w:sz w:val="24"/>
                <w:szCs w:val="24"/>
              </w:rPr>
              <w:t xml:space="preserve"> or PhD </w:t>
            </w:r>
            <w:proofErr w:type="spellStart"/>
            <w:r w:rsidRPr="00033B9E">
              <w:rPr>
                <w:rFonts w:ascii="Times New Roman" w:hAnsi="Times New Roman" w:cs="Times New Roman"/>
                <w:sz w:val="24"/>
                <w:szCs w:val="24"/>
              </w:rPr>
              <w:t>programmes</w:t>
            </w:r>
            <w:proofErr w:type="spellEnd"/>
            <w:r w:rsidRPr="00033B9E">
              <w:rPr>
                <w:rFonts w:ascii="Times New Roman" w:hAnsi="Times New Roman" w:cs="Times New Roman"/>
                <w:sz w:val="24"/>
                <w:szCs w:val="24"/>
              </w:rPr>
              <w:t xml:space="preserve">. GATE/CEED/NET score requirement for getting assistantships is exempted for students with </w:t>
            </w:r>
            <w:proofErr w:type="spellStart"/>
            <w:proofErr w:type="gramStart"/>
            <w:r w:rsidRPr="00033B9E">
              <w:rPr>
                <w:rFonts w:ascii="Times New Roman" w:hAnsi="Times New Roman" w:cs="Times New Roman"/>
                <w:sz w:val="24"/>
                <w:szCs w:val="24"/>
              </w:rPr>
              <w:t>B.Tech</w:t>
            </w:r>
            <w:proofErr w:type="spellEnd"/>
            <w:proofErr w:type="gramEnd"/>
            <w:r w:rsidRPr="00033B9E">
              <w:rPr>
                <w:rFonts w:ascii="Times New Roman" w:hAnsi="Times New Roman" w:cs="Times New Roman"/>
                <w:sz w:val="24"/>
                <w:szCs w:val="24"/>
              </w:rPr>
              <w:t>/</w:t>
            </w:r>
            <w:proofErr w:type="spellStart"/>
            <w:r w:rsidRPr="00033B9E">
              <w:rPr>
                <w:rFonts w:ascii="Times New Roman" w:hAnsi="Times New Roman" w:cs="Times New Roman"/>
                <w:sz w:val="24"/>
                <w:szCs w:val="24"/>
              </w:rPr>
              <w:t>B.Des</w:t>
            </w:r>
            <w:proofErr w:type="spellEnd"/>
            <w:r w:rsidRPr="00033B9E">
              <w:rPr>
                <w:rFonts w:ascii="Times New Roman" w:hAnsi="Times New Roman" w:cs="Times New Roman"/>
                <w:sz w:val="24"/>
                <w:szCs w:val="24"/>
              </w:rPr>
              <w:t>/</w:t>
            </w:r>
            <w:proofErr w:type="spellStart"/>
            <w:r w:rsidRPr="00033B9E">
              <w:rPr>
                <w:rFonts w:ascii="Times New Roman" w:hAnsi="Times New Roman" w:cs="Times New Roman"/>
                <w:sz w:val="24"/>
                <w:szCs w:val="24"/>
              </w:rPr>
              <w:t>M.Sc</w:t>
            </w:r>
            <w:proofErr w:type="spellEnd"/>
            <w:r w:rsidRPr="00033B9E">
              <w:rPr>
                <w:rFonts w:ascii="Times New Roman" w:hAnsi="Times New Roman" w:cs="Times New Roman"/>
                <w:sz w:val="24"/>
                <w:szCs w:val="24"/>
              </w:rPr>
              <w:t>/M.A degrees from an Indian Institute of Technology (IIT) with minimum CPI of 8.0.</w:t>
            </w:r>
          </w:p>
          <w:p w14:paraId="189182C4" w14:textId="77777777" w:rsidR="00AD1A7A" w:rsidRPr="00033B9E" w:rsidRDefault="00AD1A7A" w:rsidP="008636CF">
            <w:pPr>
              <w:rPr>
                <w:rFonts w:ascii="Times New Roman" w:hAnsi="Times New Roman" w:cs="Times New Roman"/>
                <w:sz w:val="24"/>
                <w:szCs w:val="24"/>
              </w:rPr>
            </w:pPr>
          </w:p>
        </w:tc>
      </w:tr>
      <w:tr w:rsidR="00033B9E" w:rsidRPr="00033B9E" w14:paraId="6A5E1D5D"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718D5041" w14:textId="77777777" w:rsidR="00AD1A7A" w:rsidRPr="00033B9E" w:rsidRDefault="00AD1A7A" w:rsidP="008636CF">
            <w:pPr>
              <w:rPr>
                <w:rFonts w:ascii="Arial Narrow" w:hAnsi="Arial Narrow" w:cs="Arial"/>
              </w:rPr>
            </w:pPr>
            <w:r w:rsidRPr="00033B9E">
              <w:rPr>
                <w:rFonts w:ascii="Arial Narrow" w:hAnsi="Arial Narrow" w:cs="Arial"/>
              </w:rPr>
              <w:t>3.2</w:t>
            </w:r>
          </w:p>
        </w:tc>
        <w:tc>
          <w:tcPr>
            <w:tcW w:w="9078" w:type="dxa"/>
          </w:tcPr>
          <w:p w14:paraId="554CBE61"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Students receiving assistantships from the Institute or from any other Government funding agencies are required to perform academic duties as per prevailing rules.</w:t>
            </w:r>
          </w:p>
          <w:p w14:paraId="7C30774F" w14:textId="77777777" w:rsidR="00AD1A7A" w:rsidRPr="00033B9E" w:rsidRDefault="00AD1A7A" w:rsidP="008636CF">
            <w:pPr>
              <w:rPr>
                <w:rFonts w:ascii="Times New Roman" w:hAnsi="Times New Roman" w:cs="Times New Roman"/>
                <w:sz w:val="24"/>
                <w:szCs w:val="24"/>
              </w:rPr>
            </w:pPr>
          </w:p>
        </w:tc>
      </w:tr>
      <w:tr w:rsidR="00033B9E" w:rsidRPr="00033B9E" w14:paraId="7600FC22"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379968CE" w14:textId="77777777" w:rsidR="00AD1A7A" w:rsidRPr="00033B9E" w:rsidRDefault="00AD1A7A" w:rsidP="008636CF">
            <w:pPr>
              <w:rPr>
                <w:rFonts w:ascii="Arial Narrow" w:hAnsi="Arial Narrow" w:cs="Arial"/>
              </w:rPr>
            </w:pPr>
            <w:r w:rsidRPr="00033B9E">
              <w:rPr>
                <w:rFonts w:ascii="Arial Narrow" w:hAnsi="Arial Narrow" w:cs="Arial"/>
              </w:rPr>
              <w:t>3.3</w:t>
            </w:r>
          </w:p>
        </w:tc>
        <w:tc>
          <w:tcPr>
            <w:tcW w:w="9078" w:type="dxa"/>
          </w:tcPr>
          <w:p w14:paraId="050F6C27"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Assistantships for the </w:t>
            </w:r>
            <w:proofErr w:type="spellStart"/>
            <w:proofErr w:type="gramStart"/>
            <w:r w:rsidRPr="00033B9E">
              <w:rPr>
                <w:rFonts w:ascii="Times New Roman" w:hAnsi="Times New Roman" w:cs="Times New Roman"/>
                <w:sz w:val="24"/>
                <w:szCs w:val="24"/>
              </w:rPr>
              <w:t>M.Tech</w:t>
            </w:r>
            <w:proofErr w:type="spellEnd"/>
            <w:proofErr w:type="gramEnd"/>
            <w:r w:rsidRPr="00033B9E">
              <w:rPr>
                <w:rFonts w:ascii="Times New Roman" w:hAnsi="Times New Roman" w:cs="Times New Roman"/>
                <w:sz w:val="24"/>
                <w:szCs w:val="24"/>
              </w:rPr>
              <w:t xml:space="preserve"> and </w:t>
            </w:r>
            <w:proofErr w:type="spellStart"/>
            <w:r w:rsidRPr="00033B9E">
              <w:rPr>
                <w:rFonts w:ascii="Times New Roman" w:hAnsi="Times New Roman" w:cs="Times New Roman"/>
                <w:sz w:val="24"/>
                <w:szCs w:val="24"/>
              </w:rPr>
              <w:t>M.Des</w:t>
            </w:r>
            <w:proofErr w:type="spellEnd"/>
            <w:r w:rsidRPr="00033B9E">
              <w:rPr>
                <w:rFonts w:ascii="Times New Roman" w:hAnsi="Times New Roman" w:cs="Times New Roman"/>
                <w:sz w:val="24"/>
                <w:szCs w:val="24"/>
              </w:rPr>
              <w:t xml:space="preserve"> </w:t>
            </w:r>
            <w:proofErr w:type="spellStart"/>
            <w:r w:rsidRPr="00033B9E">
              <w:rPr>
                <w:rFonts w:ascii="Times New Roman" w:hAnsi="Times New Roman" w:cs="Times New Roman"/>
                <w:sz w:val="24"/>
                <w:szCs w:val="24"/>
              </w:rPr>
              <w:t>programmes</w:t>
            </w:r>
            <w:proofErr w:type="spellEnd"/>
            <w:r w:rsidRPr="00033B9E">
              <w:rPr>
                <w:rFonts w:ascii="Times New Roman" w:hAnsi="Times New Roman" w:cs="Times New Roman"/>
                <w:sz w:val="24"/>
                <w:szCs w:val="24"/>
              </w:rPr>
              <w:t xml:space="preserve"> are for a maximum period of two years, while for the PhD </w:t>
            </w:r>
            <w:proofErr w:type="spellStart"/>
            <w:r w:rsidRPr="00033B9E">
              <w:rPr>
                <w:rFonts w:ascii="Times New Roman" w:hAnsi="Times New Roman" w:cs="Times New Roman"/>
                <w:sz w:val="24"/>
                <w:szCs w:val="24"/>
              </w:rPr>
              <w:t>programmes</w:t>
            </w:r>
            <w:proofErr w:type="spellEnd"/>
            <w:r w:rsidRPr="00033B9E">
              <w:rPr>
                <w:rFonts w:ascii="Times New Roman" w:hAnsi="Times New Roman" w:cs="Times New Roman"/>
                <w:sz w:val="24"/>
                <w:szCs w:val="24"/>
              </w:rPr>
              <w:t xml:space="preserve"> the maximum period is 4 to 5 years based on joining time qualifications.</w:t>
            </w:r>
          </w:p>
          <w:p w14:paraId="13566F85" w14:textId="2D392A10" w:rsidR="00012F99" w:rsidRPr="00033B9E" w:rsidRDefault="00012F99" w:rsidP="008636CF">
            <w:pPr>
              <w:rPr>
                <w:rFonts w:ascii="Times New Roman" w:hAnsi="Times New Roman" w:cs="Times New Roman"/>
                <w:sz w:val="24"/>
                <w:szCs w:val="24"/>
              </w:rPr>
            </w:pPr>
          </w:p>
        </w:tc>
      </w:tr>
      <w:tr w:rsidR="00033B9E" w:rsidRPr="00033B9E" w14:paraId="5B9B34CF"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1ED594BF" w14:textId="77777777" w:rsidR="00AD1A7A" w:rsidRPr="00033B9E" w:rsidRDefault="00AD1A7A" w:rsidP="008636CF">
            <w:pPr>
              <w:rPr>
                <w:rFonts w:ascii="Arial Narrow" w:hAnsi="Arial Narrow" w:cs="Arial"/>
              </w:rPr>
            </w:pPr>
            <w:r w:rsidRPr="00033B9E">
              <w:rPr>
                <w:rFonts w:ascii="Arial Narrow" w:hAnsi="Arial Narrow" w:cs="Arial"/>
              </w:rPr>
              <w:t>3.4</w:t>
            </w:r>
          </w:p>
        </w:tc>
        <w:tc>
          <w:tcPr>
            <w:tcW w:w="9078" w:type="dxa"/>
          </w:tcPr>
          <w:p w14:paraId="02B8288D"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The amount of assistantship is as per notifications of MHRD, Govt. of India. currently, the assistantships are as follows:</w:t>
            </w:r>
          </w:p>
          <w:p w14:paraId="6DF84F6F" w14:textId="4951751A"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w:t>
            </w:r>
            <w:proofErr w:type="spellStart"/>
            <w:r w:rsidRPr="00033B9E">
              <w:rPr>
                <w:rFonts w:ascii="Times New Roman" w:hAnsi="Times New Roman" w:cs="Times New Roman"/>
                <w:sz w:val="24"/>
                <w:szCs w:val="24"/>
              </w:rPr>
              <w:t>M.Tech</w:t>
            </w:r>
            <w:proofErr w:type="spellEnd"/>
            <w:r w:rsidRPr="00033B9E">
              <w:rPr>
                <w:rFonts w:ascii="Times New Roman" w:hAnsi="Times New Roman" w:cs="Times New Roman"/>
                <w:sz w:val="24"/>
                <w:szCs w:val="24"/>
              </w:rPr>
              <w:t xml:space="preserve">:                                          </w:t>
            </w:r>
            <w:r w:rsidR="00012F99" w:rsidRPr="00033B9E">
              <w:rPr>
                <w:rFonts w:ascii="Times New Roman" w:hAnsi="Times New Roman" w:cs="Times New Roman"/>
                <w:sz w:val="24"/>
                <w:szCs w:val="24"/>
              </w:rPr>
              <w:t xml:space="preserve">                      </w:t>
            </w:r>
            <w:r w:rsidRPr="00033B9E">
              <w:rPr>
                <w:rFonts w:ascii="Times New Roman" w:hAnsi="Times New Roman" w:cs="Times New Roman"/>
                <w:sz w:val="24"/>
                <w:szCs w:val="24"/>
              </w:rPr>
              <w:t xml:space="preserve">Rs.  8000.00 </w:t>
            </w:r>
            <w:proofErr w:type="spellStart"/>
            <w:r w:rsidRPr="00033B9E">
              <w:rPr>
                <w:rFonts w:ascii="Times New Roman" w:hAnsi="Times New Roman" w:cs="Times New Roman"/>
                <w:sz w:val="24"/>
                <w:szCs w:val="24"/>
              </w:rPr>
              <w:t>p.m</w:t>
            </w:r>
            <w:proofErr w:type="spellEnd"/>
          </w:p>
          <w:p w14:paraId="6A0C4797"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w:t>
            </w:r>
            <w:proofErr w:type="gramStart"/>
            <w:r w:rsidRPr="00033B9E">
              <w:rPr>
                <w:rFonts w:ascii="Times New Roman" w:hAnsi="Times New Roman" w:cs="Times New Roman"/>
                <w:sz w:val="24"/>
                <w:szCs w:val="24"/>
              </w:rPr>
              <w:t>PhD :</w:t>
            </w:r>
            <w:proofErr w:type="gramEnd"/>
          </w:p>
          <w:p w14:paraId="74235CC5"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Qualifying degree                                  Assistantship rates</w:t>
            </w:r>
          </w:p>
          <w:p w14:paraId="0BAAE782"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BE/BTech/MSc/MA equivalent             1st &amp; 2nd Year: Rs.16,000/- p.m.</w:t>
            </w:r>
          </w:p>
          <w:p w14:paraId="3680161B"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Up to 5th Year: Rs.18,000/- p.m.</w:t>
            </w:r>
          </w:p>
          <w:p w14:paraId="6ADCE645"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lastRenderedPageBreak/>
              <w:t xml:space="preserve">                     ME/MTech or equivalent                       1st &amp; 2nd Year: Rs.18,000/- p.m.</w:t>
            </w:r>
          </w:p>
          <w:p w14:paraId="377AC473" w14:textId="77777777" w:rsidR="00AD1A7A" w:rsidRPr="00033B9E" w:rsidRDefault="00AD1A7A" w:rsidP="008636CF">
            <w:pPr>
              <w:rPr>
                <w:rFonts w:ascii="Times New Roman" w:hAnsi="Times New Roman" w:cs="Times New Roman"/>
                <w:sz w:val="24"/>
                <w:szCs w:val="24"/>
              </w:rPr>
            </w:pPr>
            <w:r w:rsidRPr="00033B9E">
              <w:rPr>
                <w:rFonts w:ascii="Times New Roman" w:hAnsi="Times New Roman" w:cs="Times New Roman"/>
                <w:sz w:val="24"/>
                <w:szCs w:val="24"/>
              </w:rPr>
              <w:t xml:space="preserve">                                                                                     3rd &amp; 4th Year: Rs.20,000/- p.m.</w:t>
            </w:r>
          </w:p>
          <w:p w14:paraId="7BCF5274" w14:textId="77777777" w:rsidR="00AD1A7A" w:rsidRPr="00033B9E" w:rsidRDefault="00AD1A7A" w:rsidP="008636CF">
            <w:pPr>
              <w:rPr>
                <w:rFonts w:ascii="Times New Roman" w:hAnsi="Times New Roman" w:cs="Times New Roman"/>
                <w:sz w:val="24"/>
                <w:szCs w:val="24"/>
              </w:rPr>
            </w:pPr>
          </w:p>
        </w:tc>
      </w:tr>
      <w:tr w:rsidR="00033B9E" w:rsidRPr="00033B9E" w14:paraId="3CDFBAFB"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6C45CF06" w14:textId="77777777" w:rsidR="00AD1A7A" w:rsidRPr="00033B9E" w:rsidRDefault="00AD1A7A" w:rsidP="008636CF">
            <w:pPr>
              <w:rPr>
                <w:rFonts w:ascii="Arial Narrow" w:hAnsi="Arial Narrow"/>
              </w:rPr>
            </w:pPr>
            <w:r w:rsidRPr="00033B9E">
              <w:rPr>
                <w:rFonts w:ascii="Arial Narrow" w:hAnsi="Arial Narrow"/>
              </w:rPr>
              <w:lastRenderedPageBreak/>
              <w:t>3.5</w:t>
            </w:r>
          </w:p>
        </w:tc>
        <w:tc>
          <w:tcPr>
            <w:tcW w:w="9078" w:type="dxa"/>
          </w:tcPr>
          <w:p w14:paraId="4D24139D" w14:textId="77777777" w:rsidR="00AD1A7A" w:rsidRPr="00033B9E" w:rsidRDefault="00AD1A7A" w:rsidP="008636CF">
            <w:pPr>
              <w:jc w:val="both"/>
              <w:rPr>
                <w:rFonts w:ascii="Times New Roman" w:hAnsi="Times New Roman" w:cs="Times New Roman"/>
                <w:sz w:val="24"/>
                <w:szCs w:val="24"/>
              </w:rPr>
            </w:pPr>
            <w:r w:rsidRPr="00033B9E">
              <w:rPr>
                <w:rFonts w:ascii="Times New Roman" w:hAnsi="Times New Roman" w:cs="Times New Roman"/>
                <w:sz w:val="24"/>
                <w:szCs w:val="24"/>
              </w:rPr>
              <w:t xml:space="preserve">A student who is a full time self-financed student can apply for assistantship after meeting the qualifying requirements as given in clause 3.1 above provided the student’s admission to the </w:t>
            </w:r>
            <w:proofErr w:type="spellStart"/>
            <w:r w:rsidRPr="00033B9E">
              <w:rPr>
                <w:rFonts w:ascii="Times New Roman" w:hAnsi="Times New Roman" w:cs="Times New Roman"/>
                <w:sz w:val="24"/>
                <w:szCs w:val="24"/>
              </w:rPr>
              <w:t>programme</w:t>
            </w:r>
            <w:proofErr w:type="spellEnd"/>
            <w:r w:rsidRPr="00033B9E">
              <w:rPr>
                <w:rFonts w:ascii="Times New Roman" w:hAnsi="Times New Roman" w:cs="Times New Roman"/>
                <w:sz w:val="24"/>
                <w:szCs w:val="24"/>
              </w:rPr>
              <w:t xml:space="preserve"> was given as per merit using the same methods of evaluation as regular students and there were no relaxations in eligibility criteria. The duration of the assistantship, if awarded, will be for the remaining duration of the periods specified in clause 3.3 above.</w:t>
            </w:r>
          </w:p>
          <w:p w14:paraId="7C114061" w14:textId="77777777" w:rsidR="00AD1A7A" w:rsidRPr="00033B9E" w:rsidRDefault="00AD1A7A" w:rsidP="008636CF">
            <w:pPr>
              <w:jc w:val="both"/>
              <w:rPr>
                <w:rFonts w:ascii="Times New Roman" w:hAnsi="Times New Roman" w:cs="Times New Roman"/>
                <w:sz w:val="24"/>
                <w:szCs w:val="24"/>
              </w:rPr>
            </w:pPr>
          </w:p>
        </w:tc>
      </w:tr>
      <w:tr w:rsidR="00033B9E" w:rsidRPr="00033B9E" w14:paraId="63103CE1"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6E14FED4" w14:textId="77777777" w:rsidR="00AD1A7A" w:rsidRPr="00033B9E" w:rsidRDefault="00AD1A7A" w:rsidP="008636CF">
            <w:pPr>
              <w:rPr>
                <w:rFonts w:ascii="Arial Narrow" w:hAnsi="Arial Narrow"/>
              </w:rPr>
            </w:pPr>
            <w:r w:rsidRPr="00033B9E">
              <w:rPr>
                <w:rFonts w:ascii="Arial Narrow" w:hAnsi="Arial Narrow"/>
              </w:rPr>
              <w:t>3.6</w:t>
            </w:r>
          </w:p>
        </w:tc>
        <w:tc>
          <w:tcPr>
            <w:tcW w:w="9078" w:type="dxa"/>
          </w:tcPr>
          <w:p w14:paraId="36810E71" w14:textId="77777777" w:rsidR="00AD1A7A" w:rsidRPr="00033B9E" w:rsidRDefault="00AD1A7A" w:rsidP="008636CF">
            <w:pPr>
              <w:jc w:val="both"/>
              <w:rPr>
                <w:rFonts w:ascii="Times New Roman" w:hAnsi="Times New Roman" w:cs="Times New Roman"/>
                <w:sz w:val="24"/>
                <w:szCs w:val="24"/>
              </w:rPr>
            </w:pPr>
            <w:r w:rsidRPr="00033B9E">
              <w:rPr>
                <w:rFonts w:ascii="Times New Roman" w:hAnsi="Times New Roman" w:cs="Times New Roman"/>
                <w:sz w:val="24"/>
                <w:szCs w:val="24"/>
              </w:rPr>
              <w:t xml:space="preserve">A student who is a project staff or is getting assistantship or fellowship from a project or from other sources (such as CSIR) can apply for assistantship if the current source of funding for the </w:t>
            </w:r>
            <w:proofErr w:type="gramStart"/>
            <w:r w:rsidRPr="00033B9E">
              <w:rPr>
                <w:rFonts w:ascii="Times New Roman" w:hAnsi="Times New Roman" w:cs="Times New Roman"/>
                <w:sz w:val="24"/>
                <w:szCs w:val="24"/>
              </w:rPr>
              <w:t>students</w:t>
            </w:r>
            <w:proofErr w:type="gramEnd"/>
            <w:r w:rsidRPr="00033B9E">
              <w:rPr>
                <w:rFonts w:ascii="Times New Roman" w:hAnsi="Times New Roman" w:cs="Times New Roman"/>
                <w:sz w:val="24"/>
                <w:szCs w:val="24"/>
              </w:rPr>
              <w:t xml:space="preserve"> salary / assistantship / fellowship is no longer available. The student has to meet the qualifying requirements as given in clause 3.1 above and the student’s admission to the </w:t>
            </w:r>
            <w:proofErr w:type="spellStart"/>
            <w:r w:rsidRPr="00033B9E">
              <w:rPr>
                <w:rFonts w:ascii="Times New Roman" w:hAnsi="Times New Roman" w:cs="Times New Roman"/>
                <w:sz w:val="24"/>
                <w:szCs w:val="24"/>
              </w:rPr>
              <w:t>programme</w:t>
            </w:r>
            <w:proofErr w:type="spellEnd"/>
            <w:r w:rsidRPr="00033B9E">
              <w:rPr>
                <w:rFonts w:ascii="Times New Roman" w:hAnsi="Times New Roman" w:cs="Times New Roman"/>
                <w:sz w:val="24"/>
                <w:szCs w:val="24"/>
              </w:rPr>
              <w:t xml:space="preserve"> was given as per merit using the same methods of evaluation as regular students and there were no relaxations in eligibility criteria. The duration of the assistantship, if awarded, will be for the remaining duration of the periods specified in clause 3.3 above.</w:t>
            </w:r>
          </w:p>
          <w:p w14:paraId="1013CF9C" w14:textId="77777777" w:rsidR="00AD1A7A" w:rsidRPr="00033B9E" w:rsidRDefault="00AD1A7A" w:rsidP="008636CF"/>
        </w:tc>
      </w:tr>
      <w:tr w:rsidR="00033B9E" w:rsidRPr="00033B9E" w14:paraId="7D0BC27C"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00FC8033" w14:textId="77777777" w:rsidR="00AD1A7A" w:rsidRPr="00033B9E" w:rsidRDefault="00AD1A7A" w:rsidP="008636CF">
            <w:pPr>
              <w:rPr>
                <w:rFonts w:ascii="Arial Narrow" w:hAnsi="Arial Narrow"/>
              </w:rPr>
            </w:pPr>
            <w:r w:rsidRPr="00033B9E">
              <w:rPr>
                <w:rFonts w:ascii="Arial Narrow" w:hAnsi="Arial Narrow"/>
              </w:rPr>
              <w:t>3.7</w:t>
            </w:r>
          </w:p>
        </w:tc>
        <w:tc>
          <w:tcPr>
            <w:tcW w:w="9078" w:type="dxa"/>
          </w:tcPr>
          <w:p w14:paraId="71CECCB0" w14:textId="77777777" w:rsidR="00AD1A7A" w:rsidRPr="00033B9E" w:rsidRDefault="00AD1A7A" w:rsidP="008636CF">
            <w:pPr>
              <w:jc w:val="both"/>
              <w:rPr>
                <w:rFonts w:ascii="Times New Roman" w:hAnsi="Times New Roman" w:cs="Times New Roman"/>
                <w:sz w:val="24"/>
                <w:szCs w:val="24"/>
              </w:rPr>
            </w:pPr>
            <w:r w:rsidRPr="00033B9E">
              <w:rPr>
                <w:rFonts w:ascii="Times New Roman" w:hAnsi="Times New Roman" w:cs="Times New Roman"/>
                <w:sz w:val="24"/>
                <w:szCs w:val="24"/>
              </w:rPr>
              <w:t>A regular M Tech/ Ph D student is allowed to receive Institute assistantship (other than those scholarships which do not allow funding from multiple sources, such as CSIR and UGC) along with any other external scholarship / assistantship / stipend provided that the total amount received does not exceed 1.5 times of the amount of institute assistantship, subject to the condition below.</w:t>
            </w:r>
          </w:p>
          <w:p w14:paraId="08EB78C9" w14:textId="5554423B" w:rsidR="00AD1A7A" w:rsidRPr="00033B9E" w:rsidRDefault="00AD1A7A" w:rsidP="008636CF">
            <w:pPr>
              <w:pStyle w:val="ListParagraph"/>
              <w:widowControl/>
              <w:numPr>
                <w:ilvl w:val="0"/>
                <w:numId w:val="42"/>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t>If external funding amount is greater than or equal to 1.5 times of institute</w:t>
            </w:r>
            <w:r w:rsidR="003E4F9D" w:rsidRPr="00033B9E">
              <w:rPr>
                <w:rFonts w:ascii="Times New Roman" w:hAnsi="Times New Roman" w:cs="Times New Roman"/>
                <w:sz w:val="24"/>
                <w:szCs w:val="24"/>
              </w:rPr>
              <w:t xml:space="preserve"> </w:t>
            </w:r>
            <w:r w:rsidRPr="00033B9E">
              <w:rPr>
                <w:rFonts w:ascii="Times New Roman" w:hAnsi="Times New Roman" w:cs="Times New Roman"/>
                <w:sz w:val="24"/>
                <w:szCs w:val="24"/>
              </w:rPr>
              <w:t>assistantship, the student may avail external funding only and no instit</w:t>
            </w:r>
            <w:r w:rsidR="008A7054" w:rsidRPr="00033B9E">
              <w:rPr>
                <w:rFonts w:ascii="Times New Roman" w:hAnsi="Times New Roman" w:cs="Times New Roman"/>
                <w:sz w:val="24"/>
                <w:szCs w:val="24"/>
              </w:rPr>
              <w:t xml:space="preserve">ute </w:t>
            </w:r>
            <w:r w:rsidR="00E8339E" w:rsidRPr="00033B9E">
              <w:rPr>
                <w:rFonts w:ascii="Times New Roman" w:hAnsi="Times New Roman" w:cs="Times New Roman"/>
                <w:sz w:val="24"/>
                <w:szCs w:val="24"/>
              </w:rPr>
              <w:t xml:space="preserve">assistantship.         </w:t>
            </w:r>
          </w:p>
          <w:p w14:paraId="4C8578F5" w14:textId="77777777" w:rsidR="00AD1A7A" w:rsidRPr="00033B9E" w:rsidRDefault="00AD1A7A" w:rsidP="008636CF">
            <w:pPr>
              <w:pStyle w:val="ListParagraph"/>
              <w:widowControl/>
              <w:numPr>
                <w:ilvl w:val="0"/>
                <w:numId w:val="42"/>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t>If external funding amount is less than 1.5 times of institute assistantship, the student may avail the external funding plus an additional amount from the institute assistantship that does not make the total money he receives more than 1.5 times of the institute assistantship.</w:t>
            </w:r>
          </w:p>
          <w:p w14:paraId="377E22D9" w14:textId="77777777" w:rsidR="00AD1A7A" w:rsidRPr="00033B9E" w:rsidRDefault="00AD1A7A" w:rsidP="008636CF">
            <w:pPr>
              <w:tabs>
                <w:tab w:val="left" w:pos="6615"/>
              </w:tabs>
            </w:pPr>
            <w:r w:rsidRPr="00033B9E">
              <w:tab/>
            </w:r>
          </w:p>
        </w:tc>
      </w:tr>
      <w:tr w:rsidR="00033B9E" w:rsidRPr="00033B9E" w14:paraId="4C47E659"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shd w:val="clear" w:color="auto" w:fill="D9D9D9" w:themeFill="background1" w:themeFillShade="D9"/>
          </w:tcPr>
          <w:p w14:paraId="4730FF37" w14:textId="77777777" w:rsidR="00AD1A7A" w:rsidRPr="00033B9E" w:rsidRDefault="00AD1A7A" w:rsidP="008636CF">
            <w:pPr>
              <w:rPr>
                <w:rFonts w:ascii="Arial Narrow" w:hAnsi="Arial Narrow"/>
              </w:rPr>
            </w:pPr>
            <w:r w:rsidRPr="00033B9E">
              <w:rPr>
                <w:rFonts w:ascii="Arial Narrow" w:hAnsi="Arial Narrow"/>
              </w:rPr>
              <w:t>4.</w:t>
            </w:r>
          </w:p>
        </w:tc>
        <w:tc>
          <w:tcPr>
            <w:tcW w:w="9078" w:type="dxa"/>
            <w:shd w:val="clear" w:color="auto" w:fill="D9D9D9" w:themeFill="background1" w:themeFillShade="D9"/>
          </w:tcPr>
          <w:p w14:paraId="3DBBB7AC" w14:textId="77777777" w:rsidR="00AD1A7A" w:rsidRPr="00033B9E" w:rsidRDefault="00AD1A7A" w:rsidP="008636CF">
            <w:pPr>
              <w:rPr>
                <w:rFonts w:ascii="Times New Roman" w:hAnsi="Times New Roman" w:cs="Times New Roman"/>
                <w:b/>
              </w:rPr>
            </w:pPr>
            <w:r w:rsidRPr="00033B9E">
              <w:rPr>
                <w:rFonts w:ascii="Times New Roman" w:hAnsi="Times New Roman" w:cs="Times New Roman"/>
                <w:b/>
              </w:rPr>
              <w:t xml:space="preserve">Application, Award, and Disbursement Processes for IMS, </w:t>
            </w:r>
            <w:proofErr w:type="spellStart"/>
            <w:r w:rsidRPr="00033B9E">
              <w:rPr>
                <w:rFonts w:ascii="Times New Roman" w:hAnsi="Times New Roman" w:cs="Times New Roman"/>
                <w:b/>
              </w:rPr>
              <w:t>McM</w:t>
            </w:r>
            <w:proofErr w:type="spellEnd"/>
            <w:r w:rsidRPr="00033B9E">
              <w:rPr>
                <w:rFonts w:ascii="Times New Roman" w:hAnsi="Times New Roman" w:cs="Times New Roman"/>
                <w:b/>
              </w:rPr>
              <w:t xml:space="preserve"> and IWAB Scholarships</w:t>
            </w:r>
          </w:p>
          <w:p w14:paraId="65822164" w14:textId="77777777" w:rsidR="00AD1A7A" w:rsidRPr="00033B9E" w:rsidRDefault="00AD1A7A" w:rsidP="008636CF"/>
        </w:tc>
      </w:tr>
      <w:tr w:rsidR="00033B9E" w:rsidRPr="00033B9E" w14:paraId="1AAE94D0" w14:textId="77777777" w:rsidTr="00033B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Ex>
        <w:tc>
          <w:tcPr>
            <w:tcW w:w="490" w:type="dxa"/>
          </w:tcPr>
          <w:p w14:paraId="7D5CC92F" w14:textId="77777777" w:rsidR="00AD1A7A" w:rsidRPr="00033B9E" w:rsidRDefault="00AD1A7A" w:rsidP="008636CF"/>
        </w:tc>
        <w:tc>
          <w:tcPr>
            <w:tcW w:w="9078" w:type="dxa"/>
          </w:tcPr>
          <w:p w14:paraId="6B9EFCA5" w14:textId="77777777" w:rsidR="00AD1A7A" w:rsidRPr="00033B9E" w:rsidRDefault="00AD1A7A" w:rsidP="008636CF">
            <w:pPr>
              <w:pStyle w:val="ListParagraph"/>
              <w:widowControl/>
              <w:numPr>
                <w:ilvl w:val="0"/>
                <w:numId w:val="37"/>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t xml:space="preserve">For </w:t>
            </w:r>
            <w:proofErr w:type="spellStart"/>
            <w:r w:rsidRPr="00033B9E">
              <w:rPr>
                <w:rFonts w:ascii="Times New Roman" w:hAnsi="Times New Roman" w:cs="Times New Roman"/>
                <w:sz w:val="24"/>
                <w:szCs w:val="24"/>
              </w:rPr>
              <w:t>McM</w:t>
            </w:r>
            <w:proofErr w:type="spellEnd"/>
            <w:r w:rsidRPr="00033B9E">
              <w:rPr>
                <w:rFonts w:ascii="Times New Roman" w:hAnsi="Times New Roman" w:cs="Times New Roman"/>
                <w:sz w:val="24"/>
                <w:szCs w:val="24"/>
              </w:rPr>
              <w:t xml:space="preserve"> notification through e-mail, web site, notice board is given to all the students in the of April-May every year.</w:t>
            </w:r>
          </w:p>
          <w:p w14:paraId="4D4F276C" w14:textId="77777777" w:rsidR="00AD1A7A" w:rsidRPr="00033B9E" w:rsidRDefault="00AD1A7A" w:rsidP="008636CF">
            <w:pPr>
              <w:pStyle w:val="ListParagraph"/>
              <w:widowControl/>
              <w:numPr>
                <w:ilvl w:val="0"/>
                <w:numId w:val="37"/>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t xml:space="preserve">For IWAB notification through e-mail, web site, notice board is given to all the </w:t>
            </w:r>
            <w:proofErr w:type="gramStart"/>
            <w:r w:rsidRPr="00033B9E">
              <w:rPr>
                <w:rFonts w:ascii="Times New Roman" w:hAnsi="Times New Roman" w:cs="Times New Roman"/>
                <w:sz w:val="24"/>
                <w:szCs w:val="24"/>
              </w:rPr>
              <w:t>first Year</w:t>
            </w:r>
            <w:proofErr w:type="gramEnd"/>
            <w:r w:rsidRPr="00033B9E">
              <w:rPr>
                <w:rFonts w:ascii="Times New Roman" w:hAnsi="Times New Roman" w:cs="Times New Roman"/>
                <w:sz w:val="24"/>
                <w:szCs w:val="24"/>
              </w:rPr>
              <w:t xml:space="preserve"> students in the month of February-March every year.</w:t>
            </w:r>
          </w:p>
          <w:p w14:paraId="70A84036" w14:textId="77777777" w:rsidR="00AD1A7A" w:rsidRPr="00033B9E" w:rsidRDefault="00AD1A7A" w:rsidP="008636CF">
            <w:pPr>
              <w:pStyle w:val="ListParagraph"/>
              <w:widowControl/>
              <w:numPr>
                <w:ilvl w:val="0"/>
                <w:numId w:val="37"/>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t xml:space="preserve">Applications for </w:t>
            </w:r>
            <w:proofErr w:type="spellStart"/>
            <w:r w:rsidRPr="00033B9E">
              <w:rPr>
                <w:rFonts w:ascii="Times New Roman" w:hAnsi="Times New Roman" w:cs="Times New Roman"/>
                <w:sz w:val="24"/>
                <w:szCs w:val="24"/>
              </w:rPr>
              <w:t>McM</w:t>
            </w:r>
            <w:proofErr w:type="spellEnd"/>
            <w:r w:rsidRPr="00033B9E">
              <w:rPr>
                <w:rFonts w:ascii="Times New Roman" w:hAnsi="Times New Roman" w:cs="Times New Roman"/>
                <w:sz w:val="24"/>
                <w:szCs w:val="24"/>
              </w:rPr>
              <w:t xml:space="preserve"> and IWAB in the prescribed form (Annexure A and B) duly completed by the candidates along with relevant enclosures should reach the Students’ Affairs Section, within the stipulated time frame.</w:t>
            </w:r>
          </w:p>
          <w:p w14:paraId="01B439A1" w14:textId="77777777" w:rsidR="00AD1A7A" w:rsidRPr="00033B9E" w:rsidRDefault="00AD1A7A" w:rsidP="008636CF">
            <w:pPr>
              <w:pStyle w:val="ListParagraph"/>
              <w:widowControl/>
              <w:numPr>
                <w:ilvl w:val="0"/>
                <w:numId w:val="37"/>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t>For IMS scholarship there is no need for the students to apply since the lists of year Wise toppers are obtained from the Academic Section.</w:t>
            </w:r>
          </w:p>
          <w:p w14:paraId="7A137913" w14:textId="77777777" w:rsidR="00AD1A7A" w:rsidRPr="00033B9E" w:rsidRDefault="00AD1A7A" w:rsidP="008636CF">
            <w:pPr>
              <w:pStyle w:val="ListParagraph"/>
              <w:widowControl/>
              <w:numPr>
                <w:ilvl w:val="0"/>
                <w:numId w:val="37"/>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t xml:space="preserve">The application received for </w:t>
            </w:r>
            <w:proofErr w:type="spellStart"/>
            <w:r w:rsidRPr="00033B9E">
              <w:rPr>
                <w:rFonts w:ascii="Times New Roman" w:hAnsi="Times New Roman" w:cs="Times New Roman"/>
                <w:sz w:val="24"/>
                <w:szCs w:val="24"/>
              </w:rPr>
              <w:t>McM</w:t>
            </w:r>
            <w:proofErr w:type="spellEnd"/>
            <w:r w:rsidRPr="00033B9E">
              <w:rPr>
                <w:rFonts w:ascii="Times New Roman" w:hAnsi="Times New Roman" w:cs="Times New Roman"/>
                <w:sz w:val="24"/>
                <w:szCs w:val="24"/>
              </w:rPr>
              <w:t xml:space="preserve"> and IWAB scholarships are placed before the</w:t>
            </w:r>
          </w:p>
          <w:p w14:paraId="5818D8D2" w14:textId="58FA813B" w:rsidR="00AD1A7A" w:rsidRPr="00033B9E" w:rsidRDefault="00AD1A7A" w:rsidP="008636CF">
            <w:pPr>
              <w:pStyle w:val="ListParagraph"/>
              <w:ind w:left="720"/>
              <w:rPr>
                <w:rFonts w:ascii="Times New Roman" w:hAnsi="Times New Roman" w:cs="Times New Roman"/>
                <w:sz w:val="24"/>
                <w:szCs w:val="24"/>
              </w:rPr>
            </w:pPr>
            <w:r w:rsidRPr="00033B9E">
              <w:rPr>
                <w:rFonts w:ascii="Times New Roman" w:hAnsi="Times New Roman" w:cs="Times New Roman"/>
                <w:sz w:val="24"/>
                <w:szCs w:val="24"/>
              </w:rPr>
              <w:t>scholarship committee after necessary verification and data entry by students’</w:t>
            </w:r>
            <w:r w:rsidR="008C2A44" w:rsidRPr="00033B9E">
              <w:rPr>
                <w:rFonts w:ascii="Times New Roman" w:hAnsi="Times New Roman" w:cs="Times New Roman"/>
                <w:sz w:val="24"/>
                <w:szCs w:val="24"/>
              </w:rPr>
              <w:t xml:space="preserve"> affairs section with inputs from the academic section.</w:t>
            </w:r>
          </w:p>
          <w:p w14:paraId="4C42D810" w14:textId="77777777" w:rsidR="00AD1A7A" w:rsidRPr="00033B9E" w:rsidRDefault="00AD1A7A" w:rsidP="008636CF">
            <w:pPr>
              <w:pStyle w:val="ListParagraph"/>
              <w:widowControl/>
              <w:numPr>
                <w:ilvl w:val="0"/>
                <w:numId w:val="37"/>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t xml:space="preserve">Information regarding list of branch wise toppers are obtained directly from the </w:t>
            </w:r>
          </w:p>
          <w:p w14:paraId="3B67CD9B" w14:textId="44EF854A" w:rsidR="00AD1A7A" w:rsidRPr="00033B9E" w:rsidRDefault="00405502" w:rsidP="008636CF">
            <w:pPr>
              <w:pStyle w:val="ListParagraph"/>
              <w:jc w:val="both"/>
              <w:rPr>
                <w:rFonts w:ascii="Times New Roman" w:hAnsi="Times New Roman" w:cs="Times New Roman"/>
                <w:sz w:val="24"/>
                <w:szCs w:val="24"/>
              </w:rPr>
            </w:pPr>
            <w:r w:rsidRPr="00033B9E">
              <w:rPr>
                <w:rFonts w:ascii="Times New Roman" w:hAnsi="Times New Roman" w:cs="Times New Roman"/>
                <w:sz w:val="24"/>
                <w:szCs w:val="24"/>
              </w:rPr>
              <w:t xml:space="preserve">            </w:t>
            </w:r>
            <w:r w:rsidR="00AD1A7A" w:rsidRPr="00033B9E">
              <w:rPr>
                <w:rFonts w:ascii="Times New Roman" w:hAnsi="Times New Roman" w:cs="Times New Roman"/>
                <w:sz w:val="24"/>
                <w:szCs w:val="24"/>
              </w:rPr>
              <w:t>Academic section and placed before the scholarship committee.</w:t>
            </w:r>
          </w:p>
          <w:p w14:paraId="18478D73" w14:textId="77777777" w:rsidR="00AD1A7A" w:rsidRPr="00033B9E" w:rsidRDefault="00AD1A7A" w:rsidP="008636CF">
            <w:pPr>
              <w:pStyle w:val="ListParagraph"/>
              <w:widowControl/>
              <w:numPr>
                <w:ilvl w:val="0"/>
                <w:numId w:val="37"/>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t xml:space="preserve"> Based on the recommendation of the scholarship committee the Director approves the list of students for the award of </w:t>
            </w:r>
            <w:proofErr w:type="spellStart"/>
            <w:r w:rsidRPr="00033B9E">
              <w:rPr>
                <w:rFonts w:ascii="Times New Roman" w:hAnsi="Times New Roman" w:cs="Times New Roman"/>
                <w:sz w:val="24"/>
                <w:szCs w:val="24"/>
              </w:rPr>
              <w:t>McM</w:t>
            </w:r>
            <w:proofErr w:type="spellEnd"/>
            <w:r w:rsidRPr="00033B9E">
              <w:rPr>
                <w:rFonts w:ascii="Times New Roman" w:hAnsi="Times New Roman" w:cs="Times New Roman"/>
                <w:sz w:val="24"/>
                <w:szCs w:val="24"/>
              </w:rPr>
              <w:t>, IMS and IWAB.</w:t>
            </w:r>
          </w:p>
          <w:p w14:paraId="0C0A3BF6" w14:textId="77777777" w:rsidR="00AD1A7A" w:rsidRPr="00033B9E" w:rsidRDefault="00AD1A7A" w:rsidP="008636CF">
            <w:pPr>
              <w:pStyle w:val="ListParagraph"/>
              <w:widowControl/>
              <w:numPr>
                <w:ilvl w:val="0"/>
                <w:numId w:val="37"/>
              </w:numPr>
              <w:autoSpaceDE/>
              <w:autoSpaceDN/>
              <w:contextualSpacing/>
              <w:jc w:val="both"/>
              <w:rPr>
                <w:rFonts w:ascii="Times New Roman" w:hAnsi="Times New Roman" w:cs="Times New Roman"/>
                <w:sz w:val="24"/>
                <w:szCs w:val="24"/>
              </w:rPr>
            </w:pPr>
            <w:r w:rsidRPr="00033B9E">
              <w:rPr>
                <w:rFonts w:ascii="Times New Roman" w:hAnsi="Times New Roman" w:cs="Times New Roman"/>
                <w:sz w:val="24"/>
                <w:szCs w:val="24"/>
              </w:rPr>
              <w:lastRenderedPageBreak/>
              <w:t xml:space="preserve">The awards are announced in the month of October-November for </w:t>
            </w:r>
            <w:proofErr w:type="spellStart"/>
            <w:r w:rsidRPr="00033B9E">
              <w:rPr>
                <w:rFonts w:ascii="Times New Roman" w:hAnsi="Times New Roman" w:cs="Times New Roman"/>
                <w:sz w:val="24"/>
                <w:szCs w:val="24"/>
              </w:rPr>
              <w:t>McM</w:t>
            </w:r>
            <w:proofErr w:type="spellEnd"/>
            <w:r w:rsidRPr="00033B9E">
              <w:rPr>
                <w:rFonts w:ascii="Times New Roman" w:hAnsi="Times New Roman" w:cs="Times New Roman"/>
                <w:sz w:val="24"/>
                <w:szCs w:val="24"/>
              </w:rPr>
              <w:t xml:space="preserve"> and IMS</w:t>
            </w:r>
          </w:p>
          <w:p w14:paraId="7FAB1545" w14:textId="6AEF909A" w:rsidR="00AD1A7A" w:rsidRPr="00033B9E" w:rsidRDefault="00AD1A7A" w:rsidP="008636CF">
            <w:pPr>
              <w:pStyle w:val="ListParagraph"/>
              <w:jc w:val="both"/>
              <w:rPr>
                <w:rFonts w:ascii="Times New Roman" w:hAnsi="Times New Roman" w:cs="Times New Roman"/>
                <w:sz w:val="24"/>
                <w:szCs w:val="24"/>
              </w:rPr>
            </w:pPr>
            <w:r w:rsidRPr="00033B9E">
              <w:rPr>
                <w:rFonts w:ascii="Times New Roman" w:hAnsi="Times New Roman" w:cs="Times New Roman"/>
                <w:sz w:val="24"/>
                <w:szCs w:val="24"/>
              </w:rPr>
              <w:t xml:space="preserve"> </w:t>
            </w:r>
            <w:r w:rsidR="009154A1" w:rsidRPr="00033B9E">
              <w:rPr>
                <w:rFonts w:ascii="Times New Roman" w:hAnsi="Times New Roman" w:cs="Times New Roman"/>
                <w:sz w:val="24"/>
                <w:szCs w:val="24"/>
              </w:rPr>
              <w:t xml:space="preserve">           </w:t>
            </w:r>
            <w:r w:rsidRPr="00033B9E">
              <w:rPr>
                <w:rFonts w:ascii="Times New Roman" w:hAnsi="Times New Roman" w:cs="Times New Roman"/>
                <w:sz w:val="24"/>
                <w:szCs w:val="24"/>
              </w:rPr>
              <w:t>and April- May for IWAB every year.</w:t>
            </w:r>
          </w:p>
          <w:p w14:paraId="615BEE27" w14:textId="77777777" w:rsidR="00AD1A7A" w:rsidRPr="00033B9E" w:rsidRDefault="00AD1A7A" w:rsidP="008636CF">
            <w:pPr>
              <w:pStyle w:val="ListParagraph"/>
              <w:widowControl/>
              <w:numPr>
                <w:ilvl w:val="0"/>
                <w:numId w:val="37"/>
              </w:numPr>
              <w:autoSpaceDE/>
              <w:autoSpaceDN/>
              <w:contextualSpacing/>
              <w:jc w:val="both"/>
            </w:pPr>
            <w:r w:rsidRPr="00033B9E">
              <w:rPr>
                <w:rFonts w:ascii="Times New Roman" w:hAnsi="Times New Roman" w:cs="Times New Roman"/>
                <w:sz w:val="24"/>
                <w:szCs w:val="24"/>
              </w:rPr>
              <w:t xml:space="preserve">Disbursement of the scholarship to the students is made by the Finance and account </w:t>
            </w:r>
            <w:r w:rsidRPr="00033B9E">
              <w:t>section after necessary clearance from the Student’s Affairs section</w:t>
            </w:r>
          </w:p>
          <w:p w14:paraId="1ECC3233" w14:textId="77777777" w:rsidR="00AD1A7A" w:rsidRPr="00033B9E" w:rsidRDefault="00AD1A7A" w:rsidP="008636CF">
            <w:pPr>
              <w:rPr>
                <w:rFonts w:ascii="Times New Roman" w:hAnsi="Times New Roman" w:cs="Times New Roman"/>
                <w:b/>
              </w:rPr>
            </w:pPr>
          </w:p>
        </w:tc>
      </w:tr>
    </w:tbl>
    <w:p w14:paraId="100EFB39" w14:textId="29C867A4" w:rsidR="008B17ED" w:rsidRPr="00033B9E" w:rsidRDefault="008B17ED" w:rsidP="005C1856">
      <w:pPr>
        <w:pStyle w:val="BodyText"/>
        <w:spacing w:line="276" w:lineRule="auto"/>
        <w:rPr>
          <w:sz w:val="21"/>
        </w:rPr>
      </w:pPr>
    </w:p>
    <w:p w14:paraId="4A2C48F7" w14:textId="1FF7F862" w:rsidR="008B17ED" w:rsidRPr="00033B9E" w:rsidRDefault="008B17ED" w:rsidP="005C1856">
      <w:pPr>
        <w:pStyle w:val="BodyText"/>
        <w:spacing w:line="276" w:lineRule="auto"/>
        <w:rPr>
          <w:sz w:val="21"/>
        </w:rPr>
      </w:pPr>
    </w:p>
    <w:p w14:paraId="07009A7A" w14:textId="3D32E9C0" w:rsidR="008B17ED" w:rsidRPr="00033B9E" w:rsidRDefault="008B17ED" w:rsidP="005C1856">
      <w:pPr>
        <w:pStyle w:val="BodyText"/>
        <w:spacing w:line="276" w:lineRule="auto"/>
        <w:rPr>
          <w:sz w:val="21"/>
        </w:rPr>
      </w:pPr>
    </w:p>
    <w:p w14:paraId="653E43C3" w14:textId="20BA87F4" w:rsidR="008B17ED" w:rsidRPr="00033B9E" w:rsidRDefault="008B17ED" w:rsidP="005C1856">
      <w:pPr>
        <w:pStyle w:val="BodyText"/>
        <w:spacing w:line="276" w:lineRule="auto"/>
        <w:rPr>
          <w:sz w:val="21"/>
        </w:rPr>
      </w:pPr>
    </w:p>
    <w:p w14:paraId="2EFE55A3" w14:textId="6E281851" w:rsidR="008B17ED" w:rsidRPr="00033B9E" w:rsidRDefault="008B17ED" w:rsidP="005C1856">
      <w:pPr>
        <w:pStyle w:val="BodyText"/>
        <w:spacing w:line="276" w:lineRule="auto"/>
        <w:rPr>
          <w:sz w:val="21"/>
        </w:rPr>
      </w:pPr>
    </w:p>
    <w:p w14:paraId="1339CDEB" w14:textId="2B9D78D4" w:rsidR="008B17ED" w:rsidRPr="00033B9E" w:rsidRDefault="008B17ED" w:rsidP="005C1856">
      <w:pPr>
        <w:pStyle w:val="BodyText"/>
        <w:spacing w:line="276" w:lineRule="auto"/>
        <w:rPr>
          <w:sz w:val="21"/>
        </w:rPr>
      </w:pPr>
    </w:p>
    <w:p w14:paraId="5331294B" w14:textId="2009F8A4" w:rsidR="008B17ED" w:rsidRPr="00033B9E" w:rsidRDefault="008B17ED" w:rsidP="005C1856">
      <w:pPr>
        <w:pStyle w:val="BodyText"/>
        <w:spacing w:line="276" w:lineRule="auto"/>
        <w:rPr>
          <w:sz w:val="21"/>
        </w:rPr>
      </w:pPr>
    </w:p>
    <w:p w14:paraId="39946F9D" w14:textId="0E8AB12E" w:rsidR="008B17ED" w:rsidRPr="00033B9E" w:rsidRDefault="008B17ED" w:rsidP="005C1856">
      <w:pPr>
        <w:pStyle w:val="BodyText"/>
        <w:spacing w:line="276" w:lineRule="auto"/>
        <w:rPr>
          <w:sz w:val="21"/>
        </w:rPr>
      </w:pPr>
    </w:p>
    <w:p w14:paraId="79BBEEB3" w14:textId="77777777" w:rsidR="008B17ED" w:rsidRPr="00033B9E" w:rsidRDefault="008B17ED" w:rsidP="005C1856">
      <w:pPr>
        <w:pStyle w:val="BodyText"/>
        <w:spacing w:line="276" w:lineRule="auto"/>
        <w:rPr>
          <w:sz w:val="21"/>
        </w:rPr>
      </w:pPr>
    </w:p>
    <w:sectPr w:rsidR="008B17ED" w:rsidRPr="00033B9E" w:rsidSect="006348A3">
      <w:footerReference w:type="default" r:id="rId8"/>
      <w:pgSz w:w="12240" w:h="15840"/>
      <w:pgMar w:top="1140" w:right="1321" w:bottom="278" w:left="13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DE215" w14:textId="77777777" w:rsidR="006F7F8F" w:rsidRDefault="006F7F8F" w:rsidP="00025754">
      <w:r>
        <w:separator/>
      </w:r>
    </w:p>
  </w:endnote>
  <w:endnote w:type="continuationSeparator" w:id="0">
    <w:p w14:paraId="32B467E7" w14:textId="77777777" w:rsidR="006F7F8F" w:rsidRDefault="006F7F8F" w:rsidP="0002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520753"/>
      <w:docPartObj>
        <w:docPartGallery w:val="Page Numbers (Bottom of Page)"/>
        <w:docPartUnique/>
      </w:docPartObj>
    </w:sdtPr>
    <w:sdtEndPr>
      <w:rPr>
        <w:color w:val="7F7F7F" w:themeColor="background1" w:themeShade="7F"/>
        <w:spacing w:val="60"/>
      </w:rPr>
    </w:sdtEndPr>
    <w:sdtContent>
      <w:p w14:paraId="539757FE" w14:textId="54E6D257" w:rsidR="00025754" w:rsidRDefault="000257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E7B18B" w14:textId="77777777" w:rsidR="00025754" w:rsidRDefault="00025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D9703" w14:textId="77777777" w:rsidR="006F7F8F" w:rsidRDefault="006F7F8F" w:rsidP="00025754">
      <w:r>
        <w:separator/>
      </w:r>
    </w:p>
  </w:footnote>
  <w:footnote w:type="continuationSeparator" w:id="0">
    <w:p w14:paraId="2794FB3D" w14:textId="77777777" w:rsidR="006F7F8F" w:rsidRDefault="006F7F8F" w:rsidP="00025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AB6"/>
      </v:shape>
    </w:pict>
  </w:numPicBullet>
  <w:abstractNum w:abstractNumId="0" w15:restartNumberingAfterBreak="0">
    <w:nsid w:val="013C79D2"/>
    <w:multiLevelType w:val="hybridMultilevel"/>
    <w:tmpl w:val="80FCA98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233AD3"/>
    <w:multiLevelType w:val="hybridMultilevel"/>
    <w:tmpl w:val="E738D19E"/>
    <w:lvl w:ilvl="0" w:tplc="573878D0">
      <w:start w:val="1"/>
      <w:numFmt w:val="lowerRoman"/>
      <w:lvlText w:val="%1."/>
      <w:lvlJc w:val="left"/>
      <w:pPr>
        <w:ind w:left="828" w:hanging="360"/>
      </w:pPr>
      <w:rPr>
        <w:rFonts w:ascii="Arial" w:eastAsia="Arial" w:hAnsi="Arial" w:cs="Arial" w:hint="default"/>
        <w:b/>
        <w:bCs/>
        <w:spacing w:val="-1"/>
        <w:w w:val="99"/>
        <w:sz w:val="20"/>
        <w:szCs w:val="20"/>
        <w:lang w:val="en-US" w:eastAsia="en-US" w:bidi="ar-SA"/>
      </w:rPr>
    </w:lvl>
    <w:lvl w:ilvl="1" w:tplc="5C2C87E4">
      <w:numFmt w:val="bullet"/>
      <w:lvlText w:val="•"/>
      <w:lvlJc w:val="left"/>
      <w:pPr>
        <w:ind w:left="1616" w:hanging="360"/>
      </w:pPr>
      <w:rPr>
        <w:rFonts w:hint="default"/>
        <w:lang w:val="en-US" w:eastAsia="en-US" w:bidi="ar-SA"/>
      </w:rPr>
    </w:lvl>
    <w:lvl w:ilvl="2" w:tplc="A85AEFD2">
      <w:numFmt w:val="bullet"/>
      <w:lvlText w:val="•"/>
      <w:lvlJc w:val="left"/>
      <w:pPr>
        <w:ind w:left="2412" w:hanging="360"/>
      </w:pPr>
      <w:rPr>
        <w:rFonts w:hint="default"/>
        <w:lang w:val="en-US" w:eastAsia="en-US" w:bidi="ar-SA"/>
      </w:rPr>
    </w:lvl>
    <w:lvl w:ilvl="3" w:tplc="E6D2A5F0">
      <w:numFmt w:val="bullet"/>
      <w:lvlText w:val="•"/>
      <w:lvlJc w:val="left"/>
      <w:pPr>
        <w:ind w:left="3208" w:hanging="360"/>
      </w:pPr>
      <w:rPr>
        <w:rFonts w:hint="default"/>
        <w:lang w:val="en-US" w:eastAsia="en-US" w:bidi="ar-SA"/>
      </w:rPr>
    </w:lvl>
    <w:lvl w:ilvl="4" w:tplc="75DC1DFC">
      <w:numFmt w:val="bullet"/>
      <w:lvlText w:val="•"/>
      <w:lvlJc w:val="left"/>
      <w:pPr>
        <w:ind w:left="4004" w:hanging="360"/>
      </w:pPr>
      <w:rPr>
        <w:rFonts w:hint="default"/>
        <w:lang w:val="en-US" w:eastAsia="en-US" w:bidi="ar-SA"/>
      </w:rPr>
    </w:lvl>
    <w:lvl w:ilvl="5" w:tplc="CA64D2C0">
      <w:numFmt w:val="bullet"/>
      <w:lvlText w:val="•"/>
      <w:lvlJc w:val="left"/>
      <w:pPr>
        <w:ind w:left="4800" w:hanging="360"/>
      </w:pPr>
      <w:rPr>
        <w:rFonts w:hint="default"/>
        <w:lang w:val="en-US" w:eastAsia="en-US" w:bidi="ar-SA"/>
      </w:rPr>
    </w:lvl>
    <w:lvl w:ilvl="6" w:tplc="C41C065E">
      <w:numFmt w:val="bullet"/>
      <w:lvlText w:val="•"/>
      <w:lvlJc w:val="left"/>
      <w:pPr>
        <w:ind w:left="5596" w:hanging="360"/>
      </w:pPr>
      <w:rPr>
        <w:rFonts w:hint="default"/>
        <w:lang w:val="en-US" w:eastAsia="en-US" w:bidi="ar-SA"/>
      </w:rPr>
    </w:lvl>
    <w:lvl w:ilvl="7" w:tplc="9A264D46">
      <w:numFmt w:val="bullet"/>
      <w:lvlText w:val="•"/>
      <w:lvlJc w:val="left"/>
      <w:pPr>
        <w:ind w:left="6392" w:hanging="360"/>
      </w:pPr>
      <w:rPr>
        <w:rFonts w:hint="default"/>
        <w:lang w:val="en-US" w:eastAsia="en-US" w:bidi="ar-SA"/>
      </w:rPr>
    </w:lvl>
    <w:lvl w:ilvl="8" w:tplc="D5164DEC">
      <w:numFmt w:val="bullet"/>
      <w:lvlText w:val="•"/>
      <w:lvlJc w:val="left"/>
      <w:pPr>
        <w:ind w:left="7188" w:hanging="360"/>
      </w:pPr>
      <w:rPr>
        <w:rFonts w:hint="default"/>
        <w:lang w:val="en-US" w:eastAsia="en-US" w:bidi="ar-SA"/>
      </w:rPr>
    </w:lvl>
  </w:abstractNum>
  <w:abstractNum w:abstractNumId="2" w15:restartNumberingAfterBreak="0">
    <w:nsid w:val="0DA22DAA"/>
    <w:multiLevelType w:val="hybridMultilevel"/>
    <w:tmpl w:val="E2A0B514"/>
    <w:lvl w:ilvl="0" w:tplc="76923C08">
      <w:start w:val="1"/>
      <w:numFmt w:val="lowerRoman"/>
      <w:lvlText w:val="%1."/>
      <w:lvlJc w:val="left"/>
      <w:pPr>
        <w:ind w:left="1440" w:hanging="360"/>
      </w:pPr>
      <w:rPr>
        <w:rFonts w:ascii="Times New Roman" w:eastAsia="Arial" w:hAnsi="Times New Roman" w:cs="Times New Roman" w:hint="default"/>
        <w:b/>
        <w:bCs/>
        <w:spacing w:val="-1"/>
        <w:w w:val="99"/>
        <w:sz w:val="24"/>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927A9D"/>
    <w:multiLevelType w:val="hybridMultilevel"/>
    <w:tmpl w:val="E2A0B514"/>
    <w:lvl w:ilvl="0" w:tplc="76923C08">
      <w:start w:val="1"/>
      <w:numFmt w:val="lowerRoman"/>
      <w:lvlText w:val="%1."/>
      <w:lvlJc w:val="left"/>
      <w:pPr>
        <w:ind w:left="1440" w:hanging="360"/>
      </w:pPr>
      <w:rPr>
        <w:rFonts w:ascii="Times New Roman" w:eastAsia="Arial" w:hAnsi="Times New Roman" w:cs="Times New Roman" w:hint="default"/>
        <w:b/>
        <w:bCs/>
        <w:spacing w:val="-1"/>
        <w:w w:val="99"/>
        <w:sz w:val="24"/>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7203B6"/>
    <w:multiLevelType w:val="hybridMultilevel"/>
    <w:tmpl w:val="9D4046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A8227B"/>
    <w:multiLevelType w:val="hybridMultilevel"/>
    <w:tmpl w:val="4C4673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537765"/>
    <w:multiLevelType w:val="hybridMultilevel"/>
    <w:tmpl w:val="2800132C"/>
    <w:lvl w:ilvl="0" w:tplc="FFB0A802">
      <w:start w:val="1"/>
      <w:numFmt w:val="lowerRoman"/>
      <w:lvlText w:val="%1."/>
      <w:lvlJc w:val="left"/>
      <w:pPr>
        <w:ind w:left="1440" w:hanging="360"/>
      </w:pPr>
      <w:rPr>
        <w:rFonts w:ascii="Times New Roman" w:eastAsia="Arial" w:hAnsi="Times New Roman" w:cs="Times New Roman" w:hint="default"/>
        <w:b/>
        <w:bCs/>
        <w:spacing w:val="-1"/>
        <w:w w:val="99"/>
        <w:sz w:val="24"/>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427218B"/>
    <w:multiLevelType w:val="hybridMultilevel"/>
    <w:tmpl w:val="3CDC1A2E"/>
    <w:lvl w:ilvl="0" w:tplc="58A666B8">
      <w:start w:val="1"/>
      <w:numFmt w:val="upperLetter"/>
      <w:lvlText w:val="%1."/>
      <w:lvlJc w:val="left"/>
      <w:pPr>
        <w:ind w:left="720" w:hanging="360"/>
      </w:pPr>
      <w:rPr>
        <w:rFonts w:ascii="Arial MT" w:hAnsi="Arial MT" w:cs="Arial MT"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2B5B70"/>
    <w:multiLevelType w:val="hybridMultilevel"/>
    <w:tmpl w:val="701445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C84D98"/>
    <w:multiLevelType w:val="hybridMultilevel"/>
    <w:tmpl w:val="40DA6972"/>
    <w:lvl w:ilvl="0" w:tplc="CFB034D6">
      <w:start w:val="1"/>
      <w:numFmt w:val="lowerRoman"/>
      <w:lvlText w:val="%1."/>
      <w:lvlJc w:val="left"/>
      <w:pPr>
        <w:ind w:left="1440" w:hanging="360"/>
      </w:pPr>
      <w:rPr>
        <w:rFonts w:ascii="Times New Roman" w:eastAsia="Arial" w:hAnsi="Times New Roman" w:cs="Times New Roman" w:hint="default"/>
        <w:b/>
        <w:bCs/>
        <w:spacing w:val="-1"/>
        <w:w w:val="99"/>
        <w:sz w:val="24"/>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3C55242"/>
    <w:multiLevelType w:val="hybridMultilevel"/>
    <w:tmpl w:val="6A06EA1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59A1134"/>
    <w:multiLevelType w:val="hybridMultilevel"/>
    <w:tmpl w:val="5CD4C272"/>
    <w:lvl w:ilvl="0" w:tplc="4C666386">
      <w:start w:val="1"/>
      <w:numFmt w:val="lowerLetter"/>
      <w:lvlText w:val="%1."/>
      <w:lvlJc w:val="left"/>
      <w:pPr>
        <w:ind w:left="852" w:hanging="286"/>
      </w:pPr>
      <w:rPr>
        <w:rFonts w:ascii="Arial MT" w:eastAsia="Arial MT" w:hAnsi="Arial MT" w:cs="Arial MT" w:hint="default"/>
        <w:spacing w:val="-1"/>
        <w:w w:val="99"/>
        <w:sz w:val="20"/>
        <w:szCs w:val="20"/>
        <w:lang w:val="en-US" w:eastAsia="en-US" w:bidi="ar-SA"/>
      </w:rPr>
    </w:lvl>
    <w:lvl w:ilvl="1" w:tplc="6C08DFE6">
      <w:numFmt w:val="bullet"/>
      <w:lvlText w:val="•"/>
      <w:lvlJc w:val="left"/>
      <w:pPr>
        <w:ind w:left="1652" w:hanging="286"/>
      </w:pPr>
      <w:rPr>
        <w:rFonts w:hint="default"/>
        <w:lang w:val="en-US" w:eastAsia="en-US" w:bidi="ar-SA"/>
      </w:rPr>
    </w:lvl>
    <w:lvl w:ilvl="2" w:tplc="3566FF5E">
      <w:numFmt w:val="bullet"/>
      <w:lvlText w:val="•"/>
      <w:lvlJc w:val="left"/>
      <w:pPr>
        <w:ind w:left="2444" w:hanging="286"/>
      </w:pPr>
      <w:rPr>
        <w:rFonts w:hint="default"/>
        <w:lang w:val="en-US" w:eastAsia="en-US" w:bidi="ar-SA"/>
      </w:rPr>
    </w:lvl>
    <w:lvl w:ilvl="3" w:tplc="49BAEB2C">
      <w:numFmt w:val="bullet"/>
      <w:lvlText w:val="•"/>
      <w:lvlJc w:val="left"/>
      <w:pPr>
        <w:ind w:left="3236" w:hanging="286"/>
      </w:pPr>
      <w:rPr>
        <w:rFonts w:hint="default"/>
        <w:lang w:val="en-US" w:eastAsia="en-US" w:bidi="ar-SA"/>
      </w:rPr>
    </w:lvl>
    <w:lvl w:ilvl="4" w:tplc="87485274">
      <w:numFmt w:val="bullet"/>
      <w:lvlText w:val="•"/>
      <w:lvlJc w:val="left"/>
      <w:pPr>
        <w:ind w:left="4028" w:hanging="286"/>
      </w:pPr>
      <w:rPr>
        <w:rFonts w:hint="default"/>
        <w:lang w:val="en-US" w:eastAsia="en-US" w:bidi="ar-SA"/>
      </w:rPr>
    </w:lvl>
    <w:lvl w:ilvl="5" w:tplc="B08ED5B2">
      <w:numFmt w:val="bullet"/>
      <w:lvlText w:val="•"/>
      <w:lvlJc w:val="left"/>
      <w:pPr>
        <w:ind w:left="4820" w:hanging="286"/>
      </w:pPr>
      <w:rPr>
        <w:rFonts w:hint="default"/>
        <w:lang w:val="en-US" w:eastAsia="en-US" w:bidi="ar-SA"/>
      </w:rPr>
    </w:lvl>
    <w:lvl w:ilvl="6" w:tplc="92181FCA">
      <w:numFmt w:val="bullet"/>
      <w:lvlText w:val="•"/>
      <w:lvlJc w:val="left"/>
      <w:pPr>
        <w:ind w:left="5612" w:hanging="286"/>
      </w:pPr>
      <w:rPr>
        <w:rFonts w:hint="default"/>
        <w:lang w:val="en-US" w:eastAsia="en-US" w:bidi="ar-SA"/>
      </w:rPr>
    </w:lvl>
    <w:lvl w:ilvl="7" w:tplc="0FFA6038">
      <w:numFmt w:val="bullet"/>
      <w:lvlText w:val="•"/>
      <w:lvlJc w:val="left"/>
      <w:pPr>
        <w:ind w:left="6404" w:hanging="286"/>
      </w:pPr>
      <w:rPr>
        <w:rFonts w:hint="default"/>
        <w:lang w:val="en-US" w:eastAsia="en-US" w:bidi="ar-SA"/>
      </w:rPr>
    </w:lvl>
    <w:lvl w:ilvl="8" w:tplc="C21E6D10">
      <w:numFmt w:val="bullet"/>
      <w:lvlText w:val="•"/>
      <w:lvlJc w:val="left"/>
      <w:pPr>
        <w:ind w:left="7196" w:hanging="286"/>
      </w:pPr>
      <w:rPr>
        <w:rFonts w:hint="default"/>
        <w:lang w:val="en-US" w:eastAsia="en-US" w:bidi="ar-SA"/>
      </w:rPr>
    </w:lvl>
  </w:abstractNum>
  <w:abstractNum w:abstractNumId="12" w15:restartNumberingAfterBreak="0">
    <w:nsid w:val="400825F1"/>
    <w:multiLevelType w:val="hybridMultilevel"/>
    <w:tmpl w:val="6A06EA1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0D15CF8"/>
    <w:multiLevelType w:val="hybridMultilevel"/>
    <w:tmpl w:val="44D4D716"/>
    <w:lvl w:ilvl="0" w:tplc="026C46F2">
      <w:start w:val="1"/>
      <w:numFmt w:val="upp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DE4F3D"/>
    <w:multiLevelType w:val="hybridMultilevel"/>
    <w:tmpl w:val="E2A0B514"/>
    <w:lvl w:ilvl="0" w:tplc="76923C08">
      <w:start w:val="1"/>
      <w:numFmt w:val="lowerRoman"/>
      <w:lvlText w:val="%1."/>
      <w:lvlJc w:val="left"/>
      <w:pPr>
        <w:ind w:left="1440" w:hanging="360"/>
      </w:pPr>
      <w:rPr>
        <w:rFonts w:ascii="Times New Roman" w:eastAsia="Arial" w:hAnsi="Times New Roman" w:cs="Times New Roman" w:hint="default"/>
        <w:b/>
        <w:bCs/>
        <w:spacing w:val="-1"/>
        <w:w w:val="99"/>
        <w:sz w:val="24"/>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47156C8"/>
    <w:multiLevelType w:val="hybridMultilevel"/>
    <w:tmpl w:val="40DA6972"/>
    <w:lvl w:ilvl="0" w:tplc="CFB034D6">
      <w:start w:val="1"/>
      <w:numFmt w:val="lowerRoman"/>
      <w:lvlText w:val="%1."/>
      <w:lvlJc w:val="left"/>
      <w:pPr>
        <w:ind w:left="1440" w:hanging="360"/>
      </w:pPr>
      <w:rPr>
        <w:rFonts w:ascii="Times New Roman" w:eastAsia="Arial" w:hAnsi="Times New Roman" w:cs="Times New Roman" w:hint="default"/>
        <w:b/>
        <w:bCs/>
        <w:spacing w:val="-1"/>
        <w:w w:val="99"/>
        <w:sz w:val="24"/>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ACB1277"/>
    <w:multiLevelType w:val="hybridMultilevel"/>
    <w:tmpl w:val="1B3AC3AC"/>
    <w:lvl w:ilvl="0" w:tplc="289C495E">
      <w:start w:val="1"/>
      <w:numFmt w:val="lowerRoman"/>
      <w:lvlText w:val="%1."/>
      <w:lvlJc w:val="left"/>
      <w:pPr>
        <w:ind w:left="866" w:hanging="452"/>
      </w:pPr>
      <w:rPr>
        <w:rFonts w:ascii="Arial" w:eastAsia="Arial" w:hAnsi="Arial" w:cs="Arial" w:hint="default"/>
        <w:b/>
        <w:bCs/>
        <w:spacing w:val="-1"/>
        <w:w w:val="99"/>
        <w:sz w:val="20"/>
        <w:szCs w:val="20"/>
        <w:lang w:val="en-US" w:eastAsia="en-US" w:bidi="ar-SA"/>
      </w:rPr>
    </w:lvl>
    <w:lvl w:ilvl="1" w:tplc="294A6262">
      <w:numFmt w:val="bullet"/>
      <w:lvlText w:val="•"/>
      <w:lvlJc w:val="left"/>
      <w:pPr>
        <w:ind w:left="1652" w:hanging="452"/>
      </w:pPr>
      <w:rPr>
        <w:rFonts w:hint="default"/>
        <w:lang w:val="en-US" w:eastAsia="en-US" w:bidi="ar-SA"/>
      </w:rPr>
    </w:lvl>
    <w:lvl w:ilvl="2" w:tplc="A894BAAC">
      <w:numFmt w:val="bullet"/>
      <w:lvlText w:val="•"/>
      <w:lvlJc w:val="left"/>
      <w:pPr>
        <w:ind w:left="2444" w:hanging="452"/>
      </w:pPr>
      <w:rPr>
        <w:rFonts w:hint="default"/>
        <w:lang w:val="en-US" w:eastAsia="en-US" w:bidi="ar-SA"/>
      </w:rPr>
    </w:lvl>
    <w:lvl w:ilvl="3" w:tplc="FC7A8914">
      <w:numFmt w:val="bullet"/>
      <w:lvlText w:val="•"/>
      <w:lvlJc w:val="left"/>
      <w:pPr>
        <w:ind w:left="3236" w:hanging="452"/>
      </w:pPr>
      <w:rPr>
        <w:rFonts w:hint="default"/>
        <w:lang w:val="en-US" w:eastAsia="en-US" w:bidi="ar-SA"/>
      </w:rPr>
    </w:lvl>
    <w:lvl w:ilvl="4" w:tplc="2D440D0A">
      <w:numFmt w:val="bullet"/>
      <w:lvlText w:val="•"/>
      <w:lvlJc w:val="left"/>
      <w:pPr>
        <w:ind w:left="4028" w:hanging="452"/>
      </w:pPr>
      <w:rPr>
        <w:rFonts w:hint="default"/>
        <w:lang w:val="en-US" w:eastAsia="en-US" w:bidi="ar-SA"/>
      </w:rPr>
    </w:lvl>
    <w:lvl w:ilvl="5" w:tplc="9650E39E">
      <w:numFmt w:val="bullet"/>
      <w:lvlText w:val="•"/>
      <w:lvlJc w:val="left"/>
      <w:pPr>
        <w:ind w:left="4820" w:hanging="452"/>
      </w:pPr>
      <w:rPr>
        <w:rFonts w:hint="default"/>
        <w:lang w:val="en-US" w:eastAsia="en-US" w:bidi="ar-SA"/>
      </w:rPr>
    </w:lvl>
    <w:lvl w:ilvl="6" w:tplc="E74E5ECA">
      <w:numFmt w:val="bullet"/>
      <w:lvlText w:val="•"/>
      <w:lvlJc w:val="left"/>
      <w:pPr>
        <w:ind w:left="5612" w:hanging="452"/>
      </w:pPr>
      <w:rPr>
        <w:rFonts w:hint="default"/>
        <w:lang w:val="en-US" w:eastAsia="en-US" w:bidi="ar-SA"/>
      </w:rPr>
    </w:lvl>
    <w:lvl w:ilvl="7" w:tplc="E05E0D50">
      <w:numFmt w:val="bullet"/>
      <w:lvlText w:val="•"/>
      <w:lvlJc w:val="left"/>
      <w:pPr>
        <w:ind w:left="6404" w:hanging="452"/>
      </w:pPr>
      <w:rPr>
        <w:rFonts w:hint="default"/>
        <w:lang w:val="en-US" w:eastAsia="en-US" w:bidi="ar-SA"/>
      </w:rPr>
    </w:lvl>
    <w:lvl w:ilvl="8" w:tplc="30ACB40A">
      <w:numFmt w:val="bullet"/>
      <w:lvlText w:val="•"/>
      <w:lvlJc w:val="left"/>
      <w:pPr>
        <w:ind w:left="7196" w:hanging="452"/>
      </w:pPr>
      <w:rPr>
        <w:rFonts w:hint="default"/>
        <w:lang w:val="en-US" w:eastAsia="en-US" w:bidi="ar-SA"/>
      </w:rPr>
    </w:lvl>
  </w:abstractNum>
  <w:abstractNum w:abstractNumId="17" w15:restartNumberingAfterBreak="0">
    <w:nsid w:val="4B3569AD"/>
    <w:multiLevelType w:val="hybridMultilevel"/>
    <w:tmpl w:val="DEF4E9B0"/>
    <w:lvl w:ilvl="0" w:tplc="BC86F548">
      <w:start w:val="1"/>
      <w:numFmt w:val="lowerLetter"/>
      <w:lvlText w:val="%1."/>
      <w:lvlJc w:val="left"/>
      <w:pPr>
        <w:ind w:left="828" w:hanging="317"/>
      </w:pPr>
      <w:rPr>
        <w:rFonts w:ascii="Arial MT" w:eastAsia="Arial MT" w:hAnsi="Arial MT" w:cs="Arial MT" w:hint="default"/>
        <w:spacing w:val="-1"/>
        <w:w w:val="99"/>
        <w:sz w:val="20"/>
        <w:szCs w:val="20"/>
        <w:lang w:val="en-US" w:eastAsia="en-US" w:bidi="ar-SA"/>
      </w:rPr>
    </w:lvl>
    <w:lvl w:ilvl="1" w:tplc="6820FC4E">
      <w:numFmt w:val="bullet"/>
      <w:lvlText w:val="•"/>
      <w:lvlJc w:val="left"/>
      <w:pPr>
        <w:ind w:left="1616" w:hanging="317"/>
      </w:pPr>
      <w:rPr>
        <w:rFonts w:hint="default"/>
        <w:lang w:val="en-US" w:eastAsia="en-US" w:bidi="ar-SA"/>
      </w:rPr>
    </w:lvl>
    <w:lvl w:ilvl="2" w:tplc="05C002F6">
      <w:numFmt w:val="bullet"/>
      <w:lvlText w:val="•"/>
      <w:lvlJc w:val="left"/>
      <w:pPr>
        <w:ind w:left="2412" w:hanging="317"/>
      </w:pPr>
      <w:rPr>
        <w:rFonts w:hint="default"/>
        <w:lang w:val="en-US" w:eastAsia="en-US" w:bidi="ar-SA"/>
      </w:rPr>
    </w:lvl>
    <w:lvl w:ilvl="3" w:tplc="D93EAA58">
      <w:numFmt w:val="bullet"/>
      <w:lvlText w:val="•"/>
      <w:lvlJc w:val="left"/>
      <w:pPr>
        <w:ind w:left="3208" w:hanging="317"/>
      </w:pPr>
      <w:rPr>
        <w:rFonts w:hint="default"/>
        <w:lang w:val="en-US" w:eastAsia="en-US" w:bidi="ar-SA"/>
      </w:rPr>
    </w:lvl>
    <w:lvl w:ilvl="4" w:tplc="8F66AB60">
      <w:numFmt w:val="bullet"/>
      <w:lvlText w:val="•"/>
      <w:lvlJc w:val="left"/>
      <w:pPr>
        <w:ind w:left="4004" w:hanging="317"/>
      </w:pPr>
      <w:rPr>
        <w:rFonts w:hint="default"/>
        <w:lang w:val="en-US" w:eastAsia="en-US" w:bidi="ar-SA"/>
      </w:rPr>
    </w:lvl>
    <w:lvl w:ilvl="5" w:tplc="2FC62350">
      <w:numFmt w:val="bullet"/>
      <w:lvlText w:val="•"/>
      <w:lvlJc w:val="left"/>
      <w:pPr>
        <w:ind w:left="4800" w:hanging="317"/>
      </w:pPr>
      <w:rPr>
        <w:rFonts w:hint="default"/>
        <w:lang w:val="en-US" w:eastAsia="en-US" w:bidi="ar-SA"/>
      </w:rPr>
    </w:lvl>
    <w:lvl w:ilvl="6" w:tplc="F66636A2">
      <w:numFmt w:val="bullet"/>
      <w:lvlText w:val="•"/>
      <w:lvlJc w:val="left"/>
      <w:pPr>
        <w:ind w:left="5596" w:hanging="317"/>
      </w:pPr>
      <w:rPr>
        <w:rFonts w:hint="default"/>
        <w:lang w:val="en-US" w:eastAsia="en-US" w:bidi="ar-SA"/>
      </w:rPr>
    </w:lvl>
    <w:lvl w:ilvl="7" w:tplc="3CD04C7C">
      <w:numFmt w:val="bullet"/>
      <w:lvlText w:val="•"/>
      <w:lvlJc w:val="left"/>
      <w:pPr>
        <w:ind w:left="6392" w:hanging="317"/>
      </w:pPr>
      <w:rPr>
        <w:rFonts w:hint="default"/>
        <w:lang w:val="en-US" w:eastAsia="en-US" w:bidi="ar-SA"/>
      </w:rPr>
    </w:lvl>
    <w:lvl w:ilvl="8" w:tplc="B078713E">
      <w:numFmt w:val="bullet"/>
      <w:lvlText w:val="•"/>
      <w:lvlJc w:val="left"/>
      <w:pPr>
        <w:ind w:left="7188" w:hanging="317"/>
      </w:pPr>
      <w:rPr>
        <w:rFonts w:hint="default"/>
        <w:lang w:val="en-US" w:eastAsia="en-US" w:bidi="ar-SA"/>
      </w:rPr>
    </w:lvl>
  </w:abstractNum>
  <w:abstractNum w:abstractNumId="18" w15:restartNumberingAfterBreak="0">
    <w:nsid w:val="4F374423"/>
    <w:multiLevelType w:val="hybridMultilevel"/>
    <w:tmpl w:val="AA6EEE70"/>
    <w:lvl w:ilvl="0" w:tplc="C812DD40">
      <w:start w:val="1"/>
      <w:numFmt w:val="lowerRoman"/>
      <w:lvlText w:val="%1."/>
      <w:lvlJc w:val="left"/>
      <w:pPr>
        <w:ind w:left="1440" w:hanging="360"/>
      </w:pPr>
      <w:rPr>
        <w:rFonts w:ascii="Times New Roman" w:eastAsia="Arial" w:hAnsi="Times New Roman" w:cs="Times New Roman" w:hint="default"/>
        <w:b/>
        <w:bCs/>
        <w:spacing w:val="-1"/>
        <w:w w:val="99"/>
        <w:sz w:val="22"/>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15B4F00"/>
    <w:multiLevelType w:val="hybridMultilevel"/>
    <w:tmpl w:val="ED94F674"/>
    <w:lvl w:ilvl="0" w:tplc="5D9EDC40">
      <w:start w:val="3"/>
      <w:numFmt w:val="upperLetter"/>
      <w:lvlText w:val="%1."/>
      <w:lvlJc w:val="left"/>
      <w:pPr>
        <w:ind w:left="468" w:hanging="360"/>
      </w:pPr>
      <w:rPr>
        <w:rFonts w:ascii="Arial" w:eastAsia="Arial" w:hAnsi="Arial" w:cs="Arial" w:hint="default"/>
        <w:b/>
        <w:bCs/>
        <w:w w:val="99"/>
        <w:sz w:val="20"/>
        <w:szCs w:val="20"/>
        <w:lang w:val="en-US" w:eastAsia="en-US" w:bidi="ar-SA"/>
      </w:rPr>
    </w:lvl>
    <w:lvl w:ilvl="1" w:tplc="3962BD2C">
      <w:start w:val="1"/>
      <w:numFmt w:val="lowerLetter"/>
      <w:lvlText w:val="%2."/>
      <w:lvlJc w:val="left"/>
      <w:pPr>
        <w:ind w:left="955" w:hanging="488"/>
      </w:pPr>
      <w:rPr>
        <w:rFonts w:ascii="Arial MT" w:eastAsia="Arial MT" w:hAnsi="Arial MT" w:cs="Arial MT" w:hint="default"/>
        <w:spacing w:val="-1"/>
        <w:w w:val="99"/>
        <w:sz w:val="20"/>
        <w:szCs w:val="20"/>
        <w:lang w:val="en-US" w:eastAsia="en-US" w:bidi="ar-SA"/>
      </w:rPr>
    </w:lvl>
    <w:lvl w:ilvl="2" w:tplc="B86CB45E">
      <w:numFmt w:val="bullet"/>
      <w:lvlText w:val=""/>
      <w:lvlJc w:val="left"/>
      <w:pPr>
        <w:ind w:left="1675" w:hanging="361"/>
      </w:pPr>
      <w:rPr>
        <w:rFonts w:ascii="Symbol" w:eastAsia="Symbol" w:hAnsi="Symbol" w:cs="Symbol" w:hint="default"/>
        <w:w w:val="99"/>
        <w:sz w:val="20"/>
        <w:szCs w:val="20"/>
        <w:lang w:val="en-US" w:eastAsia="en-US" w:bidi="ar-SA"/>
      </w:rPr>
    </w:lvl>
    <w:lvl w:ilvl="3" w:tplc="2806E99C">
      <w:numFmt w:val="bullet"/>
      <w:lvlText w:val="•"/>
      <w:lvlJc w:val="left"/>
      <w:pPr>
        <w:ind w:left="2567" w:hanging="361"/>
      </w:pPr>
      <w:rPr>
        <w:rFonts w:hint="default"/>
        <w:lang w:val="en-US" w:eastAsia="en-US" w:bidi="ar-SA"/>
      </w:rPr>
    </w:lvl>
    <w:lvl w:ilvl="4" w:tplc="BDBA1B44">
      <w:numFmt w:val="bullet"/>
      <w:lvlText w:val="•"/>
      <w:lvlJc w:val="left"/>
      <w:pPr>
        <w:ind w:left="3455" w:hanging="361"/>
      </w:pPr>
      <w:rPr>
        <w:rFonts w:hint="default"/>
        <w:lang w:val="en-US" w:eastAsia="en-US" w:bidi="ar-SA"/>
      </w:rPr>
    </w:lvl>
    <w:lvl w:ilvl="5" w:tplc="7EA28DFA">
      <w:numFmt w:val="bullet"/>
      <w:lvlText w:val="•"/>
      <w:lvlJc w:val="left"/>
      <w:pPr>
        <w:ind w:left="4342" w:hanging="361"/>
      </w:pPr>
      <w:rPr>
        <w:rFonts w:hint="default"/>
        <w:lang w:val="en-US" w:eastAsia="en-US" w:bidi="ar-SA"/>
      </w:rPr>
    </w:lvl>
    <w:lvl w:ilvl="6" w:tplc="4B520002">
      <w:numFmt w:val="bullet"/>
      <w:lvlText w:val="•"/>
      <w:lvlJc w:val="left"/>
      <w:pPr>
        <w:ind w:left="5230" w:hanging="361"/>
      </w:pPr>
      <w:rPr>
        <w:rFonts w:hint="default"/>
        <w:lang w:val="en-US" w:eastAsia="en-US" w:bidi="ar-SA"/>
      </w:rPr>
    </w:lvl>
    <w:lvl w:ilvl="7" w:tplc="9C20F0AE">
      <w:numFmt w:val="bullet"/>
      <w:lvlText w:val="•"/>
      <w:lvlJc w:val="left"/>
      <w:pPr>
        <w:ind w:left="6117" w:hanging="361"/>
      </w:pPr>
      <w:rPr>
        <w:rFonts w:hint="default"/>
        <w:lang w:val="en-US" w:eastAsia="en-US" w:bidi="ar-SA"/>
      </w:rPr>
    </w:lvl>
    <w:lvl w:ilvl="8" w:tplc="C2DE401E">
      <w:numFmt w:val="bullet"/>
      <w:lvlText w:val="•"/>
      <w:lvlJc w:val="left"/>
      <w:pPr>
        <w:ind w:left="7005" w:hanging="361"/>
      </w:pPr>
      <w:rPr>
        <w:rFonts w:hint="default"/>
        <w:lang w:val="en-US" w:eastAsia="en-US" w:bidi="ar-SA"/>
      </w:rPr>
    </w:lvl>
  </w:abstractNum>
  <w:abstractNum w:abstractNumId="20" w15:restartNumberingAfterBreak="0">
    <w:nsid w:val="5491167E"/>
    <w:multiLevelType w:val="hybridMultilevel"/>
    <w:tmpl w:val="C1289C44"/>
    <w:lvl w:ilvl="0" w:tplc="82BCEBEC">
      <w:start w:val="1"/>
      <w:numFmt w:val="lowerRoman"/>
      <w:lvlText w:val="%1."/>
      <w:lvlJc w:val="left"/>
      <w:pPr>
        <w:ind w:left="1080" w:hanging="360"/>
      </w:pPr>
      <w:rPr>
        <w:rFonts w:ascii="Times New Roman" w:eastAsia="Arial" w:hAnsi="Times New Roman" w:cs="Times New Roman" w:hint="default"/>
        <w:b/>
        <w:bCs/>
        <w:spacing w:val="-1"/>
        <w:w w:val="99"/>
        <w:sz w:val="24"/>
        <w:szCs w:val="20"/>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4D36BAE"/>
    <w:multiLevelType w:val="hybridMultilevel"/>
    <w:tmpl w:val="91421B9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A041F3D"/>
    <w:multiLevelType w:val="hybridMultilevel"/>
    <w:tmpl w:val="27A2E85E"/>
    <w:lvl w:ilvl="0" w:tplc="0F381834">
      <w:start w:val="1"/>
      <w:numFmt w:val="lowerLetter"/>
      <w:lvlText w:val="%1."/>
      <w:lvlJc w:val="left"/>
      <w:pPr>
        <w:ind w:left="775" w:hanging="360"/>
      </w:pPr>
      <w:rPr>
        <w:rFonts w:ascii="Arial MT" w:eastAsia="Arial MT" w:hAnsi="Arial MT" w:cs="Arial MT" w:hint="default"/>
        <w:spacing w:val="-1"/>
        <w:w w:val="99"/>
        <w:sz w:val="20"/>
        <w:szCs w:val="20"/>
        <w:lang w:val="en-US" w:eastAsia="en-US" w:bidi="ar-SA"/>
      </w:rPr>
    </w:lvl>
    <w:lvl w:ilvl="1" w:tplc="DBE2E6E4">
      <w:numFmt w:val="bullet"/>
      <w:lvlText w:val="•"/>
      <w:lvlJc w:val="left"/>
      <w:pPr>
        <w:ind w:left="1580" w:hanging="360"/>
      </w:pPr>
      <w:rPr>
        <w:rFonts w:hint="default"/>
        <w:lang w:val="en-US" w:eastAsia="en-US" w:bidi="ar-SA"/>
      </w:rPr>
    </w:lvl>
    <w:lvl w:ilvl="2" w:tplc="48B0102A">
      <w:numFmt w:val="bullet"/>
      <w:lvlText w:val="•"/>
      <w:lvlJc w:val="left"/>
      <w:pPr>
        <w:ind w:left="2380" w:hanging="360"/>
      </w:pPr>
      <w:rPr>
        <w:rFonts w:hint="default"/>
        <w:lang w:val="en-US" w:eastAsia="en-US" w:bidi="ar-SA"/>
      </w:rPr>
    </w:lvl>
    <w:lvl w:ilvl="3" w:tplc="8F262C3A">
      <w:numFmt w:val="bullet"/>
      <w:lvlText w:val="•"/>
      <w:lvlJc w:val="left"/>
      <w:pPr>
        <w:ind w:left="3180" w:hanging="360"/>
      </w:pPr>
      <w:rPr>
        <w:rFonts w:hint="default"/>
        <w:lang w:val="en-US" w:eastAsia="en-US" w:bidi="ar-SA"/>
      </w:rPr>
    </w:lvl>
    <w:lvl w:ilvl="4" w:tplc="30C663D2">
      <w:numFmt w:val="bullet"/>
      <w:lvlText w:val="•"/>
      <w:lvlJc w:val="left"/>
      <w:pPr>
        <w:ind w:left="3980" w:hanging="360"/>
      </w:pPr>
      <w:rPr>
        <w:rFonts w:hint="default"/>
        <w:lang w:val="en-US" w:eastAsia="en-US" w:bidi="ar-SA"/>
      </w:rPr>
    </w:lvl>
    <w:lvl w:ilvl="5" w:tplc="E0EE9B3E">
      <w:numFmt w:val="bullet"/>
      <w:lvlText w:val="•"/>
      <w:lvlJc w:val="left"/>
      <w:pPr>
        <w:ind w:left="4780" w:hanging="360"/>
      </w:pPr>
      <w:rPr>
        <w:rFonts w:hint="default"/>
        <w:lang w:val="en-US" w:eastAsia="en-US" w:bidi="ar-SA"/>
      </w:rPr>
    </w:lvl>
    <w:lvl w:ilvl="6" w:tplc="3A146182">
      <w:numFmt w:val="bullet"/>
      <w:lvlText w:val="•"/>
      <w:lvlJc w:val="left"/>
      <w:pPr>
        <w:ind w:left="5580" w:hanging="360"/>
      </w:pPr>
      <w:rPr>
        <w:rFonts w:hint="default"/>
        <w:lang w:val="en-US" w:eastAsia="en-US" w:bidi="ar-SA"/>
      </w:rPr>
    </w:lvl>
    <w:lvl w:ilvl="7" w:tplc="3080136C">
      <w:numFmt w:val="bullet"/>
      <w:lvlText w:val="•"/>
      <w:lvlJc w:val="left"/>
      <w:pPr>
        <w:ind w:left="6380" w:hanging="360"/>
      </w:pPr>
      <w:rPr>
        <w:rFonts w:hint="default"/>
        <w:lang w:val="en-US" w:eastAsia="en-US" w:bidi="ar-SA"/>
      </w:rPr>
    </w:lvl>
    <w:lvl w:ilvl="8" w:tplc="9A88C312">
      <w:numFmt w:val="bullet"/>
      <w:lvlText w:val="•"/>
      <w:lvlJc w:val="left"/>
      <w:pPr>
        <w:ind w:left="7180" w:hanging="360"/>
      </w:pPr>
      <w:rPr>
        <w:rFonts w:hint="default"/>
        <w:lang w:val="en-US" w:eastAsia="en-US" w:bidi="ar-SA"/>
      </w:rPr>
    </w:lvl>
  </w:abstractNum>
  <w:abstractNum w:abstractNumId="23" w15:restartNumberingAfterBreak="0">
    <w:nsid w:val="5C8B0627"/>
    <w:multiLevelType w:val="hybridMultilevel"/>
    <w:tmpl w:val="4E92C60C"/>
    <w:lvl w:ilvl="0" w:tplc="3E7CA03C">
      <w:start w:val="2"/>
      <w:numFmt w:val="upperLetter"/>
      <w:lvlText w:val="%1."/>
      <w:lvlJc w:val="left"/>
      <w:pPr>
        <w:ind w:left="470" w:hanging="363"/>
      </w:pPr>
      <w:rPr>
        <w:rFonts w:ascii="Arial" w:eastAsia="Arial" w:hAnsi="Arial" w:cs="Arial" w:hint="default"/>
        <w:b/>
        <w:bCs/>
        <w:w w:val="99"/>
        <w:sz w:val="20"/>
        <w:szCs w:val="20"/>
        <w:lang w:val="en-US" w:eastAsia="en-US" w:bidi="ar-SA"/>
      </w:rPr>
    </w:lvl>
    <w:lvl w:ilvl="1" w:tplc="9C46D160">
      <w:start w:val="1"/>
      <w:numFmt w:val="lowerRoman"/>
      <w:lvlText w:val="%2."/>
      <w:lvlJc w:val="left"/>
      <w:pPr>
        <w:ind w:left="811" w:hanging="396"/>
      </w:pPr>
      <w:rPr>
        <w:rFonts w:ascii="Arial" w:eastAsia="Arial" w:hAnsi="Arial" w:cs="Arial" w:hint="default"/>
        <w:b/>
        <w:bCs/>
        <w:spacing w:val="-1"/>
        <w:w w:val="99"/>
        <w:sz w:val="20"/>
        <w:szCs w:val="20"/>
        <w:lang w:val="en-US" w:eastAsia="en-US" w:bidi="ar-SA"/>
      </w:rPr>
    </w:lvl>
    <w:lvl w:ilvl="2" w:tplc="108AF0FE">
      <w:start w:val="1"/>
      <w:numFmt w:val="lowerLetter"/>
      <w:lvlText w:val="%3."/>
      <w:lvlJc w:val="left"/>
      <w:pPr>
        <w:ind w:left="1135" w:hanging="360"/>
      </w:pPr>
      <w:rPr>
        <w:rFonts w:ascii="Arial MT" w:eastAsia="Arial MT" w:hAnsi="Arial MT" w:cs="Arial MT" w:hint="default"/>
        <w:spacing w:val="-1"/>
        <w:w w:val="99"/>
        <w:sz w:val="20"/>
        <w:szCs w:val="20"/>
        <w:lang w:val="en-US" w:eastAsia="en-US" w:bidi="ar-SA"/>
      </w:rPr>
    </w:lvl>
    <w:lvl w:ilvl="3" w:tplc="CC26467A">
      <w:numFmt w:val="bullet"/>
      <w:lvlText w:val="•"/>
      <w:lvlJc w:val="left"/>
      <w:pPr>
        <w:ind w:left="2095" w:hanging="360"/>
      </w:pPr>
      <w:rPr>
        <w:rFonts w:hint="default"/>
        <w:lang w:val="en-US" w:eastAsia="en-US" w:bidi="ar-SA"/>
      </w:rPr>
    </w:lvl>
    <w:lvl w:ilvl="4" w:tplc="027E17B4">
      <w:numFmt w:val="bullet"/>
      <w:lvlText w:val="•"/>
      <w:lvlJc w:val="left"/>
      <w:pPr>
        <w:ind w:left="3050" w:hanging="360"/>
      </w:pPr>
      <w:rPr>
        <w:rFonts w:hint="default"/>
        <w:lang w:val="en-US" w:eastAsia="en-US" w:bidi="ar-SA"/>
      </w:rPr>
    </w:lvl>
    <w:lvl w:ilvl="5" w:tplc="C282840E">
      <w:numFmt w:val="bullet"/>
      <w:lvlText w:val="•"/>
      <w:lvlJc w:val="left"/>
      <w:pPr>
        <w:ind w:left="4005" w:hanging="360"/>
      </w:pPr>
      <w:rPr>
        <w:rFonts w:hint="default"/>
        <w:lang w:val="en-US" w:eastAsia="en-US" w:bidi="ar-SA"/>
      </w:rPr>
    </w:lvl>
    <w:lvl w:ilvl="6" w:tplc="75141074">
      <w:numFmt w:val="bullet"/>
      <w:lvlText w:val="•"/>
      <w:lvlJc w:val="left"/>
      <w:pPr>
        <w:ind w:left="4960" w:hanging="360"/>
      </w:pPr>
      <w:rPr>
        <w:rFonts w:hint="default"/>
        <w:lang w:val="en-US" w:eastAsia="en-US" w:bidi="ar-SA"/>
      </w:rPr>
    </w:lvl>
    <w:lvl w:ilvl="7" w:tplc="B55ACE06">
      <w:numFmt w:val="bullet"/>
      <w:lvlText w:val="•"/>
      <w:lvlJc w:val="left"/>
      <w:pPr>
        <w:ind w:left="5915" w:hanging="360"/>
      </w:pPr>
      <w:rPr>
        <w:rFonts w:hint="default"/>
        <w:lang w:val="en-US" w:eastAsia="en-US" w:bidi="ar-SA"/>
      </w:rPr>
    </w:lvl>
    <w:lvl w:ilvl="8" w:tplc="5C7A46C8">
      <w:numFmt w:val="bullet"/>
      <w:lvlText w:val="•"/>
      <w:lvlJc w:val="left"/>
      <w:pPr>
        <w:ind w:left="6870" w:hanging="360"/>
      </w:pPr>
      <w:rPr>
        <w:rFonts w:hint="default"/>
        <w:lang w:val="en-US" w:eastAsia="en-US" w:bidi="ar-SA"/>
      </w:rPr>
    </w:lvl>
  </w:abstractNum>
  <w:abstractNum w:abstractNumId="24" w15:restartNumberingAfterBreak="0">
    <w:nsid w:val="61B814EF"/>
    <w:multiLevelType w:val="hybridMultilevel"/>
    <w:tmpl w:val="8F4E1A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B95778"/>
    <w:multiLevelType w:val="hybridMultilevel"/>
    <w:tmpl w:val="CE04F898"/>
    <w:lvl w:ilvl="0" w:tplc="9F3C3C6A">
      <w:start w:val="1"/>
      <w:numFmt w:val="lowerLetter"/>
      <w:lvlText w:val="%1."/>
      <w:lvlJc w:val="left"/>
      <w:pPr>
        <w:ind w:left="566" w:hanging="447"/>
      </w:pPr>
      <w:rPr>
        <w:rFonts w:ascii="Arial MT" w:eastAsia="Arial MT" w:hAnsi="Arial MT" w:cs="Arial MT" w:hint="default"/>
        <w:spacing w:val="-1"/>
        <w:w w:val="99"/>
        <w:sz w:val="20"/>
        <w:szCs w:val="20"/>
        <w:lang w:val="en-US" w:eastAsia="en-US" w:bidi="ar-SA"/>
      </w:rPr>
    </w:lvl>
    <w:lvl w:ilvl="1" w:tplc="18B8D048">
      <w:numFmt w:val="bullet"/>
      <w:lvlText w:val="•"/>
      <w:lvlJc w:val="left"/>
      <w:pPr>
        <w:ind w:left="1382" w:hanging="447"/>
      </w:pPr>
      <w:rPr>
        <w:rFonts w:hint="default"/>
        <w:lang w:val="en-US" w:eastAsia="en-US" w:bidi="ar-SA"/>
      </w:rPr>
    </w:lvl>
    <w:lvl w:ilvl="2" w:tplc="08448306">
      <w:numFmt w:val="bullet"/>
      <w:lvlText w:val="•"/>
      <w:lvlJc w:val="left"/>
      <w:pPr>
        <w:ind w:left="2204" w:hanging="447"/>
      </w:pPr>
      <w:rPr>
        <w:rFonts w:hint="default"/>
        <w:lang w:val="en-US" w:eastAsia="en-US" w:bidi="ar-SA"/>
      </w:rPr>
    </w:lvl>
    <w:lvl w:ilvl="3" w:tplc="16F06A10">
      <w:numFmt w:val="bullet"/>
      <w:lvlText w:val="•"/>
      <w:lvlJc w:val="left"/>
      <w:pPr>
        <w:ind w:left="3026" w:hanging="447"/>
      </w:pPr>
      <w:rPr>
        <w:rFonts w:hint="default"/>
        <w:lang w:val="en-US" w:eastAsia="en-US" w:bidi="ar-SA"/>
      </w:rPr>
    </w:lvl>
    <w:lvl w:ilvl="4" w:tplc="6CE2AD54">
      <w:numFmt w:val="bullet"/>
      <w:lvlText w:val="•"/>
      <w:lvlJc w:val="left"/>
      <w:pPr>
        <w:ind w:left="3848" w:hanging="447"/>
      </w:pPr>
      <w:rPr>
        <w:rFonts w:hint="default"/>
        <w:lang w:val="en-US" w:eastAsia="en-US" w:bidi="ar-SA"/>
      </w:rPr>
    </w:lvl>
    <w:lvl w:ilvl="5" w:tplc="1B2A7EB8">
      <w:numFmt w:val="bullet"/>
      <w:lvlText w:val="•"/>
      <w:lvlJc w:val="left"/>
      <w:pPr>
        <w:ind w:left="4670" w:hanging="447"/>
      </w:pPr>
      <w:rPr>
        <w:rFonts w:hint="default"/>
        <w:lang w:val="en-US" w:eastAsia="en-US" w:bidi="ar-SA"/>
      </w:rPr>
    </w:lvl>
    <w:lvl w:ilvl="6" w:tplc="F7FE701C">
      <w:numFmt w:val="bullet"/>
      <w:lvlText w:val="•"/>
      <w:lvlJc w:val="left"/>
      <w:pPr>
        <w:ind w:left="5492" w:hanging="447"/>
      </w:pPr>
      <w:rPr>
        <w:rFonts w:hint="default"/>
        <w:lang w:val="en-US" w:eastAsia="en-US" w:bidi="ar-SA"/>
      </w:rPr>
    </w:lvl>
    <w:lvl w:ilvl="7" w:tplc="7938E98E">
      <w:numFmt w:val="bullet"/>
      <w:lvlText w:val="•"/>
      <w:lvlJc w:val="left"/>
      <w:pPr>
        <w:ind w:left="6314" w:hanging="447"/>
      </w:pPr>
      <w:rPr>
        <w:rFonts w:hint="default"/>
        <w:lang w:val="en-US" w:eastAsia="en-US" w:bidi="ar-SA"/>
      </w:rPr>
    </w:lvl>
    <w:lvl w:ilvl="8" w:tplc="7F80D5D8">
      <w:numFmt w:val="bullet"/>
      <w:lvlText w:val="•"/>
      <w:lvlJc w:val="left"/>
      <w:pPr>
        <w:ind w:left="7136" w:hanging="447"/>
      </w:pPr>
      <w:rPr>
        <w:rFonts w:hint="default"/>
        <w:lang w:val="en-US" w:eastAsia="en-US" w:bidi="ar-SA"/>
      </w:rPr>
    </w:lvl>
  </w:abstractNum>
  <w:abstractNum w:abstractNumId="26" w15:restartNumberingAfterBreak="0">
    <w:nsid w:val="65CD3BCC"/>
    <w:multiLevelType w:val="hybridMultilevel"/>
    <w:tmpl w:val="6A06EA1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6CB3D12"/>
    <w:multiLevelType w:val="hybridMultilevel"/>
    <w:tmpl w:val="343A21B2"/>
    <w:lvl w:ilvl="0" w:tplc="169E2326">
      <w:start w:val="1"/>
      <w:numFmt w:val="lowerLetter"/>
      <w:lvlText w:val="%1."/>
      <w:lvlJc w:val="left"/>
      <w:pPr>
        <w:ind w:left="828" w:hanging="360"/>
      </w:pPr>
      <w:rPr>
        <w:rFonts w:ascii="Arial MT" w:eastAsia="Arial MT" w:hAnsi="Arial MT" w:cs="Arial MT" w:hint="default"/>
        <w:spacing w:val="-1"/>
        <w:w w:val="99"/>
        <w:sz w:val="20"/>
        <w:szCs w:val="20"/>
        <w:lang w:val="en-US" w:eastAsia="en-US" w:bidi="ar-SA"/>
      </w:rPr>
    </w:lvl>
    <w:lvl w:ilvl="1" w:tplc="E5B4B560">
      <w:numFmt w:val="bullet"/>
      <w:lvlText w:val="•"/>
      <w:lvlJc w:val="left"/>
      <w:pPr>
        <w:ind w:left="1616" w:hanging="360"/>
      </w:pPr>
      <w:rPr>
        <w:rFonts w:hint="default"/>
        <w:lang w:val="en-US" w:eastAsia="en-US" w:bidi="ar-SA"/>
      </w:rPr>
    </w:lvl>
    <w:lvl w:ilvl="2" w:tplc="CBCCF960">
      <w:numFmt w:val="bullet"/>
      <w:lvlText w:val="•"/>
      <w:lvlJc w:val="left"/>
      <w:pPr>
        <w:ind w:left="2412" w:hanging="360"/>
      </w:pPr>
      <w:rPr>
        <w:rFonts w:hint="default"/>
        <w:lang w:val="en-US" w:eastAsia="en-US" w:bidi="ar-SA"/>
      </w:rPr>
    </w:lvl>
    <w:lvl w:ilvl="3" w:tplc="827EA9E0">
      <w:numFmt w:val="bullet"/>
      <w:lvlText w:val="•"/>
      <w:lvlJc w:val="left"/>
      <w:pPr>
        <w:ind w:left="3208" w:hanging="360"/>
      </w:pPr>
      <w:rPr>
        <w:rFonts w:hint="default"/>
        <w:lang w:val="en-US" w:eastAsia="en-US" w:bidi="ar-SA"/>
      </w:rPr>
    </w:lvl>
    <w:lvl w:ilvl="4" w:tplc="970E9210">
      <w:numFmt w:val="bullet"/>
      <w:lvlText w:val="•"/>
      <w:lvlJc w:val="left"/>
      <w:pPr>
        <w:ind w:left="4004" w:hanging="360"/>
      </w:pPr>
      <w:rPr>
        <w:rFonts w:hint="default"/>
        <w:lang w:val="en-US" w:eastAsia="en-US" w:bidi="ar-SA"/>
      </w:rPr>
    </w:lvl>
    <w:lvl w:ilvl="5" w:tplc="D5B4ECDA">
      <w:numFmt w:val="bullet"/>
      <w:lvlText w:val="•"/>
      <w:lvlJc w:val="left"/>
      <w:pPr>
        <w:ind w:left="4800" w:hanging="360"/>
      </w:pPr>
      <w:rPr>
        <w:rFonts w:hint="default"/>
        <w:lang w:val="en-US" w:eastAsia="en-US" w:bidi="ar-SA"/>
      </w:rPr>
    </w:lvl>
    <w:lvl w:ilvl="6" w:tplc="234CA78E">
      <w:numFmt w:val="bullet"/>
      <w:lvlText w:val="•"/>
      <w:lvlJc w:val="left"/>
      <w:pPr>
        <w:ind w:left="5596" w:hanging="360"/>
      </w:pPr>
      <w:rPr>
        <w:rFonts w:hint="default"/>
        <w:lang w:val="en-US" w:eastAsia="en-US" w:bidi="ar-SA"/>
      </w:rPr>
    </w:lvl>
    <w:lvl w:ilvl="7" w:tplc="7FFA0854">
      <w:numFmt w:val="bullet"/>
      <w:lvlText w:val="•"/>
      <w:lvlJc w:val="left"/>
      <w:pPr>
        <w:ind w:left="6392" w:hanging="360"/>
      </w:pPr>
      <w:rPr>
        <w:rFonts w:hint="default"/>
        <w:lang w:val="en-US" w:eastAsia="en-US" w:bidi="ar-SA"/>
      </w:rPr>
    </w:lvl>
    <w:lvl w:ilvl="8" w:tplc="E842E978">
      <w:numFmt w:val="bullet"/>
      <w:lvlText w:val="•"/>
      <w:lvlJc w:val="left"/>
      <w:pPr>
        <w:ind w:left="7188" w:hanging="360"/>
      </w:pPr>
      <w:rPr>
        <w:rFonts w:hint="default"/>
        <w:lang w:val="en-US" w:eastAsia="en-US" w:bidi="ar-SA"/>
      </w:rPr>
    </w:lvl>
  </w:abstractNum>
  <w:abstractNum w:abstractNumId="28" w15:restartNumberingAfterBreak="0">
    <w:nsid w:val="67167D0B"/>
    <w:multiLevelType w:val="hybridMultilevel"/>
    <w:tmpl w:val="AA6EEE70"/>
    <w:lvl w:ilvl="0" w:tplc="C812DD40">
      <w:start w:val="1"/>
      <w:numFmt w:val="lowerRoman"/>
      <w:lvlText w:val="%1."/>
      <w:lvlJc w:val="left"/>
      <w:pPr>
        <w:ind w:left="1440" w:hanging="360"/>
      </w:pPr>
      <w:rPr>
        <w:rFonts w:ascii="Times New Roman" w:eastAsia="Arial" w:hAnsi="Times New Roman" w:cs="Times New Roman" w:hint="default"/>
        <w:b/>
        <w:bCs/>
        <w:spacing w:val="-1"/>
        <w:w w:val="99"/>
        <w:sz w:val="22"/>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84E34A4"/>
    <w:multiLevelType w:val="hybridMultilevel"/>
    <w:tmpl w:val="763A1CE0"/>
    <w:lvl w:ilvl="0" w:tplc="30CEBB62">
      <w:start w:val="1"/>
      <w:numFmt w:val="lowerLetter"/>
      <w:lvlText w:val="%1."/>
      <w:lvlJc w:val="left"/>
      <w:pPr>
        <w:ind w:left="866" w:hanging="452"/>
      </w:pPr>
      <w:rPr>
        <w:rFonts w:hint="default"/>
        <w:spacing w:val="-1"/>
        <w:w w:val="99"/>
        <w:lang w:val="en-US" w:eastAsia="en-US" w:bidi="ar-SA"/>
      </w:rPr>
    </w:lvl>
    <w:lvl w:ilvl="1" w:tplc="43EC2FD8">
      <w:numFmt w:val="bullet"/>
      <w:lvlText w:val="•"/>
      <w:lvlJc w:val="left"/>
      <w:pPr>
        <w:ind w:left="1652" w:hanging="452"/>
      </w:pPr>
      <w:rPr>
        <w:rFonts w:hint="default"/>
        <w:lang w:val="en-US" w:eastAsia="en-US" w:bidi="ar-SA"/>
      </w:rPr>
    </w:lvl>
    <w:lvl w:ilvl="2" w:tplc="DAAA67DC">
      <w:numFmt w:val="bullet"/>
      <w:lvlText w:val="•"/>
      <w:lvlJc w:val="left"/>
      <w:pPr>
        <w:ind w:left="2444" w:hanging="452"/>
      </w:pPr>
      <w:rPr>
        <w:rFonts w:hint="default"/>
        <w:lang w:val="en-US" w:eastAsia="en-US" w:bidi="ar-SA"/>
      </w:rPr>
    </w:lvl>
    <w:lvl w:ilvl="3" w:tplc="F628DF10">
      <w:numFmt w:val="bullet"/>
      <w:lvlText w:val="•"/>
      <w:lvlJc w:val="left"/>
      <w:pPr>
        <w:ind w:left="3236" w:hanging="452"/>
      </w:pPr>
      <w:rPr>
        <w:rFonts w:hint="default"/>
        <w:lang w:val="en-US" w:eastAsia="en-US" w:bidi="ar-SA"/>
      </w:rPr>
    </w:lvl>
    <w:lvl w:ilvl="4" w:tplc="161451AC">
      <w:numFmt w:val="bullet"/>
      <w:lvlText w:val="•"/>
      <w:lvlJc w:val="left"/>
      <w:pPr>
        <w:ind w:left="4028" w:hanging="452"/>
      </w:pPr>
      <w:rPr>
        <w:rFonts w:hint="default"/>
        <w:lang w:val="en-US" w:eastAsia="en-US" w:bidi="ar-SA"/>
      </w:rPr>
    </w:lvl>
    <w:lvl w:ilvl="5" w:tplc="82800B46">
      <w:numFmt w:val="bullet"/>
      <w:lvlText w:val="•"/>
      <w:lvlJc w:val="left"/>
      <w:pPr>
        <w:ind w:left="4820" w:hanging="452"/>
      </w:pPr>
      <w:rPr>
        <w:rFonts w:hint="default"/>
        <w:lang w:val="en-US" w:eastAsia="en-US" w:bidi="ar-SA"/>
      </w:rPr>
    </w:lvl>
    <w:lvl w:ilvl="6" w:tplc="B9C085AA">
      <w:numFmt w:val="bullet"/>
      <w:lvlText w:val="•"/>
      <w:lvlJc w:val="left"/>
      <w:pPr>
        <w:ind w:left="5612" w:hanging="452"/>
      </w:pPr>
      <w:rPr>
        <w:rFonts w:hint="default"/>
        <w:lang w:val="en-US" w:eastAsia="en-US" w:bidi="ar-SA"/>
      </w:rPr>
    </w:lvl>
    <w:lvl w:ilvl="7" w:tplc="3B2ECE86">
      <w:numFmt w:val="bullet"/>
      <w:lvlText w:val="•"/>
      <w:lvlJc w:val="left"/>
      <w:pPr>
        <w:ind w:left="6404" w:hanging="452"/>
      </w:pPr>
      <w:rPr>
        <w:rFonts w:hint="default"/>
        <w:lang w:val="en-US" w:eastAsia="en-US" w:bidi="ar-SA"/>
      </w:rPr>
    </w:lvl>
    <w:lvl w:ilvl="8" w:tplc="78027C64">
      <w:numFmt w:val="bullet"/>
      <w:lvlText w:val="•"/>
      <w:lvlJc w:val="left"/>
      <w:pPr>
        <w:ind w:left="7196" w:hanging="452"/>
      </w:pPr>
      <w:rPr>
        <w:rFonts w:hint="default"/>
        <w:lang w:val="en-US" w:eastAsia="en-US" w:bidi="ar-SA"/>
      </w:rPr>
    </w:lvl>
  </w:abstractNum>
  <w:abstractNum w:abstractNumId="30" w15:restartNumberingAfterBreak="0">
    <w:nsid w:val="70C46F1C"/>
    <w:multiLevelType w:val="hybridMultilevel"/>
    <w:tmpl w:val="21F4D704"/>
    <w:lvl w:ilvl="0" w:tplc="760412D4">
      <w:start w:val="1"/>
      <w:numFmt w:val="upperLetter"/>
      <w:lvlText w:val="%1."/>
      <w:lvlJc w:val="left"/>
      <w:pPr>
        <w:ind w:left="720" w:hanging="360"/>
      </w:pPr>
      <w:rPr>
        <w:rFonts w:ascii="Arial Narrow" w:hAnsi="Arial Narrow"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45300C"/>
    <w:multiLevelType w:val="hybridMultilevel"/>
    <w:tmpl w:val="10D631F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72424B"/>
    <w:multiLevelType w:val="hybridMultilevel"/>
    <w:tmpl w:val="0D061996"/>
    <w:lvl w:ilvl="0" w:tplc="FB0CB0AC">
      <w:start w:val="1"/>
      <w:numFmt w:val="lowerRoman"/>
      <w:lvlText w:val="%1."/>
      <w:lvlJc w:val="left"/>
      <w:pPr>
        <w:ind w:left="828" w:hanging="360"/>
      </w:pPr>
      <w:rPr>
        <w:rFonts w:ascii="Arial" w:eastAsia="Arial" w:hAnsi="Arial" w:cs="Arial" w:hint="default"/>
        <w:b/>
        <w:bCs/>
        <w:spacing w:val="-1"/>
        <w:w w:val="99"/>
        <w:sz w:val="20"/>
        <w:szCs w:val="20"/>
        <w:lang w:val="en-US" w:eastAsia="en-US" w:bidi="ar-SA"/>
      </w:rPr>
    </w:lvl>
    <w:lvl w:ilvl="1" w:tplc="4BCE778A">
      <w:numFmt w:val="bullet"/>
      <w:lvlText w:val="•"/>
      <w:lvlJc w:val="left"/>
      <w:pPr>
        <w:ind w:left="1616" w:hanging="360"/>
      </w:pPr>
      <w:rPr>
        <w:rFonts w:hint="default"/>
        <w:lang w:val="en-US" w:eastAsia="en-US" w:bidi="ar-SA"/>
      </w:rPr>
    </w:lvl>
    <w:lvl w:ilvl="2" w:tplc="62D28A1E">
      <w:numFmt w:val="bullet"/>
      <w:lvlText w:val="•"/>
      <w:lvlJc w:val="left"/>
      <w:pPr>
        <w:ind w:left="2412" w:hanging="360"/>
      </w:pPr>
      <w:rPr>
        <w:rFonts w:hint="default"/>
        <w:lang w:val="en-US" w:eastAsia="en-US" w:bidi="ar-SA"/>
      </w:rPr>
    </w:lvl>
    <w:lvl w:ilvl="3" w:tplc="14485C18">
      <w:numFmt w:val="bullet"/>
      <w:lvlText w:val="•"/>
      <w:lvlJc w:val="left"/>
      <w:pPr>
        <w:ind w:left="3208" w:hanging="360"/>
      </w:pPr>
      <w:rPr>
        <w:rFonts w:hint="default"/>
        <w:lang w:val="en-US" w:eastAsia="en-US" w:bidi="ar-SA"/>
      </w:rPr>
    </w:lvl>
    <w:lvl w:ilvl="4" w:tplc="5728FCCA">
      <w:numFmt w:val="bullet"/>
      <w:lvlText w:val="•"/>
      <w:lvlJc w:val="left"/>
      <w:pPr>
        <w:ind w:left="4004" w:hanging="360"/>
      </w:pPr>
      <w:rPr>
        <w:rFonts w:hint="default"/>
        <w:lang w:val="en-US" w:eastAsia="en-US" w:bidi="ar-SA"/>
      </w:rPr>
    </w:lvl>
    <w:lvl w:ilvl="5" w:tplc="60A04832">
      <w:numFmt w:val="bullet"/>
      <w:lvlText w:val="•"/>
      <w:lvlJc w:val="left"/>
      <w:pPr>
        <w:ind w:left="4800" w:hanging="360"/>
      </w:pPr>
      <w:rPr>
        <w:rFonts w:hint="default"/>
        <w:lang w:val="en-US" w:eastAsia="en-US" w:bidi="ar-SA"/>
      </w:rPr>
    </w:lvl>
    <w:lvl w:ilvl="6" w:tplc="3BF8F024">
      <w:numFmt w:val="bullet"/>
      <w:lvlText w:val="•"/>
      <w:lvlJc w:val="left"/>
      <w:pPr>
        <w:ind w:left="5596" w:hanging="360"/>
      </w:pPr>
      <w:rPr>
        <w:rFonts w:hint="default"/>
        <w:lang w:val="en-US" w:eastAsia="en-US" w:bidi="ar-SA"/>
      </w:rPr>
    </w:lvl>
    <w:lvl w:ilvl="7" w:tplc="1C0A301A">
      <w:numFmt w:val="bullet"/>
      <w:lvlText w:val="•"/>
      <w:lvlJc w:val="left"/>
      <w:pPr>
        <w:ind w:left="6392" w:hanging="360"/>
      </w:pPr>
      <w:rPr>
        <w:rFonts w:hint="default"/>
        <w:lang w:val="en-US" w:eastAsia="en-US" w:bidi="ar-SA"/>
      </w:rPr>
    </w:lvl>
    <w:lvl w:ilvl="8" w:tplc="E58E2BA8">
      <w:numFmt w:val="bullet"/>
      <w:lvlText w:val="•"/>
      <w:lvlJc w:val="left"/>
      <w:pPr>
        <w:ind w:left="7188" w:hanging="360"/>
      </w:pPr>
      <w:rPr>
        <w:rFonts w:hint="default"/>
        <w:lang w:val="en-US" w:eastAsia="en-US" w:bidi="ar-SA"/>
      </w:rPr>
    </w:lvl>
  </w:abstractNum>
  <w:abstractNum w:abstractNumId="33" w15:restartNumberingAfterBreak="0">
    <w:nsid w:val="72E045B1"/>
    <w:multiLevelType w:val="hybridMultilevel"/>
    <w:tmpl w:val="9D74FE4A"/>
    <w:lvl w:ilvl="0" w:tplc="EA6A60F2">
      <w:start w:val="1"/>
      <w:numFmt w:val="lowerLetter"/>
      <w:lvlText w:val="%1."/>
      <w:lvlJc w:val="left"/>
      <w:pPr>
        <w:ind w:left="828" w:hanging="404"/>
      </w:pPr>
      <w:rPr>
        <w:rFonts w:ascii="Arial MT" w:eastAsia="Arial MT" w:hAnsi="Arial MT" w:cs="Arial MT" w:hint="default"/>
        <w:spacing w:val="-1"/>
        <w:w w:val="99"/>
        <w:sz w:val="20"/>
        <w:szCs w:val="20"/>
        <w:lang w:val="en-US" w:eastAsia="en-US" w:bidi="ar-SA"/>
      </w:rPr>
    </w:lvl>
    <w:lvl w:ilvl="1" w:tplc="7A06CEBA">
      <w:numFmt w:val="bullet"/>
      <w:lvlText w:val="•"/>
      <w:lvlJc w:val="left"/>
      <w:pPr>
        <w:ind w:left="1616" w:hanging="404"/>
      </w:pPr>
      <w:rPr>
        <w:rFonts w:hint="default"/>
        <w:lang w:val="en-US" w:eastAsia="en-US" w:bidi="ar-SA"/>
      </w:rPr>
    </w:lvl>
    <w:lvl w:ilvl="2" w:tplc="3B7C892E">
      <w:numFmt w:val="bullet"/>
      <w:lvlText w:val="•"/>
      <w:lvlJc w:val="left"/>
      <w:pPr>
        <w:ind w:left="2412" w:hanging="404"/>
      </w:pPr>
      <w:rPr>
        <w:rFonts w:hint="default"/>
        <w:lang w:val="en-US" w:eastAsia="en-US" w:bidi="ar-SA"/>
      </w:rPr>
    </w:lvl>
    <w:lvl w:ilvl="3" w:tplc="1E7A83D6">
      <w:numFmt w:val="bullet"/>
      <w:lvlText w:val="•"/>
      <w:lvlJc w:val="left"/>
      <w:pPr>
        <w:ind w:left="3208" w:hanging="404"/>
      </w:pPr>
      <w:rPr>
        <w:rFonts w:hint="default"/>
        <w:lang w:val="en-US" w:eastAsia="en-US" w:bidi="ar-SA"/>
      </w:rPr>
    </w:lvl>
    <w:lvl w:ilvl="4" w:tplc="3ABA49B6">
      <w:numFmt w:val="bullet"/>
      <w:lvlText w:val="•"/>
      <w:lvlJc w:val="left"/>
      <w:pPr>
        <w:ind w:left="4004" w:hanging="404"/>
      </w:pPr>
      <w:rPr>
        <w:rFonts w:hint="default"/>
        <w:lang w:val="en-US" w:eastAsia="en-US" w:bidi="ar-SA"/>
      </w:rPr>
    </w:lvl>
    <w:lvl w:ilvl="5" w:tplc="3452BE28">
      <w:numFmt w:val="bullet"/>
      <w:lvlText w:val="•"/>
      <w:lvlJc w:val="left"/>
      <w:pPr>
        <w:ind w:left="4800" w:hanging="404"/>
      </w:pPr>
      <w:rPr>
        <w:rFonts w:hint="default"/>
        <w:lang w:val="en-US" w:eastAsia="en-US" w:bidi="ar-SA"/>
      </w:rPr>
    </w:lvl>
    <w:lvl w:ilvl="6" w:tplc="7B9A291A">
      <w:numFmt w:val="bullet"/>
      <w:lvlText w:val="•"/>
      <w:lvlJc w:val="left"/>
      <w:pPr>
        <w:ind w:left="5596" w:hanging="404"/>
      </w:pPr>
      <w:rPr>
        <w:rFonts w:hint="default"/>
        <w:lang w:val="en-US" w:eastAsia="en-US" w:bidi="ar-SA"/>
      </w:rPr>
    </w:lvl>
    <w:lvl w:ilvl="7" w:tplc="45F4175C">
      <w:numFmt w:val="bullet"/>
      <w:lvlText w:val="•"/>
      <w:lvlJc w:val="left"/>
      <w:pPr>
        <w:ind w:left="6392" w:hanging="404"/>
      </w:pPr>
      <w:rPr>
        <w:rFonts w:hint="default"/>
        <w:lang w:val="en-US" w:eastAsia="en-US" w:bidi="ar-SA"/>
      </w:rPr>
    </w:lvl>
    <w:lvl w:ilvl="8" w:tplc="A294A470">
      <w:numFmt w:val="bullet"/>
      <w:lvlText w:val="•"/>
      <w:lvlJc w:val="left"/>
      <w:pPr>
        <w:ind w:left="7188" w:hanging="404"/>
      </w:pPr>
      <w:rPr>
        <w:rFonts w:hint="default"/>
        <w:lang w:val="en-US" w:eastAsia="en-US" w:bidi="ar-SA"/>
      </w:rPr>
    </w:lvl>
  </w:abstractNum>
  <w:abstractNum w:abstractNumId="34" w15:restartNumberingAfterBreak="0">
    <w:nsid w:val="7515096F"/>
    <w:multiLevelType w:val="hybridMultilevel"/>
    <w:tmpl w:val="E2A0B514"/>
    <w:lvl w:ilvl="0" w:tplc="76923C08">
      <w:start w:val="1"/>
      <w:numFmt w:val="lowerRoman"/>
      <w:lvlText w:val="%1."/>
      <w:lvlJc w:val="left"/>
      <w:pPr>
        <w:ind w:left="1440" w:hanging="360"/>
      </w:pPr>
      <w:rPr>
        <w:rFonts w:ascii="Times New Roman" w:eastAsia="Arial" w:hAnsi="Times New Roman" w:cs="Times New Roman" w:hint="default"/>
        <w:b/>
        <w:bCs/>
        <w:spacing w:val="-1"/>
        <w:w w:val="99"/>
        <w:sz w:val="24"/>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7FC4C4F"/>
    <w:multiLevelType w:val="hybridMultilevel"/>
    <w:tmpl w:val="8FBA68C4"/>
    <w:lvl w:ilvl="0" w:tplc="40090007">
      <w:start w:val="1"/>
      <w:numFmt w:val="bullet"/>
      <w:lvlText w:val=""/>
      <w:lvlPicBulletId w:val="0"/>
      <w:lvlJc w:val="left"/>
      <w:pPr>
        <w:ind w:left="2081" w:hanging="360"/>
      </w:pPr>
      <w:rPr>
        <w:rFonts w:ascii="Symbol" w:hAnsi="Symbol" w:hint="default"/>
      </w:rPr>
    </w:lvl>
    <w:lvl w:ilvl="1" w:tplc="40090003" w:tentative="1">
      <w:start w:val="1"/>
      <w:numFmt w:val="bullet"/>
      <w:lvlText w:val="o"/>
      <w:lvlJc w:val="left"/>
      <w:pPr>
        <w:ind w:left="2801" w:hanging="360"/>
      </w:pPr>
      <w:rPr>
        <w:rFonts w:ascii="Courier New" w:hAnsi="Courier New" w:cs="Courier New" w:hint="default"/>
      </w:rPr>
    </w:lvl>
    <w:lvl w:ilvl="2" w:tplc="40090005" w:tentative="1">
      <w:start w:val="1"/>
      <w:numFmt w:val="bullet"/>
      <w:lvlText w:val=""/>
      <w:lvlJc w:val="left"/>
      <w:pPr>
        <w:ind w:left="3521" w:hanging="360"/>
      </w:pPr>
      <w:rPr>
        <w:rFonts w:ascii="Wingdings" w:hAnsi="Wingdings" w:hint="default"/>
      </w:rPr>
    </w:lvl>
    <w:lvl w:ilvl="3" w:tplc="40090001" w:tentative="1">
      <w:start w:val="1"/>
      <w:numFmt w:val="bullet"/>
      <w:lvlText w:val=""/>
      <w:lvlJc w:val="left"/>
      <w:pPr>
        <w:ind w:left="4241" w:hanging="360"/>
      </w:pPr>
      <w:rPr>
        <w:rFonts w:ascii="Symbol" w:hAnsi="Symbol" w:hint="default"/>
      </w:rPr>
    </w:lvl>
    <w:lvl w:ilvl="4" w:tplc="40090003" w:tentative="1">
      <w:start w:val="1"/>
      <w:numFmt w:val="bullet"/>
      <w:lvlText w:val="o"/>
      <w:lvlJc w:val="left"/>
      <w:pPr>
        <w:ind w:left="4961" w:hanging="360"/>
      </w:pPr>
      <w:rPr>
        <w:rFonts w:ascii="Courier New" w:hAnsi="Courier New" w:cs="Courier New" w:hint="default"/>
      </w:rPr>
    </w:lvl>
    <w:lvl w:ilvl="5" w:tplc="40090005" w:tentative="1">
      <w:start w:val="1"/>
      <w:numFmt w:val="bullet"/>
      <w:lvlText w:val=""/>
      <w:lvlJc w:val="left"/>
      <w:pPr>
        <w:ind w:left="5681" w:hanging="360"/>
      </w:pPr>
      <w:rPr>
        <w:rFonts w:ascii="Wingdings" w:hAnsi="Wingdings" w:hint="default"/>
      </w:rPr>
    </w:lvl>
    <w:lvl w:ilvl="6" w:tplc="40090001" w:tentative="1">
      <w:start w:val="1"/>
      <w:numFmt w:val="bullet"/>
      <w:lvlText w:val=""/>
      <w:lvlJc w:val="left"/>
      <w:pPr>
        <w:ind w:left="6401" w:hanging="360"/>
      </w:pPr>
      <w:rPr>
        <w:rFonts w:ascii="Symbol" w:hAnsi="Symbol" w:hint="default"/>
      </w:rPr>
    </w:lvl>
    <w:lvl w:ilvl="7" w:tplc="40090003" w:tentative="1">
      <w:start w:val="1"/>
      <w:numFmt w:val="bullet"/>
      <w:lvlText w:val="o"/>
      <w:lvlJc w:val="left"/>
      <w:pPr>
        <w:ind w:left="7121" w:hanging="360"/>
      </w:pPr>
      <w:rPr>
        <w:rFonts w:ascii="Courier New" w:hAnsi="Courier New" w:cs="Courier New" w:hint="default"/>
      </w:rPr>
    </w:lvl>
    <w:lvl w:ilvl="8" w:tplc="40090005" w:tentative="1">
      <w:start w:val="1"/>
      <w:numFmt w:val="bullet"/>
      <w:lvlText w:val=""/>
      <w:lvlJc w:val="left"/>
      <w:pPr>
        <w:ind w:left="7841" w:hanging="360"/>
      </w:pPr>
      <w:rPr>
        <w:rFonts w:ascii="Wingdings" w:hAnsi="Wingdings" w:hint="default"/>
      </w:rPr>
    </w:lvl>
  </w:abstractNum>
  <w:abstractNum w:abstractNumId="36" w15:restartNumberingAfterBreak="0">
    <w:nsid w:val="785932E1"/>
    <w:multiLevelType w:val="hybridMultilevel"/>
    <w:tmpl w:val="5292368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8D005C4"/>
    <w:multiLevelType w:val="hybridMultilevel"/>
    <w:tmpl w:val="44D4D716"/>
    <w:lvl w:ilvl="0" w:tplc="026C46F2">
      <w:start w:val="1"/>
      <w:numFmt w:val="upp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203572"/>
    <w:multiLevelType w:val="hybridMultilevel"/>
    <w:tmpl w:val="3B106666"/>
    <w:lvl w:ilvl="0" w:tplc="E1AADAAE">
      <w:start w:val="1"/>
      <w:numFmt w:val="lowerLetter"/>
      <w:lvlText w:val="%1."/>
      <w:lvlJc w:val="left"/>
      <w:pPr>
        <w:ind w:left="828" w:hanging="413"/>
      </w:pPr>
      <w:rPr>
        <w:rFonts w:ascii="Arial MT" w:eastAsia="Arial MT" w:hAnsi="Arial MT" w:cs="Arial MT" w:hint="default"/>
        <w:spacing w:val="-1"/>
        <w:w w:val="99"/>
        <w:sz w:val="20"/>
        <w:szCs w:val="20"/>
        <w:lang w:val="en-US" w:eastAsia="en-US" w:bidi="ar-SA"/>
      </w:rPr>
    </w:lvl>
    <w:lvl w:ilvl="1" w:tplc="DF1EFF12">
      <w:numFmt w:val="bullet"/>
      <w:lvlText w:val="•"/>
      <w:lvlJc w:val="left"/>
      <w:pPr>
        <w:ind w:left="1616" w:hanging="413"/>
      </w:pPr>
      <w:rPr>
        <w:rFonts w:hint="default"/>
        <w:lang w:val="en-US" w:eastAsia="en-US" w:bidi="ar-SA"/>
      </w:rPr>
    </w:lvl>
    <w:lvl w:ilvl="2" w:tplc="F8E4DAD2">
      <w:numFmt w:val="bullet"/>
      <w:lvlText w:val="•"/>
      <w:lvlJc w:val="left"/>
      <w:pPr>
        <w:ind w:left="2412" w:hanging="413"/>
      </w:pPr>
      <w:rPr>
        <w:rFonts w:hint="default"/>
        <w:lang w:val="en-US" w:eastAsia="en-US" w:bidi="ar-SA"/>
      </w:rPr>
    </w:lvl>
    <w:lvl w:ilvl="3" w:tplc="34340BD8">
      <w:numFmt w:val="bullet"/>
      <w:lvlText w:val="•"/>
      <w:lvlJc w:val="left"/>
      <w:pPr>
        <w:ind w:left="3208" w:hanging="413"/>
      </w:pPr>
      <w:rPr>
        <w:rFonts w:hint="default"/>
        <w:lang w:val="en-US" w:eastAsia="en-US" w:bidi="ar-SA"/>
      </w:rPr>
    </w:lvl>
    <w:lvl w:ilvl="4" w:tplc="A79EF13C">
      <w:numFmt w:val="bullet"/>
      <w:lvlText w:val="•"/>
      <w:lvlJc w:val="left"/>
      <w:pPr>
        <w:ind w:left="4004" w:hanging="413"/>
      </w:pPr>
      <w:rPr>
        <w:rFonts w:hint="default"/>
        <w:lang w:val="en-US" w:eastAsia="en-US" w:bidi="ar-SA"/>
      </w:rPr>
    </w:lvl>
    <w:lvl w:ilvl="5" w:tplc="3C9EF872">
      <w:numFmt w:val="bullet"/>
      <w:lvlText w:val="•"/>
      <w:lvlJc w:val="left"/>
      <w:pPr>
        <w:ind w:left="4800" w:hanging="413"/>
      </w:pPr>
      <w:rPr>
        <w:rFonts w:hint="default"/>
        <w:lang w:val="en-US" w:eastAsia="en-US" w:bidi="ar-SA"/>
      </w:rPr>
    </w:lvl>
    <w:lvl w:ilvl="6" w:tplc="AF142BB2">
      <w:numFmt w:val="bullet"/>
      <w:lvlText w:val="•"/>
      <w:lvlJc w:val="left"/>
      <w:pPr>
        <w:ind w:left="5596" w:hanging="413"/>
      </w:pPr>
      <w:rPr>
        <w:rFonts w:hint="default"/>
        <w:lang w:val="en-US" w:eastAsia="en-US" w:bidi="ar-SA"/>
      </w:rPr>
    </w:lvl>
    <w:lvl w:ilvl="7" w:tplc="8F5C65CA">
      <w:numFmt w:val="bullet"/>
      <w:lvlText w:val="•"/>
      <w:lvlJc w:val="left"/>
      <w:pPr>
        <w:ind w:left="6392" w:hanging="413"/>
      </w:pPr>
      <w:rPr>
        <w:rFonts w:hint="default"/>
        <w:lang w:val="en-US" w:eastAsia="en-US" w:bidi="ar-SA"/>
      </w:rPr>
    </w:lvl>
    <w:lvl w:ilvl="8" w:tplc="7286FDD6">
      <w:numFmt w:val="bullet"/>
      <w:lvlText w:val="•"/>
      <w:lvlJc w:val="left"/>
      <w:pPr>
        <w:ind w:left="7188" w:hanging="413"/>
      </w:pPr>
      <w:rPr>
        <w:rFonts w:hint="default"/>
        <w:lang w:val="en-US" w:eastAsia="en-US" w:bidi="ar-SA"/>
      </w:rPr>
    </w:lvl>
  </w:abstractNum>
  <w:abstractNum w:abstractNumId="39" w15:restartNumberingAfterBreak="0">
    <w:nsid w:val="7D254598"/>
    <w:multiLevelType w:val="hybridMultilevel"/>
    <w:tmpl w:val="2800132C"/>
    <w:lvl w:ilvl="0" w:tplc="FFB0A802">
      <w:start w:val="1"/>
      <w:numFmt w:val="lowerRoman"/>
      <w:lvlText w:val="%1."/>
      <w:lvlJc w:val="left"/>
      <w:pPr>
        <w:ind w:left="1440" w:hanging="360"/>
      </w:pPr>
      <w:rPr>
        <w:rFonts w:ascii="Times New Roman" w:eastAsia="Arial" w:hAnsi="Times New Roman" w:cs="Times New Roman" w:hint="default"/>
        <w:b/>
        <w:bCs/>
        <w:spacing w:val="-1"/>
        <w:w w:val="99"/>
        <w:sz w:val="24"/>
        <w:szCs w:val="20"/>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D5044C2"/>
    <w:multiLevelType w:val="hybridMultilevel"/>
    <w:tmpl w:val="44D4D716"/>
    <w:lvl w:ilvl="0" w:tplc="026C46F2">
      <w:start w:val="1"/>
      <w:numFmt w:val="upp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047FFD"/>
    <w:multiLevelType w:val="hybridMultilevel"/>
    <w:tmpl w:val="AE3A6254"/>
    <w:lvl w:ilvl="0" w:tplc="B88A1CDA">
      <w:start w:val="1"/>
      <w:numFmt w:val="lowerLetter"/>
      <w:lvlText w:val="%1."/>
      <w:lvlJc w:val="left"/>
      <w:pPr>
        <w:ind w:left="852" w:hanging="428"/>
      </w:pPr>
      <w:rPr>
        <w:rFonts w:ascii="Arial MT" w:eastAsia="Arial MT" w:hAnsi="Arial MT" w:cs="Arial MT" w:hint="default"/>
        <w:spacing w:val="-1"/>
        <w:w w:val="99"/>
        <w:sz w:val="20"/>
        <w:szCs w:val="20"/>
        <w:lang w:val="en-US" w:eastAsia="en-US" w:bidi="ar-SA"/>
      </w:rPr>
    </w:lvl>
    <w:lvl w:ilvl="1" w:tplc="229630F0">
      <w:numFmt w:val="bullet"/>
      <w:lvlText w:val=""/>
      <w:lvlJc w:val="left"/>
      <w:pPr>
        <w:ind w:left="1675" w:hanging="361"/>
      </w:pPr>
      <w:rPr>
        <w:rFonts w:ascii="Symbol" w:eastAsia="Symbol" w:hAnsi="Symbol" w:cs="Symbol" w:hint="default"/>
        <w:w w:val="99"/>
        <w:sz w:val="20"/>
        <w:szCs w:val="20"/>
        <w:lang w:val="en-US" w:eastAsia="en-US" w:bidi="ar-SA"/>
      </w:rPr>
    </w:lvl>
    <w:lvl w:ilvl="2" w:tplc="D9BCAFB0">
      <w:numFmt w:val="bullet"/>
      <w:lvlText w:val="•"/>
      <w:lvlJc w:val="left"/>
      <w:pPr>
        <w:ind w:left="2468" w:hanging="361"/>
      </w:pPr>
      <w:rPr>
        <w:rFonts w:hint="default"/>
        <w:lang w:val="en-US" w:eastAsia="en-US" w:bidi="ar-SA"/>
      </w:rPr>
    </w:lvl>
    <w:lvl w:ilvl="3" w:tplc="7638C364">
      <w:numFmt w:val="bullet"/>
      <w:lvlText w:val="•"/>
      <w:lvlJc w:val="left"/>
      <w:pPr>
        <w:ind w:left="3257" w:hanging="361"/>
      </w:pPr>
      <w:rPr>
        <w:rFonts w:hint="default"/>
        <w:lang w:val="en-US" w:eastAsia="en-US" w:bidi="ar-SA"/>
      </w:rPr>
    </w:lvl>
    <w:lvl w:ilvl="4" w:tplc="81CE2FD6">
      <w:numFmt w:val="bullet"/>
      <w:lvlText w:val="•"/>
      <w:lvlJc w:val="left"/>
      <w:pPr>
        <w:ind w:left="4046" w:hanging="361"/>
      </w:pPr>
      <w:rPr>
        <w:rFonts w:hint="default"/>
        <w:lang w:val="en-US" w:eastAsia="en-US" w:bidi="ar-SA"/>
      </w:rPr>
    </w:lvl>
    <w:lvl w:ilvl="5" w:tplc="87B0D44A">
      <w:numFmt w:val="bullet"/>
      <w:lvlText w:val="•"/>
      <w:lvlJc w:val="left"/>
      <w:pPr>
        <w:ind w:left="4835" w:hanging="361"/>
      </w:pPr>
      <w:rPr>
        <w:rFonts w:hint="default"/>
        <w:lang w:val="en-US" w:eastAsia="en-US" w:bidi="ar-SA"/>
      </w:rPr>
    </w:lvl>
    <w:lvl w:ilvl="6" w:tplc="C3CE5576">
      <w:numFmt w:val="bullet"/>
      <w:lvlText w:val="•"/>
      <w:lvlJc w:val="left"/>
      <w:pPr>
        <w:ind w:left="5624" w:hanging="361"/>
      </w:pPr>
      <w:rPr>
        <w:rFonts w:hint="default"/>
        <w:lang w:val="en-US" w:eastAsia="en-US" w:bidi="ar-SA"/>
      </w:rPr>
    </w:lvl>
    <w:lvl w:ilvl="7" w:tplc="289C6B7E">
      <w:numFmt w:val="bullet"/>
      <w:lvlText w:val="•"/>
      <w:lvlJc w:val="left"/>
      <w:pPr>
        <w:ind w:left="6413" w:hanging="361"/>
      </w:pPr>
      <w:rPr>
        <w:rFonts w:hint="default"/>
        <w:lang w:val="en-US" w:eastAsia="en-US" w:bidi="ar-SA"/>
      </w:rPr>
    </w:lvl>
    <w:lvl w:ilvl="8" w:tplc="547A3114">
      <w:numFmt w:val="bullet"/>
      <w:lvlText w:val="•"/>
      <w:lvlJc w:val="left"/>
      <w:pPr>
        <w:ind w:left="7202" w:hanging="361"/>
      </w:pPr>
      <w:rPr>
        <w:rFonts w:hint="default"/>
        <w:lang w:val="en-US" w:eastAsia="en-US" w:bidi="ar-SA"/>
      </w:rPr>
    </w:lvl>
  </w:abstractNum>
  <w:num w:numId="1">
    <w:abstractNumId w:val="41"/>
  </w:num>
  <w:num w:numId="2">
    <w:abstractNumId w:val="16"/>
  </w:num>
  <w:num w:numId="3">
    <w:abstractNumId w:val="17"/>
  </w:num>
  <w:num w:numId="4">
    <w:abstractNumId w:val="33"/>
  </w:num>
  <w:num w:numId="5">
    <w:abstractNumId w:val="22"/>
  </w:num>
  <w:num w:numId="6">
    <w:abstractNumId w:val="32"/>
  </w:num>
  <w:num w:numId="7">
    <w:abstractNumId w:val="27"/>
  </w:num>
  <w:num w:numId="8">
    <w:abstractNumId w:val="11"/>
  </w:num>
  <w:num w:numId="9">
    <w:abstractNumId w:val="1"/>
  </w:num>
  <w:num w:numId="10">
    <w:abstractNumId w:val="29"/>
  </w:num>
  <w:num w:numId="11">
    <w:abstractNumId w:val="38"/>
  </w:num>
  <w:num w:numId="12">
    <w:abstractNumId w:val="25"/>
  </w:num>
  <w:num w:numId="13">
    <w:abstractNumId w:val="19"/>
  </w:num>
  <w:num w:numId="14">
    <w:abstractNumId w:val="23"/>
  </w:num>
  <w:num w:numId="15">
    <w:abstractNumId w:val="7"/>
  </w:num>
  <w:num w:numId="16">
    <w:abstractNumId w:val="13"/>
  </w:num>
  <w:num w:numId="17">
    <w:abstractNumId w:val="20"/>
  </w:num>
  <w:num w:numId="18">
    <w:abstractNumId w:val="36"/>
  </w:num>
  <w:num w:numId="19">
    <w:abstractNumId w:val="6"/>
  </w:num>
  <w:num w:numId="20">
    <w:abstractNumId w:val="2"/>
  </w:num>
  <w:num w:numId="21">
    <w:abstractNumId w:val="12"/>
  </w:num>
  <w:num w:numId="22">
    <w:abstractNumId w:val="40"/>
  </w:num>
  <w:num w:numId="23">
    <w:abstractNumId w:val="18"/>
  </w:num>
  <w:num w:numId="24">
    <w:abstractNumId w:val="35"/>
  </w:num>
  <w:num w:numId="25">
    <w:abstractNumId w:val="39"/>
  </w:num>
  <w:num w:numId="26">
    <w:abstractNumId w:val="3"/>
  </w:num>
  <w:num w:numId="27">
    <w:abstractNumId w:val="9"/>
  </w:num>
  <w:num w:numId="28">
    <w:abstractNumId w:val="37"/>
  </w:num>
  <w:num w:numId="29">
    <w:abstractNumId w:val="28"/>
  </w:num>
  <w:num w:numId="30">
    <w:abstractNumId w:val="15"/>
  </w:num>
  <w:num w:numId="31">
    <w:abstractNumId w:val="34"/>
  </w:num>
  <w:num w:numId="32">
    <w:abstractNumId w:val="14"/>
  </w:num>
  <w:num w:numId="33">
    <w:abstractNumId w:val="26"/>
  </w:num>
  <w:num w:numId="34">
    <w:abstractNumId w:val="21"/>
  </w:num>
  <w:num w:numId="35">
    <w:abstractNumId w:val="10"/>
  </w:num>
  <w:num w:numId="36">
    <w:abstractNumId w:val="31"/>
  </w:num>
  <w:num w:numId="37">
    <w:abstractNumId w:val="4"/>
  </w:num>
  <w:num w:numId="38">
    <w:abstractNumId w:val="30"/>
  </w:num>
  <w:num w:numId="39">
    <w:abstractNumId w:val="5"/>
  </w:num>
  <w:num w:numId="40">
    <w:abstractNumId w:val="8"/>
  </w:num>
  <w:num w:numId="41">
    <w:abstractNumId w:val="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CA"/>
    <w:rsid w:val="00012F99"/>
    <w:rsid w:val="00016389"/>
    <w:rsid w:val="00016B7E"/>
    <w:rsid w:val="00025754"/>
    <w:rsid w:val="00031B47"/>
    <w:rsid w:val="00033B9E"/>
    <w:rsid w:val="00044B97"/>
    <w:rsid w:val="00064653"/>
    <w:rsid w:val="00073EA5"/>
    <w:rsid w:val="000A3F7F"/>
    <w:rsid w:val="000A7F5F"/>
    <w:rsid w:val="000B21E0"/>
    <w:rsid w:val="000B3BC8"/>
    <w:rsid w:val="000B6E17"/>
    <w:rsid w:val="000E010D"/>
    <w:rsid w:val="000F1B2C"/>
    <w:rsid w:val="000F2B72"/>
    <w:rsid w:val="000F30BD"/>
    <w:rsid w:val="00102F5F"/>
    <w:rsid w:val="00140459"/>
    <w:rsid w:val="00151523"/>
    <w:rsid w:val="001527AA"/>
    <w:rsid w:val="00177D0C"/>
    <w:rsid w:val="00177FA1"/>
    <w:rsid w:val="00181735"/>
    <w:rsid w:val="001B0C90"/>
    <w:rsid w:val="001C302C"/>
    <w:rsid w:val="001C7F16"/>
    <w:rsid w:val="001D12D8"/>
    <w:rsid w:val="001D5075"/>
    <w:rsid w:val="001D50B5"/>
    <w:rsid w:val="001E7245"/>
    <w:rsid w:val="00217B63"/>
    <w:rsid w:val="0023591F"/>
    <w:rsid w:val="002610B6"/>
    <w:rsid w:val="00261699"/>
    <w:rsid w:val="002645CF"/>
    <w:rsid w:val="002958BB"/>
    <w:rsid w:val="002A3B86"/>
    <w:rsid w:val="002B450C"/>
    <w:rsid w:val="002C6B7D"/>
    <w:rsid w:val="002F3F41"/>
    <w:rsid w:val="002F6786"/>
    <w:rsid w:val="00305C68"/>
    <w:rsid w:val="003070F9"/>
    <w:rsid w:val="00322BAD"/>
    <w:rsid w:val="003750B8"/>
    <w:rsid w:val="00385BE0"/>
    <w:rsid w:val="00387F61"/>
    <w:rsid w:val="00396AB0"/>
    <w:rsid w:val="003A29C4"/>
    <w:rsid w:val="003C4DC4"/>
    <w:rsid w:val="003E1410"/>
    <w:rsid w:val="003E378B"/>
    <w:rsid w:val="003E3C8F"/>
    <w:rsid w:val="003E4F9D"/>
    <w:rsid w:val="003E6AEA"/>
    <w:rsid w:val="003F36C2"/>
    <w:rsid w:val="00405502"/>
    <w:rsid w:val="00422424"/>
    <w:rsid w:val="004365E9"/>
    <w:rsid w:val="00450161"/>
    <w:rsid w:val="00450403"/>
    <w:rsid w:val="00466A72"/>
    <w:rsid w:val="004813C6"/>
    <w:rsid w:val="004815CE"/>
    <w:rsid w:val="00491812"/>
    <w:rsid w:val="004C7A8A"/>
    <w:rsid w:val="004D14CD"/>
    <w:rsid w:val="004E6DEC"/>
    <w:rsid w:val="004F2F87"/>
    <w:rsid w:val="005026AC"/>
    <w:rsid w:val="00503921"/>
    <w:rsid w:val="00510F38"/>
    <w:rsid w:val="00525C71"/>
    <w:rsid w:val="00537A07"/>
    <w:rsid w:val="005438B7"/>
    <w:rsid w:val="00546EBB"/>
    <w:rsid w:val="005548F1"/>
    <w:rsid w:val="00590090"/>
    <w:rsid w:val="005939E6"/>
    <w:rsid w:val="005972E6"/>
    <w:rsid w:val="005B1310"/>
    <w:rsid w:val="005B6D1E"/>
    <w:rsid w:val="005C0EF9"/>
    <w:rsid w:val="005C1856"/>
    <w:rsid w:val="005C4F69"/>
    <w:rsid w:val="005D6215"/>
    <w:rsid w:val="005E1D32"/>
    <w:rsid w:val="005F6413"/>
    <w:rsid w:val="005F6FCC"/>
    <w:rsid w:val="006348A3"/>
    <w:rsid w:val="00657275"/>
    <w:rsid w:val="00660397"/>
    <w:rsid w:val="00671B17"/>
    <w:rsid w:val="00674DF3"/>
    <w:rsid w:val="00684BBB"/>
    <w:rsid w:val="00693A41"/>
    <w:rsid w:val="006A1CFD"/>
    <w:rsid w:val="006D0EB8"/>
    <w:rsid w:val="006D2000"/>
    <w:rsid w:val="006E20E0"/>
    <w:rsid w:val="006E3344"/>
    <w:rsid w:val="006F7F8F"/>
    <w:rsid w:val="0073064C"/>
    <w:rsid w:val="007535C0"/>
    <w:rsid w:val="007628FA"/>
    <w:rsid w:val="00773947"/>
    <w:rsid w:val="00787EED"/>
    <w:rsid w:val="00794208"/>
    <w:rsid w:val="007A0DE9"/>
    <w:rsid w:val="007B16E5"/>
    <w:rsid w:val="007C1699"/>
    <w:rsid w:val="007D5C10"/>
    <w:rsid w:val="007F1EE2"/>
    <w:rsid w:val="0080242C"/>
    <w:rsid w:val="00827647"/>
    <w:rsid w:val="008305F4"/>
    <w:rsid w:val="008330CA"/>
    <w:rsid w:val="008344FB"/>
    <w:rsid w:val="00835D04"/>
    <w:rsid w:val="00851AE8"/>
    <w:rsid w:val="0085248B"/>
    <w:rsid w:val="008560D2"/>
    <w:rsid w:val="008636CF"/>
    <w:rsid w:val="00873212"/>
    <w:rsid w:val="00875184"/>
    <w:rsid w:val="008807D7"/>
    <w:rsid w:val="008A07E8"/>
    <w:rsid w:val="008A7054"/>
    <w:rsid w:val="008B17ED"/>
    <w:rsid w:val="008B23DD"/>
    <w:rsid w:val="008C2A44"/>
    <w:rsid w:val="008D6529"/>
    <w:rsid w:val="008E4DD7"/>
    <w:rsid w:val="008F192C"/>
    <w:rsid w:val="009154A1"/>
    <w:rsid w:val="009358F7"/>
    <w:rsid w:val="009512FB"/>
    <w:rsid w:val="009519A5"/>
    <w:rsid w:val="0095488A"/>
    <w:rsid w:val="009A3E83"/>
    <w:rsid w:val="009A40A1"/>
    <w:rsid w:val="009B5C04"/>
    <w:rsid w:val="009C4268"/>
    <w:rsid w:val="009C7EBC"/>
    <w:rsid w:val="009E77F3"/>
    <w:rsid w:val="00A11A0F"/>
    <w:rsid w:val="00A24F5B"/>
    <w:rsid w:val="00A34BAE"/>
    <w:rsid w:val="00A35029"/>
    <w:rsid w:val="00A4189E"/>
    <w:rsid w:val="00A56E85"/>
    <w:rsid w:val="00A801BC"/>
    <w:rsid w:val="00AC54EE"/>
    <w:rsid w:val="00AC7004"/>
    <w:rsid w:val="00AD1A7A"/>
    <w:rsid w:val="00AE0F38"/>
    <w:rsid w:val="00AE44EA"/>
    <w:rsid w:val="00AF013B"/>
    <w:rsid w:val="00AF219F"/>
    <w:rsid w:val="00B25F83"/>
    <w:rsid w:val="00B36032"/>
    <w:rsid w:val="00B45719"/>
    <w:rsid w:val="00B61C5A"/>
    <w:rsid w:val="00B70953"/>
    <w:rsid w:val="00B85F5F"/>
    <w:rsid w:val="00BA3EE7"/>
    <w:rsid w:val="00BA6CF0"/>
    <w:rsid w:val="00BE05FF"/>
    <w:rsid w:val="00C21552"/>
    <w:rsid w:val="00C43472"/>
    <w:rsid w:val="00C4471D"/>
    <w:rsid w:val="00C47CA1"/>
    <w:rsid w:val="00C57CFC"/>
    <w:rsid w:val="00C63C14"/>
    <w:rsid w:val="00C66797"/>
    <w:rsid w:val="00C7078D"/>
    <w:rsid w:val="00C7167D"/>
    <w:rsid w:val="00C723DD"/>
    <w:rsid w:val="00C72907"/>
    <w:rsid w:val="00C845BD"/>
    <w:rsid w:val="00CB11F2"/>
    <w:rsid w:val="00CC41EF"/>
    <w:rsid w:val="00CD4901"/>
    <w:rsid w:val="00D07416"/>
    <w:rsid w:val="00D117AE"/>
    <w:rsid w:val="00D25364"/>
    <w:rsid w:val="00D47663"/>
    <w:rsid w:val="00D554D4"/>
    <w:rsid w:val="00DA25EB"/>
    <w:rsid w:val="00DB5684"/>
    <w:rsid w:val="00DC2BB7"/>
    <w:rsid w:val="00DC3678"/>
    <w:rsid w:val="00DE5D90"/>
    <w:rsid w:val="00DF20A8"/>
    <w:rsid w:val="00E15017"/>
    <w:rsid w:val="00E36F6F"/>
    <w:rsid w:val="00E469F8"/>
    <w:rsid w:val="00E53077"/>
    <w:rsid w:val="00E56B48"/>
    <w:rsid w:val="00E8339E"/>
    <w:rsid w:val="00E9713C"/>
    <w:rsid w:val="00EA08C6"/>
    <w:rsid w:val="00EB3FD7"/>
    <w:rsid w:val="00EB75C1"/>
    <w:rsid w:val="00EC6E32"/>
    <w:rsid w:val="00ED4951"/>
    <w:rsid w:val="00EE293B"/>
    <w:rsid w:val="00F07923"/>
    <w:rsid w:val="00F1162B"/>
    <w:rsid w:val="00F24246"/>
    <w:rsid w:val="00F25DF3"/>
    <w:rsid w:val="00F348CD"/>
    <w:rsid w:val="00F477E2"/>
    <w:rsid w:val="00F5631D"/>
    <w:rsid w:val="00F67BD0"/>
    <w:rsid w:val="00F83CBA"/>
    <w:rsid w:val="00F97A6E"/>
    <w:rsid w:val="00FC591E"/>
    <w:rsid w:val="00FF4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25826"/>
  <w15:docId w15:val="{CB1EC988-7D3F-4FB8-B831-331BCD78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rFonts w:ascii="Arial" w:eastAsia="Arial" w:hAnsi="Arial" w:cs="Arial"/>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8"/>
    </w:pPr>
  </w:style>
  <w:style w:type="paragraph" w:styleId="BalloonText">
    <w:name w:val="Balloon Text"/>
    <w:basedOn w:val="Normal"/>
    <w:link w:val="BalloonTextChar"/>
    <w:uiPriority w:val="99"/>
    <w:semiHidden/>
    <w:unhideWhenUsed/>
    <w:rsid w:val="00DB56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684"/>
    <w:rPr>
      <w:rFonts w:ascii="Segoe UI" w:eastAsia="Arial MT" w:hAnsi="Segoe UI" w:cs="Segoe UI"/>
      <w:sz w:val="18"/>
      <w:szCs w:val="18"/>
    </w:rPr>
  </w:style>
  <w:style w:type="table" w:styleId="TableGrid">
    <w:name w:val="Table Grid"/>
    <w:basedOn w:val="TableNormal"/>
    <w:uiPriority w:val="39"/>
    <w:rsid w:val="00F83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5719"/>
    <w:rPr>
      <w:rFonts w:ascii="Arial MT" w:eastAsia="Arial MT" w:hAnsi="Arial MT" w:cs="Arial MT"/>
    </w:rPr>
  </w:style>
  <w:style w:type="paragraph" w:styleId="Header">
    <w:name w:val="header"/>
    <w:basedOn w:val="Normal"/>
    <w:link w:val="HeaderChar"/>
    <w:uiPriority w:val="99"/>
    <w:unhideWhenUsed/>
    <w:rsid w:val="00025754"/>
    <w:pPr>
      <w:tabs>
        <w:tab w:val="center" w:pos="4513"/>
        <w:tab w:val="right" w:pos="9026"/>
      </w:tabs>
    </w:pPr>
  </w:style>
  <w:style w:type="character" w:customStyle="1" w:styleId="HeaderChar">
    <w:name w:val="Header Char"/>
    <w:basedOn w:val="DefaultParagraphFont"/>
    <w:link w:val="Header"/>
    <w:uiPriority w:val="99"/>
    <w:rsid w:val="00025754"/>
    <w:rPr>
      <w:rFonts w:ascii="Arial MT" w:eastAsia="Arial MT" w:hAnsi="Arial MT" w:cs="Arial MT"/>
    </w:rPr>
  </w:style>
  <w:style w:type="paragraph" w:styleId="Footer">
    <w:name w:val="footer"/>
    <w:basedOn w:val="Normal"/>
    <w:link w:val="FooterChar"/>
    <w:uiPriority w:val="99"/>
    <w:unhideWhenUsed/>
    <w:rsid w:val="00025754"/>
    <w:pPr>
      <w:tabs>
        <w:tab w:val="center" w:pos="4513"/>
        <w:tab w:val="right" w:pos="9026"/>
      </w:tabs>
    </w:pPr>
  </w:style>
  <w:style w:type="character" w:customStyle="1" w:styleId="FooterChar">
    <w:name w:val="Footer Char"/>
    <w:basedOn w:val="DefaultParagraphFont"/>
    <w:link w:val="Footer"/>
    <w:uiPriority w:val="99"/>
    <w:rsid w:val="00025754"/>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FDC28-31B9-47E6-AE37-13A20589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Monalisa</dc:creator>
  <cp:lastModifiedBy>IITG</cp:lastModifiedBy>
  <cp:revision>2</cp:revision>
  <cp:lastPrinted>2025-07-02T11:17:00Z</cp:lastPrinted>
  <dcterms:created xsi:type="dcterms:W3CDTF">2025-08-06T14:07:00Z</dcterms:created>
  <dcterms:modified xsi:type="dcterms:W3CDTF">2025-08-06T14:07:00Z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Creator">
    <vt:lpwstr>Microsoft® Word 2013</vt:lpwstr>
  </property>
  <property fmtid="{D5CDD505-2E9C-101B-9397-08002B2CF9AE}" pid="4" name="LastSaved">
    <vt:filetime>2023-11-14T00:00:00Z</vt:filetime>
  </property>
  <property fmtid="{D5CDD505-2E9C-101B-9397-08002B2CF9AE}" pid="5" name="GrammarlyDocumentId">
    <vt:lpwstr>9a04013022b3484afd6ab64ee809d81a554ef8c82352f94e06253a961c4281e4</vt:lpwstr>
  </property>
</Properties>
</file>