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AF46" w14:textId="31A11DA6" w:rsidR="009C4516" w:rsidRDefault="001D140C">
      <w:r>
        <w:rPr>
          <w:rFonts w:hint="eastAsia"/>
        </w:rPr>
        <w:t>肉用牛（飼料作・耕畜連携）への質問への回答</w:t>
      </w:r>
    </w:p>
    <w:p w14:paraId="35F74B51" w14:textId="77777777" w:rsidR="003D27B3" w:rsidRDefault="003D27B3"/>
    <w:p w14:paraId="0B2B7D74" w14:textId="4C508D32" w:rsidR="003D27B3" w:rsidRDefault="008C12AF">
      <w:r>
        <w:rPr>
          <w:rFonts w:hint="eastAsia"/>
        </w:rPr>
        <w:t>〇</w:t>
      </w:r>
      <w:r w:rsidR="00153E91">
        <w:rPr>
          <w:rFonts w:hint="eastAsia"/>
        </w:rPr>
        <w:t>生産に関すること</w:t>
      </w:r>
    </w:p>
    <w:p w14:paraId="69BB54D8" w14:textId="77777777" w:rsidR="00780311" w:rsidRPr="003B64DF" w:rsidRDefault="00780311" w:rsidP="00780311">
      <w:pPr>
        <w:rPr>
          <w:u w:val="single"/>
        </w:rPr>
      </w:pPr>
      <w:r w:rsidRPr="003B64DF">
        <w:rPr>
          <w:rFonts w:hint="eastAsia"/>
          <w:u w:val="single"/>
        </w:rPr>
        <w:t>質問　主食用品種が用いられる理由</w:t>
      </w:r>
    </w:p>
    <w:p w14:paraId="1D50E98C" w14:textId="0F632CE2" w:rsidR="008809AB" w:rsidRDefault="008809AB" w:rsidP="00780311">
      <w:r>
        <w:rPr>
          <w:rFonts w:hint="eastAsia"/>
        </w:rPr>
        <w:t>回答</w:t>
      </w:r>
    </w:p>
    <w:p w14:paraId="773416AC" w14:textId="77CC0125" w:rsidR="00780311" w:rsidRDefault="008809AB">
      <w:r>
        <w:rPr>
          <w:rFonts w:hint="eastAsia"/>
        </w:rPr>
        <w:t>１．</w:t>
      </w:r>
      <w:r w:rsidR="00780311">
        <w:rPr>
          <w:rFonts w:hint="eastAsia"/>
        </w:rPr>
        <w:t>生産者側は生産コストを抑えることを考えますので、主食用品種の種子</w:t>
      </w:r>
      <w:r>
        <w:rPr>
          <w:rFonts w:hint="eastAsia"/>
        </w:rPr>
        <w:t>代の</w:t>
      </w:r>
      <w:r w:rsidR="00780311">
        <w:rPr>
          <w:rFonts w:hint="eastAsia"/>
        </w:rPr>
        <w:t>安い</w:t>
      </w:r>
      <w:r w:rsidR="00CC1AEE">
        <w:rPr>
          <w:rFonts w:hint="eastAsia"/>
        </w:rPr>
        <w:t>ことがあります</w:t>
      </w:r>
      <w:r w:rsidR="00780311">
        <w:rPr>
          <w:rFonts w:hint="eastAsia"/>
        </w:rPr>
        <w:t>。</w:t>
      </w:r>
    </w:p>
    <w:p w14:paraId="0D957D0A" w14:textId="4FCEB989" w:rsidR="00780311" w:rsidRDefault="00780311"/>
    <w:p w14:paraId="5F26F0B4" w14:textId="2F3E3D40" w:rsidR="00780311" w:rsidRDefault="00780311">
      <w:r>
        <w:rPr>
          <w:rFonts w:hint="eastAsia"/>
        </w:rPr>
        <w:t>斐川販売価格</w:t>
      </w:r>
      <w:r w:rsidR="009428D5">
        <w:rPr>
          <w:rFonts w:hint="eastAsia"/>
        </w:rPr>
        <w:t>と生産暦による10a単価</w:t>
      </w:r>
    </w:p>
    <w:tbl>
      <w:tblPr>
        <w:tblStyle w:val="aa"/>
        <w:tblW w:w="0" w:type="auto"/>
        <w:tblLook w:val="04A0" w:firstRow="1" w:lastRow="0" w:firstColumn="1" w:lastColumn="0" w:noHBand="0" w:noVBand="1"/>
      </w:tblPr>
      <w:tblGrid>
        <w:gridCol w:w="1555"/>
        <w:gridCol w:w="1275"/>
        <w:gridCol w:w="1134"/>
      </w:tblGrid>
      <w:tr w:rsidR="00CC1AEE" w14:paraId="07968D89" w14:textId="534FA839" w:rsidTr="009428D5">
        <w:tc>
          <w:tcPr>
            <w:tcW w:w="1555" w:type="dxa"/>
          </w:tcPr>
          <w:p w14:paraId="0986AAB1" w14:textId="25F248CA" w:rsidR="00CC1AEE" w:rsidRDefault="00CC1AEE" w:rsidP="00CC1AEE">
            <w:r>
              <w:rPr>
                <w:rFonts w:hint="eastAsia"/>
              </w:rPr>
              <w:t>品種</w:t>
            </w:r>
          </w:p>
        </w:tc>
        <w:tc>
          <w:tcPr>
            <w:tcW w:w="1275" w:type="dxa"/>
          </w:tcPr>
          <w:p w14:paraId="0E4EFEED" w14:textId="500423B5" w:rsidR="00CC1AEE" w:rsidRDefault="009428D5" w:rsidP="00CC1AEE">
            <w:r>
              <w:rPr>
                <w:rFonts w:hint="eastAsia"/>
              </w:rPr>
              <w:t>kg</w:t>
            </w:r>
            <w:r w:rsidR="00CC1AEE">
              <w:rPr>
                <w:rFonts w:hint="eastAsia"/>
              </w:rPr>
              <w:t>単価</w:t>
            </w:r>
          </w:p>
        </w:tc>
        <w:tc>
          <w:tcPr>
            <w:tcW w:w="1134" w:type="dxa"/>
          </w:tcPr>
          <w:p w14:paraId="31F57A7C" w14:textId="40888122" w:rsidR="00CC1AEE" w:rsidRDefault="00CC1AEE" w:rsidP="00CC1AEE">
            <w:r>
              <w:rPr>
                <w:rFonts w:hint="eastAsia"/>
              </w:rPr>
              <w:t>10a単価</w:t>
            </w:r>
          </w:p>
        </w:tc>
      </w:tr>
      <w:tr w:rsidR="00CC1AEE" w14:paraId="30E042A9" w14:textId="3168B07A" w:rsidTr="009428D5">
        <w:tc>
          <w:tcPr>
            <w:tcW w:w="1555" w:type="dxa"/>
          </w:tcPr>
          <w:p w14:paraId="35C08687" w14:textId="6F033F64" w:rsidR="00CC1AEE" w:rsidRDefault="00CC1AEE" w:rsidP="00CC1AEE">
            <w:r>
              <w:rPr>
                <w:rFonts w:hint="eastAsia"/>
              </w:rPr>
              <w:t>ヒメノモチ</w:t>
            </w:r>
          </w:p>
        </w:tc>
        <w:tc>
          <w:tcPr>
            <w:tcW w:w="1275" w:type="dxa"/>
          </w:tcPr>
          <w:p w14:paraId="35F5C701" w14:textId="15E4C919" w:rsidR="00CC1AEE" w:rsidRDefault="00CC1AEE" w:rsidP="00CC1AEE">
            <w:r>
              <w:rPr>
                <w:rFonts w:hint="eastAsia"/>
              </w:rPr>
              <w:t>828</w:t>
            </w:r>
          </w:p>
        </w:tc>
        <w:tc>
          <w:tcPr>
            <w:tcW w:w="1134" w:type="dxa"/>
          </w:tcPr>
          <w:p w14:paraId="18471276" w14:textId="1E7EF12A" w:rsidR="00CC1AEE" w:rsidRDefault="009428D5" w:rsidP="00CC1AEE">
            <w:r>
              <w:rPr>
                <w:rFonts w:hint="eastAsia"/>
              </w:rPr>
              <w:t>2,400</w:t>
            </w:r>
          </w:p>
        </w:tc>
      </w:tr>
      <w:tr w:rsidR="00CC1AEE" w14:paraId="792F9C7F" w14:textId="799C000C" w:rsidTr="009428D5">
        <w:tc>
          <w:tcPr>
            <w:tcW w:w="1555" w:type="dxa"/>
          </w:tcPr>
          <w:p w14:paraId="266A2A4F" w14:textId="04824D31" w:rsidR="00CC1AEE" w:rsidRDefault="00CC1AEE" w:rsidP="00CC1AEE">
            <w:r>
              <w:rPr>
                <w:rFonts w:hint="eastAsia"/>
              </w:rPr>
              <w:t>きぬむすめ</w:t>
            </w:r>
          </w:p>
        </w:tc>
        <w:tc>
          <w:tcPr>
            <w:tcW w:w="1275" w:type="dxa"/>
          </w:tcPr>
          <w:p w14:paraId="51E5D52A" w14:textId="67CB18E6" w:rsidR="00CC1AEE" w:rsidRDefault="00CC1AEE" w:rsidP="00CC1AEE">
            <w:r>
              <w:rPr>
                <w:rFonts w:hint="eastAsia"/>
              </w:rPr>
              <w:t>828</w:t>
            </w:r>
          </w:p>
        </w:tc>
        <w:tc>
          <w:tcPr>
            <w:tcW w:w="1134" w:type="dxa"/>
          </w:tcPr>
          <w:p w14:paraId="70BABBA0" w14:textId="1EA947FF" w:rsidR="00CC1AEE" w:rsidRDefault="009428D5" w:rsidP="00CC1AEE">
            <w:r>
              <w:rPr>
                <w:rFonts w:hint="eastAsia"/>
              </w:rPr>
              <w:t>2,036</w:t>
            </w:r>
          </w:p>
        </w:tc>
      </w:tr>
      <w:tr w:rsidR="00CC1AEE" w14:paraId="619DEE96" w14:textId="46BCDF49" w:rsidTr="009428D5">
        <w:tc>
          <w:tcPr>
            <w:tcW w:w="1555" w:type="dxa"/>
          </w:tcPr>
          <w:p w14:paraId="3293B816" w14:textId="15EB4E81" w:rsidR="00CC1AEE" w:rsidRDefault="00CC1AEE" w:rsidP="00CC1AEE">
            <w:r>
              <w:rPr>
                <w:rFonts w:hint="eastAsia"/>
              </w:rPr>
              <w:t>つきはやか</w:t>
            </w:r>
          </w:p>
        </w:tc>
        <w:tc>
          <w:tcPr>
            <w:tcW w:w="1275" w:type="dxa"/>
          </w:tcPr>
          <w:p w14:paraId="6809F8E2" w14:textId="6FADA917" w:rsidR="00CC1AEE" w:rsidRDefault="00CC1AEE" w:rsidP="00CC1AEE">
            <w:r>
              <w:rPr>
                <w:rFonts w:hint="eastAsia"/>
              </w:rPr>
              <w:t>1,800</w:t>
            </w:r>
          </w:p>
        </w:tc>
        <w:tc>
          <w:tcPr>
            <w:tcW w:w="1134" w:type="dxa"/>
          </w:tcPr>
          <w:p w14:paraId="56CEDE97" w14:textId="58E6A6C0" w:rsidR="00CC1AEE" w:rsidRDefault="009428D5" w:rsidP="00CC1AEE">
            <w:r>
              <w:rPr>
                <w:rFonts w:hint="eastAsia"/>
              </w:rPr>
              <w:t>4,500</w:t>
            </w:r>
          </w:p>
        </w:tc>
      </w:tr>
      <w:tr w:rsidR="00CC1AEE" w14:paraId="7D45B63D" w14:textId="593E3659" w:rsidTr="009428D5">
        <w:tc>
          <w:tcPr>
            <w:tcW w:w="1555" w:type="dxa"/>
          </w:tcPr>
          <w:p w14:paraId="02D6CD55" w14:textId="6A09D1A7" w:rsidR="00CC1AEE" w:rsidRDefault="00CC1AEE" w:rsidP="00CC1AEE">
            <w:r>
              <w:rPr>
                <w:rFonts w:hint="eastAsia"/>
              </w:rPr>
              <w:t>たちすずか</w:t>
            </w:r>
          </w:p>
        </w:tc>
        <w:tc>
          <w:tcPr>
            <w:tcW w:w="1275" w:type="dxa"/>
          </w:tcPr>
          <w:p w14:paraId="058FEB62" w14:textId="743CC57F" w:rsidR="00CC1AEE" w:rsidRDefault="00CC1AEE" w:rsidP="00CC1AEE">
            <w:r>
              <w:rPr>
                <w:rFonts w:hint="eastAsia"/>
              </w:rPr>
              <w:t>1,800</w:t>
            </w:r>
          </w:p>
        </w:tc>
        <w:tc>
          <w:tcPr>
            <w:tcW w:w="1134" w:type="dxa"/>
          </w:tcPr>
          <w:p w14:paraId="42B7D8F6" w14:textId="77A76A2D" w:rsidR="00CC1AEE" w:rsidRDefault="009428D5" w:rsidP="00CC1AEE">
            <w:r>
              <w:rPr>
                <w:rFonts w:hint="eastAsia"/>
              </w:rPr>
              <w:t>4,680</w:t>
            </w:r>
          </w:p>
        </w:tc>
      </w:tr>
    </w:tbl>
    <w:p w14:paraId="0B66EA32" w14:textId="58A8A0EC" w:rsidR="00780311" w:rsidRDefault="00780311"/>
    <w:p w14:paraId="31EB5703" w14:textId="52CAD327" w:rsidR="00F2280C" w:rsidRDefault="003C2C17" w:rsidP="00145B6A">
      <w:pPr>
        <w:ind w:left="210" w:hangingChars="100" w:hanging="210"/>
      </w:pPr>
      <w:r>
        <w:rPr>
          <w:rFonts w:hint="eastAsia"/>
        </w:rPr>
        <w:t>２．</w:t>
      </w:r>
      <w:r w:rsidR="00F2280C">
        <w:rPr>
          <w:rFonts w:hint="eastAsia"/>
        </w:rPr>
        <w:t>早生「つきはやか」は品種登録出願中（令和４年から販売）の</w:t>
      </w:r>
      <w:r w:rsidR="00145B6A">
        <w:rPr>
          <w:rFonts w:hint="eastAsia"/>
        </w:rPr>
        <w:t>最近の品種であり</w:t>
      </w:r>
      <w:r w:rsidR="00F2280C">
        <w:rPr>
          <w:rFonts w:hint="eastAsia"/>
        </w:rPr>
        <w:t>、</w:t>
      </w:r>
      <w:r w:rsidR="00145B6A">
        <w:rPr>
          <w:rFonts w:hint="eastAsia"/>
        </w:rPr>
        <w:t>昨年は</w:t>
      </w:r>
      <w:r w:rsidR="00F2280C">
        <w:rPr>
          <w:rFonts w:hint="eastAsia"/>
        </w:rPr>
        <w:t>全国的に品不足で入手できなかったためです。</w:t>
      </w:r>
    </w:p>
    <w:p w14:paraId="09FA415A" w14:textId="77777777" w:rsidR="00780311" w:rsidRDefault="00780311"/>
    <w:p w14:paraId="253D0B41" w14:textId="77777777" w:rsidR="00A07747" w:rsidRPr="003B64DF" w:rsidRDefault="00A07747" w:rsidP="00A07747">
      <w:pPr>
        <w:rPr>
          <w:u w:val="single"/>
        </w:rPr>
      </w:pPr>
      <w:r w:rsidRPr="003B64DF">
        <w:rPr>
          <w:rFonts w:hint="eastAsia"/>
          <w:u w:val="single"/>
        </w:rPr>
        <w:t>質問　個体差のあった「つきはやか」のサイレージを使った農家への品質確認、聞き取り結果が気になる</w:t>
      </w:r>
    </w:p>
    <w:p w14:paraId="6E9857E3" w14:textId="77777777" w:rsidR="003B64DF" w:rsidRDefault="00351B64">
      <w:r>
        <w:rPr>
          <w:rFonts w:hint="eastAsia"/>
        </w:rPr>
        <w:t>回答</w:t>
      </w:r>
      <w:r w:rsidR="003B64DF">
        <w:rPr>
          <w:rFonts w:hint="eastAsia"/>
        </w:rPr>
        <w:t xml:space="preserve">　</w:t>
      </w:r>
    </w:p>
    <w:p w14:paraId="675ACC26" w14:textId="2F91272B" w:rsidR="00351B64" w:rsidRDefault="00351B64" w:rsidP="003B64DF">
      <w:pPr>
        <w:ind w:firstLineChars="100" w:firstLine="210"/>
      </w:pPr>
      <w:r>
        <w:rPr>
          <w:rFonts w:hint="eastAsia"/>
        </w:rPr>
        <w:t>品種特性などの情報は</w:t>
      </w:r>
      <w:r w:rsidR="002B0543">
        <w:rPr>
          <w:rFonts w:hint="eastAsia"/>
        </w:rPr>
        <w:t>有益</w:t>
      </w:r>
      <w:r>
        <w:rPr>
          <w:rFonts w:hint="eastAsia"/>
        </w:rPr>
        <w:t>には違いないにしても</w:t>
      </w:r>
      <w:r w:rsidR="00AB3BAA">
        <w:rPr>
          <w:rFonts w:hint="eastAsia"/>
        </w:rPr>
        <w:t>、</w:t>
      </w:r>
      <w:r w:rsidR="002B0543">
        <w:rPr>
          <w:rFonts w:hint="eastAsia"/>
        </w:rPr>
        <w:t>種子供給者の説明を鵜呑みにする必要はなく、</w:t>
      </w:r>
      <w:r>
        <w:rPr>
          <w:rFonts w:hint="eastAsia"/>
        </w:rPr>
        <w:t>畜産農家は牛の採食状況をみて判断</w:t>
      </w:r>
      <w:r w:rsidR="002B0543">
        <w:rPr>
          <w:rFonts w:hint="eastAsia"/>
        </w:rPr>
        <w:t>するの</w:t>
      </w:r>
      <w:r w:rsidR="00CB0BDD">
        <w:rPr>
          <w:rFonts w:hint="eastAsia"/>
        </w:rPr>
        <w:t>で、</w:t>
      </w:r>
      <w:r w:rsidR="002B0543">
        <w:rPr>
          <w:rFonts w:hint="eastAsia"/>
        </w:rPr>
        <w:t>消費者である畜産農家に意見を聞きます</w:t>
      </w:r>
      <w:r w:rsidR="00CB0BDD">
        <w:rPr>
          <w:rFonts w:hint="eastAsia"/>
        </w:rPr>
        <w:t>。</w:t>
      </w:r>
    </w:p>
    <w:p w14:paraId="61E043B1" w14:textId="72A71D4A" w:rsidR="00145B6A" w:rsidRDefault="00CB0BDD" w:rsidP="0073461B">
      <w:pPr>
        <w:ind w:firstLineChars="100" w:firstLine="210"/>
      </w:pPr>
      <w:r>
        <w:rPr>
          <w:rFonts w:hint="eastAsia"/>
        </w:rPr>
        <w:t>斐川産稲ＷＣＳに対する畜産農家の評価は</w:t>
      </w:r>
      <w:r w:rsidR="009832CA">
        <w:rPr>
          <w:rFonts w:hint="eastAsia"/>
        </w:rPr>
        <w:t>総じて</w:t>
      </w:r>
      <w:r w:rsidR="00AB3BAA">
        <w:rPr>
          <w:rFonts w:hint="eastAsia"/>
        </w:rPr>
        <w:t>良い</w:t>
      </w:r>
      <w:r w:rsidR="002F7D48">
        <w:rPr>
          <w:rFonts w:hint="eastAsia"/>
        </w:rPr>
        <w:t>です</w:t>
      </w:r>
      <w:r w:rsidR="00AB3BAA">
        <w:rPr>
          <w:rFonts w:hint="eastAsia"/>
        </w:rPr>
        <w:t>。</w:t>
      </w:r>
    </w:p>
    <w:tbl>
      <w:tblPr>
        <w:tblStyle w:val="aa"/>
        <w:tblW w:w="0" w:type="auto"/>
        <w:tblLook w:val="04A0" w:firstRow="1" w:lastRow="0" w:firstColumn="1" w:lastColumn="0" w:noHBand="0" w:noVBand="1"/>
      </w:tblPr>
      <w:tblGrid>
        <w:gridCol w:w="3114"/>
      </w:tblGrid>
      <w:tr w:rsidR="00AB3BAA" w14:paraId="780B6307" w14:textId="77777777" w:rsidTr="00AB3BAA">
        <w:tc>
          <w:tcPr>
            <w:tcW w:w="3114" w:type="dxa"/>
          </w:tcPr>
          <w:p w14:paraId="5910E418" w14:textId="2BF7A60A" w:rsidR="00AB3BAA" w:rsidRDefault="00AB3BAA" w:rsidP="00AB3BAA">
            <w:r>
              <w:rPr>
                <w:noProof/>
              </w:rPr>
              <w:drawing>
                <wp:anchor distT="0" distB="0" distL="114300" distR="114300" simplePos="0" relativeHeight="251660288" behindDoc="0" locked="0" layoutInCell="1" allowOverlap="1" wp14:anchorId="51C33C8C" wp14:editId="679833E8">
                  <wp:simplePos x="0" y="0"/>
                  <wp:positionH relativeFrom="column">
                    <wp:posOffset>4445</wp:posOffset>
                  </wp:positionH>
                  <wp:positionV relativeFrom="paragraph">
                    <wp:posOffset>79375</wp:posOffset>
                  </wp:positionV>
                  <wp:extent cx="1676400" cy="1676400"/>
                  <wp:effectExtent l="0" t="0" r="0" b="0"/>
                  <wp:wrapSquare wrapText="bothSides"/>
                  <wp:docPr id="254010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B45DD5" w14:textId="3F5C3DAE" w:rsidR="00CB0BDD" w:rsidRDefault="00AA4CB2">
      <w:r>
        <w:rPr>
          <w:rFonts w:hint="eastAsia"/>
        </w:rPr>
        <w:t>収穫作業の分散を目的に</w:t>
      </w:r>
      <w:r w:rsidR="002F7D48">
        <w:rPr>
          <w:rFonts w:hint="eastAsia"/>
        </w:rPr>
        <w:t>「つきはやか」など</w:t>
      </w:r>
      <w:r>
        <w:rPr>
          <w:rFonts w:hint="eastAsia"/>
        </w:rPr>
        <w:t>の</w:t>
      </w:r>
      <w:r w:rsidR="002F7D48">
        <w:rPr>
          <w:rFonts w:hint="eastAsia"/>
        </w:rPr>
        <w:t>専用品種</w:t>
      </w:r>
      <w:r>
        <w:rPr>
          <w:rFonts w:hint="eastAsia"/>
        </w:rPr>
        <w:t>を導入しても、</w:t>
      </w:r>
      <w:r w:rsidR="00837781">
        <w:rPr>
          <w:rFonts w:hint="eastAsia"/>
        </w:rPr>
        <w:t>逆に</w:t>
      </w:r>
      <w:r>
        <w:rPr>
          <w:rFonts w:hint="eastAsia"/>
        </w:rPr>
        <w:t>畜産側の評価を下げないかが気になるところです。</w:t>
      </w:r>
    </w:p>
    <w:p w14:paraId="05AFA564" w14:textId="77777777" w:rsidR="00145B6A" w:rsidRPr="00780311" w:rsidRDefault="00145B6A"/>
    <w:p w14:paraId="4A2C727A" w14:textId="24D275E5" w:rsidR="00A07747" w:rsidRPr="003B64DF" w:rsidRDefault="00944B45">
      <w:pPr>
        <w:rPr>
          <w:u w:val="single"/>
        </w:rPr>
      </w:pPr>
      <w:r w:rsidRPr="003B64DF">
        <w:rPr>
          <w:rFonts w:hint="eastAsia"/>
          <w:u w:val="single"/>
        </w:rPr>
        <w:t>質問　促進剤の導入への課題（コスト面以外）</w:t>
      </w:r>
    </w:p>
    <w:p w14:paraId="2ACFEA48" w14:textId="77777777" w:rsidR="003B64DF" w:rsidRDefault="003B64DF">
      <w:r>
        <w:rPr>
          <w:rFonts w:hint="eastAsia"/>
        </w:rPr>
        <w:t>回答</w:t>
      </w:r>
    </w:p>
    <w:p w14:paraId="17EC5DB1" w14:textId="69F1366D" w:rsidR="00944B45" w:rsidRDefault="00AA4CB2">
      <w:r>
        <w:rPr>
          <w:rFonts w:hint="eastAsia"/>
        </w:rPr>
        <w:t xml:space="preserve">　</w:t>
      </w:r>
      <w:r w:rsidR="00D63928">
        <w:rPr>
          <w:rFonts w:hint="eastAsia"/>
        </w:rPr>
        <w:t>説明を鵜呑みにしない点では、「つきはやか」サイレージと同様</w:t>
      </w:r>
      <w:r w:rsidR="00F150FA">
        <w:rPr>
          <w:rFonts w:hint="eastAsia"/>
        </w:rPr>
        <w:t>です。</w:t>
      </w:r>
      <w:r w:rsidR="00837781">
        <w:rPr>
          <w:rFonts w:hint="eastAsia"/>
        </w:rPr>
        <w:t>費用対効果でない課題では、促進剤は希釈して、梱包機の装置で稲WCSに吹きかけます。メーカーは１回の噴射量を示しておらず、機</w:t>
      </w:r>
      <w:r w:rsidR="00837781">
        <w:rPr>
          <w:rFonts w:hint="eastAsia"/>
        </w:rPr>
        <w:lastRenderedPageBreak/>
        <w:t>械のユーザーで調べる課題、あるいは、メーカー責任の問題があります。</w:t>
      </w:r>
      <w:r w:rsidR="0019791E">
        <w:rPr>
          <w:rFonts w:hint="eastAsia"/>
        </w:rPr>
        <w:t>ただし、発酵促進剤に費用対効果</w:t>
      </w:r>
      <w:r w:rsidR="004D554A">
        <w:rPr>
          <w:rFonts w:hint="eastAsia"/>
        </w:rPr>
        <w:t>を期待できないなら</w:t>
      </w:r>
      <w:r w:rsidR="0019791E">
        <w:rPr>
          <w:rFonts w:hint="eastAsia"/>
        </w:rPr>
        <w:t>、わざわざ使う必要は</w:t>
      </w:r>
      <w:r w:rsidR="004D554A">
        <w:rPr>
          <w:rFonts w:hint="eastAsia"/>
        </w:rPr>
        <w:t>ない</w:t>
      </w:r>
      <w:r w:rsidR="00D13B01">
        <w:rPr>
          <w:rFonts w:hint="eastAsia"/>
        </w:rPr>
        <w:t>のではと考えています</w:t>
      </w:r>
      <w:r w:rsidR="0019791E">
        <w:rPr>
          <w:rFonts w:hint="eastAsia"/>
        </w:rPr>
        <w:t>。</w:t>
      </w:r>
    </w:p>
    <w:p w14:paraId="1A5195EC" w14:textId="77777777" w:rsidR="0019791E" w:rsidRDefault="0019791E" w:rsidP="00C95049"/>
    <w:p w14:paraId="36F71755" w14:textId="77777777" w:rsidR="00C7695F" w:rsidRPr="003B64DF" w:rsidRDefault="00C7695F" w:rsidP="00C7695F">
      <w:pPr>
        <w:rPr>
          <w:u w:val="single"/>
        </w:rPr>
      </w:pPr>
      <w:r w:rsidRPr="003B64DF">
        <w:rPr>
          <w:rFonts w:hint="eastAsia"/>
          <w:u w:val="single"/>
        </w:rPr>
        <w:t>質問　水不足に対策はあるか。</w:t>
      </w:r>
    </w:p>
    <w:p w14:paraId="491B7655" w14:textId="5D156F09" w:rsidR="00C95049" w:rsidRPr="003B64DF" w:rsidRDefault="00C95049" w:rsidP="00C95049">
      <w:pPr>
        <w:rPr>
          <w:u w:val="single"/>
        </w:rPr>
      </w:pPr>
      <w:r w:rsidRPr="003B64DF">
        <w:rPr>
          <w:u w:val="single"/>
        </w:rPr>
        <w:t>質問　デントコーンの収量不足が降雨不足とのこと。例えば、雨が少ない年にかん水や畝間かん水などの対策を講じることは可能でしょうか？</w:t>
      </w:r>
    </w:p>
    <w:p w14:paraId="315FE4E4" w14:textId="77777777" w:rsidR="0019791E" w:rsidRPr="003B64DF" w:rsidRDefault="0019791E" w:rsidP="0019791E">
      <w:pPr>
        <w:rPr>
          <w:u w:val="single"/>
        </w:rPr>
      </w:pPr>
      <w:r w:rsidRPr="003B64DF">
        <w:rPr>
          <w:rFonts w:hint="eastAsia"/>
          <w:u w:val="single"/>
        </w:rPr>
        <w:t>質問　デントコーン　子実肥大期への水供給方法はあるか？</w:t>
      </w:r>
    </w:p>
    <w:p w14:paraId="2EC6CBCA" w14:textId="40EF819F" w:rsidR="0019791E" w:rsidRDefault="0019791E">
      <w:r>
        <w:rPr>
          <w:rFonts w:hint="eastAsia"/>
        </w:rPr>
        <w:t xml:space="preserve">回答　</w:t>
      </w:r>
      <w:r w:rsidR="0093013E">
        <w:rPr>
          <w:rFonts w:hint="eastAsia"/>
        </w:rPr>
        <w:t>水田を活用する畑作なので、普段なら湿害が心配されます。しかし、今年は、</w:t>
      </w:r>
      <w:r w:rsidR="00727C9E">
        <w:rPr>
          <w:rFonts w:hint="eastAsia"/>
        </w:rPr>
        <w:t>尾原</w:t>
      </w:r>
      <w:r>
        <w:rPr>
          <w:rFonts w:hint="eastAsia"/>
        </w:rPr>
        <w:t>ダムの貯水量</w:t>
      </w:r>
      <w:r w:rsidR="00727C9E">
        <w:rPr>
          <w:rFonts w:hint="eastAsia"/>
        </w:rPr>
        <w:t>を心配する渇水状態でしたので、</w:t>
      </w:r>
      <w:r w:rsidR="0093013E">
        <w:rPr>
          <w:rFonts w:hint="eastAsia"/>
        </w:rPr>
        <w:t>デントコーンに限らず、</w:t>
      </w:r>
      <w:r w:rsidR="00727C9E">
        <w:rPr>
          <w:rFonts w:hint="eastAsia"/>
        </w:rPr>
        <w:t>かん水する水が不足しました。</w:t>
      </w:r>
      <w:r w:rsidR="0093013E">
        <w:rPr>
          <w:rFonts w:hint="eastAsia"/>
        </w:rPr>
        <w:t>現状では</w:t>
      </w:r>
      <w:r w:rsidR="00727C9E">
        <w:rPr>
          <w:rFonts w:hint="eastAsia"/>
        </w:rPr>
        <w:t>、渇水</w:t>
      </w:r>
      <w:r w:rsidR="0093013E">
        <w:rPr>
          <w:rFonts w:hint="eastAsia"/>
        </w:rPr>
        <w:t>の可能性の高い</w:t>
      </w:r>
      <w:r w:rsidR="00727C9E">
        <w:rPr>
          <w:rFonts w:hint="eastAsia"/>
        </w:rPr>
        <w:t>期間</w:t>
      </w:r>
      <w:r w:rsidR="0093013E">
        <w:rPr>
          <w:rFonts w:hint="eastAsia"/>
        </w:rPr>
        <w:t>は栽培を避けるしかないと思います。</w:t>
      </w:r>
    </w:p>
    <w:p w14:paraId="69664191" w14:textId="649528F7" w:rsidR="0019791E" w:rsidRDefault="0093013E">
      <w:r>
        <w:rPr>
          <w:rFonts w:hint="eastAsia"/>
        </w:rPr>
        <w:t xml:space="preserve">　</w:t>
      </w:r>
      <w:r w:rsidR="00007108">
        <w:rPr>
          <w:rFonts w:hint="eastAsia"/>
        </w:rPr>
        <w:t>治水事業で</w:t>
      </w:r>
      <w:r>
        <w:rPr>
          <w:rFonts w:hint="eastAsia"/>
        </w:rPr>
        <w:t>貯水量を増や</w:t>
      </w:r>
      <w:r w:rsidR="00C7695F">
        <w:rPr>
          <w:rFonts w:hint="eastAsia"/>
        </w:rPr>
        <w:t>す</w:t>
      </w:r>
      <w:r>
        <w:rPr>
          <w:rFonts w:hint="eastAsia"/>
        </w:rPr>
        <w:t>、汽水の淡水化利用などが考えられるのかもしれません。ただし、</w:t>
      </w:r>
      <w:r w:rsidR="007F386A">
        <w:rPr>
          <w:rFonts w:hint="eastAsia"/>
        </w:rPr>
        <w:t>実現は</w:t>
      </w:r>
      <w:r>
        <w:rPr>
          <w:rFonts w:hint="eastAsia"/>
        </w:rPr>
        <w:t>費用対効果</w:t>
      </w:r>
      <w:r w:rsidR="00007108">
        <w:rPr>
          <w:rFonts w:hint="eastAsia"/>
        </w:rPr>
        <w:t>しだい</w:t>
      </w:r>
      <w:r w:rsidR="00D13B01">
        <w:rPr>
          <w:rFonts w:hint="eastAsia"/>
        </w:rPr>
        <w:t>です</w:t>
      </w:r>
      <w:r>
        <w:rPr>
          <w:rFonts w:hint="eastAsia"/>
        </w:rPr>
        <w:t>。</w:t>
      </w:r>
    </w:p>
    <w:p w14:paraId="0A826618" w14:textId="07B933FE" w:rsidR="00784BC4" w:rsidRDefault="00784BC4"/>
    <w:p w14:paraId="6247BDB8" w14:textId="77777777" w:rsidR="00C95049" w:rsidRPr="00017ADF" w:rsidRDefault="00C95049" w:rsidP="00C95049">
      <w:pPr>
        <w:rPr>
          <w:u w:val="single"/>
        </w:rPr>
      </w:pPr>
      <w:r w:rsidRPr="00017ADF">
        <w:rPr>
          <w:rFonts w:hint="eastAsia"/>
          <w:u w:val="single"/>
        </w:rPr>
        <w:t>質問　稲WCS　雑草の混入状況は？昨年より改善された？</w:t>
      </w:r>
    </w:p>
    <w:p w14:paraId="0849135B" w14:textId="77777777" w:rsidR="00D13B01" w:rsidRDefault="007D2D52">
      <w:r>
        <w:rPr>
          <w:rFonts w:hint="eastAsia"/>
        </w:rPr>
        <w:t>回答</w:t>
      </w:r>
    </w:p>
    <w:p w14:paraId="78BE4D7C" w14:textId="00B7BEB6" w:rsidR="00C95049" w:rsidRDefault="007D2D52">
      <w:r>
        <w:rPr>
          <w:rFonts w:hint="eastAsia"/>
        </w:rPr>
        <w:t xml:space="preserve">　特に</w:t>
      </w:r>
      <w:r w:rsidR="00C7695F">
        <w:rPr>
          <w:rFonts w:hint="eastAsia"/>
        </w:rPr>
        <w:t>乾田</w:t>
      </w:r>
      <w:r>
        <w:rPr>
          <w:rFonts w:hint="eastAsia"/>
        </w:rPr>
        <w:t>直播</w:t>
      </w:r>
      <w:r w:rsidR="00C7695F">
        <w:rPr>
          <w:rFonts w:hint="eastAsia"/>
        </w:rPr>
        <w:t>の</w:t>
      </w:r>
      <w:r>
        <w:rPr>
          <w:rFonts w:hint="eastAsia"/>
        </w:rPr>
        <w:t>ほ場では</w:t>
      </w:r>
      <w:r w:rsidR="00223AA0">
        <w:rPr>
          <w:rFonts w:hint="eastAsia"/>
        </w:rPr>
        <w:t>、</w:t>
      </w:r>
      <w:r w:rsidR="00C7695F">
        <w:rPr>
          <w:rFonts w:hint="eastAsia"/>
        </w:rPr>
        <w:t>移植より除草処理が難しく、</w:t>
      </w:r>
      <w:r>
        <w:rPr>
          <w:rFonts w:hint="eastAsia"/>
        </w:rPr>
        <w:t>昨年より悪化したところがありました。しかし、昨年</w:t>
      </w:r>
      <w:r w:rsidR="00C7695F">
        <w:rPr>
          <w:rFonts w:hint="eastAsia"/>
        </w:rPr>
        <w:t>のような</w:t>
      </w:r>
      <w:r>
        <w:rPr>
          <w:rFonts w:hint="eastAsia"/>
        </w:rPr>
        <w:t>雑草混入で</w:t>
      </w:r>
      <w:r w:rsidR="00223AA0">
        <w:rPr>
          <w:rFonts w:hint="eastAsia"/>
        </w:rPr>
        <w:t>水田活用の交付金対象から外されて</w:t>
      </w:r>
      <w:r>
        <w:rPr>
          <w:rFonts w:hint="eastAsia"/>
        </w:rPr>
        <w:t>ＪＡで買取</w:t>
      </w:r>
      <w:r w:rsidR="00223AA0">
        <w:rPr>
          <w:rFonts w:hint="eastAsia"/>
        </w:rPr>
        <w:t>り</w:t>
      </w:r>
      <w:r>
        <w:rPr>
          <w:rFonts w:hint="eastAsia"/>
        </w:rPr>
        <w:t>を</w:t>
      </w:r>
      <w:r w:rsidR="00223AA0">
        <w:rPr>
          <w:rFonts w:hint="eastAsia"/>
        </w:rPr>
        <w:t>断ったほ場は</w:t>
      </w:r>
      <w:r w:rsidR="00D13B01">
        <w:rPr>
          <w:rFonts w:hint="eastAsia"/>
        </w:rPr>
        <w:t>なく、改善されています</w:t>
      </w:r>
      <w:r w:rsidR="00223AA0">
        <w:rPr>
          <w:rFonts w:hint="eastAsia"/>
        </w:rPr>
        <w:t>。ただし</w:t>
      </w:r>
      <w:r w:rsidR="00C7695F">
        <w:rPr>
          <w:rFonts w:hint="eastAsia"/>
        </w:rPr>
        <w:t>、</w:t>
      </w:r>
      <w:r w:rsidR="00223AA0">
        <w:rPr>
          <w:rFonts w:hint="eastAsia"/>
        </w:rPr>
        <w:t>雑草混入で栽培</w:t>
      </w:r>
      <w:r w:rsidR="00C7695F">
        <w:rPr>
          <w:rFonts w:hint="eastAsia"/>
        </w:rPr>
        <w:t>を</w:t>
      </w:r>
      <w:r w:rsidR="00223AA0">
        <w:rPr>
          <w:rFonts w:hint="eastAsia"/>
        </w:rPr>
        <w:t>中断した農家では</w:t>
      </w:r>
      <w:r>
        <w:rPr>
          <w:rFonts w:hint="eastAsia"/>
        </w:rPr>
        <w:t>、</w:t>
      </w:r>
      <w:r w:rsidR="00223AA0">
        <w:rPr>
          <w:rFonts w:hint="eastAsia"/>
        </w:rPr>
        <w:t>今年</w:t>
      </w:r>
      <w:r w:rsidR="00C7695F">
        <w:rPr>
          <w:rFonts w:hint="eastAsia"/>
        </w:rPr>
        <w:t>は稲ＷＣＳ生産をやめた方が</w:t>
      </w:r>
      <w:r w:rsidR="00D13B01">
        <w:rPr>
          <w:rFonts w:hint="eastAsia"/>
        </w:rPr>
        <w:t>いて、</w:t>
      </w:r>
      <w:r w:rsidR="00C7695F">
        <w:rPr>
          <w:rFonts w:hint="eastAsia"/>
        </w:rPr>
        <w:t>結果として</w:t>
      </w:r>
      <w:r w:rsidR="00223AA0">
        <w:rPr>
          <w:rFonts w:hint="eastAsia"/>
        </w:rPr>
        <w:t>雑草混入の</w:t>
      </w:r>
      <w:r w:rsidR="00C7695F">
        <w:rPr>
          <w:rFonts w:hint="eastAsia"/>
        </w:rPr>
        <w:t>リスクの高い</w:t>
      </w:r>
      <w:r w:rsidR="00223AA0">
        <w:rPr>
          <w:rFonts w:hint="eastAsia"/>
        </w:rPr>
        <w:t>ほ場</w:t>
      </w:r>
      <w:r w:rsidR="00D13B01">
        <w:rPr>
          <w:rFonts w:hint="eastAsia"/>
        </w:rPr>
        <w:t>が除かれました。</w:t>
      </w:r>
    </w:p>
    <w:p w14:paraId="7BFC4617" w14:textId="77777777" w:rsidR="00C95049" w:rsidRDefault="00C95049" w:rsidP="00C95049"/>
    <w:p w14:paraId="1819D399" w14:textId="77777777" w:rsidR="00C95049" w:rsidRPr="00017ADF" w:rsidRDefault="00C95049" w:rsidP="00C95049">
      <w:pPr>
        <w:rPr>
          <w:u w:val="single"/>
        </w:rPr>
      </w:pPr>
      <w:r w:rsidRPr="00017ADF">
        <w:rPr>
          <w:rFonts w:hint="eastAsia"/>
          <w:u w:val="single"/>
        </w:rPr>
        <w:t>質問　WCS、デントコーンの防除、除草はどうしているの？</w:t>
      </w:r>
    </w:p>
    <w:p w14:paraId="43EBD371" w14:textId="30E372FC" w:rsidR="00C95049" w:rsidRDefault="00D13B01">
      <w:r>
        <w:rPr>
          <w:rFonts w:hint="eastAsia"/>
        </w:rPr>
        <w:t>回答</w:t>
      </w:r>
    </w:p>
    <w:p w14:paraId="6CD0A83D" w14:textId="706610D3" w:rsidR="00017ADF" w:rsidRDefault="00D13B01" w:rsidP="00017ADF">
      <w:pPr>
        <w:ind w:firstLineChars="100" w:firstLine="210"/>
      </w:pPr>
      <w:r>
        <w:rPr>
          <w:rFonts w:hint="eastAsia"/>
        </w:rPr>
        <w:t>稲ＷＣＳ、デントコーンともに防除と除草を記した生産暦があり、耕種農家が自ら農薬散布します。飼料用なので主食用よりコストを抑えた処理をおこないます。</w:t>
      </w:r>
      <w:r w:rsidR="00017ADF">
        <w:rPr>
          <w:rFonts w:hint="eastAsia"/>
        </w:rPr>
        <w:t>稲ＷＣＳでは近隣の主食用米へ被害が及ばないことを意識して防除がされ、一方、デントコーンでは、雑草が繁茂する、害虫で茎が折れるなど被害の</w:t>
      </w:r>
      <w:r w:rsidR="004D5DC5">
        <w:rPr>
          <w:rFonts w:hint="eastAsia"/>
        </w:rPr>
        <w:t>大きい場合に</w:t>
      </w:r>
      <w:r w:rsidR="00017ADF">
        <w:rPr>
          <w:rFonts w:hint="eastAsia"/>
        </w:rPr>
        <w:t>防除がされます。</w:t>
      </w:r>
      <w:r w:rsidR="004D5DC5">
        <w:rPr>
          <w:rFonts w:hint="eastAsia"/>
        </w:rPr>
        <w:t>アワヨトウでは甚大な被害を受け、登録農薬はないため、</w:t>
      </w:r>
      <w:r w:rsidR="007F386A">
        <w:rPr>
          <w:rFonts w:hint="eastAsia"/>
        </w:rPr>
        <w:t>収穫</w:t>
      </w:r>
      <w:r w:rsidR="004D5DC5">
        <w:rPr>
          <w:rFonts w:hint="eastAsia"/>
        </w:rPr>
        <w:t>を</w:t>
      </w:r>
      <w:r w:rsidR="007F386A">
        <w:rPr>
          <w:rFonts w:hint="eastAsia"/>
        </w:rPr>
        <w:t>断念</w:t>
      </w:r>
      <w:r w:rsidR="004D5DC5">
        <w:rPr>
          <w:rFonts w:hint="eastAsia"/>
        </w:rPr>
        <w:t>します。</w:t>
      </w:r>
    </w:p>
    <w:p w14:paraId="496EF12D" w14:textId="77777777" w:rsidR="00D13B01" w:rsidRDefault="00D13B01"/>
    <w:p w14:paraId="2F5865B0" w14:textId="77777777" w:rsidR="00932728" w:rsidRDefault="00932728"/>
    <w:p w14:paraId="135D370A" w14:textId="77777777" w:rsidR="00932728" w:rsidRDefault="00932728"/>
    <w:p w14:paraId="1A93AE77" w14:textId="77777777" w:rsidR="00932728" w:rsidRDefault="00932728"/>
    <w:p w14:paraId="4C8E5D31" w14:textId="77777777" w:rsidR="002347BA" w:rsidRDefault="002347BA"/>
    <w:p w14:paraId="37F253BC" w14:textId="77777777" w:rsidR="00932728" w:rsidRDefault="00932728"/>
    <w:p w14:paraId="4D9BD519" w14:textId="77777777" w:rsidR="00932728" w:rsidRDefault="00932728"/>
    <w:p w14:paraId="4F1790C0" w14:textId="77777777" w:rsidR="00932728" w:rsidRDefault="00932728"/>
    <w:p w14:paraId="4DC01B4F" w14:textId="77777777" w:rsidR="00FC7F86" w:rsidRDefault="00FC7F86"/>
    <w:p w14:paraId="2114CD48" w14:textId="77777777" w:rsidR="00FC7F86" w:rsidRPr="00FC7F86" w:rsidRDefault="00FC7F86"/>
    <w:p w14:paraId="5606FEAC" w14:textId="77777777" w:rsidR="00932728" w:rsidRDefault="00932728"/>
    <w:p w14:paraId="1AB1E500" w14:textId="35AAED51" w:rsidR="0073461B" w:rsidRPr="0073461B" w:rsidRDefault="0073461B">
      <w:pPr>
        <w:rPr>
          <w:u w:val="single"/>
        </w:rPr>
      </w:pPr>
      <w:r w:rsidRPr="0073461B">
        <w:rPr>
          <w:rFonts w:hint="eastAsia"/>
          <w:u w:val="single"/>
        </w:rPr>
        <w:lastRenderedPageBreak/>
        <w:t>質問　実需の要望は？（WCS）もっとほしいのですか？</w:t>
      </w:r>
    </w:p>
    <w:p w14:paraId="56E2F774" w14:textId="0706701D" w:rsidR="00017ADF" w:rsidRDefault="00153E91" w:rsidP="00017ADF">
      <w:pPr>
        <w:rPr>
          <w:u w:val="single"/>
        </w:rPr>
      </w:pPr>
      <w:r w:rsidRPr="0073461B">
        <w:rPr>
          <w:rFonts w:hint="eastAsia"/>
          <w:u w:val="single"/>
        </w:rPr>
        <w:t>質問　米高騰でWCS面積少　→　それへの対応　具体的なマッチング</w:t>
      </w:r>
    </w:p>
    <w:p w14:paraId="3B3F2AC2" w14:textId="77777777" w:rsidR="009279C5" w:rsidRDefault="009279C5" w:rsidP="00017ADF">
      <w:pPr>
        <w:rPr>
          <w:u w:val="single"/>
        </w:rPr>
      </w:pPr>
    </w:p>
    <w:p w14:paraId="78E5E165" w14:textId="6C885FC0" w:rsidR="00932728" w:rsidRPr="00932728" w:rsidRDefault="00932728" w:rsidP="00017ADF">
      <w:r w:rsidRPr="00932728">
        <w:rPr>
          <w:rFonts w:hint="eastAsia"/>
        </w:rPr>
        <w:t>回答</w:t>
      </w:r>
    </w:p>
    <w:tbl>
      <w:tblPr>
        <w:tblStyle w:val="aa"/>
        <w:tblpPr w:leftFromText="142" w:rightFromText="142" w:vertAnchor="text" w:horzAnchor="margin" w:tblpY="46"/>
        <w:tblW w:w="0" w:type="auto"/>
        <w:tblLook w:val="04A0" w:firstRow="1" w:lastRow="0" w:firstColumn="1" w:lastColumn="0" w:noHBand="0" w:noVBand="1"/>
      </w:tblPr>
      <w:tblGrid>
        <w:gridCol w:w="2886"/>
      </w:tblGrid>
      <w:tr w:rsidR="0073461B" w14:paraId="6101CC56" w14:textId="77777777" w:rsidTr="0073461B">
        <w:tc>
          <w:tcPr>
            <w:tcW w:w="2886" w:type="dxa"/>
          </w:tcPr>
          <w:p w14:paraId="05EFF11E" w14:textId="40D5D063" w:rsidR="0073461B" w:rsidRDefault="00C33E24" w:rsidP="0073461B">
            <w:r>
              <w:rPr>
                <w:noProof/>
              </w:rPr>
              <w:drawing>
                <wp:anchor distT="0" distB="0" distL="114300" distR="114300" simplePos="0" relativeHeight="251659264" behindDoc="0" locked="0" layoutInCell="1" allowOverlap="1" wp14:anchorId="0B422E36" wp14:editId="1EEF90F1">
                  <wp:simplePos x="0" y="0"/>
                  <wp:positionH relativeFrom="column">
                    <wp:posOffset>-5080</wp:posOffset>
                  </wp:positionH>
                  <wp:positionV relativeFrom="paragraph">
                    <wp:posOffset>240665</wp:posOffset>
                  </wp:positionV>
                  <wp:extent cx="1695450" cy="1695450"/>
                  <wp:effectExtent l="0" t="0" r="0" b="0"/>
                  <wp:wrapSquare wrapText="bothSides"/>
                  <wp:docPr id="742803848" name="図 1" descr="グラフ, 円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03848" name="図 1" descr="グラフ, 円グラフ&#10;&#10;AI 生成コンテンツは誤りを含む可能性がありま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2BDF9FB" w14:textId="732A81DD" w:rsidR="0073461B" w:rsidRDefault="00C33E24" w:rsidP="00C33E24">
      <w:pPr>
        <w:ind w:firstLineChars="100" w:firstLine="210"/>
      </w:pPr>
      <w:r>
        <w:rPr>
          <w:rFonts w:hint="eastAsia"/>
        </w:rPr>
        <w:t>購入量を増やしたい畜産農家は５件</w:t>
      </w:r>
      <w:r w:rsidR="00274F80">
        <w:rPr>
          <w:rFonts w:hint="eastAsia"/>
        </w:rPr>
        <w:t>に対し</w:t>
      </w:r>
      <w:r>
        <w:rPr>
          <w:rFonts w:hint="eastAsia"/>
        </w:rPr>
        <w:t>、</w:t>
      </w:r>
      <w:r w:rsidR="00932728">
        <w:rPr>
          <w:rFonts w:hint="eastAsia"/>
        </w:rPr>
        <w:t>面積</w:t>
      </w:r>
      <w:r w:rsidR="00274F80">
        <w:rPr>
          <w:rFonts w:hint="eastAsia"/>
        </w:rPr>
        <w:t>は</w:t>
      </w:r>
      <w:r w:rsidR="00932728">
        <w:rPr>
          <w:rFonts w:hint="eastAsia"/>
        </w:rPr>
        <w:t>縮小したため</w:t>
      </w:r>
      <w:r w:rsidR="00274F80">
        <w:rPr>
          <w:rFonts w:hint="eastAsia"/>
        </w:rPr>
        <w:t>、</w:t>
      </w:r>
      <w:r w:rsidR="00932728">
        <w:rPr>
          <w:rFonts w:hint="eastAsia"/>
        </w:rPr>
        <w:t>新たな</w:t>
      </w:r>
      <w:r>
        <w:rPr>
          <w:rFonts w:hint="eastAsia"/>
        </w:rPr>
        <w:t>畜産農家とのマッチングは</w:t>
      </w:r>
      <w:r w:rsidR="00274F80">
        <w:rPr>
          <w:rFonts w:hint="eastAsia"/>
        </w:rPr>
        <w:t>できない状況です</w:t>
      </w:r>
      <w:r w:rsidR="00932728">
        <w:rPr>
          <w:rFonts w:hint="eastAsia"/>
        </w:rPr>
        <w:t>。生産協議会事務局（ＪＡ）</w:t>
      </w:r>
      <w:r w:rsidR="00274F80">
        <w:rPr>
          <w:rFonts w:hint="eastAsia"/>
        </w:rPr>
        <w:t>によって</w:t>
      </w:r>
      <w:r w:rsidR="00932728">
        <w:rPr>
          <w:rFonts w:hint="eastAsia"/>
        </w:rPr>
        <w:t>、減らす農家の分を増やしたい農家に供給する内部調整</w:t>
      </w:r>
      <w:r w:rsidR="00274F80">
        <w:rPr>
          <w:rFonts w:hint="eastAsia"/>
        </w:rPr>
        <w:t>が行われます</w:t>
      </w:r>
      <w:r w:rsidR="00932728">
        <w:rPr>
          <w:rFonts w:hint="eastAsia"/>
        </w:rPr>
        <w:t>。</w:t>
      </w:r>
    </w:p>
    <w:p w14:paraId="4E241E41" w14:textId="4ADC83CE" w:rsidR="0073461B" w:rsidRDefault="00932728" w:rsidP="00017ADF">
      <w:r>
        <w:rPr>
          <w:rFonts w:hint="eastAsia"/>
        </w:rPr>
        <w:t xml:space="preserve">　</w:t>
      </w:r>
      <w:r w:rsidR="00274F80">
        <w:rPr>
          <w:rFonts w:hint="eastAsia"/>
        </w:rPr>
        <w:t>今後、稲ＷＣＳへの交付金が続けば、米価格に応じて主食用米と稲ＷＣＳで面積配分が調整され、交付金がなくなると</w:t>
      </w:r>
      <w:r w:rsidR="00484F4C">
        <w:rPr>
          <w:rFonts w:hint="eastAsia"/>
        </w:rPr>
        <w:t>、交付金で赤字を回避できているため、続けるには</w:t>
      </w:r>
      <w:r w:rsidR="00274F80">
        <w:rPr>
          <w:rFonts w:hint="eastAsia"/>
        </w:rPr>
        <w:t>１０アール８万円の交付金分</w:t>
      </w:r>
      <w:r w:rsidR="00484F4C">
        <w:rPr>
          <w:rFonts w:hint="eastAsia"/>
        </w:rPr>
        <w:t>を</w:t>
      </w:r>
      <w:r w:rsidR="00274F80">
        <w:rPr>
          <w:rFonts w:hint="eastAsia"/>
        </w:rPr>
        <w:t>ロール</w:t>
      </w:r>
      <w:r w:rsidR="005C5807">
        <w:rPr>
          <w:rFonts w:hint="eastAsia"/>
        </w:rPr>
        <w:t>代金への</w:t>
      </w:r>
      <w:r w:rsidR="00274F80">
        <w:rPr>
          <w:rFonts w:hint="eastAsia"/>
        </w:rPr>
        <w:t>上乗</w:t>
      </w:r>
      <w:r w:rsidR="00484F4C">
        <w:rPr>
          <w:rFonts w:hint="eastAsia"/>
        </w:rPr>
        <w:t>せ</w:t>
      </w:r>
      <w:r w:rsidR="005C5807">
        <w:rPr>
          <w:rFonts w:hint="eastAsia"/>
        </w:rPr>
        <w:t>を要します</w:t>
      </w:r>
      <w:r w:rsidR="00484F4C">
        <w:rPr>
          <w:rFonts w:hint="eastAsia"/>
        </w:rPr>
        <w:t>。１ロール２７００円が１１,６００円と４倍以上の値上げ</w:t>
      </w:r>
      <w:r w:rsidR="005C5807">
        <w:rPr>
          <w:rFonts w:hint="eastAsia"/>
        </w:rPr>
        <w:t>になり</w:t>
      </w:r>
      <w:r w:rsidR="00484F4C">
        <w:rPr>
          <w:rFonts w:hint="eastAsia"/>
        </w:rPr>
        <w:t>、畜産農家は購入不能に陥ります。</w:t>
      </w:r>
    </w:p>
    <w:p w14:paraId="3F8A045D" w14:textId="77777777" w:rsidR="00C77021" w:rsidRDefault="00C77021" w:rsidP="00017ADF"/>
    <w:p w14:paraId="1AD138A6" w14:textId="77777777" w:rsidR="009279C5" w:rsidRPr="00C77021" w:rsidRDefault="009279C5" w:rsidP="009279C5">
      <w:pPr>
        <w:rPr>
          <w:u w:val="single"/>
        </w:rPr>
      </w:pPr>
      <w:r w:rsidRPr="00C77021">
        <w:rPr>
          <w:rFonts w:hint="eastAsia"/>
          <w:u w:val="single"/>
        </w:rPr>
        <w:t>質問　畜産農家と耕種農家とのマッチングが課題だが、その対応はしているのか。</w:t>
      </w:r>
    </w:p>
    <w:p w14:paraId="6124E906" w14:textId="6AE59C8E" w:rsidR="00484F4C" w:rsidRDefault="009279C5" w:rsidP="00017ADF">
      <w:r>
        <w:rPr>
          <w:rFonts w:hint="eastAsia"/>
        </w:rPr>
        <w:t>回答</w:t>
      </w:r>
    </w:p>
    <w:p w14:paraId="62C1E7F5" w14:textId="64D310AB" w:rsidR="009279C5" w:rsidRDefault="009279C5" w:rsidP="00017ADF">
      <w:r>
        <w:rPr>
          <w:rFonts w:hint="eastAsia"/>
        </w:rPr>
        <w:t xml:space="preserve">　今年、雲南事務所</w:t>
      </w:r>
      <w:r w:rsidR="00C77021">
        <w:rPr>
          <w:rFonts w:hint="eastAsia"/>
        </w:rPr>
        <w:t>（永井、長妻両普及員）</w:t>
      </w:r>
      <w:r>
        <w:rPr>
          <w:rFonts w:hint="eastAsia"/>
        </w:rPr>
        <w:t>と連携して、斐川のデントコーン耕種農家と畜産農家２名とマッチングの実績があります。</w:t>
      </w:r>
      <w:r w:rsidR="00C77021">
        <w:rPr>
          <w:rFonts w:hint="eastAsia"/>
        </w:rPr>
        <w:t>具体的に</w:t>
      </w:r>
      <w:r>
        <w:rPr>
          <w:rFonts w:hint="eastAsia"/>
        </w:rPr>
        <w:t>は、</w:t>
      </w:r>
    </w:p>
    <w:p w14:paraId="07756913" w14:textId="41A5A9C5" w:rsidR="009279C5" w:rsidRDefault="009279C5" w:rsidP="00017ADF">
      <w:r>
        <w:rPr>
          <w:rFonts w:hint="eastAsia"/>
        </w:rPr>
        <w:t xml:space="preserve">　・３年間の需給する契約内容の調整</w:t>
      </w:r>
    </w:p>
    <w:p w14:paraId="1BED7D5A" w14:textId="7ECF9607" w:rsidR="009279C5" w:rsidRDefault="009279C5" w:rsidP="00017ADF">
      <w:r>
        <w:rPr>
          <w:rFonts w:hint="eastAsia"/>
        </w:rPr>
        <w:t xml:space="preserve">　・両農家の商談の場の日程調整</w:t>
      </w:r>
    </w:p>
    <w:p w14:paraId="1CBCA4C1" w14:textId="253B062A" w:rsidR="009279C5" w:rsidRPr="009279C5" w:rsidRDefault="009279C5" w:rsidP="00017ADF">
      <w:r>
        <w:rPr>
          <w:rFonts w:hint="eastAsia"/>
        </w:rPr>
        <w:t xml:space="preserve">　・商談では、</w:t>
      </w:r>
      <w:r w:rsidR="00C77021">
        <w:rPr>
          <w:rFonts w:hint="eastAsia"/>
        </w:rPr>
        <w:t>需給計画量、販売単価、運送方法、保管場所（面積）と運送計画　などの協議</w:t>
      </w:r>
    </w:p>
    <w:p w14:paraId="763643BA" w14:textId="176D8585" w:rsidR="009279C5" w:rsidRDefault="009279C5" w:rsidP="00017ADF">
      <w:r>
        <w:rPr>
          <w:rFonts w:hint="eastAsia"/>
        </w:rPr>
        <w:t xml:space="preserve">　・</w:t>
      </w:r>
      <w:r w:rsidR="00C77021">
        <w:rPr>
          <w:rFonts w:hint="eastAsia"/>
        </w:rPr>
        <w:t>県からは、畜産農家に対して</w:t>
      </w:r>
      <w:r w:rsidR="00C77021" w:rsidRPr="00C77021">
        <w:rPr>
          <w:rFonts w:hint="eastAsia"/>
        </w:rPr>
        <w:t>県産水田粗飼料利用拡大推進事業</w:t>
      </w:r>
      <w:r w:rsidR="00C77021">
        <w:rPr>
          <w:rFonts w:hint="eastAsia"/>
        </w:rPr>
        <w:t>を説明しました。</w:t>
      </w:r>
    </w:p>
    <w:p w14:paraId="7B7B5ECF" w14:textId="68CA8805" w:rsidR="009279C5" w:rsidRDefault="00C77021" w:rsidP="00C77021">
      <w:pPr>
        <w:ind w:left="420" w:hangingChars="200" w:hanging="420"/>
      </w:pPr>
      <w:r>
        <w:rPr>
          <w:rFonts w:hint="eastAsia"/>
        </w:rPr>
        <w:t xml:space="preserve">　・普及員も</w:t>
      </w:r>
      <w:r w:rsidRPr="00C77021">
        <w:rPr>
          <w:rFonts w:hint="eastAsia"/>
        </w:rPr>
        <w:t>県産水田粗飼料利用拡大推進事業</w:t>
      </w:r>
      <w:r>
        <w:rPr>
          <w:rFonts w:hint="eastAsia"/>
        </w:rPr>
        <w:t>における</w:t>
      </w:r>
      <w:r w:rsidRPr="00C77021">
        <w:t>耕種農家と畜産農家のマッチングを強化</w:t>
      </w:r>
      <w:r>
        <w:rPr>
          <w:rFonts w:hint="eastAsia"/>
        </w:rPr>
        <w:t>ができました。</w:t>
      </w:r>
    </w:p>
    <w:p w14:paraId="2F53CC6E" w14:textId="2D0E5CDC" w:rsidR="00C77021" w:rsidRDefault="00C77021" w:rsidP="00C77021">
      <w:pPr>
        <w:ind w:left="420" w:hangingChars="200" w:hanging="420"/>
      </w:pPr>
      <w:r>
        <w:rPr>
          <w:rFonts w:hint="eastAsia"/>
        </w:rPr>
        <w:t xml:space="preserve">　　畜産農家はすでに利用しており、品質については問題なく現状では好評と雲南事務所から連絡をうけました。</w:t>
      </w:r>
    </w:p>
    <w:p w14:paraId="74650722" w14:textId="6118AA9C" w:rsidR="00FD1805" w:rsidRDefault="009279C5" w:rsidP="009279C5">
      <w:pPr>
        <w:ind w:firstLineChars="100" w:firstLine="210"/>
      </w:pPr>
      <w:r>
        <w:rPr>
          <w:rFonts w:hint="eastAsia"/>
        </w:rPr>
        <w:t>稲WCSのマッチングについては、先述のとおりです。</w:t>
      </w:r>
    </w:p>
    <w:p w14:paraId="631EB501" w14:textId="77777777" w:rsidR="00C77021" w:rsidRDefault="00C77021" w:rsidP="009279C5">
      <w:pPr>
        <w:ind w:firstLineChars="100" w:firstLine="210"/>
      </w:pPr>
    </w:p>
    <w:p w14:paraId="77B4E47F" w14:textId="77777777" w:rsidR="00153E91" w:rsidRPr="005C5807" w:rsidRDefault="00153E91" w:rsidP="00153E91">
      <w:pPr>
        <w:rPr>
          <w:u w:val="single"/>
        </w:rPr>
      </w:pPr>
      <w:r w:rsidRPr="005C5807">
        <w:rPr>
          <w:rFonts w:hint="eastAsia"/>
          <w:u w:val="single"/>
        </w:rPr>
        <w:t>質問　デントコーンの畜産農家の価格については納得している？？　適正価格が分からない</w:t>
      </w:r>
    </w:p>
    <w:p w14:paraId="71AEDDAF" w14:textId="76BD1A37" w:rsidR="00153E91" w:rsidRDefault="007605AB" w:rsidP="00153E91">
      <w:r>
        <w:rPr>
          <w:rFonts w:hint="eastAsia"/>
        </w:rPr>
        <w:t>回答</w:t>
      </w:r>
    </w:p>
    <w:p w14:paraId="4296D223" w14:textId="77777777" w:rsidR="00C26501" w:rsidRDefault="007605AB" w:rsidP="006B0B3B">
      <w:pPr>
        <w:ind w:firstLineChars="100" w:firstLine="210"/>
      </w:pPr>
      <w:r>
        <w:rPr>
          <w:rFonts w:hint="eastAsia"/>
        </w:rPr>
        <w:t>消費</w:t>
      </w:r>
      <w:r w:rsidR="006B0B3B">
        <w:rPr>
          <w:rFonts w:hint="eastAsia"/>
        </w:rPr>
        <w:t>する</w:t>
      </w:r>
      <w:r>
        <w:rPr>
          <w:rFonts w:hint="eastAsia"/>
        </w:rPr>
        <w:t>畜産農家</w:t>
      </w:r>
      <w:r w:rsidR="006B0B3B">
        <w:rPr>
          <w:rFonts w:hint="eastAsia"/>
        </w:rPr>
        <w:t>２戸は、価格に納得して</w:t>
      </w:r>
      <w:r w:rsidR="005C5807">
        <w:rPr>
          <w:rFonts w:hint="eastAsia"/>
        </w:rPr>
        <w:t>おられ</w:t>
      </w:r>
      <w:r w:rsidR="006B0B3B">
        <w:rPr>
          <w:rFonts w:hint="eastAsia"/>
        </w:rPr>
        <w:t>ます。価格は安来、雲南他に流通させる岡農産</w:t>
      </w:r>
      <w:r w:rsidR="005C5807">
        <w:rPr>
          <w:rFonts w:hint="eastAsia"/>
        </w:rPr>
        <w:t>のデントコーン</w:t>
      </w:r>
      <w:r w:rsidR="006B0B3B">
        <w:rPr>
          <w:rFonts w:hint="eastAsia"/>
        </w:rPr>
        <w:t>にあわせた設定です。</w:t>
      </w:r>
    </w:p>
    <w:p w14:paraId="73EA764B" w14:textId="6770936A" w:rsidR="00D9328C" w:rsidRDefault="007532A8" w:rsidP="006B0B3B">
      <w:pPr>
        <w:ind w:firstLineChars="100" w:firstLine="210"/>
      </w:pPr>
      <w:r>
        <w:rPr>
          <w:rFonts w:hint="eastAsia"/>
        </w:rPr>
        <w:t>また、限界利益が稲WCS</w:t>
      </w:r>
      <w:r w:rsidR="00D9328C">
        <w:rPr>
          <w:rFonts w:hint="eastAsia"/>
        </w:rPr>
        <w:t>の方で</w:t>
      </w:r>
      <w:r>
        <w:rPr>
          <w:rFonts w:hint="eastAsia"/>
        </w:rPr>
        <w:t>高いので、</w:t>
      </w:r>
      <w:r w:rsidR="00D9328C">
        <w:rPr>
          <w:rFonts w:hint="eastAsia"/>
        </w:rPr>
        <w:t>デントコーンの価格は生産者にとって適正でない可能性があります。</w:t>
      </w:r>
    </w:p>
    <w:p w14:paraId="085E800F" w14:textId="3AE73F68" w:rsidR="002971B8" w:rsidRDefault="002971B8" w:rsidP="006B0B3B">
      <w:pPr>
        <w:ind w:firstLineChars="100" w:firstLine="210"/>
      </w:pPr>
      <w:r>
        <w:rPr>
          <w:rFonts w:hint="eastAsia"/>
        </w:rPr>
        <w:t>適正価格は、生産者側の期待する利益</w:t>
      </w:r>
      <w:r w:rsidR="007532A8">
        <w:rPr>
          <w:rFonts w:hint="eastAsia"/>
        </w:rPr>
        <w:t>（儲けたい利益）</w:t>
      </w:r>
      <w:r>
        <w:rPr>
          <w:rFonts w:hint="eastAsia"/>
        </w:rPr>
        <w:t>と経費の合計です。</w:t>
      </w:r>
      <w:r w:rsidR="007532A8">
        <w:rPr>
          <w:rFonts w:hint="eastAsia"/>
        </w:rPr>
        <w:t>儲けたい利益は、収入と支出が関係し、収入と支出には生産面積が関係します</w:t>
      </w:r>
      <w:r w:rsidR="00D9328C">
        <w:rPr>
          <w:rFonts w:hint="eastAsia"/>
        </w:rPr>
        <w:t>。</w:t>
      </w:r>
      <w:r w:rsidR="00F1082A">
        <w:rPr>
          <w:rFonts w:hint="eastAsia"/>
        </w:rPr>
        <w:t>契約量に供給に要する生産面積なので、結局、利益を抑えた価格</w:t>
      </w:r>
      <w:r w:rsidR="00644E26">
        <w:rPr>
          <w:rFonts w:hint="eastAsia"/>
        </w:rPr>
        <w:t>に</w:t>
      </w:r>
      <w:r w:rsidR="00FC7F86">
        <w:rPr>
          <w:rFonts w:hint="eastAsia"/>
        </w:rPr>
        <w:t>されてます</w:t>
      </w:r>
      <w:r w:rsidR="00F1082A">
        <w:rPr>
          <w:rFonts w:hint="eastAsia"/>
        </w:rPr>
        <w:t>。</w:t>
      </w:r>
    </w:p>
    <w:p w14:paraId="2C80C2D2" w14:textId="77777777" w:rsidR="00F1082A" w:rsidRDefault="00F1082A" w:rsidP="006B0B3B">
      <w:pPr>
        <w:ind w:firstLineChars="100" w:firstLine="210"/>
      </w:pPr>
    </w:p>
    <w:p w14:paraId="334A87BB" w14:textId="77777777" w:rsidR="004601EA" w:rsidRPr="00DC4F45" w:rsidRDefault="004601EA" w:rsidP="004601EA">
      <w:pPr>
        <w:rPr>
          <w:u w:val="single"/>
        </w:rPr>
      </w:pPr>
      <w:r w:rsidRPr="00DC4F45">
        <w:rPr>
          <w:rFonts w:hint="eastAsia"/>
          <w:u w:val="single"/>
        </w:rPr>
        <w:lastRenderedPageBreak/>
        <w:t>質問　供給できていない分の堆肥の確保方法や課題解決の方法を教えてほしい。</w:t>
      </w:r>
    </w:p>
    <w:p w14:paraId="4D45D08C" w14:textId="77777777" w:rsidR="004601EA" w:rsidRDefault="004601EA" w:rsidP="004601EA">
      <w:r>
        <w:rPr>
          <w:rFonts w:hint="eastAsia"/>
        </w:rPr>
        <w:t>回答</w:t>
      </w:r>
    </w:p>
    <w:p w14:paraId="0A5E6CDF" w14:textId="77777777" w:rsidR="004601EA" w:rsidRPr="000C600D" w:rsidRDefault="004601EA" w:rsidP="004601EA">
      <w:r w:rsidRPr="000C600D">
        <w:rPr>
          <w:rFonts w:hint="eastAsia"/>
        </w:rPr>
        <w:t xml:space="preserve">　畜産農家では堆肥材料が日々発生して溜まっていくのに対し、耕種農家では堆肥を要するのは栽培開始時です。堆肥の不要な時期には畜産農家に堆肥の貯蔵量が過剰になり、必要な時期には耕種農家が一斉に求めて品不足になります。</w:t>
      </w:r>
    </w:p>
    <w:p w14:paraId="63834A9A" w14:textId="75309C37" w:rsidR="004601EA" w:rsidRPr="000C600D" w:rsidRDefault="004601EA" w:rsidP="004601EA">
      <w:pPr>
        <w:ind w:firstLineChars="100" w:firstLine="210"/>
      </w:pPr>
      <w:r w:rsidRPr="000C600D">
        <w:rPr>
          <w:rFonts w:hint="eastAsia"/>
        </w:rPr>
        <w:t>耕種農家からは、ほ場に近い場所に完熟たい肥の貯蔵庫（ストックヤード）を設置し、</w:t>
      </w:r>
      <w:r>
        <w:rPr>
          <w:rFonts w:hint="eastAsia"/>
        </w:rPr>
        <w:t>折を見て</w:t>
      </w:r>
      <w:r w:rsidRPr="000C600D">
        <w:rPr>
          <w:rFonts w:hint="eastAsia"/>
        </w:rPr>
        <w:t>堆肥を</w:t>
      </w:r>
      <w:r>
        <w:rPr>
          <w:rFonts w:hint="eastAsia"/>
        </w:rPr>
        <w:t>運び込み</w:t>
      </w:r>
      <w:r w:rsidRPr="000C600D">
        <w:rPr>
          <w:rFonts w:hint="eastAsia"/>
        </w:rPr>
        <w:t>、必要な時に使える</w:t>
      </w:r>
      <w:r>
        <w:rPr>
          <w:rFonts w:hint="eastAsia"/>
        </w:rPr>
        <w:t>合理的な</w:t>
      </w:r>
      <w:r w:rsidRPr="000C600D">
        <w:rPr>
          <w:rFonts w:hint="eastAsia"/>
        </w:rPr>
        <w:t>仕組みが</w:t>
      </w:r>
      <w:r>
        <w:rPr>
          <w:rFonts w:hint="eastAsia"/>
        </w:rPr>
        <w:t>望まれています</w:t>
      </w:r>
      <w:r w:rsidRPr="000C600D">
        <w:rPr>
          <w:rFonts w:hint="eastAsia"/>
        </w:rPr>
        <w:t>。</w:t>
      </w:r>
      <w:r>
        <w:rPr>
          <w:rFonts w:hint="eastAsia"/>
        </w:rPr>
        <w:t>規模によっては公共事業での整備が必要です。</w:t>
      </w:r>
    </w:p>
    <w:p w14:paraId="69E48994" w14:textId="2899219D" w:rsidR="00302CDD" w:rsidRDefault="00302CDD"/>
    <w:p w14:paraId="1C7EE6F7" w14:textId="77777777" w:rsidR="00F85D77" w:rsidRDefault="00F85D77" w:rsidP="00F85D77">
      <w:pPr>
        <w:rPr>
          <w:u w:val="single"/>
        </w:rPr>
      </w:pPr>
      <w:r w:rsidRPr="00F22951">
        <w:rPr>
          <w:rFonts w:hint="eastAsia"/>
          <w:u w:val="single"/>
        </w:rPr>
        <w:t>質問　堆肥不足？どこが、どの程度欲しがっている？</w:t>
      </w:r>
    </w:p>
    <w:p w14:paraId="472A3464" w14:textId="77777777" w:rsidR="00901A1D" w:rsidRPr="00901A1D" w:rsidRDefault="00901A1D" w:rsidP="00901A1D">
      <w:pPr>
        <w:rPr>
          <w:u w:val="single"/>
        </w:rPr>
      </w:pPr>
      <w:r w:rsidRPr="00901A1D">
        <w:rPr>
          <w:rFonts w:hint="eastAsia"/>
          <w:u w:val="single"/>
        </w:rPr>
        <w:t>質問　地域の堆肥の需給状態を数値でとらえる必要がありますね。</w:t>
      </w:r>
    </w:p>
    <w:p w14:paraId="3928AA35" w14:textId="77777777" w:rsidR="00901A1D" w:rsidRDefault="00901A1D" w:rsidP="00901A1D">
      <w:r>
        <w:rPr>
          <w:rFonts w:hint="eastAsia"/>
        </w:rPr>
        <w:t>（第三課内検討課題）</w:t>
      </w:r>
    </w:p>
    <w:p w14:paraId="0BF6EB24" w14:textId="256E044C" w:rsidR="00C263A9" w:rsidRDefault="00C263A9" w:rsidP="00F85D77">
      <w:r>
        <w:rPr>
          <w:rFonts w:hint="eastAsia"/>
        </w:rPr>
        <w:t>回答</w:t>
      </w:r>
    </w:p>
    <w:p w14:paraId="13B83133" w14:textId="3C00FE90" w:rsidR="004601EA" w:rsidRDefault="004601EA" w:rsidP="00F85D77">
      <w:r>
        <w:rPr>
          <w:rFonts w:hint="eastAsia"/>
        </w:rPr>
        <w:t xml:space="preserve">　先の堆肥の確保方法</w:t>
      </w:r>
      <w:r w:rsidR="00BE6739">
        <w:rPr>
          <w:rFonts w:hint="eastAsia"/>
        </w:rPr>
        <w:t>の回答</w:t>
      </w:r>
      <w:r w:rsidR="002347BA">
        <w:rPr>
          <w:rFonts w:hint="eastAsia"/>
        </w:rPr>
        <w:t>と関連した問題です。</w:t>
      </w:r>
      <w:r w:rsidR="00E40E25">
        <w:rPr>
          <w:rFonts w:hint="eastAsia"/>
        </w:rPr>
        <w:t>「どこが」といった</w:t>
      </w:r>
      <w:r w:rsidR="00BE6739">
        <w:rPr>
          <w:rFonts w:hint="eastAsia"/>
        </w:rPr>
        <w:t>個別対応から一歩進め、政策課題として解決を要する</w:t>
      </w:r>
      <w:r w:rsidR="002347BA">
        <w:rPr>
          <w:rFonts w:hint="eastAsia"/>
        </w:rPr>
        <w:t>ご時世を感じており、</w:t>
      </w:r>
      <w:r w:rsidR="00D749FF">
        <w:rPr>
          <w:rFonts w:hint="eastAsia"/>
        </w:rPr>
        <w:t>まずは、問題を数値化すること</w:t>
      </w:r>
      <w:r w:rsidR="002347BA">
        <w:rPr>
          <w:rFonts w:hint="eastAsia"/>
        </w:rPr>
        <w:t>を</w:t>
      </w:r>
      <w:r w:rsidR="00D749FF">
        <w:rPr>
          <w:rFonts w:hint="eastAsia"/>
        </w:rPr>
        <w:t>心得ます。</w:t>
      </w:r>
      <w:r w:rsidR="00006463">
        <w:rPr>
          <w:rFonts w:hint="eastAsia"/>
        </w:rPr>
        <w:t>数値化は国などの事業申請</w:t>
      </w:r>
      <w:r w:rsidR="001F721F">
        <w:rPr>
          <w:rFonts w:hint="eastAsia"/>
        </w:rPr>
        <w:t>の計画検討のために</w:t>
      </w:r>
      <w:r w:rsidR="002347BA">
        <w:rPr>
          <w:rFonts w:hint="eastAsia"/>
        </w:rPr>
        <w:t>も</w:t>
      </w:r>
      <w:r w:rsidR="001F721F">
        <w:rPr>
          <w:rFonts w:hint="eastAsia"/>
        </w:rPr>
        <w:t>必須ですので、</w:t>
      </w:r>
      <w:r w:rsidR="00006463">
        <w:rPr>
          <w:rFonts w:hint="eastAsia"/>
        </w:rPr>
        <w:t>備え</w:t>
      </w:r>
      <w:r w:rsidR="002347BA">
        <w:rPr>
          <w:rFonts w:hint="eastAsia"/>
        </w:rPr>
        <w:t>たいきたい</w:t>
      </w:r>
      <w:r w:rsidR="001F721F">
        <w:rPr>
          <w:rFonts w:hint="eastAsia"/>
        </w:rPr>
        <w:t>と思います</w:t>
      </w:r>
      <w:r w:rsidR="00006463">
        <w:rPr>
          <w:rFonts w:hint="eastAsia"/>
        </w:rPr>
        <w:t>。</w:t>
      </w:r>
    </w:p>
    <w:p w14:paraId="00E71F87" w14:textId="3DB11E90" w:rsidR="004601EA" w:rsidRDefault="004601EA" w:rsidP="00F85D77">
      <w:r>
        <w:rPr>
          <w:rFonts w:hint="eastAsia"/>
        </w:rPr>
        <w:t xml:space="preserve">　</w:t>
      </w:r>
    </w:p>
    <w:tbl>
      <w:tblPr>
        <w:tblStyle w:val="aa"/>
        <w:tblpPr w:leftFromText="142" w:rightFromText="142" w:vertAnchor="text" w:horzAnchor="margin" w:tblpY="489"/>
        <w:tblW w:w="0" w:type="auto"/>
        <w:tblCellMar>
          <w:left w:w="99" w:type="dxa"/>
          <w:right w:w="99" w:type="dxa"/>
        </w:tblCellMar>
        <w:tblLook w:val="04A0" w:firstRow="1" w:lastRow="0" w:firstColumn="1" w:lastColumn="0" w:noHBand="0" w:noVBand="1"/>
      </w:tblPr>
      <w:tblGrid>
        <w:gridCol w:w="2868"/>
      </w:tblGrid>
      <w:tr w:rsidR="00EB77CC" w14:paraId="05768B3B" w14:textId="77777777" w:rsidTr="00EB77CC">
        <w:tc>
          <w:tcPr>
            <w:tcW w:w="2868" w:type="dxa"/>
          </w:tcPr>
          <w:p w14:paraId="7FE16898" w14:textId="77777777" w:rsidR="00EB77CC" w:rsidRDefault="00EB77CC" w:rsidP="00EB77CC">
            <w:r>
              <w:rPr>
                <w:noProof/>
              </w:rPr>
              <w:drawing>
                <wp:anchor distT="0" distB="0" distL="114300" distR="114300" simplePos="0" relativeHeight="251662336" behindDoc="0" locked="0" layoutInCell="1" allowOverlap="1" wp14:anchorId="2FC7FB3A" wp14:editId="25FD9AAB">
                  <wp:simplePos x="0" y="0"/>
                  <wp:positionH relativeFrom="column">
                    <wp:posOffset>3534</wp:posOffset>
                  </wp:positionH>
                  <wp:positionV relativeFrom="paragraph">
                    <wp:posOffset>65212</wp:posOffset>
                  </wp:positionV>
                  <wp:extent cx="1692000" cy="1692000"/>
                  <wp:effectExtent l="0" t="0" r="3810" b="3810"/>
                  <wp:wrapSquare wrapText="bothSides"/>
                  <wp:docPr id="296541250" name="グラフ 1">
                    <a:extLst xmlns:a="http://schemas.openxmlformats.org/drawingml/2006/main">
                      <a:ext uri="{FF2B5EF4-FFF2-40B4-BE49-F238E27FC236}">
                        <a16:creationId xmlns:a16="http://schemas.microsoft.com/office/drawing/2014/main" id="{7C17B12A-348C-A48C-965E-669C14B39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c>
      </w:tr>
    </w:tbl>
    <w:p w14:paraId="211D747C" w14:textId="64D00192" w:rsidR="00EB77CC" w:rsidRDefault="00C263A9" w:rsidP="00F85D77">
      <w:r>
        <w:rPr>
          <w:rFonts w:hint="eastAsia"/>
        </w:rPr>
        <w:t xml:space="preserve">　</w:t>
      </w:r>
      <w:r w:rsidR="00C22140">
        <w:rPr>
          <w:rFonts w:hint="eastAsia"/>
        </w:rPr>
        <w:t>耕畜連携する畜産農家の中には隠岐の島などの遠隔地の方も含まれ、堆肥の運送料金が高すぎて運べないなどの理由で、</w:t>
      </w:r>
      <w:r w:rsidR="00464627">
        <w:rPr>
          <w:rFonts w:hint="eastAsia"/>
        </w:rPr>
        <w:t>堆肥を斐川に供給できている畜産農家は１３名中４名に留まっています。</w:t>
      </w:r>
      <w:r w:rsidR="003A0B68">
        <w:rPr>
          <w:rFonts w:hint="eastAsia"/>
        </w:rPr>
        <w:t>また、耕畜連携していない耕種農家からも堆肥が求められています。</w:t>
      </w:r>
    </w:p>
    <w:p w14:paraId="69CDE27D" w14:textId="77777777" w:rsidR="00EB77CC" w:rsidRDefault="00EB77CC" w:rsidP="00F85D77"/>
    <w:p w14:paraId="56929765" w14:textId="77777777" w:rsidR="00EB77CC" w:rsidRDefault="00EB77CC" w:rsidP="00F85D77"/>
    <w:p w14:paraId="3D3C06B0" w14:textId="1A76B1E0" w:rsidR="00C87E99" w:rsidRDefault="00F322F3" w:rsidP="00F85D77">
      <w:r>
        <w:rPr>
          <w:rFonts w:hint="eastAsia"/>
        </w:rPr>
        <w:t>堆肥は土壌を改良して斐川農業の</w:t>
      </w:r>
    </w:p>
    <w:p w14:paraId="2C56CF1D" w14:textId="77777777" w:rsidR="008C7FA7" w:rsidRDefault="008C7FA7" w:rsidP="00F85D77"/>
    <w:p w14:paraId="55D604A4" w14:textId="77777777" w:rsidR="008C7FA7" w:rsidRDefault="008C7FA7" w:rsidP="00F85D77"/>
    <w:p w14:paraId="1312845C" w14:textId="77777777" w:rsidR="00C22140" w:rsidRDefault="00C22140" w:rsidP="00F85D77"/>
    <w:p w14:paraId="2665D219" w14:textId="56ACC630" w:rsidR="00C87E99" w:rsidRDefault="00F22951" w:rsidP="00F85D77">
      <w:r>
        <w:rPr>
          <w:rFonts w:hint="eastAsia"/>
        </w:rPr>
        <w:t>どこが、どの程度欲しがっているについて</w:t>
      </w:r>
      <w:r w:rsidR="00C87E99">
        <w:rPr>
          <w:rFonts w:hint="eastAsia"/>
        </w:rPr>
        <w:t>は</w:t>
      </w:r>
      <w:r>
        <w:rPr>
          <w:rFonts w:hint="eastAsia"/>
        </w:rPr>
        <w:t>、生産者</w:t>
      </w:r>
      <w:r w:rsidR="004D5DC5">
        <w:rPr>
          <w:rFonts w:hint="eastAsia"/>
        </w:rPr>
        <w:t>からの</w:t>
      </w:r>
      <w:r>
        <w:rPr>
          <w:rFonts w:hint="eastAsia"/>
        </w:rPr>
        <w:t>申告ではなく、客観的な数値化が必要と考えます。具体的には、栽培ごよみ</w:t>
      </w:r>
      <w:r w:rsidR="004D5DC5">
        <w:rPr>
          <w:rFonts w:hint="eastAsia"/>
        </w:rPr>
        <w:t>で示される堆肥量が散布されて</w:t>
      </w:r>
      <w:r>
        <w:rPr>
          <w:rFonts w:hint="eastAsia"/>
        </w:rPr>
        <w:t>いなくても、</w:t>
      </w:r>
      <w:r w:rsidR="00C87E99">
        <w:rPr>
          <w:rFonts w:hint="eastAsia"/>
        </w:rPr>
        <w:t>常に</w:t>
      </w:r>
      <w:r>
        <w:rPr>
          <w:rFonts w:hint="eastAsia"/>
        </w:rPr>
        <w:t>栽培ごよみの示す目標収量に達していれば、堆肥は不足していない</w:t>
      </w:r>
      <w:r w:rsidR="00C87E99">
        <w:rPr>
          <w:rFonts w:hint="eastAsia"/>
        </w:rPr>
        <w:t>者（しゃ）に振り分け、現状維持を勧めます</w:t>
      </w:r>
      <w:r>
        <w:rPr>
          <w:rFonts w:hint="eastAsia"/>
        </w:rPr>
        <w:t>。</w:t>
      </w:r>
    </w:p>
    <w:p w14:paraId="6C076269" w14:textId="77777777" w:rsidR="00C87E99" w:rsidRDefault="00C87E99" w:rsidP="00F85D77"/>
    <w:p w14:paraId="063A082A" w14:textId="67CAD983" w:rsidR="00C263A9" w:rsidRPr="00772B53" w:rsidRDefault="00F22951" w:rsidP="00F85D77">
      <w:pPr>
        <w:rPr>
          <w:color w:val="EE0000"/>
        </w:rPr>
      </w:pPr>
      <w:r w:rsidRPr="00772B53">
        <w:rPr>
          <w:rFonts w:hint="eastAsia"/>
          <w:color w:val="EE0000"/>
        </w:rPr>
        <w:t>目標収量に達していない</w:t>
      </w:r>
      <w:r w:rsidR="00515570" w:rsidRPr="00772B53">
        <w:rPr>
          <w:rFonts w:hint="eastAsia"/>
          <w:color w:val="EE0000"/>
        </w:rPr>
        <w:t>生産者から栽培ごよみどおり</w:t>
      </w:r>
      <w:r w:rsidR="00D73C44" w:rsidRPr="00772B53">
        <w:rPr>
          <w:rFonts w:hint="eastAsia"/>
          <w:color w:val="EE0000"/>
        </w:rPr>
        <w:t>に堆肥を施用していない者</w:t>
      </w:r>
      <w:r w:rsidR="00C87E99" w:rsidRPr="00772B53">
        <w:rPr>
          <w:rFonts w:hint="eastAsia"/>
          <w:color w:val="EE0000"/>
        </w:rPr>
        <w:t>に</w:t>
      </w:r>
      <w:r w:rsidR="00D73C44" w:rsidRPr="00772B53">
        <w:rPr>
          <w:rFonts w:hint="eastAsia"/>
          <w:color w:val="EE0000"/>
        </w:rPr>
        <w:t>して振り分けられ、面積に応じた不足量が堆肥の不足量として把握できます。</w:t>
      </w:r>
    </w:p>
    <w:p w14:paraId="5B912130" w14:textId="18FD27AB" w:rsidR="00F22951" w:rsidRPr="00772B53" w:rsidRDefault="00F22951" w:rsidP="00F85D77">
      <w:pPr>
        <w:rPr>
          <w:color w:val="EE0000"/>
        </w:rPr>
      </w:pPr>
    </w:p>
    <w:p w14:paraId="47AB3156" w14:textId="02D5F4E1" w:rsidR="00F22951" w:rsidRPr="00772B53" w:rsidRDefault="00C87E99" w:rsidP="00F85D77">
      <w:pPr>
        <w:rPr>
          <w:color w:val="EE0000"/>
        </w:rPr>
      </w:pPr>
      <w:r w:rsidRPr="00772B53">
        <w:rPr>
          <w:rFonts w:hint="eastAsia"/>
          <w:color w:val="EE0000"/>
        </w:rPr>
        <w:t>また、単位収量の低さの原因が必ずしも堆肥でないことをふまえて、</w:t>
      </w:r>
    </w:p>
    <w:p w14:paraId="7330931C" w14:textId="77777777" w:rsidR="00C15A54" w:rsidRPr="00772B53" w:rsidRDefault="00C15A54" w:rsidP="00F85D77">
      <w:pPr>
        <w:rPr>
          <w:color w:val="EE0000"/>
        </w:rPr>
      </w:pPr>
    </w:p>
    <w:p w14:paraId="00B20960" w14:textId="6D69C430" w:rsidR="00F85D77" w:rsidRPr="00772B53" w:rsidRDefault="00F85D77">
      <w:pPr>
        <w:rPr>
          <w:color w:val="EE0000"/>
        </w:rPr>
      </w:pPr>
      <w:r w:rsidRPr="00772B53">
        <w:rPr>
          <w:rFonts w:hint="eastAsia"/>
          <w:color w:val="EE0000"/>
        </w:rPr>
        <w:t xml:space="preserve">　栽培ごよみでは１０アールあたりの堆肥量は稲ＷＣＳで２トン、デントコーンで３トンなので、現状</w:t>
      </w:r>
      <w:r w:rsidRPr="00772B53">
        <w:rPr>
          <w:rFonts w:hint="eastAsia"/>
          <w:color w:val="EE0000"/>
        </w:rPr>
        <w:lastRenderedPageBreak/>
        <w:t>の稲ＷＣＳ１４０ｈａとデントコーン８ｈａから、堆肥の必要量は</w:t>
      </w:r>
      <w:r w:rsidR="003332A4" w:rsidRPr="00772B53">
        <w:rPr>
          <w:rFonts w:hint="eastAsia"/>
          <w:color w:val="EE0000"/>
        </w:rPr>
        <w:t>３,０４０トン</w:t>
      </w:r>
      <w:r w:rsidR="00C263A9" w:rsidRPr="00772B53">
        <w:rPr>
          <w:rFonts w:hint="eastAsia"/>
          <w:color w:val="EE0000"/>
        </w:rPr>
        <w:t>になります。</w:t>
      </w:r>
    </w:p>
    <w:p w14:paraId="2A47B887" w14:textId="77777777" w:rsidR="00F85D77" w:rsidRDefault="00F85D77"/>
    <w:p w14:paraId="78DCF9FE" w14:textId="77777777" w:rsidR="00DC4F45" w:rsidRPr="00FF2DB0" w:rsidRDefault="00DC4F45"/>
    <w:p w14:paraId="681A229A" w14:textId="77777777" w:rsidR="00153E91" w:rsidRPr="00464627" w:rsidRDefault="00153E91" w:rsidP="00153E91">
      <w:pPr>
        <w:rPr>
          <w:u w:val="single"/>
        </w:rPr>
      </w:pPr>
      <w:r w:rsidRPr="00464627">
        <w:rPr>
          <w:u w:val="single"/>
        </w:rPr>
        <w:t>質問　堆肥の質向上のために畜産例して取り組まれていることは何か</w:t>
      </w:r>
      <w:r w:rsidRPr="00464627">
        <w:rPr>
          <w:rFonts w:hint="eastAsia"/>
          <w:u w:val="single"/>
        </w:rPr>
        <w:t>ご</w:t>
      </w:r>
      <w:r w:rsidRPr="00464627">
        <w:rPr>
          <w:u w:val="single"/>
        </w:rPr>
        <w:t>ざいますか？以前にコガネムシが出てくる</w:t>
      </w:r>
      <w:r w:rsidRPr="00464627">
        <w:rPr>
          <w:rFonts w:hint="eastAsia"/>
          <w:u w:val="single"/>
        </w:rPr>
        <w:t>と</w:t>
      </w:r>
      <w:r w:rsidRPr="00464627">
        <w:rPr>
          <w:u w:val="single"/>
        </w:rPr>
        <w:t>いう話を聞いたもので</w:t>
      </w:r>
    </w:p>
    <w:p w14:paraId="05EAC2A0" w14:textId="6AEFD7B5" w:rsidR="00153E91" w:rsidRDefault="00464627">
      <w:r>
        <w:rPr>
          <w:rFonts w:hint="eastAsia"/>
        </w:rPr>
        <w:t>回答　堆肥の</w:t>
      </w:r>
      <w:r w:rsidR="00BD0122">
        <w:rPr>
          <w:rFonts w:hint="eastAsia"/>
        </w:rPr>
        <w:t>材料</w:t>
      </w:r>
      <w:r>
        <w:rPr>
          <w:rFonts w:hint="eastAsia"/>
        </w:rPr>
        <w:t>は、牛糞尿と敷料です。</w:t>
      </w:r>
      <w:r w:rsidR="00772B53">
        <w:rPr>
          <w:rFonts w:hint="eastAsia"/>
        </w:rPr>
        <w:t>材料を発酵させて堆肥にするため、定期的に機械を使って</w:t>
      </w:r>
      <w:r w:rsidR="00A81151">
        <w:rPr>
          <w:rFonts w:hint="eastAsia"/>
        </w:rPr>
        <w:t>切り返し、</w:t>
      </w:r>
      <w:r w:rsidR="00772B53">
        <w:rPr>
          <w:rFonts w:hint="eastAsia"/>
        </w:rPr>
        <w:t>酸素に触れ</w:t>
      </w:r>
      <w:r w:rsidR="00A81151">
        <w:rPr>
          <w:rFonts w:hint="eastAsia"/>
        </w:rPr>
        <w:t>させて</w:t>
      </w:r>
      <w:r w:rsidR="00772B53">
        <w:rPr>
          <w:rFonts w:hint="eastAsia"/>
        </w:rPr>
        <w:t>好気性発酵</w:t>
      </w:r>
      <w:r w:rsidR="00A81151">
        <w:rPr>
          <w:rFonts w:hint="eastAsia"/>
        </w:rPr>
        <w:t>を促します</w:t>
      </w:r>
      <w:r w:rsidR="00772B53">
        <w:rPr>
          <w:rFonts w:hint="eastAsia"/>
        </w:rPr>
        <w:t>。その際、</w:t>
      </w:r>
      <w:r w:rsidR="00A81151">
        <w:rPr>
          <w:rFonts w:hint="eastAsia"/>
        </w:rPr>
        <w:t>生じた</w:t>
      </w:r>
      <w:r w:rsidR="00772B53">
        <w:rPr>
          <w:rFonts w:hint="eastAsia"/>
        </w:rPr>
        <w:t>発酵熱</w:t>
      </w:r>
      <w:r w:rsidR="00A81151">
        <w:rPr>
          <w:rFonts w:hint="eastAsia"/>
        </w:rPr>
        <w:t>で６０℃以上になり、堆肥中の水分が調整され、高温によって、有害な菌、雑草の種子、</w:t>
      </w:r>
      <w:r w:rsidR="009D253A">
        <w:rPr>
          <w:rFonts w:hint="eastAsia"/>
        </w:rPr>
        <w:t>害虫など</w:t>
      </w:r>
      <w:r w:rsidR="00A81151">
        <w:rPr>
          <w:rFonts w:hint="eastAsia"/>
        </w:rPr>
        <w:t>が死滅し</w:t>
      </w:r>
      <w:r w:rsidR="009D253A">
        <w:rPr>
          <w:rFonts w:hint="eastAsia"/>
        </w:rPr>
        <w:t>ます。堆肥化を促す菌類が残り、発酵熱の発生がおさまった時点で完熟堆肥として耕種農家に供給されます。</w:t>
      </w:r>
    </w:p>
    <w:p w14:paraId="34775F80" w14:textId="6AD0EE93" w:rsidR="00153E91" w:rsidRDefault="009D253A">
      <w:r>
        <w:rPr>
          <w:rFonts w:hint="eastAsia"/>
        </w:rPr>
        <w:t xml:space="preserve">　貯留された堆肥にコガネムシ類の幼虫が発生することがあります。植物の根を食害する</w:t>
      </w:r>
      <w:r w:rsidR="000334D7">
        <w:rPr>
          <w:rFonts w:hint="eastAsia"/>
        </w:rPr>
        <w:t>害虫の</w:t>
      </w:r>
      <w:r>
        <w:rPr>
          <w:rFonts w:hint="eastAsia"/>
        </w:rPr>
        <w:t>コガネムシとは異なり、カブトムシや</w:t>
      </w:r>
      <w:r w:rsidR="005F41BF">
        <w:rPr>
          <w:rFonts w:hint="eastAsia"/>
        </w:rPr>
        <w:t>カナブンなど堆肥化を促す益虫とされます。</w:t>
      </w:r>
      <w:r w:rsidR="000334D7">
        <w:rPr>
          <w:rFonts w:hint="eastAsia"/>
        </w:rPr>
        <w:t>また、コガネムシについては害虫と益虫とが混同したと思われる情報がよく見受けられ、</w:t>
      </w:r>
      <w:r w:rsidR="000A3D97">
        <w:rPr>
          <w:rFonts w:hint="eastAsia"/>
        </w:rPr>
        <w:t>学術論文などの</w:t>
      </w:r>
      <w:r w:rsidR="000334D7">
        <w:rPr>
          <w:rFonts w:hint="eastAsia"/>
        </w:rPr>
        <w:t>確かな情報が必要です。</w:t>
      </w:r>
    </w:p>
    <w:p w14:paraId="0D0CD930" w14:textId="77777777" w:rsidR="000A3D97" w:rsidRDefault="000A3D97"/>
    <w:p w14:paraId="04176EB7" w14:textId="4CD507A3" w:rsidR="00153E91" w:rsidRPr="00BD0122" w:rsidRDefault="00153E91">
      <w:pPr>
        <w:rPr>
          <w:u w:val="single"/>
        </w:rPr>
      </w:pPr>
      <w:r w:rsidRPr="00BD0122">
        <w:rPr>
          <w:rFonts w:hint="eastAsia"/>
          <w:u w:val="single"/>
        </w:rPr>
        <w:t>質問　汚泥肥料を利用するのはWCS、デントコーンでありなのでしょうか。（堆肥不足</w:t>
      </w:r>
      <w:r w:rsidRPr="00BD0122">
        <w:rPr>
          <w:u w:val="single"/>
        </w:rPr>
        <w:t>の解決策として）</w:t>
      </w:r>
    </w:p>
    <w:p w14:paraId="3F1EFFB1" w14:textId="781EC83A" w:rsidR="00153E91" w:rsidRDefault="00BD0122">
      <w:r>
        <w:rPr>
          <w:rFonts w:hint="eastAsia"/>
        </w:rPr>
        <w:t>回答</w:t>
      </w:r>
    </w:p>
    <w:p w14:paraId="082D850E" w14:textId="77777777" w:rsidR="000A3D97" w:rsidRDefault="000A3D97">
      <w:r>
        <w:rPr>
          <w:rFonts w:hint="eastAsia"/>
        </w:rPr>
        <w:t xml:space="preserve">　発表にあった汚泥肥料は特に</w:t>
      </w:r>
      <w:r w:rsidRPr="000A3D97">
        <w:rPr>
          <w:rFonts w:hint="eastAsia"/>
        </w:rPr>
        <w:t>WCS、デントコーン</w:t>
      </w:r>
      <w:r>
        <w:rPr>
          <w:rFonts w:hint="eastAsia"/>
        </w:rPr>
        <w:t>用に限定された資材ではなく、流通されている製品です。農林水産省による「</w:t>
      </w:r>
      <w:r w:rsidRPr="000A3D97">
        <w:rPr>
          <w:rFonts w:hint="eastAsia"/>
        </w:rPr>
        <w:t>汚泥肥料に関する基礎知識</w:t>
      </w:r>
      <w:r>
        <w:rPr>
          <w:rFonts w:hint="eastAsia"/>
        </w:rPr>
        <w:t>」を紹介します。</w:t>
      </w:r>
    </w:p>
    <w:p w14:paraId="0D125E2A" w14:textId="6522EEBC" w:rsidR="000A3D97" w:rsidRDefault="000A3D97">
      <w:r w:rsidRPr="000A3D97">
        <w:t>https://www.maff.go.jp/j/kanbo/joho/saigai/odei_qa.html</w:t>
      </w:r>
    </w:p>
    <w:p w14:paraId="1A796B8A" w14:textId="77777777" w:rsidR="00BD0122" w:rsidRDefault="00BD0122"/>
    <w:p w14:paraId="017525E1" w14:textId="77777777" w:rsidR="008C12AF" w:rsidRPr="000A3D97" w:rsidRDefault="008C12AF" w:rsidP="008C12AF">
      <w:pPr>
        <w:rPr>
          <w:u w:val="single"/>
        </w:rPr>
      </w:pPr>
      <w:r w:rsidRPr="000A3D97">
        <w:rPr>
          <w:rFonts w:hint="eastAsia"/>
          <w:u w:val="single"/>
        </w:rPr>
        <w:t>質問　デントコーンの収穫が遅れた場合、牛の消化等にも影響はあるのか？</w:t>
      </w:r>
    </w:p>
    <w:p w14:paraId="023C5922" w14:textId="29C0A748" w:rsidR="00153E91" w:rsidRPr="006678A1" w:rsidRDefault="00BD0122">
      <w:r>
        <w:rPr>
          <w:rFonts w:hint="eastAsia"/>
        </w:rPr>
        <w:t xml:space="preserve">回答　</w:t>
      </w:r>
      <w:r w:rsidR="000A3D97" w:rsidRPr="006678A1">
        <w:rPr>
          <w:rFonts w:hint="eastAsia"/>
        </w:rPr>
        <w:t>収穫が遅れるにつれて、</w:t>
      </w:r>
      <w:r w:rsidR="006678A1" w:rsidRPr="006678A1">
        <w:rPr>
          <w:rFonts w:hint="eastAsia"/>
        </w:rPr>
        <w:t>穀実が過熟に</w:t>
      </w:r>
      <w:r w:rsidR="00302CDD">
        <w:rPr>
          <w:rFonts w:hint="eastAsia"/>
        </w:rPr>
        <w:t>なることで</w:t>
      </w:r>
      <w:r w:rsidR="00DF67C9" w:rsidRPr="006678A1">
        <w:rPr>
          <w:rFonts w:hint="eastAsia"/>
        </w:rPr>
        <w:t>不消化繊維が増え</w:t>
      </w:r>
      <w:r w:rsidR="006678A1" w:rsidRPr="006678A1">
        <w:rPr>
          <w:rFonts w:hint="eastAsia"/>
        </w:rPr>
        <w:t>て</w:t>
      </w:r>
      <w:r w:rsidR="00DF67C9" w:rsidRPr="006678A1">
        <w:rPr>
          <w:rFonts w:hint="eastAsia"/>
        </w:rPr>
        <w:t>消化</w:t>
      </w:r>
      <w:r w:rsidR="006678A1" w:rsidRPr="006678A1">
        <w:rPr>
          <w:rFonts w:hint="eastAsia"/>
        </w:rPr>
        <w:t>に影響します</w:t>
      </w:r>
      <w:r w:rsidR="00DF67C9" w:rsidRPr="006678A1">
        <w:rPr>
          <w:rFonts w:hint="eastAsia"/>
        </w:rPr>
        <w:t>。また、水分は減少し、子実の芯は固くなって牛の嗜好性が落ちます。牛が食べ残して不経済になります。</w:t>
      </w:r>
    </w:p>
    <w:p w14:paraId="6A73F7D3" w14:textId="77777777" w:rsidR="00BD0122" w:rsidRPr="00BD0122" w:rsidRDefault="00BD0122"/>
    <w:p w14:paraId="34C6BA01" w14:textId="77777777" w:rsidR="00C51A2A" w:rsidRDefault="008C12AF" w:rsidP="008C12AF">
      <w:r>
        <w:rPr>
          <w:rFonts w:hint="eastAsia"/>
        </w:rPr>
        <w:t>質問　播種も（時期）別の反収分析すると播種適期が明確になるのではないか？</w:t>
      </w:r>
    </w:p>
    <w:p w14:paraId="0A1F2779" w14:textId="34F59F63" w:rsidR="008C12AF" w:rsidRDefault="008C12AF" w:rsidP="008C12AF">
      <w:r>
        <w:rPr>
          <w:rFonts w:hint="eastAsia"/>
        </w:rPr>
        <w:t>（第三課内</w:t>
      </w:r>
      <w:r w:rsidR="00C51A2A">
        <w:rPr>
          <w:rFonts w:hint="eastAsia"/>
        </w:rPr>
        <w:t>検討</w:t>
      </w:r>
      <w:r>
        <w:rPr>
          <w:rFonts w:hint="eastAsia"/>
        </w:rPr>
        <w:t>課題）</w:t>
      </w:r>
    </w:p>
    <w:p w14:paraId="1C7144F8" w14:textId="77777777" w:rsidR="006678A1" w:rsidRDefault="006678A1"/>
    <w:p w14:paraId="588134FB" w14:textId="0FB370B1" w:rsidR="008C12AF" w:rsidRDefault="008C12AF">
      <w:r>
        <w:rPr>
          <w:rFonts w:hint="eastAsia"/>
        </w:rPr>
        <w:t>〇</w:t>
      </w:r>
      <w:r w:rsidR="00CF7C33">
        <w:rPr>
          <w:rFonts w:hint="eastAsia"/>
        </w:rPr>
        <w:t>行政対応に関すること</w:t>
      </w:r>
    </w:p>
    <w:p w14:paraId="7649BE89" w14:textId="47C66E11" w:rsidR="00944B45" w:rsidRDefault="00944B45">
      <w:r>
        <w:rPr>
          <w:rFonts w:hint="eastAsia"/>
        </w:rPr>
        <w:t>質問　耕畜連携の問題点</w:t>
      </w:r>
    </w:p>
    <w:p w14:paraId="292141E4" w14:textId="5E88EEB6" w:rsidR="00302CDD" w:rsidRDefault="00D75CA6">
      <w:r>
        <w:rPr>
          <w:rFonts w:hint="eastAsia"/>
        </w:rPr>
        <w:t>回答</w:t>
      </w:r>
    </w:p>
    <w:p w14:paraId="50ABC8C5" w14:textId="22079733" w:rsidR="00D75CA6" w:rsidRDefault="00D75CA6">
      <w:r>
        <w:rPr>
          <w:rFonts w:hint="eastAsia"/>
        </w:rPr>
        <w:t xml:space="preserve">　私見ですが、</w:t>
      </w:r>
      <w:r w:rsidR="00AA3032">
        <w:rPr>
          <w:rFonts w:hint="eastAsia"/>
        </w:rPr>
        <w:t>国は粗飼料（</w:t>
      </w:r>
      <w:r w:rsidR="00115C75">
        <w:rPr>
          <w:rFonts w:hint="eastAsia"/>
        </w:rPr>
        <w:t>WCS用</w:t>
      </w:r>
      <w:r w:rsidR="00AA3032">
        <w:rPr>
          <w:rFonts w:hint="eastAsia"/>
        </w:rPr>
        <w:t>稲</w:t>
      </w:r>
      <w:r w:rsidR="00115C75">
        <w:rPr>
          <w:rFonts w:hint="eastAsia"/>
        </w:rPr>
        <w:t>、</w:t>
      </w:r>
      <w:r w:rsidR="00AA3032">
        <w:rPr>
          <w:rFonts w:hint="eastAsia"/>
        </w:rPr>
        <w:t>デントコーン含む）の今の自給率約８０％を令和１２年度目標の１００％にする計画です。しかし、地域内</w:t>
      </w:r>
      <w:r w:rsidR="00B37CBC">
        <w:rPr>
          <w:rFonts w:hint="eastAsia"/>
        </w:rPr>
        <w:t>循環</w:t>
      </w:r>
      <w:r w:rsidR="00AA3032">
        <w:rPr>
          <w:rFonts w:hint="eastAsia"/>
        </w:rPr>
        <w:t>の耕畜連携だけでは土壌はやせていくでしょうから</w:t>
      </w:r>
      <w:r w:rsidR="00B37CBC">
        <w:rPr>
          <w:rFonts w:hint="eastAsia"/>
        </w:rPr>
        <w:t>、</w:t>
      </w:r>
      <w:r w:rsidR="001C363F">
        <w:rPr>
          <w:rFonts w:hint="eastAsia"/>
        </w:rPr>
        <w:t>地域</w:t>
      </w:r>
      <w:r w:rsidR="00B37CBC">
        <w:rPr>
          <w:rFonts w:hint="eastAsia"/>
        </w:rPr>
        <w:t>外から</w:t>
      </w:r>
      <w:r w:rsidR="001C363F">
        <w:rPr>
          <w:rFonts w:hint="eastAsia"/>
        </w:rPr>
        <w:t>の</w:t>
      </w:r>
      <w:r w:rsidR="00B37CBC">
        <w:rPr>
          <w:rFonts w:hint="eastAsia"/>
        </w:rPr>
        <w:t>養分が必要なはずです。外部からの養分は肥料や飼料なのでしょうが、いずれにしても</w:t>
      </w:r>
      <w:r w:rsidR="0046185E">
        <w:rPr>
          <w:rFonts w:hint="eastAsia"/>
        </w:rPr>
        <w:t>各国</w:t>
      </w:r>
      <w:r w:rsidR="00B37CBC">
        <w:rPr>
          <w:rFonts w:hint="eastAsia"/>
        </w:rPr>
        <w:t>に頼らざるをえないのだと思います。</w:t>
      </w:r>
    </w:p>
    <w:p w14:paraId="7729311D" w14:textId="41FDAA88" w:rsidR="00B37CBC" w:rsidRDefault="00B37CBC">
      <w:r>
        <w:rPr>
          <w:rFonts w:hint="eastAsia"/>
        </w:rPr>
        <w:t xml:space="preserve">　また、養分の循環と同じく経済循環</w:t>
      </w:r>
      <w:r w:rsidR="001C363F">
        <w:rPr>
          <w:rFonts w:hint="eastAsia"/>
        </w:rPr>
        <w:t>についても、耕畜連携自体は粗飼料を購入し、代わりに堆肥を購入し、実態として粗飼料と堆肥の物々交換です。そこに県外への畜産物の販売高や国からの交付金などの</w:t>
      </w:r>
      <w:r w:rsidR="00F855E9">
        <w:rPr>
          <w:rFonts w:hint="eastAsia"/>
        </w:rPr>
        <w:t>いわば</w:t>
      </w:r>
      <w:r w:rsidR="001C363F">
        <w:rPr>
          <w:rFonts w:hint="eastAsia"/>
        </w:rPr>
        <w:t>外貨が</w:t>
      </w:r>
      <w:r w:rsidR="000A3F73">
        <w:rPr>
          <w:rFonts w:hint="eastAsia"/>
        </w:rPr>
        <w:t>入ってくるので耕畜連携が維持できていると思います。県外への畜産物の販売高の高まらないうちに交付金がなくなっては困ります。</w:t>
      </w:r>
    </w:p>
    <w:p w14:paraId="30022849" w14:textId="02C3827C" w:rsidR="00D75CA6" w:rsidRDefault="000A3F73">
      <w:r>
        <w:rPr>
          <w:rFonts w:hint="eastAsia"/>
        </w:rPr>
        <w:t xml:space="preserve">　</w:t>
      </w:r>
      <w:r w:rsidR="00115C75">
        <w:rPr>
          <w:rFonts w:hint="eastAsia"/>
        </w:rPr>
        <w:t>県外への販売については、（株）岡農産が兵庫県の飼料会社にデントコーンWCSを販売して、</w:t>
      </w:r>
      <w:r w:rsidR="00FD5DE2" w:rsidRPr="00FD5DE2">
        <w:rPr>
          <w:rFonts w:hint="eastAsia"/>
        </w:rPr>
        <w:t>県外需</w:t>
      </w:r>
      <w:r w:rsidR="00FD5DE2" w:rsidRPr="00FD5DE2">
        <w:rPr>
          <w:rFonts w:hint="eastAsia"/>
        </w:rPr>
        <w:lastRenderedPageBreak/>
        <w:t>要</w:t>
      </w:r>
      <w:r w:rsidR="00FD5DE2">
        <w:rPr>
          <w:rFonts w:hint="eastAsia"/>
        </w:rPr>
        <w:t>を</w:t>
      </w:r>
      <w:r w:rsidR="00FD5DE2" w:rsidRPr="00FD5DE2">
        <w:rPr>
          <w:rFonts w:hint="eastAsia"/>
        </w:rPr>
        <w:t>取り込</w:t>
      </w:r>
      <w:r w:rsidR="00FD5DE2">
        <w:rPr>
          <w:rFonts w:hint="eastAsia"/>
        </w:rPr>
        <w:t>んでいます。</w:t>
      </w:r>
    </w:p>
    <w:p w14:paraId="1BA9A875" w14:textId="77777777" w:rsidR="00D75CA6" w:rsidRPr="003E48C7" w:rsidRDefault="00D75CA6"/>
    <w:p w14:paraId="50D33920" w14:textId="5A0D1F6E" w:rsidR="00B331DB" w:rsidRDefault="00F97724">
      <w:r>
        <w:rPr>
          <w:rFonts w:hint="eastAsia"/>
        </w:rPr>
        <w:t>回答</w:t>
      </w:r>
    </w:p>
    <w:p w14:paraId="56C9A2E6" w14:textId="4E874209" w:rsidR="00F97724" w:rsidRDefault="00F97724">
      <w:r>
        <w:rPr>
          <w:rFonts w:hint="eastAsia"/>
        </w:rPr>
        <w:t xml:space="preserve">　</w:t>
      </w:r>
    </w:p>
    <w:p w14:paraId="4F8CBC41" w14:textId="77777777" w:rsidR="00F97724" w:rsidRDefault="00F97724"/>
    <w:p w14:paraId="6C8FF03E" w14:textId="77777777" w:rsidR="00F97724" w:rsidRDefault="00F97724"/>
    <w:p w14:paraId="5EF2023C" w14:textId="77777777" w:rsidR="00F97724" w:rsidRDefault="00F97724"/>
    <w:p w14:paraId="7A798B45" w14:textId="77777777" w:rsidR="008C12AF" w:rsidRPr="00A32020" w:rsidRDefault="008C12AF" w:rsidP="008C12AF">
      <w:pPr>
        <w:rPr>
          <w:u w:val="single"/>
        </w:rPr>
      </w:pPr>
      <w:r w:rsidRPr="00A32020">
        <w:rPr>
          <w:rFonts w:hint="eastAsia"/>
          <w:u w:val="single"/>
        </w:rPr>
        <w:t>質問　関係する地域が多方面のため、全体的な課題と斐川の課題がみえるとわかりやすいと思いました。</w:t>
      </w:r>
    </w:p>
    <w:p w14:paraId="5682D55F" w14:textId="3273F1ED" w:rsidR="00B331DB" w:rsidRDefault="00917E15">
      <w:r>
        <w:rPr>
          <w:rFonts w:hint="eastAsia"/>
        </w:rPr>
        <w:t>回答</w:t>
      </w:r>
    </w:p>
    <w:p w14:paraId="3B51FF8B" w14:textId="34AC1B55" w:rsidR="00A32020" w:rsidRDefault="00676B29" w:rsidP="00A32020">
      <w:r w:rsidRPr="00401046">
        <w:rPr>
          <w:rFonts w:hint="eastAsia"/>
          <w:color w:val="EE0000"/>
        </w:rPr>
        <w:t xml:space="preserve">　担当する</w:t>
      </w:r>
      <w:r w:rsidR="00F97724">
        <w:rPr>
          <w:rFonts w:hint="eastAsia"/>
          <w:color w:val="EE0000"/>
        </w:rPr>
        <w:t>計画の中間検討を発表しました。</w:t>
      </w:r>
      <w:r w:rsidR="00CA5438" w:rsidRPr="00401046">
        <w:rPr>
          <w:rFonts w:hint="eastAsia"/>
          <w:color w:val="EE0000"/>
        </w:rPr>
        <w:t>最後のスライドに今後の</w:t>
      </w:r>
      <w:r w:rsidRPr="00401046">
        <w:rPr>
          <w:rFonts w:hint="eastAsia"/>
          <w:color w:val="EE0000"/>
        </w:rPr>
        <w:t>課題</w:t>
      </w:r>
      <w:r w:rsidR="00CA5438" w:rsidRPr="00401046">
        <w:rPr>
          <w:rFonts w:hint="eastAsia"/>
          <w:color w:val="EE0000"/>
        </w:rPr>
        <w:t>「</w:t>
      </w:r>
      <w:r w:rsidR="00A32020">
        <w:rPr>
          <w:rFonts w:hint="eastAsia"/>
        </w:rPr>
        <w:t>専用品種のサーレージ品質、機械の導入支援</w:t>
      </w:r>
      <w:r w:rsidR="00A32020">
        <w:rPr>
          <w:rFonts w:ascii="Times New Roman" w:hAnsi="Times New Roman" w:cs="Times New Roman"/>
        </w:rPr>
        <w:t>​​</w:t>
      </w:r>
      <w:r w:rsidR="00A32020">
        <w:rPr>
          <w:rFonts w:ascii="Times New Roman" w:hAnsi="Times New Roman" w:cs="Times New Roman" w:hint="eastAsia"/>
        </w:rPr>
        <w:t>、</w:t>
      </w:r>
      <w:r w:rsidR="00A32020">
        <w:rPr>
          <w:rFonts w:hint="eastAsia"/>
        </w:rPr>
        <w:t>耕畜連携の継続での意見交換」</w:t>
      </w:r>
    </w:p>
    <w:p w14:paraId="267783B2" w14:textId="53C53D07" w:rsidR="00A32020" w:rsidRPr="00A32020" w:rsidRDefault="00A32020" w:rsidP="00A32020"/>
    <w:p w14:paraId="28A565A2" w14:textId="77777777" w:rsidR="00A32020" w:rsidRDefault="00A32020"/>
    <w:p w14:paraId="5A0AEDE5" w14:textId="77777777" w:rsidR="00A32020" w:rsidRDefault="00A32020"/>
    <w:p w14:paraId="146FDDF1" w14:textId="77777777" w:rsidR="00A32020" w:rsidRPr="00917E15" w:rsidRDefault="00A32020"/>
    <w:p w14:paraId="4B0FD48B" w14:textId="77777777" w:rsidR="00BB13D2" w:rsidRDefault="00BB13D2"/>
    <w:p w14:paraId="71616435" w14:textId="77777777" w:rsidR="008C12AF" w:rsidRPr="00124424" w:rsidRDefault="008C12AF" w:rsidP="008C12AF">
      <w:pPr>
        <w:rPr>
          <w:u w:val="single"/>
        </w:rPr>
      </w:pPr>
      <w:r w:rsidRPr="00124424">
        <w:rPr>
          <w:rFonts w:hint="eastAsia"/>
          <w:u w:val="single"/>
        </w:rPr>
        <w:t>質問　主食用米が今現在、重宝されているが、今後どうなっていくのか？</w:t>
      </w:r>
    </w:p>
    <w:p w14:paraId="6615761F" w14:textId="133E4478" w:rsidR="001D6D42" w:rsidRDefault="001D6D42" w:rsidP="008C12AF">
      <w:r>
        <w:rPr>
          <w:rFonts w:hint="eastAsia"/>
        </w:rPr>
        <w:t>回答</w:t>
      </w:r>
    </w:p>
    <w:p w14:paraId="3DFC7906" w14:textId="2271FA94" w:rsidR="001D6D42" w:rsidRDefault="001D6D42" w:rsidP="008C12AF">
      <w:r>
        <w:rPr>
          <w:rFonts w:hint="eastAsia"/>
        </w:rPr>
        <w:t xml:space="preserve">　主食用米が今後どうなっていくのかについては、農業行政に携わる我々は注視していく必要があります。今後</w:t>
      </w:r>
      <w:r w:rsidR="000D4868">
        <w:rPr>
          <w:rFonts w:hint="eastAsia"/>
        </w:rPr>
        <w:t>の趨勢を</w:t>
      </w:r>
      <w:r>
        <w:rPr>
          <w:rFonts w:hint="eastAsia"/>
        </w:rPr>
        <w:t>決める国政は、</w:t>
      </w:r>
      <w:r w:rsidR="000D4868">
        <w:rPr>
          <w:rFonts w:hint="eastAsia"/>
        </w:rPr>
        <w:t>閣僚がかわって、</w:t>
      </w:r>
      <w:r>
        <w:rPr>
          <w:rFonts w:hint="eastAsia"/>
        </w:rPr>
        <w:t>増産する</w:t>
      </w:r>
      <w:r w:rsidR="000D4868">
        <w:rPr>
          <w:rFonts w:hint="eastAsia"/>
        </w:rPr>
        <w:t>から</w:t>
      </w:r>
      <w:r>
        <w:rPr>
          <w:rFonts w:hint="eastAsia"/>
        </w:rPr>
        <w:t>、</w:t>
      </w:r>
      <w:r w:rsidR="00B0322A">
        <w:rPr>
          <w:rFonts w:hint="eastAsia"/>
        </w:rPr>
        <w:t>いや方針転換する</w:t>
      </w:r>
      <w:r w:rsidR="00A72FCD">
        <w:rPr>
          <w:rFonts w:hint="eastAsia"/>
        </w:rPr>
        <w:t>と</w:t>
      </w:r>
      <w:r w:rsidR="000D4868" w:rsidRPr="000D4868">
        <w:rPr>
          <w:rFonts w:hint="eastAsia"/>
        </w:rPr>
        <w:t>朝令暮改</w:t>
      </w:r>
      <w:r w:rsidR="000D4868">
        <w:rPr>
          <w:rFonts w:hint="eastAsia"/>
        </w:rPr>
        <w:t>です。</w:t>
      </w:r>
    </w:p>
    <w:p w14:paraId="6FF01D7E" w14:textId="2924CC39" w:rsidR="00055027" w:rsidRDefault="000D4868" w:rsidP="008C12AF">
      <w:r>
        <w:rPr>
          <w:rFonts w:hint="eastAsia"/>
        </w:rPr>
        <w:t xml:space="preserve">　ＡＩに尋ねたところ、</w:t>
      </w:r>
      <w:r w:rsidR="00055027">
        <w:rPr>
          <w:rFonts w:hint="eastAsia"/>
        </w:rPr>
        <w:t>長文中に以下の記述が含まれました。</w:t>
      </w:r>
    </w:p>
    <w:p w14:paraId="7DA1049D" w14:textId="77777777" w:rsidR="00055027" w:rsidRDefault="00055027" w:rsidP="008C12AF"/>
    <w:p w14:paraId="25B298F7" w14:textId="27F4A87A" w:rsidR="001D6D42" w:rsidRPr="000D4868" w:rsidRDefault="00055027" w:rsidP="008C12AF">
      <w:r>
        <w:rPr>
          <w:rFonts w:hint="eastAsia"/>
        </w:rPr>
        <w:t>「</w:t>
      </w:r>
      <w:r w:rsidRPr="00055027">
        <w:rPr>
          <w:rFonts w:hint="eastAsia"/>
        </w:rPr>
        <w:t>飼料用米からの回帰</w:t>
      </w:r>
      <w:r w:rsidRPr="00055027">
        <w:t>: 主食用米の価格上昇を受けて、飼料用米から主食用米への作付けに回帰する動きも見られますが、安定した生産にはつながりにくいとみられています。</w:t>
      </w:r>
      <w:r>
        <w:rPr>
          <w:rFonts w:hint="eastAsia"/>
        </w:rPr>
        <w:t>」</w:t>
      </w:r>
    </w:p>
    <w:p w14:paraId="77A57F81" w14:textId="77777777" w:rsidR="000D4868" w:rsidRDefault="000D4868" w:rsidP="008C12AF"/>
    <w:p w14:paraId="1677E37E" w14:textId="77777777" w:rsidR="008C12AF" w:rsidRDefault="008C12AF" w:rsidP="008C12AF">
      <w:pPr>
        <w:rPr>
          <w:u w:val="single"/>
        </w:rPr>
      </w:pPr>
      <w:r w:rsidRPr="00124424">
        <w:rPr>
          <w:rFonts w:hint="eastAsia"/>
          <w:u w:val="single"/>
        </w:rPr>
        <w:t>質問　米価の上下による栽培面積の上下にはどう対応するか。</w:t>
      </w:r>
    </w:p>
    <w:p w14:paraId="0D495FD8" w14:textId="77777777" w:rsidR="00124424" w:rsidRPr="00124424" w:rsidRDefault="00124424" w:rsidP="00124424">
      <w:pPr>
        <w:rPr>
          <w:u w:val="single"/>
        </w:rPr>
      </w:pPr>
      <w:r w:rsidRPr="00124424">
        <w:rPr>
          <w:rFonts w:hint="eastAsia"/>
          <w:u w:val="single"/>
        </w:rPr>
        <w:t>質問　WCSの生産が減っている現状において拡大が難しいと感じていて活動も苦労しているのかと感じた</w:t>
      </w:r>
    </w:p>
    <w:p w14:paraId="51B40A35" w14:textId="640DAB01" w:rsidR="00EA63B4" w:rsidRDefault="002D6BB7">
      <w:r>
        <w:rPr>
          <w:rFonts w:hint="eastAsia"/>
        </w:rPr>
        <w:t>回答</w:t>
      </w:r>
    </w:p>
    <w:p w14:paraId="6EF16A1B" w14:textId="79C554E1" w:rsidR="009E4DF1" w:rsidRPr="009E4DF1" w:rsidRDefault="009E4DF1">
      <w:r w:rsidRPr="009E4DF1">
        <w:rPr>
          <w:rFonts w:hint="eastAsia"/>
        </w:rPr>
        <w:t xml:space="preserve">　</w:t>
      </w:r>
      <w:r w:rsidRPr="009E4DF1">
        <w:t>多面的機能</w:t>
      </w:r>
      <w:r>
        <w:rPr>
          <w:rFonts w:hint="eastAsia"/>
        </w:rPr>
        <w:t>を有している</w:t>
      </w:r>
      <w:r w:rsidR="00124424">
        <w:rPr>
          <w:rFonts w:hint="eastAsia"/>
        </w:rPr>
        <w:t>ので</w:t>
      </w:r>
      <w:r w:rsidR="00B44C6B">
        <w:rPr>
          <w:rFonts w:hint="eastAsia"/>
        </w:rPr>
        <w:t>水田は</w:t>
      </w:r>
      <w:r>
        <w:rPr>
          <w:rFonts w:hint="eastAsia"/>
        </w:rPr>
        <w:t>水田のまま維持する、有事の際は</w:t>
      </w:r>
      <w:r w:rsidR="00B44C6B">
        <w:rPr>
          <w:rFonts w:hint="eastAsia"/>
        </w:rPr>
        <w:t>水田転作</w:t>
      </w:r>
      <w:r>
        <w:rPr>
          <w:rFonts w:hint="eastAsia"/>
        </w:rPr>
        <w:t>から</w:t>
      </w:r>
      <w:r w:rsidR="00B44C6B">
        <w:rPr>
          <w:rFonts w:hint="eastAsia"/>
        </w:rPr>
        <w:t>主食用生産</w:t>
      </w:r>
      <w:r>
        <w:rPr>
          <w:rFonts w:hint="eastAsia"/>
        </w:rPr>
        <w:t>に戻</w:t>
      </w:r>
      <w:r w:rsidR="00B44C6B">
        <w:rPr>
          <w:rFonts w:hint="eastAsia"/>
        </w:rPr>
        <w:t>せ</w:t>
      </w:r>
      <w:r w:rsidR="002B774D">
        <w:rPr>
          <w:rFonts w:hint="eastAsia"/>
        </w:rPr>
        <w:t>る</w:t>
      </w:r>
      <w:r w:rsidR="00B44C6B">
        <w:rPr>
          <w:rFonts w:hint="eastAsia"/>
        </w:rPr>
        <w:t>意図での</w:t>
      </w:r>
      <w:r>
        <w:rPr>
          <w:rFonts w:hint="eastAsia"/>
        </w:rPr>
        <w:t>水田活用と認識しております。その認識のもと、稲WCS生産は主食用米の増産に戻せる策としてとても合理的です。</w:t>
      </w:r>
      <w:r w:rsidR="009279C5">
        <w:rPr>
          <w:rFonts w:hint="eastAsia"/>
        </w:rPr>
        <w:t>稲WCS生産は</w:t>
      </w:r>
      <w:r w:rsidR="002B774D">
        <w:rPr>
          <w:rFonts w:hint="eastAsia"/>
        </w:rPr>
        <w:t>、</w:t>
      </w:r>
      <w:r w:rsidR="00067A8A">
        <w:rPr>
          <w:rFonts w:hint="eastAsia"/>
        </w:rPr>
        <w:t>有事の際は主食用米生産に戻すこと</w:t>
      </w:r>
      <w:r w:rsidR="009279C5">
        <w:rPr>
          <w:rFonts w:hint="eastAsia"/>
        </w:rPr>
        <w:t>が</w:t>
      </w:r>
      <w:r w:rsidR="002B774D">
        <w:rPr>
          <w:rFonts w:hint="eastAsia"/>
        </w:rPr>
        <w:t>前提</w:t>
      </w:r>
      <w:r w:rsidR="00B44C6B">
        <w:rPr>
          <w:rFonts w:hint="eastAsia"/>
        </w:rPr>
        <w:t>です</w:t>
      </w:r>
      <w:r w:rsidR="009279C5">
        <w:rPr>
          <w:rFonts w:hint="eastAsia"/>
        </w:rPr>
        <w:t>。令和の米騒動が有事とみなされて</w:t>
      </w:r>
      <w:r w:rsidR="00124424">
        <w:rPr>
          <w:rFonts w:hint="eastAsia"/>
        </w:rPr>
        <w:t>今に至りました</w:t>
      </w:r>
      <w:r w:rsidR="009279C5">
        <w:rPr>
          <w:rFonts w:hint="eastAsia"/>
        </w:rPr>
        <w:t>。</w:t>
      </w:r>
    </w:p>
    <w:p w14:paraId="48A1799F" w14:textId="77777777" w:rsidR="002B774D" w:rsidRDefault="002B774D"/>
    <w:p w14:paraId="7E314BA8" w14:textId="62FF6EE4" w:rsidR="002B774D" w:rsidRDefault="002D6BB7">
      <w:pPr>
        <w:rPr>
          <w:color w:val="EE0000"/>
        </w:rPr>
      </w:pPr>
      <w:r>
        <w:rPr>
          <w:rFonts w:hint="eastAsia"/>
        </w:rPr>
        <w:t xml:space="preserve">　</w:t>
      </w:r>
      <w:r w:rsidRPr="00055027">
        <w:rPr>
          <w:rFonts w:hint="eastAsia"/>
          <w:color w:val="EE0000"/>
        </w:rPr>
        <w:t>稲WCSが水田活用の直接支払交付金の対象になった当時、</w:t>
      </w:r>
      <w:r w:rsidR="00E771DA" w:rsidRPr="00055027">
        <w:rPr>
          <w:rFonts w:hint="eastAsia"/>
          <w:color w:val="EE0000"/>
        </w:rPr>
        <w:t>「『</w:t>
      </w:r>
      <w:r w:rsidRPr="00055027">
        <w:rPr>
          <w:rFonts w:hint="eastAsia"/>
          <w:color w:val="EE0000"/>
        </w:rPr>
        <w:t>誇りをもって主食用米生産に携わる農業者が牛の餌など作るわけがない。</w:t>
      </w:r>
      <w:r w:rsidR="00E771DA" w:rsidRPr="00055027">
        <w:rPr>
          <w:rFonts w:hint="eastAsia"/>
          <w:color w:val="EE0000"/>
        </w:rPr>
        <w:t>』と</w:t>
      </w:r>
      <w:r w:rsidR="002B774D">
        <w:rPr>
          <w:rFonts w:hint="eastAsia"/>
          <w:color w:val="EE0000"/>
        </w:rPr>
        <w:t>思われたが</w:t>
      </w:r>
      <w:r w:rsidR="00E771DA" w:rsidRPr="00055027">
        <w:rPr>
          <w:rFonts w:hint="eastAsia"/>
          <w:color w:val="EE0000"/>
        </w:rPr>
        <w:t>、制度が始まると戸惑いなく稲WCS</w:t>
      </w:r>
      <w:r w:rsidR="001F6941" w:rsidRPr="00055027">
        <w:rPr>
          <w:rFonts w:hint="eastAsia"/>
          <w:color w:val="EE0000"/>
        </w:rPr>
        <w:t>が</w:t>
      </w:r>
      <w:r w:rsidR="00E771DA" w:rsidRPr="00055027">
        <w:rPr>
          <w:rFonts w:hint="eastAsia"/>
          <w:color w:val="EE0000"/>
        </w:rPr>
        <w:t>生産されるようになった。」とのマスコミ報道を思い出します。『誇りをもって、</w:t>
      </w:r>
      <w:r w:rsidR="001F6941" w:rsidRPr="00055027">
        <w:rPr>
          <w:rFonts w:hint="eastAsia"/>
          <w:color w:val="EE0000"/>
        </w:rPr>
        <w:t>云々</w:t>
      </w:r>
      <w:r w:rsidR="00E771DA" w:rsidRPr="00055027">
        <w:rPr>
          <w:rFonts w:hint="eastAsia"/>
          <w:color w:val="EE0000"/>
        </w:rPr>
        <w:t>』</w:t>
      </w:r>
      <w:r w:rsidR="001F6941" w:rsidRPr="00055027">
        <w:rPr>
          <w:rFonts w:hint="eastAsia"/>
          <w:color w:val="EE0000"/>
        </w:rPr>
        <w:t>は、</w:t>
      </w:r>
      <w:r w:rsidR="002B774D" w:rsidRPr="00055027">
        <w:rPr>
          <w:rFonts w:hint="eastAsia"/>
          <w:color w:val="EE0000"/>
        </w:rPr>
        <w:t>農業者</w:t>
      </w:r>
      <w:r w:rsidR="002B774D">
        <w:rPr>
          <w:rFonts w:hint="eastAsia"/>
          <w:color w:val="EE0000"/>
        </w:rPr>
        <w:t>を軽んじている印象をうけました。</w:t>
      </w:r>
      <w:r w:rsidR="009625D3">
        <w:rPr>
          <w:rFonts w:hint="eastAsia"/>
          <w:color w:val="EE0000"/>
        </w:rPr>
        <w:t>間接的であっても稲WCSは食料確保であり</w:t>
      </w:r>
      <w:r w:rsidR="002B774D">
        <w:rPr>
          <w:rFonts w:hint="eastAsia"/>
          <w:color w:val="EE0000"/>
        </w:rPr>
        <w:t>、</w:t>
      </w:r>
      <w:r w:rsidR="009625D3">
        <w:rPr>
          <w:rFonts w:hint="eastAsia"/>
          <w:color w:val="EE0000"/>
        </w:rPr>
        <w:t>これまで普及事業が進めてきた所得で選択す</w:t>
      </w:r>
      <w:r w:rsidR="009625D3">
        <w:rPr>
          <w:rFonts w:hint="eastAsia"/>
          <w:color w:val="EE0000"/>
        </w:rPr>
        <w:lastRenderedPageBreak/>
        <w:t>る合理的な経営判断です。</w:t>
      </w:r>
    </w:p>
    <w:p w14:paraId="539EAFB3" w14:textId="4B024416" w:rsidR="000C529C" w:rsidRPr="009625D3" w:rsidRDefault="000C529C">
      <w:pPr>
        <w:rPr>
          <w:color w:val="EE0000"/>
        </w:rPr>
      </w:pPr>
    </w:p>
    <w:p w14:paraId="38F9511B" w14:textId="116342B5" w:rsidR="00833DB0" w:rsidRDefault="00AD28F2">
      <w:pPr>
        <w:rPr>
          <w:color w:val="EE0000"/>
        </w:rPr>
      </w:pPr>
      <w:r w:rsidRPr="00D502FC">
        <w:rPr>
          <w:rFonts w:hint="eastAsia"/>
        </w:rPr>
        <w:t xml:space="preserve">　</w:t>
      </w:r>
      <w:r w:rsidR="00BB338F" w:rsidRPr="00D502FC">
        <w:rPr>
          <w:rFonts w:hint="eastAsia"/>
        </w:rPr>
        <w:t>畜産か耕種か、あるいは両方に、稲WCS生産が始まった当初と同様に税金による所得補償が必要です。出雲管内の耕種農家は主食用米生産にすべて切り替えずに県産飼料生産を残</w:t>
      </w:r>
      <w:r w:rsidR="00833DB0" w:rsidRPr="00D502FC">
        <w:rPr>
          <w:rFonts w:hint="eastAsia"/>
        </w:rPr>
        <w:t>す、</w:t>
      </w:r>
      <w:r w:rsidR="00BB338F" w:rsidRPr="00D502FC">
        <w:rPr>
          <w:rFonts w:hint="eastAsia"/>
        </w:rPr>
        <w:t>地域内でいわば痛み分けを選びました。</w:t>
      </w:r>
      <w:r w:rsidR="00833DB0">
        <w:rPr>
          <w:rFonts w:hint="eastAsia"/>
          <w:color w:val="EE0000"/>
        </w:rPr>
        <w:t>しかし、</w:t>
      </w:r>
      <w:r w:rsidR="00345EA0">
        <w:rPr>
          <w:rFonts w:hint="eastAsia"/>
          <w:color w:val="EE0000"/>
        </w:rPr>
        <w:t>行政</w:t>
      </w:r>
      <w:r w:rsidR="00D502FC">
        <w:rPr>
          <w:rFonts w:hint="eastAsia"/>
          <w:color w:val="EE0000"/>
        </w:rPr>
        <w:t>が</w:t>
      </w:r>
      <w:r w:rsidR="00833DB0">
        <w:rPr>
          <w:rFonts w:hint="eastAsia"/>
          <w:color w:val="EE0000"/>
        </w:rPr>
        <w:t>耕種農家</w:t>
      </w:r>
      <w:r w:rsidR="00D502FC">
        <w:rPr>
          <w:rFonts w:hint="eastAsia"/>
          <w:color w:val="EE0000"/>
        </w:rPr>
        <w:t>に回収できない</w:t>
      </w:r>
      <w:r w:rsidR="00833DB0">
        <w:rPr>
          <w:rFonts w:hint="eastAsia"/>
          <w:color w:val="EE0000"/>
        </w:rPr>
        <w:t>損失</w:t>
      </w:r>
      <w:r w:rsidR="00345EA0">
        <w:rPr>
          <w:rFonts w:hint="eastAsia"/>
          <w:color w:val="EE0000"/>
        </w:rPr>
        <w:t>を</w:t>
      </w:r>
      <w:r w:rsidR="00D502FC">
        <w:rPr>
          <w:rFonts w:hint="eastAsia"/>
          <w:color w:val="EE0000"/>
        </w:rPr>
        <w:t>強いるわけにはいかないので</w:t>
      </w:r>
      <w:r w:rsidR="00345EA0">
        <w:rPr>
          <w:rFonts w:hint="eastAsia"/>
          <w:color w:val="EE0000"/>
        </w:rPr>
        <w:t>、何らかの形で公共投資が必要です。</w:t>
      </w:r>
    </w:p>
    <w:p w14:paraId="605AF56A" w14:textId="77777777" w:rsidR="00833DB0" w:rsidRDefault="00833DB0">
      <w:pPr>
        <w:rPr>
          <w:color w:val="EE0000"/>
        </w:rPr>
      </w:pPr>
    </w:p>
    <w:p w14:paraId="5E6576DF" w14:textId="2A3CB47C" w:rsidR="00345EA0" w:rsidRPr="00345EA0" w:rsidRDefault="00345EA0" w:rsidP="0085381F">
      <w:pPr>
        <w:ind w:firstLineChars="100" w:firstLine="210"/>
        <w:rPr>
          <w:color w:val="EE0000"/>
        </w:rPr>
      </w:pPr>
      <w:r>
        <w:rPr>
          <w:rFonts w:hint="eastAsia"/>
          <w:color w:val="EE0000"/>
        </w:rPr>
        <w:t>（</w:t>
      </w:r>
      <w:r w:rsidR="00833DB0">
        <w:rPr>
          <w:rFonts w:hint="eastAsia"/>
          <w:color w:val="EE0000"/>
        </w:rPr>
        <w:t>我々も消費者の立場で</w:t>
      </w:r>
      <w:r w:rsidR="0085381F">
        <w:rPr>
          <w:rFonts w:hint="eastAsia"/>
          <w:color w:val="EE0000"/>
        </w:rPr>
        <w:t>、納税によって</w:t>
      </w:r>
      <w:r w:rsidR="00833DB0">
        <w:rPr>
          <w:rFonts w:hint="eastAsia"/>
          <w:color w:val="EE0000"/>
        </w:rPr>
        <w:t>痛み分けを</w:t>
      </w:r>
      <w:r>
        <w:rPr>
          <w:rFonts w:hint="eastAsia"/>
          <w:color w:val="EE0000"/>
        </w:rPr>
        <w:t>しているので、ふるさと納税</w:t>
      </w:r>
      <w:r w:rsidR="0085381F">
        <w:rPr>
          <w:rFonts w:hint="eastAsia"/>
          <w:color w:val="EE0000"/>
        </w:rPr>
        <w:t>がそうであるように、</w:t>
      </w:r>
      <w:r>
        <w:rPr>
          <w:rFonts w:hint="eastAsia"/>
          <w:color w:val="EE0000"/>
        </w:rPr>
        <w:t>納税額の一部は使い道を指定できればよいのですが．．．。）</w:t>
      </w:r>
    </w:p>
    <w:p w14:paraId="165F81EE" w14:textId="77777777" w:rsidR="00055027" w:rsidRDefault="00055027"/>
    <w:p w14:paraId="0FB6C686" w14:textId="77777777" w:rsidR="00B331DB" w:rsidRDefault="00B331DB" w:rsidP="00B331DB">
      <w:r>
        <w:rPr>
          <w:rFonts w:hint="eastAsia"/>
        </w:rPr>
        <w:t>質問　WCSとデントコーンの面積が主食用米に取られている時勢と思います。いっそ、経営全体での面積を大きくしていくということにはならないでしょうか？</w:t>
      </w:r>
    </w:p>
    <w:p w14:paraId="011939D4" w14:textId="0A614CA0" w:rsidR="008C12AF" w:rsidRDefault="00803285">
      <w:r>
        <w:rPr>
          <w:rFonts w:hint="eastAsia"/>
        </w:rPr>
        <w:t>回答</w:t>
      </w:r>
    </w:p>
    <w:p w14:paraId="405CA39C" w14:textId="622741B3" w:rsidR="00803285" w:rsidRDefault="00803285">
      <w:r>
        <w:rPr>
          <w:rFonts w:hint="eastAsia"/>
        </w:rPr>
        <w:t xml:space="preserve">　発表した株式会社は規模拡大を望んでいます。しかし、斐川町内では</w:t>
      </w:r>
      <w:r w:rsidR="005D6547">
        <w:rPr>
          <w:rFonts w:hint="eastAsia"/>
        </w:rPr>
        <w:t>見つからないようです。小規模な耕作条件不利地での土地利用型農業は非効率でしょうし、担い手の世代交代を</w:t>
      </w:r>
      <w:r w:rsidR="00443BBC">
        <w:rPr>
          <w:rFonts w:hint="eastAsia"/>
        </w:rPr>
        <w:t>待っている</w:t>
      </w:r>
      <w:r w:rsidR="005D6547">
        <w:rPr>
          <w:rFonts w:hint="eastAsia"/>
        </w:rPr>
        <w:t>状態です。</w:t>
      </w:r>
    </w:p>
    <w:p w14:paraId="5ED3A479" w14:textId="77777777" w:rsidR="00803285" w:rsidRDefault="00803285"/>
    <w:p w14:paraId="4A7B29CA" w14:textId="77777777" w:rsidR="002F6B0B" w:rsidRDefault="002F6B0B" w:rsidP="002F6B0B">
      <w:r>
        <w:rPr>
          <w:rFonts w:hint="eastAsia"/>
        </w:rPr>
        <w:t>質問　個別への対応はわかるが、組織的な対応が見えない</w:t>
      </w:r>
    </w:p>
    <w:p w14:paraId="3F7DD9ED" w14:textId="6B17A86C" w:rsidR="002F6B0B" w:rsidRDefault="00892530">
      <w:r>
        <w:rPr>
          <w:rFonts w:hint="eastAsia"/>
        </w:rPr>
        <w:t>回答</w:t>
      </w:r>
    </w:p>
    <w:p w14:paraId="2CA6085F" w14:textId="0E2790ED" w:rsidR="00892530" w:rsidRPr="000E3877" w:rsidRDefault="00892530">
      <w:pPr>
        <w:rPr>
          <w:color w:val="EE0000"/>
        </w:rPr>
      </w:pPr>
      <w:r>
        <w:rPr>
          <w:rFonts w:hint="eastAsia"/>
        </w:rPr>
        <w:t xml:space="preserve">　</w:t>
      </w:r>
      <w:r w:rsidRPr="000E3877">
        <w:rPr>
          <w:rFonts w:hint="eastAsia"/>
          <w:color w:val="EE0000"/>
        </w:rPr>
        <w:t>関係組織の</w:t>
      </w:r>
      <w:r w:rsidR="00D447D5">
        <w:rPr>
          <w:rFonts w:hint="eastAsia"/>
          <w:color w:val="EE0000"/>
        </w:rPr>
        <w:t>関係</w:t>
      </w:r>
      <w:r w:rsidRPr="000E3877">
        <w:rPr>
          <w:rFonts w:hint="eastAsia"/>
          <w:color w:val="EE0000"/>
        </w:rPr>
        <w:t>を図にしました。</w:t>
      </w:r>
    </w:p>
    <w:p w14:paraId="5A20BC0B" w14:textId="53EBEDE8" w:rsidR="00892530" w:rsidRDefault="00C051B2" w:rsidP="00892530">
      <w:pPr>
        <w:jc w:val="center"/>
      </w:pPr>
      <w:r>
        <w:rPr>
          <w:noProof/>
        </w:rPr>
        <w:drawing>
          <wp:inline distT="0" distB="0" distL="0" distR="0" wp14:anchorId="1D12C223" wp14:editId="7306EF74">
            <wp:extent cx="4063655" cy="3600000"/>
            <wp:effectExtent l="0" t="0" r="0" b="635"/>
            <wp:docPr id="49675877"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5877" name="グラフィックス 49675877"/>
                    <pic:cNvPicPr/>
                  </pic:nvPicPr>
                  <pic:blipFill>
                    <a:blip r:embed="rId10">
                      <a:extLst>
                        <a:ext uri="{96DAC541-7B7A-43D3-8B79-37D633B846F1}">
                          <asvg:svgBlip xmlns:asvg="http://schemas.microsoft.com/office/drawing/2016/SVG/main" r:embed="rId11"/>
                        </a:ext>
                      </a:extLst>
                    </a:blip>
                    <a:stretch>
                      <a:fillRect/>
                    </a:stretch>
                  </pic:blipFill>
                  <pic:spPr>
                    <a:xfrm>
                      <a:off x="0" y="0"/>
                      <a:ext cx="4063655" cy="3600000"/>
                    </a:xfrm>
                    <a:prstGeom prst="rect">
                      <a:avLst/>
                    </a:prstGeom>
                  </pic:spPr>
                </pic:pic>
              </a:graphicData>
            </a:graphic>
          </wp:inline>
        </w:drawing>
      </w:r>
    </w:p>
    <w:p w14:paraId="3366F2D3" w14:textId="77777777" w:rsidR="00C051B2" w:rsidRDefault="00C051B2" w:rsidP="00892530">
      <w:pPr>
        <w:jc w:val="center"/>
      </w:pPr>
    </w:p>
    <w:p w14:paraId="7F58C4A6" w14:textId="77777777" w:rsidR="00C051B2" w:rsidRPr="00D447D5" w:rsidRDefault="00C051B2" w:rsidP="00892530">
      <w:pPr>
        <w:jc w:val="center"/>
        <w:rPr>
          <w:rFonts w:hint="eastAsia"/>
        </w:rPr>
      </w:pPr>
    </w:p>
    <w:p w14:paraId="19FB02B7" w14:textId="79DEBDD4" w:rsidR="00EA63B4" w:rsidRDefault="008C12AF">
      <w:r>
        <w:rPr>
          <w:rFonts w:hint="eastAsia"/>
        </w:rPr>
        <w:t>〇</w:t>
      </w:r>
      <w:r w:rsidR="00CF7C33">
        <w:rPr>
          <w:rFonts w:hint="eastAsia"/>
        </w:rPr>
        <w:t>発表方法に関すること</w:t>
      </w:r>
    </w:p>
    <w:p w14:paraId="23630CDE" w14:textId="6931ADEC" w:rsidR="00EA63B4" w:rsidRPr="000A08C4" w:rsidRDefault="00905ABC">
      <w:pPr>
        <w:rPr>
          <w:u w:val="single"/>
        </w:rPr>
      </w:pPr>
      <w:r w:rsidRPr="000A08C4">
        <w:rPr>
          <w:rFonts w:hint="eastAsia"/>
          <w:u w:val="single"/>
        </w:rPr>
        <w:lastRenderedPageBreak/>
        <w:t>質問　１枚目に本日の日付を、どこかに普及計画の全体像（課題項目）があればよかったです。</w:t>
      </w:r>
    </w:p>
    <w:p w14:paraId="5155EAE3" w14:textId="387FEA68" w:rsidR="00905ABC" w:rsidRDefault="00905ABC">
      <w:pPr>
        <w:rPr>
          <w:u w:val="single"/>
        </w:rPr>
      </w:pPr>
      <w:r w:rsidRPr="000A08C4">
        <w:rPr>
          <w:rFonts w:hint="eastAsia"/>
          <w:u w:val="single"/>
        </w:rPr>
        <w:t>丁寧な説明で畜産に疎い自分でもわかりやすかったです</w:t>
      </w:r>
    </w:p>
    <w:p w14:paraId="7702EA58" w14:textId="77777777" w:rsidR="000A08C4" w:rsidRPr="000A08C4" w:rsidRDefault="000A08C4" w:rsidP="000A08C4">
      <w:pPr>
        <w:rPr>
          <w:u w:val="single"/>
        </w:rPr>
      </w:pPr>
      <w:r w:rsidRPr="000A08C4">
        <w:rPr>
          <w:u w:val="single"/>
        </w:rPr>
        <w:t>質問　稲WCS、デントコーン、堆肥の状況事情</w:t>
      </w:r>
      <w:r w:rsidRPr="000A08C4">
        <w:rPr>
          <w:rFonts w:hint="eastAsia"/>
          <w:u w:val="single"/>
        </w:rPr>
        <w:t>は分かり易かった。普及活動について、もう少し説明があると良いと思いました。</w:t>
      </w:r>
    </w:p>
    <w:p w14:paraId="79AF8E99" w14:textId="359FAC33" w:rsidR="008C12AF" w:rsidRDefault="003746D1">
      <w:r>
        <w:rPr>
          <w:rFonts w:hint="eastAsia"/>
        </w:rPr>
        <w:t>回答</w:t>
      </w:r>
    </w:p>
    <w:p w14:paraId="47ACC2A6" w14:textId="3D3B16A0" w:rsidR="007A2526" w:rsidRDefault="003746D1">
      <w:r>
        <w:rPr>
          <w:rFonts w:hint="eastAsia"/>
        </w:rPr>
        <w:t xml:space="preserve">　</w:t>
      </w:r>
      <w:r w:rsidR="000A08C4">
        <w:rPr>
          <w:rFonts w:hint="eastAsia"/>
        </w:rPr>
        <w:t>「</w:t>
      </w:r>
      <w:r>
        <w:rPr>
          <w:rFonts w:hint="eastAsia"/>
        </w:rPr>
        <w:t>丁寧な説明</w:t>
      </w:r>
      <w:r w:rsidR="000A08C4">
        <w:rPr>
          <w:rFonts w:hint="eastAsia"/>
        </w:rPr>
        <w:t>」、「分かり易かった」</w:t>
      </w:r>
      <w:r>
        <w:rPr>
          <w:rFonts w:hint="eastAsia"/>
        </w:rPr>
        <w:t>といっていただき、大変ありがとうございます。</w:t>
      </w:r>
      <w:r w:rsidR="000A08C4">
        <w:rPr>
          <w:rFonts w:hint="eastAsia"/>
        </w:rPr>
        <w:t>聴衆側の印象として、これまでの部内の普及（中間）実績検討会で十分に理解できなかったことが多々ありました。伝わることを意識して、また、時間内で報告を終えるように内容を絞っていく消去法で準備しました。１スライド１オブジェクトを意識して、アニメーション機能を多用したのは強引だったかもしれません。</w:t>
      </w:r>
    </w:p>
    <w:p w14:paraId="0A988497" w14:textId="77777777" w:rsidR="00416784" w:rsidRDefault="00AE40C2" w:rsidP="00451C06">
      <w:pPr>
        <w:ind w:firstLineChars="100" w:firstLine="210"/>
      </w:pPr>
      <w:r>
        <w:rPr>
          <w:rFonts w:hint="eastAsia"/>
        </w:rPr>
        <w:t>１スライド</w:t>
      </w:r>
      <w:r w:rsidR="00F92645">
        <w:rPr>
          <w:rFonts w:hint="eastAsia"/>
        </w:rPr>
        <w:t>の説明時間</w:t>
      </w:r>
      <w:r w:rsidR="007A2526">
        <w:rPr>
          <w:rFonts w:hint="eastAsia"/>
        </w:rPr>
        <w:t>には１分はなく</w:t>
      </w:r>
      <w:r w:rsidR="00F92645">
        <w:rPr>
          <w:rFonts w:hint="eastAsia"/>
        </w:rPr>
        <w:t>、</w:t>
      </w:r>
      <w:r w:rsidR="007A2526">
        <w:rPr>
          <w:rFonts w:hint="eastAsia"/>
        </w:rPr>
        <w:t>読み上げ文を何回も書き直して、</w:t>
      </w:r>
      <w:r w:rsidR="00F92645">
        <w:rPr>
          <w:rFonts w:hint="eastAsia"/>
        </w:rPr>
        <w:t>フォントの大きさ、文字数、直感で把握できる図</w:t>
      </w:r>
      <w:r w:rsidR="007A2526">
        <w:rPr>
          <w:rFonts w:hint="eastAsia"/>
        </w:rPr>
        <w:t>など、要不要を考えていくうちに、</w:t>
      </w:r>
      <w:r w:rsidR="000A08C4">
        <w:rPr>
          <w:rFonts w:hint="eastAsia"/>
        </w:rPr>
        <w:t>本番での発表内容はバージョン１０を超え</w:t>
      </w:r>
      <w:r>
        <w:rPr>
          <w:rFonts w:hint="eastAsia"/>
        </w:rPr>
        <w:t>ました</w:t>
      </w:r>
      <w:r w:rsidR="000A08C4">
        <w:rPr>
          <w:rFonts w:hint="eastAsia"/>
        </w:rPr>
        <w:t>。</w:t>
      </w:r>
    </w:p>
    <w:p w14:paraId="58193811" w14:textId="02579434" w:rsidR="007A2526" w:rsidRDefault="007A2526" w:rsidP="00451C06">
      <w:pPr>
        <w:ind w:firstLineChars="100" w:firstLine="210"/>
      </w:pPr>
      <w:r w:rsidRPr="007A2526">
        <w:rPr>
          <w:rFonts w:hint="eastAsia"/>
        </w:rPr>
        <w:t>普及計画の全体像（課題項目）</w:t>
      </w:r>
      <w:r>
        <w:rPr>
          <w:rFonts w:hint="eastAsia"/>
        </w:rPr>
        <w:t>については、</w:t>
      </w:r>
      <w:r w:rsidR="00416784">
        <w:rPr>
          <w:rFonts w:hint="eastAsia"/>
        </w:rPr>
        <w:t>時間の限られる発表内でなく</w:t>
      </w:r>
      <w:r>
        <w:rPr>
          <w:rFonts w:hint="eastAsia"/>
        </w:rPr>
        <w:t>全員の</w:t>
      </w:r>
      <w:r w:rsidRPr="007A2526">
        <w:rPr>
          <w:rFonts w:hint="eastAsia"/>
          <w:color w:val="EE0000"/>
        </w:rPr>
        <w:t>普及計画の中間実績表（様式１）</w:t>
      </w:r>
      <w:r>
        <w:rPr>
          <w:rFonts w:hint="eastAsia"/>
        </w:rPr>
        <w:t>が配布されているのが良かった</w:t>
      </w:r>
      <w:r w:rsidR="00A42C5E">
        <w:rPr>
          <w:rFonts w:hint="eastAsia"/>
        </w:rPr>
        <w:t>のだろう</w:t>
      </w:r>
      <w:r>
        <w:rPr>
          <w:rFonts w:hint="eastAsia"/>
        </w:rPr>
        <w:t>と思います。</w:t>
      </w:r>
      <w:r w:rsidR="00451C06">
        <w:rPr>
          <w:rFonts w:hint="eastAsia"/>
        </w:rPr>
        <w:t>また、この発表は１回限りなので、１枚目に本日の日付をいれることは思いつきませんでした。</w:t>
      </w:r>
      <w:r w:rsidR="00A42C5E">
        <w:rPr>
          <w:rFonts w:hint="eastAsia"/>
        </w:rPr>
        <w:t>何度も</w:t>
      </w:r>
      <w:r w:rsidR="00451C06">
        <w:rPr>
          <w:rFonts w:hint="eastAsia"/>
        </w:rPr>
        <w:t>更新してつかう研修会での利用など、何か理由があるときは、日付を入れたいと思います。</w:t>
      </w:r>
    </w:p>
    <w:p w14:paraId="2579C641" w14:textId="77777777" w:rsidR="00416784" w:rsidRDefault="00416784" w:rsidP="00451C06">
      <w:pPr>
        <w:ind w:firstLineChars="100" w:firstLine="210"/>
      </w:pPr>
    </w:p>
    <w:p w14:paraId="691330B1" w14:textId="77777777" w:rsidR="00A22A2B" w:rsidRDefault="00416784" w:rsidP="00451C06">
      <w:pPr>
        <w:ind w:firstLineChars="100" w:firstLine="210"/>
      </w:pPr>
      <w:r>
        <w:rPr>
          <w:rFonts w:hint="eastAsia"/>
        </w:rPr>
        <w:t>普及活動についての説明</w:t>
      </w:r>
      <w:r w:rsidR="00A42C5E">
        <w:rPr>
          <w:rFonts w:hint="eastAsia"/>
        </w:rPr>
        <w:t>に関しても、工夫を加えました。スライドの右上に｛</w:t>
      </w:r>
      <w:r w:rsidR="00B1025C">
        <w:rPr>
          <w:rFonts w:hint="eastAsia"/>
        </w:rPr>
        <w:t>状況、活動の力点、原因究明、対象の変化、今後の課題</w:t>
      </w:r>
      <w:r w:rsidR="00A42C5E">
        <w:rPr>
          <w:rFonts w:hint="eastAsia"/>
        </w:rPr>
        <w:t>｝</w:t>
      </w:r>
      <w:r w:rsidR="00B1025C">
        <w:rPr>
          <w:rFonts w:hint="eastAsia"/>
        </w:rPr>
        <w:t>の５種類のアイコンを付けました。うち、普及活動の（中間）実績報告は、「活動の力点」、「原因究明」、「対象の変化」を報告することになっているので、アイコンで示しました。しかし、</w:t>
      </w:r>
      <w:r w:rsidR="00A42C5E">
        <w:rPr>
          <w:rFonts w:hint="eastAsia"/>
        </w:rPr>
        <w:t>伝わらなかった</w:t>
      </w:r>
      <w:r w:rsidR="00B1025C">
        <w:rPr>
          <w:rFonts w:hint="eastAsia"/>
        </w:rPr>
        <w:t>こと</w:t>
      </w:r>
      <w:r w:rsidR="00A42C5E">
        <w:rPr>
          <w:rFonts w:hint="eastAsia"/>
        </w:rPr>
        <w:t>は残念で</w:t>
      </w:r>
      <w:r w:rsidR="00A22A2B">
        <w:rPr>
          <w:rFonts w:hint="eastAsia"/>
        </w:rPr>
        <w:t>す</w:t>
      </w:r>
      <w:r w:rsidR="00A42C5E">
        <w:rPr>
          <w:rFonts w:hint="eastAsia"/>
        </w:rPr>
        <w:t>。</w:t>
      </w:r>
      <w:r w:rsidR="00B1025C">
        <w:rPr>
          <w:rFonts w:hint="eastAsia"/>
        </w:rPr>
        <w:t>私の発表技能の至らぬところ、</w:t>
      </w:r>
      <w:r w:rsidR="00077C3E">
        <w:rPr>
          <w:rFonts w:hint="eastAsia"/>
        </w:rPr>
        <w:t>キャリアの</w:t>
      </w:r>
      <w:r w:rsidR="00B1025C">
        <w:rPr>
          <w:rFonts w:hint="eastAsia"/>
        </w:rPr>
        <w:t>限界です。</w:t>
      </w:r>
    </w:p>
    <w:p w14:paraId="3BC42D76" w14:textId="50807CA2" w:rsidR="00077C3E" w:rsidRDefault="00077C3E" w:rsidP="00451C06">
      <w:pPr>
        <w:ind w:firstLineChars="100" w:firstLine="210"/>
      </w:pPr>
      <w:r>
        <w:rPr>
          <w:rFonts w:hint="eastAsia"/>
        </w:rPr>
        <w:t>ただし、原因究明や対象の変化（意思決定）</w:t>
      </w:r>
      <w:r w:rsidR="00A22A2B">
        <w:rPr>
          <w:rFonts w:hint="eastAsia"/>
        </w:rPr>
        <w:t>のために</w:t>
      </w:r>
      <w:r>
        <w:rPr>
          <w:rFonts w:hint="eastAsia"/>
        </w:rPr>
        <w:t>、すべての作目で</w:t>
      </w:r>
      <w:r w:rsidR="00A22A2B">
        <w:rPr>
          <w:rFonts w:hint="eastAsia"/>
        </w:rPr>
        <w:t>使える</w:t>
      </w:r>
      <w:r>
        <w:rPr>
          <w:rFonts w:hint="eastAsia"/>
        </w:rPr>
        <w:t>気象情報や変動損益計算書のソフトウェアをＡＩで作りました</w:t>
      </w:r>
      <w:r w:rsidR="003A1E92">
        <w:rPr>
          <w:rFonts w:hint="eastAsia"/>
        </w:rPr>
        <w:t>。ＡＩ利用しても、修正・改良に数か月の私公の時間を費やしました。</w:t>
      </w:r>
      <w:r>
        <w:rPr>
          <w:rFonts w:hint="eastAsia"/>
        </w:rPr>
        <w:t>まだ、修正・改良</w:t>
      </w:r>
      <w:r w:rsidR="00A22A2B">
        <w:rPr>
          <w:rFonts w:hint="eastAsia"/>
        </w:rPr>
        <w:t>部分</w:t>
      </w:r>
      <w:r>
        <w:rPr>
          <w:rFonts w:hint="eastAsia"/>
        </w:rPr>
        <w:t>が</w:t>
      </w:r>
      <w:r w:rsidR="003A1E92">
        <w:rPr>
          <w:rFonts w:hint="eastAsia"/>
        </w:rPr>
        <w:t>残ってい</w:t>
      </w:r>
      <w:r w:rsidR="00A22A2B">
        <w:rPr>
          <w:rFonts w:hint="eastAsia"/>
        </w:rPr>
        <w:t>るかもし</w:t>
      </w:r>
      <w:r w:rsidR="003A1E92">
        <w:rPr>
          <w:rFonts w:hint="eastAsia"/>
        </w:rPr>
        <w:t>れないことをご承知の上で、ご興味のある方はお声掛けください。</w:t>
      </w:r>
    </w:p>
    <w:p w14:paraId="69DC58BC" w14:textId="77777777" w:rsidR="00A22A2B" w:rsidRPr="003A1E92" w:rsidRDefault="00A22A2B" w:rsidP="00451C06">
      <w:pPr>
        <w:ind w:firstLineChars="100" w:firstLine="210"/>
      </w:pPr>
    </w:p>
    <w:p w14:paraId="1863207A" w14:textId="77777777" w:rsidR="00451C06" w:rsidRDefault="00451C06" w:rsidP="00451C06">
      <w:pPr>
        <w:ind w:firstLineChars="100" w:firstLine="210"/>
      </w:pPr>
    </w:p>
    <w:p w14:paraId="2AD6BB61" w14:textId="77777777" w:rsidR="00C43125" w:rsidRDefault="00C43125" w:rsidP="00451C06">
      <w:pPr>
        <w:ind w:firstLineChars="100" w:firstLine="210"/>
      </w:pPr>
    </w:p>
    <w:p w14:paraId="2F6EB3B6" w14:textId="77777777" w:rsidR="00C43125" w:rsidRDefault="00C43125" w:rsidP="00451C06">
      <w:pPr>
        <w:ind w:firstLineChars="100" w:firstLine="210"/>
      </w:pPr>
    </w:p>
    <w:p w14:paraId="7347ECF9" w14:textId="77777777" w:rsidR="00C43125" w:rsidRDefault="00C43125" w:rsidP="00451C06">
      <w:pPr>
        <w:ind w:firstLineChars="100" w:firstLine="210"/>
      </w:pPr>
    </w:p>
    <w:p w14:paraId="249CE598" w14:textId="77777777" w:rsidR="00C43125" w:rsidRDefault="00C43125" w:rsidP="00451C06">
      <w:pPr>
        <w:ind w:firstLineChars="100" w:firstLine="210"/>
      </w:pPr>
    </w:p>
    <w:p w14:paraId="2EB48BCE" w14:textId="77777777" w:rsidR="00C43125" w:rsidRDefault="00C43125" w:rsidP="00451C06">
      <w:pPr>
        <w:ind w:firstLineChars="100" w:firstLine="210"/>
      </w:pPr>
    </w:p>
    <w:p w14:paraId="21D5A3BD" w14:textId="77777777" w:rsidR="00C43125" w:rsidRDefault="00C43125" w:rsidP="00451C06">
      <w:pPr>
        <w:ind w:firstLineChars="100" w:firstLine="210"/>
      </w:pPr>
    </w:p>
    <w:p w14:paraId="79ABB9F5" w14:textId="77777777" w:rsidR="00C43125" w:rsidRDefault="00C43125" w:rsidP="00451C06">
      <w:pPr>
        <w:ind w:firstLineChars="100" w:firstLine="210"/>
      </w:pPr>
    </w:p>
    <w:p w14:paraId="330DE68F" w14:textId="77777777" w:rsidR="00C43125" w:rsidRDefault="00C43125" w:rsidP="00451C06">
      <w:pPr>
        <w:ind w:firstLineChars="100" w:firstLine="210"/>
      </w:pPr>
    </w:p>
    <w:p w14:paraId="7C00C4AB" w14:textId="77777777" w:rsidR="00C43125" w:rsidRDefault="00C43125" w:rsidP="00451C06">
      <w:pPr>
        <w:ind w:firstLineChars="100" w:firstLine="210"/>
      </w:pPr>
    </w:p>
    <w:p w14:paraId="5D772297" w14:textId="77777777" w:rsidR="00C43125" w:rsidRDefault="00C43125" w:rsidP="00451C06">
      <w:pPr>
        <w:ind w:firstLineChars="100" w:firstLine="210"/>
      </w:pPr>
    </w:p>
    <w:p w14:paraId="777CA34F" w14:textId="77777777" w:rsidR="000E3877" w:rsidRDefault="000E3877" w:rsidP="00451C06">
      <w:pPr>
        <w:ind w:firstLineChars="100" w:firstLine="210"/>
      </w:pPr>
    </w:p>
    <w:p w14:paraId="14D5EC8C" w14:textId="77777777" w:rsidR="000E3877" w:rsidRDefault="000E3877" w:rsidP="00451C06">
      <w:pPr>
        <w:ind w:firstLineChars="100" w:firstLine="210"/>
      </w:pPr>
    </w:p>
    <w:tbl>
      <w:tblPr>
        <w:tblStyle w:val="a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736"/>
      </w:tblGrid>
      <w:tr w:rsidR="00C43125" w:rsidRPr="00C43125" w14:paraId="74CD67F2" w14:textId="77777777" w:rsidTr="00C43125">
        <w:tc>
          <w:tcPr>
            <w:tcW w:w="9736" w:type="dxa"/>
          </w:tcPr>
          <w:p w14:paraId="5B085CD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digraph 斐川町耕畜連携 {</w:t>
            </w:r>
          </w:p>
          <w:p w14:paraId="6ADEA820"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 図全体の設定 ---</w:t>
            </w:r>
          </w:p>
          <w:p w14:paraId="7AE4D5C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graph [</w:t>
            </w:r>
          </w:p>
          <w:p w14:paraId="37E9FA67"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rankdir</w:t>
            </w:r>
            <w:proofErr w:type="spellEnd"/>
            <w:r w:rsidRPr="00D447D5">
              <w:rPr>
                <w:color w:val="BFBFBF" w:themeColor="background1" w:themeShade="BF"/>
                <w:sz w:val="12"/>
                <w:szCs w:val="14"/>
              </w:rPr>
              <w:t>=TB,</w:t>
            </w:r>
          </w:p>
          <w:p w14:paraId="2638036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fontname</w:t>
            </w:r>
            <w:proofErr w:type="spellEnd"/>
            <w:r w:rsidRPr="00D447D5">
              <w:rPr>
                <w:color w:val="BFBFBF" w:themeColor="background1" w:themeShade="BF"/>
                <w:sz w:val="12"/>
                <w:szCs w:val="14"/>
              </w:rPr>
              <w:t>="MS Gothic",</w:t>
            </w:r>
          </w:p>
          <w:p w14:paraId="4DE86DC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label="出雲市斐川町における県産飼料生産の組織対応\n\n",</w:t>
            </w:r>
          </w:p>
          <w:p w14:paraId="68C8247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labelloc</w:t>
            </w:r>
            <w:proofErr w:type="spellEnd"/>
            <w:r w:rsidRPr="00D447D5">
              <w:rPr>
                <w:color w:val="BFBFBF" w:themeColor="background1" w:themeShade="BF"/>
                <w:sz w:val="12"/>
                <w:szCs w:val="14"/>
              </w:rPr>
              <w:t>=t,</w:t>
            </w:r>
          </w:p>
          <w:p w14:paraId="612BB36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fontsize</w:t>
            </w:r>
            <w:proofErr w:type="spellEnd"/>
            <w:r w:rsidRPr="00D447D5">
              <w:rPr>
                <w:color w:val="BFBFBF" w:themeColor="background1" w:themeShade="BF"/>
                <w:sz w:val="12"/>
                <w:szCs w:val="14"/>
              </w:rPr>
              <w:t>=16,</w:t>
            </w:r>
          </w:p>
          <w:p w14:paraId="648E963D"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fontcolor</w:t>
            </w:r>
            <w:proofErr w:type="spellEnd"/>
            <w:r w:rsidRPr="00D447D5">
              <w:rPr>
                <w:color w:val="BFBFBF" w:themeColor="background1" w:themeShade="BF"/>
                <w:sz w:val="12"/>
                <w:szCs w:val="14"/>
              </w:rPr>
              <w:t>=black</w:t>
            </w:r>
          </w:p>
          <w:p w14:paraId="4D268CDC"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
          <w:p w14:paraId="5AF6A092" w14:textId="77777777" w:rsidR="00D447D5" w:rsidRPr="00D447D5" w:rsidRDefault="00D447D5" w:rsidP="00D447D5">
            <w:pPr>
              <w:rPr>
                <w:color w:val="BFBFBF" w:themeColor="background1" w:themeShade="BF"/>
                <w:sz w:val="12"/>
                <w:szCs w:val="14"/>
              </w:rPr>
            </w:pPr>
          </w:p>
          <w:p w14:paraId="427AFA4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 共通スタイル ---</w:t>
            </w:r>
          </w:p>
          <w:p w14:paraId="02E0253A"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node [</w:t>
            </w:r>
          </w:p>
          <w:p w14:paraId="6C00D4B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fontsize</w:t>
            </w:r>
            <w:proofErr w:type="spellEnd"/>
            <w:r w:rsidRPr="00D447D5">
              <w:rPr>
                <w:color w:val="BFBFBF" w:themeColor="background1" w:themeShade="BF"/>
                <w:sz w:val="12"/>
                <w:szCs w:val="14"/>
              </w:rPr>
              <w:t>=11,</w:t>
            </w:r>
          </w:p>
          <w:p w14:paraId="76ED8EF4"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width=2.0,</w:t>
            </w:r>
          </w:p>
          <w:p w14:paraId="12921E01"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height=0.7,</w:t>
            </w:r>
          </w:p>
          <w:p w14:paraId="0A95CD7B"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margin="0.2,0.15",</w:t>
            </w:r>
          </w:p>
          <w:p w14:paraId="2FF8953E"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style=filled,</w:t>
            </w:r>
          </w:p>
          <w:p w14:paraId="6E822FC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fillcolor</w:t>
            </w:r>
            <w:proofErr w:type="spellEnd"/>
            <w:r w:rsidRPr="00D447D5">
              <w:rPr>
                <w:color w:val="BFBFBF" w:themeColor="background1" w:themeShade="BF"/>
                <w:sz w:val="12"/>
                <w:szCs w:val="14"/>
              </w:rPr>
              <w:t>=white,</w:t>
            </w:r>
          </w:p>
          <w:p w14:paraId="136FF7B5"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fontname</w:t>
            </w:r>
            <w:proofErr w:type="spellEnd"/>
            <w:r w:rsidRPr="00D447D5">
              <w:rPr>
                <w:color w:val="BFBFBF" w:themeColor="background1" w:themeShade="BF"/>
                <w:sz w:val="12"/>
                <w:szCs w:val="14"/>
              </w:rPr>
              <w:t>="MS Gothic"</w:t>
            </w:r>
          </w:p>
          <w:p w14:paraId="497E8B8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
          <w:p w14:paraId="16BBC3C4" w14:textId="77777777" w:rsidR="00D447D5" w:rsidRPr="00D447D5" w:rsidRDefault="00D447D5" w:rsidP="00D447D5">
            <w:pPr>
              <w:rPr>
                <w:color w:val="BFBFBF" w:themeColor="background1" w:themeShade="BF"/>
                <w:sz w:val="12"/>
                <w:szCs w:val="14"/>
              </w:rPr>
            </w:pPr>
          </w:p>
          <w:p w14:paraId="3C51E42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ab/>
              <w:t>edge [</w:t>
            </w:r>
          </w:p>
          <w:p w14:paraId="2CA9D374"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ab/>
              <w:t xml:space="preserve">    </w:t>
            </w:r>
            <w:proofErr w:type="spellStart"/>
            <w:r w:rsidRPr="00D447D5">
              <w:rPr>
                <w:color w:val="BFBFBF" w:themeColor="background1" w:themeShade="BF"/>
                <w:sz w:val="12"/>
                <w:szCs w:val="14"/>
              </w:rPr>
              <w:t>fontsize</w:t>
            </w:r>
            <w:proofErr w:type="spellEnd"/>
            <w:r w:rsidRPr="00D447D5">
              <w:rPr>
                <w:color w:val="BFBFBF" w:themeColor="background1" w:themeShade="BF"/>
                <w:sz w:val="12"/>
                <w:szCs w:val="14"/>
              </w:rPr>
              <w:t>=10,</w:t>
            </w:r>
          </w:p>
          <w:p w14:paraId="0A21E09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ab/>
              <w:t xml:space="preserve">    </w:t>
            </w:r>
            <w:proofErr w:type="spellStart"/>
            <w:r w:rsidRPr="00D447D5">
              <w:rPr>
                <w:color w:val="BFBFBF" w:themeColor="background1" w:themeShade="BF"/>
                <w:sz w:val="12"/>
                <w:szCs w:val="14"/>
              </w:rPr>
              <w:t>fontname</w:t>
            </w:r>
            <w:proofErr w:type="spellEnd"/>
            <w:r w:rsidRPr="00D447D5">
              <w:rPr>
                <w:color w:val="BFBFBF" w:themeColor="background1" w:themeShade="BF"/>
                <w:sz w:val="12"/>
                <w:szCs w:val="14"/>
              </w:rPr>
              <w:t>="MS Gothic",</w:t>
            </w:r>
          </w:p>
          <w:p w14:paraId="50B18CFE"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ab/>
              <w:t xml:space="preserve">    </w:t>
            </w:r>
            <w:proofErr w:type="spellStart"/>
            <w:r w:rsidRPr="00D447D5">
              <w:rPr>
                <w:color w:val="BFBFBF" w:themeColor="background1" w:themeShade="BF"/>
                <w:sz w:val="12"/>
                <w:szCs w:val="14"/>
              </w:rPr>
              <w:t>labelfontsize</w:t>
            </w:r>
            <w:proofErr w:type="spellEnd"/>
            <w:r w:rsidRPr="00D447D5">
              <w:rPr>
                <w:color w:val="BFBFBF" w:themeColor="background1" w:themeShade="BF"/>
                <w:sz w:val="12"/>
                <w:szCs w:val="14"/>
              </w:rPr>
              <w:t>=10,</w:t>
            </w:r>
          </w:p>
          <w:p w14:paraId="467AD67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ab/>
              <w:t xml:space="preserve">    arrowhead=none,</w:t>
            </w:r>
          </w:p>
          <w:p w14:paraId="7181BC03"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ab/>
              <w:t xml:space="preserve">    </w:t>
            </w:r>
            <w:proofErr w:type="spellStart"/>
            <w:r w:rsidRPr="00D447D5">
              <w:rPr>
                <w:color w:val="BFBFBF" w:themeColor="background1" w:themeShade="BF"/>
                <w:sz w:val="12"/>
                <w:szCs w:val="14"/>
              </w:rPr>
              <w:t>arrowtail</w:t>
            </w:r>
            <w:proofErr w:type="spellEnd"/>
            <w:r w:rsidRPr="00D447D5">
              <w:rPr>
                <w:color w:val="BFBFBF" w:themeColor="background1" w:themeShade="BF"/>
                <w:sz w:val="12"/>
                <w:szCs w:val="14"/>
              </w:rPr>
              <w:t>=none</w:t>
            </w:r>
          </w:p>
          <w:p w14:paraId="1916AED0"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ab/>
              <w:t>];</w:t>
            </w:r>
          </w:p>
          <w:p w14:paraId="163D0E73" w14:textId="77777777" w:rsidR="00D447D5" w:rsidRPr="00D447D5" w:rsidRDefault="00D447D5" w:rsidP="00D447D5">
            <w:pPr>
              <w:rPr>
                <w:color w:val="BFBFBF" w:themeColor="background1" w:themeShade="BF"/>
                <w:sz w:val="12"/>
                <w:szCs w:val="14"/>
              </w:rPr>
            </w:pPr>
          </w:p>
          <w:p w14:paraId="3F5FFDB0"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 クラスタ定義：斐川町ＷＣＳ生産協議会 ---</w:t>
            </w:r>
          </w:p>
          <w:p w14:paraId="60940D5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subgraph cluster_斐川町WCS生産協議会 {</w:t>
            </w:r>
          </w:p>
          <w:p w14:paraId="2AD0E2F4"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label=" \n\n\n\n";</w:t>
            </w:r>
          </w:p>
          <w:p w14:paraId="2A9F7964"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fontname</w:t>
            </w:r>
            <w:proofErr w:type="spellEnd"/>
            <w:r w:rsidRPr="00D447D5">
              <w:rPr>
                <w:color w:val="BFBFBF" w:themeColor="background1" w:themeShade="BF"/>
                <w:sz w:val="12"/>
                <w:szCs w:val="14"/>
              </w:rPr>
              <w:t>="MS Gothic";</w:t>
            </w:r>
          </w:p>
          <w:p w14:paraId="4300C77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fontsize</w:t>
            </w:r>
            <w:proofErr w:type="spellEnd"/>
            <w:r w:rsidRPr="00D447D5">
              <w:rPr>
                <w:color w:val="BFBFBF" w:themeColor="background1" w:themeShade="BF"/>
                <w:sz w:val="12"/>
                <w:szCs w:val="14"/>
              </w:rPr>
              <w:t>=12;</w:t>
            </w:r>
          </w:p>
          <w:p w14:paraId="0FF228A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style=filled;</w:t>
            </w:r>
          </w:p>
          <w:p w14:paraId="580D8BFE"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color="#E0E0E0";</w:t>
            </w:r>
          </w:p>
          <w:p w14:paraId="1AC07182" w14:textId="77777777" w:rsidR="00D447D5" w:rsidRPr="00D447D5" w:rsidRDefault="00D447D5" w:rsidP="00D447D5">
            <w:pPr>
              <w:rPr>
                <w:color w:val="BFBFBF" w:themeColor="background1" w:themeShade="BF"/>
                <w:sz w:val="12"/>
                <w:szCs w:val="14"/>
              </w:rPr>
            </w:pPr>
          </w:p>
          <w:p w14:paraId="63CF40B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subgraph cluster_コントラクター_斐川 {</w:t>
            </w:r>
          </w:p>
          <w:p w14:paraId="20F2D16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label="コントラクター";</w:t>
            </w:r>
          </w:p>
          <w:p w14:paraId="1E5807E1"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fontname</w:t>
            </w:r>
            <w:proofErr w:type="spellEnd"/>
            <w:r w:rsidRPr="00D447D5">
              <w:rPr>
                <w:color w:val="BFBFBF" w:themeColor="background1" w:themeShade="BF"/>
                <w:sz w:val="12"/>
                <w:szCs w:val="14"/>
              </w:rPr>
              <w:t>="MS Gothic";</w:t>
            </w:r>
          </w:p>
          <w:p w14:paraId="323303B4"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fontsize</w:t>
            </w:r>
            <w:proofErr w:type="spellEnd"/>
            <w:r w:rsidRPr="00D447D5">
              <w:rPr>
                <w:color w:val="BFBFBF" w:themeColor="background1" w:themeShade="BF"/>
                <w:sz w:val="12"/>
                <w:szCs w:val="14"/>
              </w:rPr>
              <w:t>=10;</w:t>
            </w:r>
          </w:p>
          <w:p w14:paraId="6A21D65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style=filled;</w:t>
            </w:r>
          </w:p>
          <w:p w14:paraId="2F29ED61"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color=white;</w:t>
            </w:r>
          </w:p>
          <w:p w14:paraId="7684672B" w14:textId="77777777" w:rsidR="00D447D5" w:rsidRPr="00D447D5" w:rsidRDefault="00D447D5" w:rsidP="00D447D5">
            <w:pPr>
              <w:rPr>
                <w:color w:val="BFBFBF" w:themeColor="background1" w:themeShade="BF"/>
                <w:sz w:val="12"/>
                <w:szCs w:val="14"/>
              </w:rPr>
            </w:pPr>
          </w:p>
          <w:p w14:paraId="5076E105"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"株式会社 米らいふ";</w:t>
            </w:r>
          </w:p>
          <w:p w14:paraId="7BA35527"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"株式会社 錦織農産";</w:t>
            </w:r>
          </w:p>
          <w:p w14:paraId="4406BF4A"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"農事組合法人 おきす";</w:t>
            </w:r>
          </w:p>
          <w:p w14:paraId="51E5591E"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
          <w:p w14:paraId="6698A891" w14:textId="77777777" w:rsidR="00D447D5" w:rsidRPr="00D447D5" w:rsidRDefault="00D447D5" w:rsidP="00D447D5">
            <w:pPr>
              <w:rPr>
                <w:color w:val="BFBFBF" w:themeColor="background1" w:themeShade="BF"/>
                <w:sz w:val="12"/>
                <w:szCs w:val="14"/>
              </w:rPr>
            </w:pPr>
          </w:p>
          <w:p w14:paraId="0987A64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"斐川町ＷＣＳ生産協議会" [shape=plaintext];</w:t>
            </w:r>
          </w:p>
          <w:p w14:paraId="3401F4D0"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
          <w:p w14:paraId="4A19AA4D" w14:textId="77777777" w:rsidR="00D447D5" w:rsidRPr="00D447D5" w:rsidRDefault="00D447D5" w:rsidP="00D447D5">
            <w:pPr>
              <w:rPr>
                <w:color w:val="BFBFBF" w:themeColor="background1" w:themeShade="BF"/>
                <w:sz w:val="12"/>
                <w:szCs w:val="14"/>
              </w:rPr>
            </w:pPr>
          </w:p>
          <w:p w14:paraId="55A72489"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 クラスタ定義：出雲市 ---</w:t>
            </w:r>
          </w:p>
          <w:p w14:paraId="08319070"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subgraph cluster_出雲市 {</w:t>
            </w:r>
          </w:p>
          <w:p w14:paraId="707EC50B"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label=" \n\n";</w:t>
            </w:r>
          </w:p>
          <w:p w14:paraId="4A5A2537"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fontname</w:t>
            </w:r>
            <w:proofErr w:type="spellEnd"/>
            <w:r w:rsidRPr="00D447D5">
              <w:rPr>
                <w:color w:val="BFBFBF" w:themeColor="background1" w:themeShade="BF"/>
                <w:sz w:val="12"/>
                <w:szCs w:val="14"/>
              </w:rPr>
              <w:t>="MS Gothic";</w:t>
            </w:r>
          </w:p>
          <w:p w14:paraId="7F52904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fontsize</w:t>
            </w:r>
            <w:proofErr w:type="spellEnd"/>
            <w:r w:rsidRPr="00D447D5">
              <w:rPr>
                <w:color w:val="BFBFBF" w:themeColor="background1" w:themeShade="BF"/>
                <w:sz w:val="12"/>
                <w:szCs w:val="14"/>
              </w:rPr>
              <w:t>=12;</w:t>
            </w:r>
          </w:p>
          <w:p w14:paraId="1D77250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style=filled;</w:t>
            </w:r>
          </w:p>
          <w:p w14:paraId="7ED460F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color="#F0F0F0";</w:t>
            </w:r>
          </w:p>
          <w:p w14:paraId="34990BB9" w14:textId="77777777" w:rsidR="00D447D5" w:rsidRPr="00D447D5" w:rsidRDefault="00D447D5" w:rsidP="00D447D5">
            <w:pPr>
              <w:rPr>
                <w:color w:val="BFBFBF" w:themeColor="background1" w:themeShade="BF"/>
                <w:sz w:val="12"/>
                <w:szCs w:val="14"/>
              </w:rPr>
            </w:pPr>
          </w:p>
          <w:p w14:paraId="6E6374F9"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subgraph cluster_コントラクター_出雲 {</w:t>
            </w:r>
          </w:p>
          <w:p w14:paraId="788B5A35"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label="　\n\n\n";</w:t>
            </w:r>
          </w:p>
          <w:p w14:paraId="151096D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fontname</w:t>
            </w:r>
            <w:proofErr w:type="spellEnd"/>
            <w:r w:rsidRPr="00D447D5">
              <w:rPr>
                <w:color w:val="BFBFBF" w:themeColor="background1" w:themeShade="BF"/>
                <w:sz w:val="12"/>
                <w:szCs w:val="14"/>
              </w:rPr>
              <w:t>="MS Gothic";</w:t>
            </w:r>
          </w:p>
          <w:p w14:paraId="3878A6FA"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roofErr w:type="spellStart"/>
            <w:r w:rsidRPr="00D447D5">
              <w:rPr>
                <w:color w:val="BFBFBF" w:themeColor="background1" w:themeShade="BF"/>
                <w:sz w:val="12"/>
                <w:szCs w:val="14"/>
              </w:rPr>
              <w:t>fontsize</w:t>
            </w:r>
            <w:proofErr w:type="spellEnd"/>
            <w:r w:rsidRPr="00D447D5">
              <w:rPr>
                <w:color w:val="BFBFBF" w:themeColor="background1" w:themeShade="BF"/>
                <w:sz w:val="12"/>
                <w:szCs w:val="14"/>
              </w:rPr>
              <w:t>=10;</w:t>
            </w:r>
          </w:p>
          <w:p w14:paraId="07AAA6FB"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style=filled;</w:t>
            </w:r>
          </w:p>
          <w:p w14:paraId="38D49CB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color=white;</w:t>
            </w:r>
          </w:p>
          <w:p w14:paraId="4F8CCE6E" w14:textId="77777777" w:rsidR="00D447D5" w:rsidRPr="00D447D5" w:rsidRDefault="00D447D5" w:rsidP="00D447D5">
            <w:pPr>
              <w:rPr>
                <w:color w:val="BFBFBF" w:themeColor="background1" w:themeShade="BF"/>
                <w:sz w:val="12"/>
                <w:szCs w:val="14"/>
              </w:rPr>
            </w:pPr>
          </w:p>
          <w:p w14:paraId="67D8236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"斐川町地域\n農業再生協議会";</w:t>
            </w:r>
          </w:p>
          <w:p w14:paraId="69D337A0"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
          <w:p w14:paraId="6709F613" w14:textId="77777777" w:rsidR="00D447D5" w:rsidRPr="00D447D5" w:rsidRDefault="00D447D5" w:rsidP="00D447D5">
            <w:pPr>
              <w:rPr>
                <w:color w:val="BFBFBF" w:themeColor="background1" w:themeShade="BF"/>
                <w:sz w:val="12"/>
                <w:szCs w:val="14"/>
              </w:rPr>
            </w:pPr>
          </w:p>
          <w:p w14:paraId="043227E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"出雲市斐川農業事務所" [shape=plaintext];</w:t>
            </w:r>
          </w:p>
          <w:p w14:paraId="133152BD"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w:t>
            </w:r>
          </w:p>
          <w:p w14:paraId="663FC844" w14:textId="77777777" w:rsidR="00D447D5" w:rsidRPr="00D447D5" w:rsidRDefault="00D447D5" w:rsidP="00D447D5">
            <w:pPr>
              <w:rPr>
                <w:color w:val="BFBFBF" w:themeColor="background1" w:themeShade="BF"/>
                <w:sz w:val="12"/>
                <w:szCs w:val="14"/>
              </w:rPr>
            </w:pPr>
          </w:p>
          <w:p w14:paraId="37F2CDF7"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 他のノード ---</w:t>
            </w:r>
          </w:p>
          <w:p w14:paraId="78D460D5"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lastRenderedPageBreak/>
              <w:t xml:space="preserve">    "東部農林水産振興センター\n出雲事務所";</w:t>
            </w:r>
          </w:p>
          <w:p w14:paraId="0693BEF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"東部農林水産振興センター\n雲南事務所"</w:t>
            </w:r>
          </w:p>
          <w:p w14:paraId="6D12FA9A"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"畜産技術センター\n酪農・担い手支援科";</w:t>
            </w:r>
          </w:p>
          <w:p w14:paraId="0C24C81B"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"農業技術センター\n技術普及部";</w:t>
            </w:r>
          </w:p>
          <w:p w14:paraId="7A1D657C"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"株式会社 農笑ファーム";</w:t>
            </w:r>
          </w:p>
          <w:p w14:paraId="54CB304B"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"ＪＡしまね\n斐川地区本部";</w:t>
            </w:r>
          </w:p>
          <w:p w14:paraId="12089CF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"ＪＡしまね\n雲南地区本部"</w:t>
            </w:r>
          </w:p>
          <w:p w14:paraId="6F7A82E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"斐川町内外</w:t>
            </w:r>
          </w:p>
          <w:p w14:paraId="49FCA338" w14:textId="77777777" w:rsidR="00D447D5" w:rsidRPr="00D447D5" w:rsidRDefault="00D447D5" w:rsidP="00D447D5">
            <w:pPr>
              <w:rPr>
                <w:color w:val="BFBFBF" w:themeColor="background1" w:themeShade="BF"/>
                <w:sz w:val="12"/>
                <w:szCs w:val="14"/>
              </w:rPr>
            </w:pPr>
            <w:r w:rsidRPr="00D447D5">
              <w:rPr>
                <w:rFonts w:hint="eastAsia"/>
                <w:color w:val="BFBFBF" w:themeColor="background1" w:themeShade="BF"/>
                <w:sz w:val="12"/>
                <w:szCs w:val="14"/>
              </w:rPr>
              <w:t>畜産農家</w:t>
            </w:r>
            <w:r w:rsidRPr="00D447D5">
              <w:rPr>
                <w:color w:val="BFBFBF" w:themeColor="background1" w:themeShade="BF"/>
                <w:sz w:val="12"/>
                <w:szCs w:val="14"/>
              </w:rPr>
              <w:t>";</w:t>
            </w:r>
          </w:p>
          <w:p w14:paraId="7C0E8A4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"島根県\n畜産課";</w:t>
            </w:r>
          </w:p>
          <w:p w14:paraId="54DCF94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"島根県\n農業協同組合";</w:t>
            </w:r>
          </w:p>
          <w:p w14:paraId="3C53E6F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"農林水産省\n中国四国農政局";</w:t>
            </w:r>
          </w:p>
          <w:p w14:paraId="79CF96B2" w14:textId="77777777" w:rsidR="00D447D5" w:rsidRPr="00D447D5" w:rsidRDefault="00D447D5" w:rsidP="00D447D5">
            <w:pPr>
              <w:rPr>
                <w:color w:val="BFBFBF" w:themeColor="background1" w:themeShade="BF"/>
                <w:sz w:val="12"/>
                <w:szCs w:val="14"/>
              </w:rPr>
            </w:pPr>
          </w:p>
          <w:p w14:paraId="2BD52121"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 ランク制御 ---</w:t>
            </w:r>
          </w:p>
          <w:p w14:paraId="2A64A93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rank=same; "東部農林水産振興センター\n出雲事務所"; "農業技術センター\n技術普及部"; }</w:t>
            </w:r>
          </w:p>
          <w:p w14:paraId="72BC3543"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rank=same; "斐川町内外</w:t>
            </w:r>
          </w:p>
          <w:p w14:paraId="39543178" w14:textId="77777777" w:rsidR="00D447D5" w:rsidRPr="00D447D5" w:rsidRDefault="00D447D5" w:rsidP="00D447D5">
            <w:pPr>
              <w:rPr>
                <w:color w:val="BFBFBF" w:themeColor="background1" w:themeShade="BF"/>
                <w:sz w:val="12"/>
                <w:szCs w:val="14"/>
              </w:rPr>
            </w:pPr>
            <w:r w:rsidRPr="00D447D5">
              <w:rPr>
                <w:rFonts w:hint="eastAsia"/>
                <w:color w:val="BFBFBF" w:themeColor="background1" w:themeShade="BF"/>
                <w:sz w:val="12"/>
                <w:szCs w:val="14"/>
              </w:rPr>
              <w:t>畜産農家</w:t>
            </w:r>
            <w:r w:rsidRPr="00D447D5">
              <w:rPr>
                <w:color w:val="BFBFBF" w:themeColor="background1" w:themeShade="BF"/>
                <w:sz w:val="12"/>
                <w:szCs w:val="14"/>
              </w:rPr>
              <w:t>"; "株式会社 農笑ファーム"; }</w:t>
            </w:r>
          </w:p>
          <w:p w14:paraId="6DFA923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rank=same; "斐川町内外</w:t>
            </w:r>
          </w:p>
          <w:p w14:paraId="40C969EE" w14:textId="77777777" w:rsidR="00D447D5" w:rsidRPr="00D447D5" w:rsidRDefault="00D447D5" w:rsidP="00D447D5">
            <w:pPr>
              <w:rPr>
                <w:color w:val="BFBFBF" w:themeColor="background1" w:themeShade="BF"/>
                <w:sz w:val="12"/>
                <w:szCs w:val="14"/>
              </w:rPr>
            </w:pPr>
            <w:r w:rsidRPr="00D447D5">
              <w:rPr>
                <w:rFonts w:hint="eastAsia"/>
                <w:color w:val="BFBFBF" w:themeColor="background1" w:themeShade="BF"/>
                <w:sz w:val="12"/>
                <w:szCs w:val="14"/>
              </w:rPr>
              <w:t>畜産農家</w:t>
            </w:r>
            <w:r w:rsidRPr="00D447D5">
              <w:rPr>
                <w:color w:val="BFBFBF" w:themeColor="background1" w:themeShade="BF"/>
                <w:sz w:val="12"/>
                <w:szCs w:val="14"/>
              </w:rPr>
              <w:t>"; "ＪＡしまね\n雲南地区本部"; }</w:t>
            </w:r>
          </w:p>
          <w:p w14:paraId="09F1B0CC" w14:textId="77777777" w:rsidR="00D447D5" w:rsidRPr="00D447D5" w:rsidRDefault="00D447D5" w:rsidP="00D447D5">
            <w:pPr>
              <w:rPr>
                <w:color w:val="BFBFBF" w:themeColor="background1" w:themeShade="BF"/>
                <w:sz w:val="12"/>
                <w:szCs w:val="14"/>
              </w:rPr>
            </w:pPr>
          </w:p>
          <w:p w14:paraId="181833B7" w14:textId="77777777" w:rsidR="00D447D5" w:rsidRPr="00D447D5" w:rsidRDefault="00D447D5" w:rsidP="00D447D5">
            <w:pPr>
              <w:rPr>
                <w:color w:val="BFBFBF" w:themeColor="background1" w:themeShade="BF"/>
                <w:sz w:val="12"/>
                <w:szCs w:val="14"/>
              </w:rPr>
            </w:pPr>
          </w:p>
          <w:p w14:paraId="7384B065" w14:textId="77777777" w:rsidR="00D447D5" w:rsidRPr="00D447D5" w:rsidRDefault="00D447D5" w:rsidP="00D447D5">
            <w:pPr>
              <w:rPr>
                <w:color w:val="BFBFBF" w:themeColor="background1" w:themeShade="BF"/>
                <w:sz w:val="12"/>
                <w:szCs w:val="14"/>
              </w:rPr>
            </w:pPr>
          </w:p>
          <w:p w14:paraId="44700661"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 矢印定義（</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で線上部にテキスト） ---</w:t>
            </w:r>
          </w:p>
          <w:p w14:paraId="18B1A277"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"東部農林水産振興センター\n出雲事務所" -&gt; "斐川町ＷＣＳ生産協議会"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="稲ＷＣＳ栽培指導\n栽培研修会対応"];</w:t>
            </w:r>
          </w:p>
          <w:p w14:paraId="71B25FEE" w14:textId="77777777" w:rsidR="00D447D5" w:rsidRPr="00D447D5" w:rsidRDefault="00D447D5" w:rsidP="00D447D5">
            <w:pPr>
              <w:rPr>
                <w:color w:val="BFBFBF" w:themeColor="background1" w:themeShade="BF"/>
                <w:sz w:val="12"/>
                <w:szCs w:val="14"/>
              </w:rPr>
            </w:pPr>
          </w:p>
          <w:p w14:paraId="63173036"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"東部農林水産振興センター\n出雲事務所" -&gt; "株式会社 錦織農産"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="補助事業\n報告支援"];</w:t>
            </w:r>
          </w:p>
          <w:p w14:paraId="0BA1601C"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"東部農林水産振興センター\n出雲事務所" -&gt; "農事組合法人 おきす"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="補補助事業\n報告支援",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48F0D981"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"東部農林水産振興センター\n出雲事務所" -&gt; "農林水産省\n中国四国農政局"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="補助事業計画\n内容照会"];</w:t>
            </w:r>
          </w:p>
          <w:p w14:paraId="5AD500B4" w14:textId="77777777" w:rsidR="00D447D5" w:rsidRPr="00D447D5" w:rsidRDefault="00D447D5" w:rsidP="00D447D5">
            <w:pPr>
              <w:rPr>
                <w:color w:val="BFBFBF" w:themeColor="background1" w:themeShade="BF"/>
                <w:sz w:val="12"/>
                <w:szCs w:val="14"/>
              </w:rPr>
            </w:pPr>
          </w:p>
          <w:p w14:paraId="3888E73C"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"東部農林水産振興センター\n出雲事務所" -&gt; "株式会社 米らいふ"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="補助事業\n報告支援"];</w:t>
            </w:r>
          </w:p>
          <w:p w14:paraId="771BCD93"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"東部農林水産振興センター\n出雲事務所" -&gt; "株式会社 米らいふ"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="耕畜連携\nマッチング\n\n補助事業\n報告支援"];</w:t>
            </w:r>
          </w:p>
          <w:p w14:paraId="00AA660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"東部農林水産振興センター\n出雲事務所" -&gt; "東部農林水産振興センター\n雲南事務所"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="耕畜連携\nマッチング",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241819E5"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"東部農林水産振興センター\n雲南事務所" -&gt; "斐川町内外</w:t>
            </w:r>
          </w:p>
          <w:p w14:paraId="4BA61E63" w14:textId="77777777" w:rsidR="00D447D5" w:rsidRPr="00D447D5" w:rsidRDefault="00D447D5" w:rsidP="00D447D5">
            <w:pPr>
              <w:rPr>
                <w:color w:val="BFBFBF" w:themeColor="background1" w:themeShade="BF"/>
                <w:sz w:val="12"/>
                <w:szCs w:val="14"/>
              </w:rPr>
            </w:pPr>
            <w:r w:rsidRPr="00D447D5">
              <w:rPr>
                <w:rFonts w:hint="eastAsia"/>
                <w:color w:val="BFBFBF" w:themeColor="background1" w:themeShade="BF"/>
                <w:sz w:val="12"/>
                <w:szCs w:val="14"/>
              </w:rPr>
              <w:t>畜産農家</w:t>
            </w:r>
            <w:r w:rsidRPr="00D447D5">
              <w:rPr>
                <w:color w:val="BFBFBF" w:themeColor="background1" w:themeShade="BF"/>
                <w:sz w:val="12"/>
                <w:szCs w:val="14"/>
              </w:rPr>
              <w:t>"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="耕畜連携\nマッチング",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3EE8AA26" w14:textId="77777777" w:rsidR="00D447D5" w:rsidRPr="00D447D5" w:rsidRDefault="00D447D5" w:rsidP="00D447D5">
            <w:pPr>
              <w:rPr>
                <w:color w:val="BFBFBF" w:themeColor="background1" w:themeShade="BF"/>
                <w:sz w:val="12"/>
                <w:szCs w:val="14"/>
              </w:rPr>
            </w:pPr>
          </w:p>
          <w:p w14:paraId="7ED43E6E" w14:textId="77777777" w:rsidR="00D447D5" w:rsidRPr="00D447D5" w:rsidRDefault="00D447D5" w:rsidP="00D447D5">
            <w:pPr>
              <w:rPr>
                <w:color w:val="BFBFBF" w:themeColor="background1" w:themeShade="BF"/>
                <w:sz w:val="12"/>
                <w:szCs w:val="14"/>
              </w:rPr>
            </w:pPr>
          </w:p>
          <w:p w14:paraId="2F6BFEDE"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"株式会社 米らいふ" -&gt; "株式会社 農笑ファーム"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="収穫受委託",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5D1D5CB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"株式会社 米らいふ" -&gt; "斐川町内外</w:t>
            </w:r>
          </w:p>
          <w:p w14:paraId="4A79EE88" w14:textId="77777777" w:rsidR="00D447D5" w:rsidRPr="00D447D5" w:rsidRDefault="00D447D5" w:rsidP="00D447D5">
            <w:pPr>
              <w:rPr>
                <w:color w:val="BFBFBF" w:themeColor="background1" w:themeShade="BF"/>
                <w:sz w:val="12"/>
                <w:szCs w:val="14"/>
              </w:rPr>
            </w:pPr>
            <w:r w:rsidRPr="00D447D5">
              <w:rPr>
                <w:rFonts w:hint="eastAsia"/>
                <w:color w:val="BFBFBF" w:themeColor="background1" w:themeShade="BF"/>
                <w:sz w:val="12"/>
                <w:szCs w:val="14"/>
              </w:rPr>
              <w:lastRenderedPageBreak/>
              <w:t>畜産農家</w:t>
            </w:r>
            <w:r w:rsidRPr="00D447D5">
              <w:rPr>
                <w:color w:val="BFBFBF" w:themeColor="background1" w:themeShade="BF"/>
                <w:sz w:val="12"/>
                <w:szCs w:val="14"/>
              </w:rPr>
              <w:t>"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="デントコーン売買",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42C0B764" w14:textId="77777777" w:rsidR="00D447D5" w:rsidRPr="00D447D5" w:rsidRDefault="00D447D5" w:rsidP="00D447D5">
            <w:pPr>
              <w:rPr>
                <w:color w:val="BFBFBF" w:themeColor="background1" w:themeShade="BF"/>
                <w:sz w:val="12"/>
                <w:szCs w:val="14"/>
              </w:rPr>
            </w:pPr>
          </w:p>
          <w:p w14:paraId="764844F3"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"株式会社 農笑ファーム" -&gt; "畜産技術センター\n酪農・担い手支援科"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="デントコーン売買",</w:t>
            </w:r>
            <w:proofErr w:type="spellStart"/>
            <w:r w:rsidRPr="00D447D5">
              <w:rPr>
                <w:color w:val="BFBFBF" w:themeColor="background1" w:themeShade="BF"/>
                <w:sz w:val="12"/>
                <w:szCs w:val="14"/>
              </w:rPr>
              <w:t>labeldistance</w:t>
            </w:r>
            <w:proofErr w:type="spellEnd"/>
            <w:r w:rsidRPr="00D447D5">
              <w:rPr>
                <w:color w:val="BFBFBF" w:themeColor="background1" w:themeShade="BF"/>
                <w:sz w:val="12"/>
                <w:szCs w:val="14"/>
              </w:rPr>
              <w:t>=2.5,labelangle=0,dir=both];</w:t>
            </w:r>
          </w:p>
          <w:p w14:paraId="4D8A255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"畜産技術センター\n酪農・担い手支援科" -&gt; "株式会社 農笑ファーム"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="デントコーン栽培指導"];</w:t>
            </w:r>
          </w:p>
          <w:p w14:paraId="47C89A88"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  "畜産技術センター\n酪農・担い手支援科" -&gt; "株式会社 農笑ファーム"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="デントコーン種子手配",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75DD3842"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"畜産技術センター\n酪農・担い手支援科" -&gt; "株式会社 農笑ファーム"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="デントコーン種子手配\nデントコーン栽培指導\nデントコーン売買"];</w:t>
            </w:r>
          </w:p>
          <w:p w14:paraId="42C4288C" w14:textId="77777777" w:rsidR="00D447D5" w:rsidRPr="00D447D5" w:rsidRDefault="00D447D5" w:rsidP="00D447D5">
            <w:pPr>
              <w:rPr>
                <w:color w:val="BFBFBF" w:themeColor="background1" w:themeShade="BF"/>
                <w:sz w:val="12"/>
                <w:szCs w:val="14"/>
              </w:rPr>
            </w:pPr>
          </w:p>
          <w:p w14:paraId="7A546456" w14:textId="77777777" w:rsidR="00D447D5" w:rsidRPr="00D447D5" w:rsidRDefault="00D447D5" w:rsidP="00D447D5">
            <w:pPr>
              <w:rPr>
                <w:color w:val="BFBFBF" w:themeColor="background1" w:themeShade="BF"/>
                <w:sz w:val="12"/>
                <w:szCs w:val="14"/>
              </w:rPr>
            </w:pPr>
          </w:p>
          <w:p w14:paraId="129A4383"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"畜産技術センター\n酪農・担い手支援科" -&gt; "株式会社 米らいふ"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="デントコーン種子手配",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431CAD44" w14:textId="77777777" w:rsidR="00D447D5" w:rsidRPr="00D447D5" w:rsidRDefault="00D447D5" w:rsidP="00D447D5">
            <w:pPr>
              <w:rPr>
                <w:color w:val="BFBFBF" w:themeColor="background1" w:themeShade="BF"/>
                <w:sz w:val="12"/>
                <w:szCs w:val="14"/>
              </w:rPr>
            </w:pPr>
          </w:p>
          <w:p w14:paraId="3E2FD7C7"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"斐川町ＷＣＳ生産協議会" -&gt; "ＪＡしまね\n斐川地区本部"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="運営事務・稲ＷＣＳ売買",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4C75D179"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"ＪＡしまね\n斐川地区本部" -&gt; "斐川町内外</w:t>
            </w:r>
          </w:p>
          <w:p w14:paraId="5EF1E32D" w14:textId="77777777" w:rsidR="00D447D5" w:rsidRPr="00D447D5" w:rsidRDefault="00D447D5" w:rsidP="00D447D5">
            <w:pPr>
              <w:rPr>
                <w:color w:val="BFBFBF" w:themeColor="background1" w:themeShade="BF"/>
                <w:sz w:val="12"/>
                <w:szCs w:val="14"/>
              </w:rPr>
            </w:pPr>
            <w:r w:rsidRPr="00D447D5">
              <w:rPr>
                <w:rFonts w:hint="eastAsia"/>
                <w:color w:val="BFBFBF" w:themeColor="background1" w:themeShade="BF"/>
                <w:sz w:val="12"/>
                <w:szCs w:val="14"/>
              </w:rPr>
              <w:t>畜産農家</w:t>
            </w:r>
            <w:r w:rsidRPr="00D447D5">
              <w:rPr>
                <w:color w:val="BFBFBF" w:themeColor="background1" w:themeShade="BF"/>
                <w:sz w:val="12"/>
                <w:szCs w:val="14"/>
              </w:rPr>
              <w:t>" [label="稲ＷＣＳ売買\n県産水田粗飼料利用\n拡大推進事業補助金"];</w:t>
            </w:r>
          </w:p>
          <w:p w14:paraId="00A5157C" w14:textId="77777777" w:rsidR="00D447D5" w:rsidRPr="00D447D5" w:rsidRDefault="00D447D5" w:rsidP="00D447D5">
            <w:pPr>
              <w:rPr>
                <w:color w:val="BFBFBF" w:themeColor="background1" w:themeShade="BF"/>
                <w:sz w:val="12"/>
                <w:szCs w:val="14"/>
              </w:rPr>
            </w:pPr>
          </w:p>
          <w:p w14:paraId="5835EB3F"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"斐川町地域\n農業再生協議会" -&gt; "斐川町ＷＣＳ生産協議会"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="水田活用の\n直接支払交付金"];</w:t>
            </w:r>
          </w:p>
          <w:p w14:paraId="278EA861" w14:textId="77777777" w:rsidR="00D447D5" w:rsidRPr="00D447D5" w:rsidRDefault="00D447D5" w:rsidP="00D447D5">
            <w:pPr>
              <w:rPr>
                <w:color w:val="BFBFBF" w:themeColor="background1" w:themeShade="BF"/>
                <w:sz w:val="12"/>
                <w:szCs w:val="14"/>
              </w:rPr>
            </w:pPr>
          </w:p>
          <w:p w14:paraId="26DE6409"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"農林水産省\n中国四国農政局" -&gt; "斐川町地域\n農業再生協議会"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 xml:space="preserve">="水田活用の\n直接支払交付金　地域内調整", </w:t>
            </w:r>
            <w:proofErr w:type="spellStart"/>
            <w:r w:rsidRPr="00D447D5">
              <w:rPr>
                <w:color w:val="BFBFBF" w:themeColor="background1" w:themeShade="BF"/>
                <w:sz w:val="12"/>
                <w:szCs w:val="14"/>
              </w:rPr>
              <w:t>dir</w:t>
            </w:r>
            <w:proofErr w:type="spellEnd"/>
            <w:r w:rsidRPr="00D447D5">
              <w:rPr>
                <w:color w:val="BFBFBF" w:themeColor="background1" w:themeShade="BF"/>
                <w:sz w:val="12"/>
                <w:szCs w:val="14"/>
              </w:rPr>
              <w:t>=both];</w:t>
            </w:r>
          </w:p>
          <w:p w14:paraId="3CB07C18" w14:textId="77777777" w:rsidR="00D447D5" w:rsidRPr="00D447D5" w:rsidRDefault="00D447D5" w:rsidP="00D447D5">
            <w:pPr>
              <w:rPr>
                <w:color w:val="BFBFBF" w:themeColor="background1" w:themeShade="BF"/>
                <w:sz w:val="12"/>
                <w:szCs w:val="14"/>
              </w:rPr>
            </w:pPr>
          </w:p>
          <w:p w14:paraId="599581DA"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"島根県\n農業協同組合" -&gt; "ＪＡしまね\n斐川地区本部"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="第４次農業戦略\n実践３カ年\n営農計画"];</w:t>
            </w:r>
          </w:p>
          <w:p w14:paraId="57A37FEE" w14:textId="77777777" w:rsidR="00D447D5" w:rsidRPr="00D447D5" w:rsidRDefault="00D447D5" w:rsidP="00D447D5">
            <w:pPr>
              <w:rPr>
                <w:color w:val="BFBFBF" w:themeColor="background1" w:themeShade="BF"/>
                <w:sz w:val="12"/>
                <w:szCs w:val="14"/>
              </w:rPr>
            </w:pPr>
          </w:p>
          <w:p w14:paraId="366FB157"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"ＪＡしまね\n雲南地区本部" -&gt; "斐川町内外</w:t>
            </w:r>
          </w:p>
          <w:p w14:paraId="75F33550" w14:textId="77777777" w:rsidR="00D447D5" w:rsidRPr="00D447D5" w:rsidRDefault="00D447D5" w:rsidP="00D447D5">
            <w:pPr>
              <w:rPr>
                <w:color w:val="BFBFBF" w:themeColor="background1" w:themeShade="BF"/>
                <w:sz w:val="12"/>
                <w:szCs w:val="14"/>
              </w:rPr>
            </w:pPr>
            <w:r w:rsidRPr="00D447D5">
              <w:rPr>
                <w:rFonts w:hint="eastAsia"/>
                <w:color w:val="BFBFBF" w:themeColor="background1" w:themeShade="BF"/>
                <w:sz w:val="12"/>
                <w:szCs w:val="14"/>
              </w:rPr>
              <w:t>畜産農家</w:t>
            </w:r>
            <w:r w:rsidRPr="00D447D5">
              <w:rPr>
                <w:color w:val="BFBFBF" w:themeColor="background1" w:themeShade="BF"/>
                <w:sz w:val="12"/>
                <w:szCs w:val="14"/>
              </w:rPr>
              <w:t>"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="県産水田粗飼料利用\n拡大推進事業補助金"];</w:t>
            </w:r>
          </w:p>
          <w:p w14:paraId="0E512EAF" w14:textId="77777777" w:rsidR="00D447D5" w:rsidRPr="00D447D5" w:rsidRDefault="00D447D5" w:rsidP="00D447D5">
            <w:pPr>
              <w:rPr>
                <w:color w:val="BFBFBF" w:themeColor="background1" w:themeShade="BF"/>
                <w:sz w:val="12"/>
                <w:szCs w:val="14"/>
              </w:rPr>
            </w:pPr>
          </w:p>
          <w:p w14:paraId="5B78A359"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"島根県\n畜産課" -&gt; "島根県\n農業協同組合"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="県産水田粗飼料利用\n拡大推進事業補助金"];</w:t>
            </w:r>
          </w:p>
          <w:p w14:paraId="3E1F7AE1"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"島根県\n農業協同組合" -&gt; "ＪＡしまね\n雲南地区本部"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="県産水田粗飼料利用\n拡大推進事業補助金"];</w:t>
            </w:r>
          </w:p>
          <w:p w14:paraId="58B9D2A4" w14:textId="77777777" w:rsidR="00D447D5" w:rsidRPr="00D447D5" w:rsidRDefault="00D447D5" w:rsidP="00D447D5">
            <w:pPr>
              <w:rPr>
                <w:color w:val="BFBFBF" w:themeColor="background1" w:themeShade="BF"/>
                <w:sz w:val="12"/>
                <w:szCs w:val="14"/>
              </w:rPr>
            </w:pPr>
          </w:p>
          <w:p w14:paraId="6BD2D3AA" w14:textId="77777777" w:rsidR="00D447D5" w:rsidRPr="00D447D5" w:rsidRDefault="00D447D5" w:rsidP="00D447D5">
            <w:pPr>
              <w:rPr>
                <w:color w:val="BFBFBF" w:themeColor="background1" w:themeShade="BF"/>
                <w:sz w:val="12"/>
                <w:szCs w:val="14"/>
              </w:rPr>
            </w:pPr>
          </w:p>
          <w:p w14:paraId="120F04CA" w14:textId="77777777" w:rsidR="00D447D5" w:rsidRPr="00D447D5" w:rsidRDefault="00D447D5" w:rsidP="00D447D5">
            <w:pPr>
              <w:rPr>
                <w:color w:val="BFBFBF" w:themeColor="background1" w:themeShade="BF"/>
                <w:sz w:val="12"/>
                <w:szCs w:val="14"/>
              </w:rPr>
            </w:pPr>
            <w:r w:rsidRPr="00D447D5">
              <w:rPr>
                <w:color w:val="BFBFBF" w:themeColor="background1" w:themeShade="BF"/>
                <w:sz w:val="12"/>
                <w:szCs w:val="14"/>
              </w:rPr>
              <w:t xml:space="preserve">    "農業技術センター\n技術普及部" -&gt; "東部農林水産振興センター\n出雲事務所" [</w:t>
            </w:r>
            <w:proofErr w:type="spellStart"/>
            <w:r w:rsidRPr="00D447D5">
              <w:rPr>
                <w:color w:val="BFBFBF" w:themeColor="background1" w:themeShade="BF"/>
                <w:sz w:val="12"/>
                <w:szCs w:val="14"/>
              </w:rPr>
              <w:t>xlabel</w:t>
            </w:r>
            <w:proofErr w:type="spellEnd"/>
            <w:r w:rsidRPr="00D447D5">
              <w:rPr>
                <w:color w:val="BFBFBF" w:themeColor="background1" w:themeShade="BF"/>
                <w:sz w:val="12"/>
                <w:szCs w:val="14"/>
              </w:rPr>
              <w:t>="稲ＷＣＳ研修会"];</w:t>
            </w:r>
          </w:p>
          <w:p w14:paraId="202CE156" w14:textId="65377FBD" w:rsidR="00C43125" w:rsidRPr="00C43125" w:rsidRDefault="00D447D5" w:rsidP="00D447D5">
            <w:pPr>
              <w:rPr>
                <w:color w:val="BFBFBF" w:themeColor="background1" w:themeShade="BF"/>
                <w:sz w:val="12"/>
                <w:szCs w:val="14"/>
              </w:rPr>
            </w:pPr>
            <w:r w:rsidRPr="00D447D5">
              <w:rPr>
                <w:color w:val="BFBFBF" w:themeColor="background1" w:themeShade="BF"/>
                <w:sz w:val="12"/>
                <w:szCs w:val="14"/>
              </w:rPr>
              <w:t>}</w:t>
            </w:r>
          </w:p>
        </w:tc>
      </w:tr>
    </w:tbl>
    <w:p w14:paraId="579DFCEB" w14:textId="77777777" w:rsidR="000E3877" w:rsidRPr="00077C3E" w:rsidRDefault="000E3877" w:rsidP="00451C06">
      <w:pPr>
        <w:ind w:firstLineChars="100" w:firstLine="210"/>
      </w:pPr>
    </w:p>
    <w:sectPr w:rsidR="000E3877" w:rsidRPr="00077C3E" w:rsidSect="001D140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4A13A" w14:textId="77777777" w:rsidR="008272AF" w:rsidRDefault="008272AF" w:rsidP="00F22951">
      <w:r>
        <w:separator/>
      </w:r>
    </w:p>
  </w:endnote>
  <w:endnote w:type="continuationSeparator" w:id="0">
    <w:p w14:paraId="0BAE9E57" w14:textId="77777777" w:rsidR="008272AF" w:rsidRDefault="008272AF" w:rsidP="00F2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A9BDB" w14:textId="77777777" w:rsidR="008272AF" w:rsidRDefault="008272AF" w:rsidP="00F22951">
      <w:r>
        <w:separator/>
      </w:r>
    </w:p>
  </w:footnote>
  <w:footnote w:type="continuationSeparator" w:id="0">
    <w:p w14:paraId="3DFB5374" w14:textId="77777777" w:rsidR="008272AF" w:rsidRDefault="008272AF" w:rsidP="00F229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0C"/>
    <w:rsid w:val="00006463"/>
    <w:rsid w:val="00007108"/>
    <w:rsid w:val="00017ADF"/>
    <w:rsid w:val="000334D7"/>
    <w:rsid w:val="00043DE5"/>
    <w:rsid w:val="00046A10"/>
    <w:rsid w:val="00055027"/>
    <w:rsid w:val="00067A82"/>
    <w:rsid w:val="00067A8A"/>
    <w:rsid w:val="00077C3E"/>
    <w:rsid w:val="00087312"/>
    <w:rsid w:val="000A08C4"/>
    <w:rsid w:val="000A3D97"/>
    <w:rsid w:val="000A3F73"/>
    <w:rsid w:val="000A47AB"/>
    <w:rsid w:val="000C529C"/>
    <w:rsid w:val="000C600D"/>
    <w:rsid w:val="000D4868"/>
    <w:rsid w:val="000D4AAB"/>
    <w:rsid w:val="000E3877"/>
    <w:rsid w:val="000F6EA2"/>
    <w:rsid w:val="0011588F"/>
    <w:rsid w:val="00115C75"/>
    <w:rsid w:val="00124424"/>
    <w:rsid w:val="00134C1A"/>
    <w:rsid w:val="00145B6A"/>
    <w:rsid w:val="00153E91"/>
    <w:rsid w:val="0019791E"/>
    <w:rsid w:val="001A6D19"/>
    <w:rsid w:val="001B2928"/>
    <w:rsid w:val="001C363F"/>
    <w:rsid w:val="001C483E"/>
    <w:rsid w:val="001D140C"/>
    <w:rsid w:val="001D6D42"/>
    <w:rsid w:val="001F0944"/>
    <w:rsid w:val="001F6941"/>
    <w:rsid w:val="001F721F"/>
    <w:rsid w:val="00200FB3"/>
    <w:rsid w:val="00223AA0"/>
    <w:rsid w:val="00224340"/>
    <w:rsid w:val="002347BA"/>
    <w:rsid w:val="00264CA9"/>
    <w:rsid w:val="002734D8"/>
    <w:rsid w:val="00274F80"/>
    <w:rsid w:val="002971B8"/>
    <w:rsid w:val="002A21AD"/>
    <w:rsid w:val="002B0543"/>
    <w:rsid w:val="002B5C3A"/>
    <w:rsid w:val="002B7601"/>
    <w:rsid w:val="002B774D"/>
    <w:rsid w:val="002D6BB7"/>
    <w:rsid w:val="002F6B0B"/>
    <w:rsid w:val="002F7D48"/>
    <w:rsid w:val="00302CDD"/>
    <w:rsid w:val="00320BD7"/>
    <w:rsid w:val="003332A4"/>
    <w:rsid w:val="00345EA0"/>
    <w:rsid w:val="00351B64"/>
    <w:rsid w:val="003746D1"/>
    <w:rsid w:val="0039413B"/>
    <w:rsid w:val="003A0B68"/>
    <w:rsid w:val="003A1E92"/>
    <w:rsid w:val="003B64DF"/>
    <w:rsid w:val="003B788D"/>
    <w:rsid w:val="003C2C17"/>
    <w:rsid w:val="003D27B3"/>
    <w:rsid w:val="003E15DF"/>
    <w:rsid w:val="003E48C7"/>
    <w:rsid w:val="003F4D6A"/>
    <w:rsid w:val="0040079D"/>
    <w:rsid w:val="00401046"/>
    <w:rsid w:val="00416784"/>
    <w:rsid w:val="00443BBC"/>
    <w:rsid w:val="00451C06"/>
    <w:rsid w:val="00456376"/>
    <w:rsid w:val="004601EA"/>
    <w:rsid w:val="0046185E"/>
    <w:rsid w:val="00464627"/>
    <w:rsid w:val="00484F4C"/>
    <w:rsid w:val="004A6E0C"/>
    <w:rsid w:val="004B2831"/>
    <w:rsid w:val="004C0249"/>
    <w:rsid w:val="004D496E"/>
    <w:rsid w:val="004D554A"/>
    <w:rsid w:val="004D5DC5"/>
    <w:rsid w:val="004D789B"/>
    <w:rsid w:val="005044D5"/>
    <w:rsid w:val="00515570"/>
    <w:rsid w:val="00583594"/>
    <w:rsid w:val="00585C72"/>
    <w:rsid w:val="005A617C"/>
    <w:rsid w:val="005B211B"/>
    <w:rsid w:val="005C0FAD"/>
    <w:rsid w:val="005C5807"/>
    <w:rsid w:val="005D6547"/>
    <w:rsid w:val="005E1C8A"/>
    <w:rsid w:val="005E3CF7"/>
    <w:rsid w:val="005E6042"/>
    <w:rsid w:val="005E7056"/>
    <w:rsid w:val="005F19C9"/>
    <w:rsid w:val="005F41BF"/>
    <w:rsid w:val="00602AA9"/>
    <w:rsid w:val="006140CE"/>
    <w:rsid w:val="00644E26"/>
    <w:rsid w:val="006678A1"/>
    <w:rsid w:val="00676B29"/>
    <w:rsid w:val="006B0B3B"/>
    <w:rsid w:val="006D14EE"/>
    <w:rsid w:val="00702A71"/>
    <w:rsid w:val="00727C9E"/>
    <w:rsid w:val="0073461B"/>
    <w:rsid w:val="007532A8"/>
    <w:rsid w:val="007605AB"/>
    <w:rsid w:val="00772B53"/>
    <w:rsid w:val="00780311"/>
    <w:rsid w:val="00784BC4"/>
    <w:rsid w:val="007A2526"/>
    <w:rsid w:val="007A64D0"/>
    <w:rsid w:val="007D2D52"/>
    <w:rsid w:val="007D7E92"/>
    <w:rsid w:val="007F386A"/>
    <w:rsid w:val="00803285"/>
    <w:rsid w:val="00820346"/>
    <w:rsid w:val="008272AF"/>
    <w:rsid w:val="00833DB0"/>
    <w:rsid w:val="00837781"/>
    <w:rsid w:val="00847E2C"/>
    <w:rsid w:val="0085381F"/>
    <w:rsid w:val="008559B9"/>
    <w:rsid w:val="00870748"/>
    <w:rsid w:val="008809AB"/>
    <w:rsid w:val="00892530"/>
    <w:rsid w:val="00893C6E"/>
    <w:rsid w:val="008C12AF"/>
    <w:rsid w:val="008C7FA7"/>
    <w:rsid w:val="00901A1D"/>
    <w:rsid w:val="00905ABC"/>
    <w:rsid w:val="00917E15"/>
    <w:rsid w:val="009279C5"/>
    <w:rsid w:val="0093013E"/>
    <w:rsid w:val="00932728"/>
    <w:rsid w:val="009428D5"/>
    <w:rsid w:val="00944B45"/>
    <w:rsid w:val="00956143"/>
    <w:rsid w:val="009625D3"/>
    <w:rsid w:val="009632E8"/>
    <w:rsid w:val="009832CA"/>
    <w:rsid w:val="009C046D"/>
    <w:rsid w:val="009C4516"/>
    <w:rsid w:val="009D14AB"/>
    <w:rsid w:val="009D253A"/>
    <w:rsid w:val="009D60F6"/>
    <w:rsid w:val="009E4DF1"/>
    <w:rsid w:val="009F5299"/>
    <w:rsid w:val="00A07747"/>
    <w:rsid w:val="00A22A2B"/>
    <w:rsid w:val="00A32020"/>
    <w:rsid w:val="00A42C5E"/>
    <w:rsid w:val="00A62B61"/>
    <w:rsid w:val="00A72FCD"/>
    <w:rsid w:val="00A81151"/>
    <w:rsid w:val="00AA3032"/>
    <w:rsid w:val="00AA4CB2"/>
    <w:rsid w:val="00AB3BAA"/>
    <w:rsid w:val="00AD28F2"/>
    <w:rsid w:val="00AE40C2"/>
    <w:rsid w:val="00AF4703"/>
    <w:rsid w:val="00B0322A"/>
    <w:rsid w:val="00B1025C"/>
    <w:rsid w:val="00B13EDB"/>
    <w:rsid w:val="00B15767"/>
    <w:rsid w:val="00B331DB"/>
    <w:rsid w:val="00B37CBC"/>
    <w:rsid w:val="00B40C06"/>
    <w:rsid w:val="00B44C6B"/>
    <w:rsid w:val="00B84BEA"/>
    <w:rsid w:val="00BB13D2"/>
    <w:rsid w:val="00BB1408"/>
    <w:rsid w:val="00BB338F"/>
    <w:rsid w:val="00BD0122"/>
    <w:rsid w:val="00BD1161"/>
    <w:rsid w:val="00BD283F"/>
    <w:rsid w:val="00BE6739"/>
    <w:rsid w:val="00C051B2"/>
    <w:rsid w:val="00C15A54"/>
    <w:rsid w:val="00C22140"/>
    <w:rsid w:val="00C263A9"/>
    <w:rsid w:val="00C26501"/>
    <w:rsid w:val="00C33E24"/>
    <w:rsid w:val="00C43125"/>
    <w:rsid w:val="00C51A2A"/>
    <w:rsid w:val="00C53DDB"/>
    <w:rsid w:val="00C7695F"/>
    <w:rsid w:val="00C77021"/>
    <w:rsid w:val="00C87C82"/>
    <w:rsid w:val="00C87E99"/>
    <w:rsid w:val="00C95049"/>
    <w:rsid w:val="00CA5438"/>
    <w:rsid w:val="00CB0BDD"/>
    <w:rsid w:val="00CC1AEE"/>
    <w:rsid w:val="00CE2786"/>
    <w:rsid w:val="00CF7C33"/>
    <w:rsid w:val="00D13B01"/>
    <w:rsid w:val="00D169D4"/>
    <w:rsid w:val="00D43B3A"/>
    <w:rsid w:val="00D447D5"/>
    <w:rsid w:val="00D502FC"/>
    <w:rsid w:val="00D63928"/>
    <w:rsid w:val="00D73C44"/>
    <w:rsid w:val="00D749FF"/>
    <w:rsid w:val="00D75CA6"/>
    <w:rsid w:val="00D9328C"/>
    <w:rsid w:val="00DC4F45"/>
    <w:rsid w:val="00DC560E"/>
    <w:rsid w:val="00DE607A"/>
    <w:rsid w:val="00DF67C9"/>
    <w:rsid w:val="00E40E25"/>
    <w:rsid w:val="00E552BC"/>
    <w:rsid w:val="00E74D85"/>
    <w:rsid w:val="00E771DA"/>
    <w:rsid w:val="00EA63B4"/>
    <w:rsid w:val="00EB465C"/>
    <w:rsid w:val="00EB77CC"/>
    <w:rsid w:val="00EC051E"/>
    <w:rsid w:val="00EE54BE"/>
    <w:rsid w:val="00F1082A"/>
    <w:rsid w:val="00F150FA"/>
    <w:rsid w:val="00F21B5E"/>
    <w:rsid w:val="00F2280C"/>
    <w:rsid w:val="00F22951"/>
    <w:rsid w:val="00F322F3"/>
    <w:rsid w:val="00F37402"/>
    <w:rsid w:val="00F410EE"/>
    <w:rsid w:val="00F855E9"/>
    <w:rsid w:val="00F85D77"/>
    <w:rsid w:val="00F92645"/>
    <w:rsid w:val="00F97724"/>
    <w:rsid w:val="00FB2C8D"/>
    <w:rsid w:val="00FC7F86"/>
    <w:rsid w:val="00FD1805"/>
    <w:rsid w:val="00FD4376"/>
    <w:rsid w:val="00FD5DE2"/>
    <w:rsid w:val="00FF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93C56D"/>
  <w15:chartTrackingRefBased/>
  <w15:docId w15:val="{4EE1C0AA-17EC-4FCB-9A5F-E95F4F7A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14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D14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D140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D14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D14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D14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D14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D14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D14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140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D140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D140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D140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D140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D140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D140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D140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D140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D14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D14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14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D14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140C"/>
    <w:pPr>
      <w:spacing w:before="160" w:after="160"/>
      <w:jc w:val="center"/>
    </w:pPr>
    <w:rPr>
      <w:i/>
      <w:iCs/>
      <w:color w:val="404040" w:themeColor="text1" w:themeTint="BF"/>
    </w:rPr>
  </w:style>
  <w:style w:type="character" w:customStyle="1" w:styleId="a8">
    <w:name w:val="引用文 (文字)"/>
    <w:basedOn w:val="a0"/>
    <w:link w:val="a7"/>
    <w:uiPriority w:val="29"/>
    <w:rsid w:val="001D140C"/>
    <w:rPr>
      <w:i/>
      <w:iCs/>
      <w:color w:val="404040" w:themeColor="text1" w:themeTint="BF"/>
    </w:rPr>
  </w:style>
  <w:style w:type="paragraph" w:styleId="a9">
    <w:name w:val="List Paragraph"/>
    <w:basedOn w:val="a"/>
    <w:uiPriority w:val="34"/>
    <w:qFormat/>
    <w:rsid w:val="001D140C"/>
    <w:pPr>
      <w:ind w:left="720"/>
      <w:contextualSpacing/>
    </w:pPr>
  </w:style>
  <w:style w:type="character" w:styleId="21">
    <w:name w:val="Intense Emphasis"/>
    <w:basedOn w:val="a0"/>
    <w:uiPriority w:val="21"/>
    <w:qFormat/>
    <w:rsid w:val="001D140C"/>
    <w:rPr>
      <w:i/>
      <w:iCs/>
      <w:color w:val="2E74B5" w:themeColor="accent1" w:themeShade="BF"/>
    </w:rPr>
  </w:style>
  <w:style w:type="paragraph" w:styleId="22">
    <w:name w:val="Intense Quote"/>
    <w:basedOn w:val="a"/>
    <w:next w:val="a"/>
    <w:link w:val="23"/>
    <w:uiPriority w:val="30"/>
    <w:qFormat/>
    <w:rsid w:val="001D140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23">
    <w:name w:val="引用文 2 (文字)"/>
    <w:basedOn w:val="a0"/>
    <w:link w:val="22"/>
    <w:uiPriority w:val="30"/>
    <w:rsid w:val="001D140C"/>
    <w:rPr>
      <w:i/>
      <w:iCs/>
      <w:color w:val="2E74B5" w:themeColor="accent1" w:themeShade="BF"/>
    </w:rPr>
  </w:style>
  <w:style w:type="character" w:styleId="24">
    <w:name w:val="Intense Reference"/>
    <w:basedOn w:val="a0"/>
    <w:uiPriority w:val="32"/>
    <w:qFormat/>
    <w:rsid w:val="001D140C"/>
    <w:rPr>
      <w:b/>
      <w:bCs/>
      <w:smallCaps/>
      <w:color w:val="2E74B5" w:themeColor="accent1" w:themeShade="BF"/>
      <w:spacing w:val="5"/>
    </w:rPr>
  </w:style>
  <w:style w:type="table" w:styleId="aa">
    <w:name w:val="Table Grid"/>
    <w:basedOn w:val="a1"/>
    <w:uiPriority w:val="39"/>
    <w:rsid w:val="00780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F22951"/>
    <w:pPr>
      <w:tabs>
        <w:tab w:val="center" w:pos="4252"/>
        <w:tab w:val="right" w:pos="8504"/>
      </w:tabs>
      <w:snapToGrid w:val="0"/>
    </w:pPr>
  </w:style>
  <w:style w:type="character" w:customStyle="1" w:styleId="ac">
    <w:name w:val="ヘッダー (文字)"/>
    <w:basedOn w:val="a0"/>
    <w:link w:val="ab"/>
    <w:uiPriority w:val="99"/>
    <w:rsid w:val="00F22951"/>
  </w:style>
  <w:style w:type="paragraph" w:styleId="ad">
    <w:name w:val="footer"/>
    <w:basedOn w:val="a"/>
    <w:link w:val="ae"/>
    <w:uiPriority w:val="99"/>
    <w:unhideWhenUsed/>
    <w:rsid w:val="00F22951"/>
    <w:pPr>
      <w:tabs>
        <w:tab w:val="center" w:pos="4252"/>
        <w:tab w:val="right" w:pos="8504"/>
      </w:tabs>
      <w:snapToGrid w:val="0"/>
    </w:pPr>
  </w:style>
  <w:style w:type="character" w:customStyle="1" w:styleId="ae">
    <w:name w:val="フッター (文字)"/>
    <w:basedOn w:val="a0"/>
    <w:link w:val="ad"/>
    <w:uiPriority w:val="99"/>
    <w:rsid w:val="00F2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wdyy\Downloads\downloads-20251024T082407Z\&#35519;&#26619;&#32080;&#26524;_07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集計!$Q$1</c:f>
          <c:strCache>
            <c:ptCount val="1"/>
            <c:pt idx="0">
              <c:v>堆肥供給</c:v>
            </c:pt>
          </c:strCache>
        </c:strRef>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pieChart>
        <c:varyColors val="1"/>
        <c:ser>
          <c:idx val="0"/>
          <c:order val="0"/>
          <c:tx>
            <c:strRef>
              <c:f>集計!$R$1</c:f>
              <c:strCache>
                <c:ptCount val="1"/>
                <c:pt idx="0">
                  <c:v>回答数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AA-4338-A83E-1B0829B2EE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AA-4338-A83E-1B0829B2EE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AA-4338-A83E-1B0829B2EE2E}"/>
              </c:ext>
            </c:extLst>
          </c:dPt>
          <c:dLbls>
            <c:dLbl>
              <c:idx val="0"/>
              <c:layout>
                <c:manualLayout>
                  <c:x val="-0.19341746031746032"/>
                  <c:y val="0.14513134920634921"/>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9AA-4338-A83E-1B0829B2EE2E}"/>
                </c:ext>
              </c:extLst>
            </c:dLbl>
            <c:dLbl>
              <c:idx val="1"/>
              <c:layout>
                <c:manualLayout>
                  <c:x val="2.7063492063492062E-3"/>
                  <c:y val="-7.297539682539683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9AA-4338-A83E-1B0829B2EE2E}"/>
                </c:ext>
              </c:extLst>
            </c:dLbl>
            <c:dLbl>
              <c:idx val="2"/>
              <c:layout>
                <c:manualLayout>
                  <c:x val="0.16444047619047616"/>
                  <c:y val="0.10641567460317461"/>
                </c:manualLayout>
              </c:layout>
              <c:showLegendKey val="0"/>
              <c:showVal val="1"/>
              <c:showCatName val="1"/>
              <c:showSerName val="0"/>
              <c:showPercent val="0"/>
              <c:showBubbleSize val="0"/>
              <c:extLst>
                <c:ext xmlns:c15="http://schemas.microsoft.com/office/drawing/2012/chart" uri="{CE6537A1-D6FC-4f65-9D91-7224C49458BB}">
                  <c15:layout>
                    <c:manualLayout>
                      <c:w val="0.25198412698412698"/>
                      <c:h val="0.19216309523809522"/>
                    </c:manualLayout>
                  </c15:layout>
                </c:ext>
                <c:ext xmlns:c16="http://schemas.microsoft.com/office/drawing/2014/chart" uri="{C3380CC4-5D6E-409C-BE32-E72D297353CC}">
                  <c16:uniqueId val="{00000005-B9AA-4338-A83E-1B0829B2EE2E}"/>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solidFill>
                    <a:latin typeface="+mn-lt"/>
                    <a:ea typeface="+mn-ea"/>
                    <a:cs typeface="+mn-cs"/>
                  </a:defRPr>
                </a:pPr>
                <a:endParaRPr lang="ja-JP"/>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集計!$Q$2:$Q$4</c:f>
              <c:strCache>
                <c:ptCount val="3"/>
                <c:pt idx="0">
                  <c:v>供給できている</c:v>
                </c:pt>
                <c:pt idx="1">
                  <c:v>供給できていない</c:v>
                </c:pt>
                <c:pt idx="2">
                  <c:v>無回答</c:v>
                </c:pt>
              </c:strCache>
            </c:strRef>
          </c:cat>
          <c:val>
            <c:numRef>
              <c:f>集計!$R$2:$R$4</c:f>
              <c:numCache>
                <c:formatCode>General</c:formatCode>
                <c:ptCount val="3"/>
                <c:pt idx="0">
                  <c:v>4</c:v>
                </c:pt>
                <c:pt idx="1">
                  <c:v>5</c:v>
                </c:pt>
                <c:pt idx="2">
                  <c:v>4</c:v>
                </c:pt>
              </c:numCache>
            </c:numRef>
          </c:val>
          <c:extLst>
            <c:ext xmlns:c16="http://schemas.microsoft.com/office/drawing/2014/chart" uri="{C3380CC4-5D6E-409C-BE32-E72D297353CC}">
              <c16:uniqueId val="{00000006-B9AA-4338-A83E-1B0829B2EE2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AB845-30BC-4A6C-9E20-DB3999C8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1553</Words>
  <Characters>8856</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島根県澤田　泰人</dc:creator>
  <cp:keywords/>
  <dc:description/>
  <cp:lastModifiedBy>Yasuto Sawada</cp:lastModifiedBy>
  <cp:revision>10</cp:revision>
  <cp:lastPrinted>2025-10-24T01:23:00Z</cp:lastPrinted>
  <dcterms:created xsi:type="dcterms:W3CDTF">2025-10-26T06:52:00Z</dcterms:created>
  <dcterms:modified xsi:type="dcterms:W3CDTF">2025-10-26T11:34:00Z</dcterms:modified>
</cp:coreProperties>
</file>