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6566" w14:textId="17968D52" w:rsidR="00500F7F" w:rsidRPr="00C96103" w:rsidRDefault="00500F7F" w:rsidP="00757CD2">
      <w:pPr>
        <w:pStyle w:val="Heading1"/>
        <w:spacing w:before="360" w:after="80"/>
        <w:rPr>
          <w:rFonts w:ascii="Bahnschrift SemiBold SemiConden" w:eastAsia="Times New Roman" w:hAnsi="Bahnschrift SemiBold SemiConden" w:cs="Arial"/>
          <w:b/>
          <w:bCs/>
          <w:kern w:val="0"/>
          <w:sz w:val="24"/>
          <w:szCs w:val="24"/>
          <w:u w:val="thick"/>
          <w:lang w:val="en"/>
        </w:rPr>
      </w:pPr>
      <w:r w:rsidRPr="00C96103">
        <w:rPr>
          <w:rFonts w:ascii="Bahnschrift SemiBold SemiConden" w:eastAsia="Times New Roman" w:hAnsi="Bahnschrift SemiBold SemiConden" w:cs="Arial"/>
          <w:b/>
          <w:bCs/>
          <w:kern w:val="0"/>
          <w:sz w:val="52"/>
          <w:szCs w:val="52"/>
          <w:u w:val="thick"/>
          <w:lang w:val="en"/>
        </w:rPr>
        <w:t>Project: Summarizing and Analyzing Research Papers</w:t>
      </w:r>
      <w:r w:rsidR="00757CD2" w:rsidRPr="00C96103">
        <w:rPr>
          <w:rFonts w:ascii="Bahnschrift SemiBold SemiConden" w:eastAsia="Times New Roman" w:hAnsi="Bahnschrift SemiBold SemiConden" w:cs="Arial"/>
          <w:b/>
          <w:bCs/>
          <w:kern w:val="0"/>
          <w:sz w:val="52"/>
          <w:szCs w:val="52"/>
          <w:u w:val="thick"/>
          <w:lang w:val="en"/>
        </w:rPr>
        <w:br/>
      </w:r>
    </w:p>
    <w:p w14:paraId="64F5C32F" w14:textId="3436B07D" w:rsidR="00500F7F" w:rsidRDefault="00500F7F" w:rsidP="00500F7F">
      <w:pPr>
        <w:pStyle w:val="NormalWeb"/>
        <w:rPr>
          <w:rFonts w:ascii="Arial" w:hAnsi="Arial" w:cs="Arial"/>
          <w:lang w:val="en"/>
        </w:rPr>
      </w:pPr>
      <w:r>
        <w:rPr>
          <w:rStyle w:val="Strong"/>
          <w:rFonts w:ascii="Arial" w:hAnsi="Arial" w:cs="Arial"/>
          <w:lang w:val="en"/>
        </w:rPr>
        <w:t>Name</w:t>
      </w:r>
      <w:r>
        <w:rPr>
          <w:rFonts w:ascii="Arial" w:hAnsi="Arial" w:cs="Arial"/>
          <w:lang w:val="en"/>
        </w:rPr>
        <w:t>:</w:t>
      </w:r>
      <w:r>
        <w:rPr>
          <w:rFonts w:ascii="Arial" w:hAnsi="Arial" w:cs="Arial"/>
          <w:lang w:val="en"/>
        </w:rPr>
        <w:t xml:space="preserve"> Sudeep Meena</w:t>
      </w:r>
      <w:r>
        <w:rPr>
          <w:rFonts w:ascii="Arial" w:hAnsi="Arial" w:cs="Arial"/>
          <w:lang w:val="en"/>
        </w:rPr>
        <w:t xml:space="preserve"> </w:t>
      </w:r>
    </w:p>
    <w:p w14:paraId="434DC6B4" w14:textId="69CE8E51" w:rsidR="00500F7F" w:rsidRDefault="00500F7F" w:rsidP="00500F7F">
      <w:pPr>
        <w:pStyle w:val="NormalWeb"/>
        <w:rPr>
          <w:rFonts w:ascii="Arial" w:hAnsi="Arial" w:cs="Arial"/>
          <w:lang w:val="en"/>
        </w:rPr>
      </w:pPr>
      <w:r>
        <w:rPr>
          <w:rStyle w:val="Strong"/>
          <w:rFonts w:ascii="Arial" w:hAnsi="Arial" w:cs="Arial"/>
          <w:lang w:val="en"/>
        </w:rPr>
        <w:t>Email</w:t>
      </w:r>
      <w:r>
        <w:rPr>
          <w:rFonts w:ascii="Arial" w:hAnsi="Arial" w:cs="Arial"/>
          <w:lang w:val="en"/>
        </w:rPr>
        <w:t xml:space="preserve">: </w:t>
      </w:r>
      <w:r>
        <w:rPr>
          <w:rFonts w:ascii="Arial" w:hAnsi="Arial" w:cs="Arial"/>
          <w:lang w:val="en"/>
        </w:rPr>
        <w:t>sudeep8966@gmail.com</w:t>
      </w:r>
    </w:p>
    <w:p w14:paraId="19CCBF0F" w14:textId="42D6FD70" w:rsidR="00500F7F" w:rsidRDefault="00500F7F" w:rsidP="00500F7F">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rPr>
          <w:rFonts w:ascii="Arial" w:hAnsi="Arial" w:cs="Arial"/>
          <w:lang w:val="en"/>
        </w:rPr>
        <w:t>Psychology</w:t>
      </w:r>
      <w:r>
        <w:rPr>
          <w:rFonts w:ascii="Arial" w:hAnsi="Arial" w:cs="Arial"/>
          <w:lang w:val="en"/>
        </w:rPr>
        <w:t xml:space="preserve"> </w:t>
      </w:r>
    </w:p>
    <w:p w14:paraId="017C6D32" w14:textId="758C47B2" w:rsidR="0053013D" w:rsidRDefault="00500F7F" w:rsidP="00500F7F">
      <w:pPr>
        <w:pStyle w:val="NormalWeb"/>
        <w:rPr>
          <w:rFonts w:ascii="Arial" w:hAnsi="Arial" w:cs="Arial"/>
          <w:u w:val="single"/>
        </w:rPr>
      </w:pPr>
      <w:r>
        <w:rPr>
          <w:rStyle w:val="Strong"/>
          <w:rFonts w:ascii="Arial" w:hAnsi="Arial" w:cs="Arial"/>
          <w:lang w:val="en"/>
        </w:rPr>
        <w:t>Research Paper</w:t>
      </w:r>
      <w:r>
        <w:rPr>
          <w:rFonts w:ascii="Arial" w:hAnsi="Arial" w:cs="Arial"/>
          <w:lang w:val="en"/>
        </w:rPr>
        <w:t xml:space="preserve">: </w:t>
      </w:r>
      <w:r w:rsidRPr="004034BA">
        <w:rPr>
          <w:rFonts w:ascii="Arial" w:hAnsi="Arial" w:cs="Arial"/>
        </w:rPr>
        <w:t>Cognitive behavioural therapy for anxiety disorders in children and adolescents</w:t>
      </w:r>
      <w:r w:rsidRPr="00500F7F">
        <w:rPr>
          <w:rFonts w:ascii="Arial" w:hAnsi="Arial" w:cs="Arial"/>
        </w:rPr>
        <w:t xml:space="preserve"> (</w:t>
      </w:r>
      <w:hyperlink r:id="rId5" w:history="1">
        <w:r w:rsidRPr="00500F7F">
          <w:rPr>
            <w:rStyle w:val="Hyperlink"/>
            <w:rFonts w:ascii="Arial" w:hAnsi="Arial" w:cs="Arial"/>
          </w:rPr>
          <w:t>https://www.ncbi.nlm.nih.gov/pmc/articles/PMC8092480/</w:t>
        </w:r>
      </w:hyperlink>
      <w:r w:rsidRPr="00500F7F">
        <w:rPr>
          <w:rFonts w:ascii="Arial" w:hAnsi="Arial" w:cs="Arial"/>
          <w:u w:val="single"/>
        </w:rPr>
        <w:t>)</w:t>
      </w:r>
    </w:p>
    <w:p w14:paraId="30BF909F" w14:textId="77777777" w:rsidR="0053013D" w:rsidRPr="0053013D" w:rsidRDefault="0053013D" w:rsidP="00500F7F">
      <w:pPr>
        <w:pStyle w:val="NormalWeb"/>
        <w:rPr>
          <w:rFonts w:ascii="Arial" w:hAnsi="Arial" w:cs="Arial"/>
          <w:u w:val="single"/>
        </w:rPr>
      </w:pPr>
    </w:p>
    <w:p w14:paraId="2CC269B8" w14:textId="274EC1F5" w:rsidR="00500F7F" w:rsidRPr="005112AF" w:rsidRDefault="005112AF" w:rsidP="005112AF">
      <w:pPr>
        <w:pStyle w:val="Heading1"/>
        <w:rPr>
          <w:rFonts w:ascii="Bahnschrift SemiBold SemiConden" w:hAnsi="Bahnschrift SemiBold SemiConden"/>
          <w:sz w:val="24"/>
          <w:szCs w:val="24"/>
        </w:rPr>
      </w:pPr>
      <w:r w:rsidRPr="005112AF">
        <w:rPr>
          <w:rFonts w:ascii="Bahnschrift SemiBold SemiConden" w:hAnsi="Bahnschrift SemiBold SemiConden"/>
          <w:sz w:val="40"/>
          <w:szCs w:val="40"/>
        </w:rPr>
        <w:t>What is Psychology?</w:t>
      </w:r>
      <w:r w:rsidRPr="005112AF">
        <w:rPr>
          <w:rFonts w:ascii="Bahnschrift SemiBold SemiConden" w:hAnsi="Bahnschrift SemiBold SemiConden"/>
          <w:sz w:val="40"/>
          <w:szCs w:val="40"/>
        </w:rPr>
        <w:br/>
      </w:r>
    </w:p>
    <w:p w14:paraId="5A3A9928" w14:textId="0123DE8D" w:rsidR="00CB1C24" w:rsidRDefault="00CB1C24" w:rsidP="00CB1C24">
      <w:r w:rsidRPr="00F62282">
        <w:t>Psychology is the scientific study of the mind and behavio</w:t>
      </w:r>
      <w:r w:rsidRPr="00F62282">
        <w:t>u</w:t>
      </w:r>
      <w:r w:rsidRPr="00F62282">
        <w:t xml:space="preserve">r, encompassing a broad range of topics from the intricacies of cognitive processes to the nuances of social interactions. It explores how individuals think, feel, and act both individually and in groups, and investigates the underlying mechanisms driving mental health and emotional well-being. By employing various research methods, including experiments, observations, and clinical assessments, psychology seeks to understand the complexities of human experience and apply this knowledge to improve lives through therapy, education, and beyond. </w:t>
      </w:r>
    </w:p>
    <w:p w14:paraId="7D01C1D2" w14:textId="77777777" w:rsidR="005112AF" w:rsidRPr="00962B3B" w:rsidRDefault="005112AF" w:rsidP="00CB1C24"/>
    <w:p w14:paraId="372BEA00" w14:textId="2B786B33" w:rsidR="00242038" w:rsidRPr="00242038" w:rsidRDefault="00CB1C24" w:rsidP="00242038">
      <w:pPr>
        <w:pStyle w:val="Heading1"/>
        <w:rPr>
          <w:rFonts w:ascii="Bahnschrift SemiBold SemiConden" w:hAnsi="Bahnschrift SemiBold SemiConden"/>
          <w:sz w:val="24"/>
          <w:szCs w:val="24"/>
          <w:lang w:val="en-US"/>
        </w:rPr>
      </w:pPr>
      <w:r w:rsidRPr="004034BA">
        <w:rPr>
          <w:rFonts w:ascii="Bahnschrift SemiBold SemiConden" w:hAnsi="Bahnschrift SemiBold SemiConden"/>
          <w:sz w:val="40"/>
          <w:szCs w:val="40"/>
          <w:lang w:val="en-US"/>
        </w:rPr>
        <w:t>A</w:t>
      </w:r>
      <w:r w:rsidR="004034BA" w:rsidRPr="004034BA">
        <w:rPr>
          <w:rFonts w:ascii="Bahnschrift SemiBold SemiConden" w:hAnsi="Bahnschrift SemiBold SemiConden"/>
          <w:sz w:val="40"/>
          <w:szCs w:val="40"/>
          <w:lang w:val="en-US"/>
        </w:rPr>
        <w:t>nxiety Disorders</w:t>
      </w:r>
      <w:r w:rsidR="00242038">
        <w:rPr>
          <w:rFonts w:ascii="Bahnschrift SemiBold SemiConden" w:hAnsi="Bahnschrift SemiBold SemiConden"/>
          <w:sz w:val="40"/>
          <w:szCs w:val="40"/>
          <w:lang w:val="en-US"/>
        </w:rPr>
        <w:br/>
      </w:r>
    </w:p>
    <w:p w14:paraId="56FFB9F3" w14:textId="581F6417" w:rsidR="00242038" w:rsidRPr="00242038" w:rsidRDefault="00242038" w:rsidP="00242038">
      <w:r w:rsidRPr="00242038">
        <w:t>Anxiety disorders are mental health conditions marked by excessive worry, fear, or anxiety that can disrupt daily life. They include:</w:t>
      </w:r>
      <w:r>
        <w:br/>
      </w:r>
    </w:p>
    <w:p w14:paraId="2B8D8089" w14:textId="77777777" w:rsidR="00242038" w:rsidRPr="00242038" w:rsidRDefault="00242038" w:rsidP="00242038">
      <w:pPr>
        <w:numPr>
          <w:ilvl w:val="0"/>
          <w:numId w:val="3"/>
        </w:numPr>
      </w:pPr>
      <w:r w:rsidRPr="00242038">
        <w:rPr>
          <w:b/>
          <w:bCs/>
        </w:rPr>
        <w:t>Generalized Anxiety Disorder (GAD):</w:t>
      </w:r>
      <w:r w:rsidRPr="00242038">
        <w:t xml:space="preserve"> Persistent, uncontrollable worry about various life aspects, with physical symptoms such as muscle tension and fatigue.</w:t>
      </w:r>
    </w:p>
    <w:p w14:paraId="6E88D8C4" w14:textId="77777777" w:rsidR="00242038" w:rsidRPr="00242038" w:rsidRDefault="00242038" w:rsidP="00242038">
      <w:pPr>
        <w:numPr>
          <w:ilvl w:val="0"/>
          <w:numId w:val="3"/>
        </w:numPr>
      </w:pPr>
      <w:r w:rsidRPr="00242038">
        <w:rPr>
          <w:b/>
          <w:bCs/>
        </w:rPr>
        <w:t>Panic Disorder:</w:t>
      </w:r>
      <w:r w:rsidRPr="00242038">
        <w:t xml:space="preserve"> Recurrent panic attacks characterized by intense fear, rapid heartbeat, sweating, and feelings of doom, often leading to avoidance of places where attacks occurred.</w:t>
      </w:r>
    </w:p>
    <w:p w14:paraId="12F0BE9B" w14:textId="77777777" w:rsidR="00242038" w:rsidRPr="00242038" w:rsidRDefault="00242038" w:rsidP="00242038">
      <w:pPr>
        <w:numPr>
          <w:ilvl w:val="0"/>
          <w:numId w:val="3"/>
        </w:numPr>
      </w:pPr>
      <w:r w:rsidRPr="00242038">
        <w:rPr>
          <w:b/>
          <w:bCs/>
        </w:rPr>
        <w:lastRenderedPageBreak/>
        <w:t>Social Anxiety Disorder (SAD):</w:t>
      </w:r>
      <w:r w:rsidRPr="00242038">
        <w:t xml:space="preserve"> Intense fear of social situations where one might be judged, causing avoidance of social interactions and impacting personal and professional life.</w:t>
      </w:r>
    </w:p>
    <w:p w14:paraId="38CD0D43" w14:textId="70CB7D17" w:rsidR="00242038" w:rsidRPr="00242038" w:rsidRDefault="00242038" w:rsidP="00242038">
      <w:pPr>
        <w:numPr>
          <w:ilvl w:val="0"/>
          <w:numId w:val="3"/>
        </w:numPr>
      </w:pPr>
      <w:r w:rsidRPr="00242038">
        <w:rPr>
          <w:b/>
          <w:bCs/>
        </w:rPr>
        <w:t>Specific Phobias:</w:t>
      </w:r>
      <w:r w:rsidRPr="00242038">
        <w:t xml:space="preserve"> Irrational fear of specific objects or situations (e.g., heights, spiders) leading to avoidance behavio</w:t>
      </w:r>
      <w:r>
        <w:t>u</w:t>
      </w:r>
      <w:r w:rsidRPr="00242038">
        <w:t>r and interference with daily activities.</w:t>
      </w:r>
    </w:p>
    <w:p w14:paraId="2D828BB9" w14:textId="77777777" w:rsidR="00242038" w:rsidRPr="00242038" w:rsidRDefault="00242038" w:rsidP="00242038">
      <w:pPr>
        <w:numPr>
          <w:ilvl w:val="0"/>
          <w:numId w:val="3"/>
        </w:numPr>
      </w:pPr>
      <w:r w:rsidRPr="00242038">
        <w:rPr>
          <w:b/>
          <w:bCs/>
        </w:rPr>
        <w:t>Obsessive-Compulsive Disorder (OCD):</w:t>
      </w:r>
      <w:r w:rsidRPr="00242038">
        <w:t xml:space="preserve"> Persistent intrusive thoughts (obsessions) and repetitive actions (compulsions) performed to relieve anxiety, such as excessive cleaning.</w:t>
      </w:r>
    </w:p>
    <w:p w14:paraId="0436FD85" w14:textId="77777777" w:rsidR="00242038" w:rsidRPr="00242038" w:rsidRDefault="00242038" w:rsidP="00242038">
      <w:pPr>
        <w:numPr>
          <w:ilvl w:val="0"/>
          <w:numId w:val="3"/>
        </w:numPr>
      </w:pPr>
      <w:r w:rsidRPr="00242038">
        <w:rPr>
          <w:b/>
          <w:bCs/>
        </w:rPr>
        <w:t>Post-Traumatic Stress Disorder (PTSD):</w:t>
      </w:r>
      <w:r w:rsidRPr="00242038">
        <w:t xml:space="preserve"> Symptoms following trauma, including flashbacks, nightmares, severe anxiety, and avoidance of trauma reminders, along with emotional numbness.</w:t>
      </w:r>
    </w:p>
    <w:p w14:paraId="4CA88B77" w14:textId="77777777" w:rsidR="00242038" w:rsidRPr="00242038" w:rsidRDefault="00242038" w:rsidP="00242038">
      <w:pPr>
        <w:numPr>
          <w:ilvl w:val="0"/>
          <w:numId w:val="3"/>
        </w:numPr>
      </w:pPr>
      <w:r w:rsidRPr="00242038">
        <w:rPr>
          <w:b/>
          <w:bCs/>
        </w:rPr>
        <w:t>Acute Stress Disorder (ASD):</w:t>
      </w:r>
      <w:r w:rsidRPr="00242038">
        <w:t xml:space="preserve"> Similar to PTSD but occurring within three days to one month after trauma, with symptoms like intrusive thoughts and dissociation.</w:t>
      </w:r>
    </w:p>
    <w:p w14:paraId="78FB3E40" w14:textId="77777777" w:rsidR="00242038" w:rsidRPr="00242038" w:rsidRDefault="00242038" w:rsidP="00242038">
      <w:pPr>
        <w:numPr>
          <w:ilvl w:val="0"/>
          <w:numId w:val="3"/>
        </w:numPr>
      </w:pPr>
      <w:r w:rsidRPr="00242038">
        <w:rPr>
          <w:b/>
          <w:bCs/>
        </w:rPr>
        <w:t>Separation Anxiety Disorder:</w:t>
      </w:r>
      <w:r w:rsidRPr="00242038">
        <w:t xml:space="preserve"> Excessive fear of being away from attachment figures, common in children but also affecting adults, marked by worry about loved ones' safety and avoidance of separation.</w:t>
      </w:r>
    </w:p>
    <w:p w14:paraId="2567D132" w14:textId="401BEB65" w:rsidR="004034BA" w:rsidRDefault="00242038" w:rsidP="00F62282">
      <w:r w:rsidRPr="00242038">
        <w:t>Treatment typically involves psychotherapy, medication, and lifestyle adjustments tailored to each disorder's specific needs.</w:t>
      </w:r>
    </w:p>
    <w:p w14:paraId="6118D95B" w14:textId="77777777" w:rsidR="0053013D" w:rsidRPr="00242038" w:rsidRDefault="0053013D" w:rsidP="00F62282"/>
    <w:p w14:paraId="3CA2F8C9" w14:textId="272D6B31" w:rsidR="004034BA" w:rsidRPr="00242038" w:rsidRDefault="004034BA" w:rsidP="00242038">
      <w:pPr>
        <w:pStyle w:val="Heading1"/>
        <w:rPr>
          <w:rFonts w:ascii="Bahnschrift SemiBold SemiConden" w:hAnsi="Bahnschrift SemiBold SemiConden"/>
          <w:sz w:val="24"/>
          <w:szCs w:val="24"/>
        </w:rPr>
      </w:pPr>
      <w:r w:rsidRPr="004034BA">
        <w:rPr>
          <w:rFonts w:ascii="Bahnschrift SemiBold SemiConden" w:hAnsi="Bahnschrift SemiBold SemiConden"/>
          <w:sz w:val="40"/>
          <w:szCs w:val="40"/>
        </w:rPr>
        <w:t xml:space="preserve">Cognitive </w:t>
      </w:r>
      <w:r w:rsidR="008A44BB">
        <w:rPr>
          <w:rFonts w:ascii="Bahnschrift SemiBold SemiConden" w:hAnsi="Bahnschrift SemiBold SemiConden"/>
          <w:sz w:val="40"/>
          <w:szCs w:val="40"/>
        </w:rPr>
        <w:t>B</w:t>
      </w:r>
      <w:r w:rsidRPr="004034BA">
        <w:rPr>
          <w:rFonts w:ascii="Bahnschrift SemiBold SemiConden" w:hAnsi="Bahnschrift SemiBold SemiConden"/>
          <w:sz w:val="40"/>
          <w:szCs w:val="40"/>
        </w:rPr>
        <w:t xml:space="preserve">ehavioural </w:t>
      </w:r>
      <w:r w:rsidR="008A44BB">
        <w:rPr>
          <w:rFonts w:ascii="Bahnschrift SemiBold SemiConden" w:hAnsi="Bahnschrift SemiBold SemiConden"/>
          <w:sz w:val="40"/>
          <w:szCs w:val="40"/>
        </w:rPr>
        <w:t>T</w:t>
      </w:r>
      <w:r w:rsidRPr="004034BA">
        <w:rPr>
          <w:rFonts w:ascii="Bahnschrift SemiBold SemiConden" w:hAnsi="Bahnschrift SemiBold SemiConden"/>
          <w:sz w:val="40"/>
          <w:szCs w:val="40"/>
        </w:rPr>
        <w:t xml:space="preserve">herapy </w:t>
      </w:r>
      <w:r w:rsidR="008A44BB">
        <w:rPr>
          <w:rFonts w:ascii="Bahnschrift SemiBold SemiConden" w:hAnsi="Bahnschrift SemiBold SemiConden"/>
          <w:sz w:val="40"/>
          <w:szCs w:val="40"/>
        </w:rPr>
        <w:t>f</w:t>
      </w:r>
      <w:r w:rsidRPr="004034BA">
        <w:rPr>
          <w:rFonts w:ascii="Bahnschrift SemiBold SemiConden" w:hAnsi="Bahnschrift SemiBold SemiConden"/>
          <w:sz w:val="40"/>
          <w:szCs w:val="40"/>
        </w:rPr>
        <w:t xml:space="preserve">or </w:t>
      </w:r>
      <w:r w:rsidR="008A44BB">
        <w:rPr>
          <w:rFonts w:ascii="Bahnschrift SemiBold SemiConden" w:hAnsi="Bahnschrift SemiBold SemiConden"/>
          <w:sz w:val="40"/>
          <w:szCs w:val="40"/>
        </w:rPr>
        <w:t>A</w:t>
      </w:r>
      <w:r w:rsidRPr="004034BA">
        <w:rPr>
          <w:rFonts w:ascii="Bahnschrift SemiBold SemiConden" w:hAnsi="Bahnschrift SemiBold SemiConden"/>
          <w:sz w:val="40"/>
          <w:szCs w:val="40"/>
        </w:rPr>
        <w:t xml:space="preserve">nxiety </w:t>
      </w:r>
      <w:r w:rsidR="008A44BB">
        <w:rPr>
          <w:rFonts w:ascii="Bahnschrift SemiBold SemiConden" w:hAnsi="Bahnschrift SemiBold SemiConden"/>
          <w:sz w:val="40"/>
          <w:szCs w:val="40"/>
        </w:rPr>
        <w:t>D</w:t>
      </w:r>
      <w:r w:rsidRPr="004034BA">
        <w:rPr>
          <w:rFonts w:ascii="Bahnschrift SemiBold SemiConden" w:hAnsi="Bahnschrift SemiBold SemiConden"/>
          <w:sz w:val="40"/>
          <w:szCs w:val="40"/>
        </w:rPr>
        <w:t>isorders</w:t>
      </w:r>
      <w:r w:rsidR="00242038">
        <w:rPr>
          <w:rFonts w:ascii="Bahnschrift SemiBold SemiConden" w:hAnsi="Bahnschrift SemiBold SemiConden"/>
          <w:sz w:val="24"/>
          <w:szCs w:val="24"/>
        </w:rPr>
        <w:br/>
      </w:r>
    </w:p>
    <w:p w14:paraId="0215B742" w14:textId="5F47ACC0" w:rsidR="001B78B8" w:rsidRPr="006B3025" w:rsidRDefault="006B3025" w:rsidP="001B78B8">
      <w:pPr>
        <w:rPr>
          <w:b/>
          <w:bCs/>
          <w:lang w:val="en"/>
        </w:rPr>
      </w:pPr>
      <w:r w:rsidRPr="006B3025">
        <w:rPr>
          <w:b/>
          <w:bCs/>
          <w:sz w:val="28"/>
          <w:szCs w:val="28"/>
          <w:lang w:val="en"/>
        </w:rPr>
        <w:t>Initial Prompt</w:t>
      </w:r>
      <w:r>
        <w:rPr>
          <w:b/>
          <w:bCs/>
          <w:sz w:val="28"/>
          <w:szCs w:val="28"/>
          <w:lang w:val="en"/>
        </w:rPr>
        <w:br/>
      </w:r>
      <w:r w:rsidRPr="006B3025">
        <w:rPr>
          <w:b/>
          <w:bCs/>
        </w:rPr>
        <w:t>Description:</w:t>
      </w:r>
      <w:r>
        <w:rPr>
          <w:b/>
          <w:bCs/>
        </w:rPr>
        <w:t xml:space="preserve"> </w:t>
      </w:r>
      <w:r w:rsidRPr="006B3025">
        <w:t>Summarize the research paper titled ‘Cognitive Behavioural Therapy for Anxiety Disorders in Children and Adolescents’</w:t>
      </w:r>
      <w:r>
        <w:t>.</w:t>
      </w:r>
      <w:r w:rsidR="001B78B8">
        <w:rPr>
          <w:u w:val="single"/>
        </w:rPr>
        <w:br/>
      </w:r>
      <w:r w:rsidR="004034BA">
        <w:rPr>
          <w:u w:val="single"/>
        </w:rPr>
        <w:br/>
      </w:r>
      <w:r w:rsidRPr="006B3025">
        <w:rPr>
          <w:b/>
          <w:bCs/>
        </w:rPr>
        <w:t>Summary:</w:t>
      </w:r>
      <w:r>
        <w:t xml:space="preserve"> </w:t>
      </w:r>
      <w:r w:rsidR="001B78B8" w:rsidRPr="001B78B8">
        <w:t>This research paper evaluates the effectiveness of cognitive behavio</w:t>
      </w:r>
      <w:r w:rsidR="001B78B8">
        <w:t>u</w:t>
      </w:r>
      <w:r w:rsidR="001B78B8" w:rsidRPr="001B78B8">
        <w:t>ral therapy (CBT) for childhood anxiety disorders compared to various other treatments and controls. The review included 87 studies with 5,964 participants, analyzing CBT’s impact on anxiety outcomes, acceptability, and long-term effects. Key findings include:</w:t>
      </w:r>
    </w:p>
    <w:p w14:paraId="16241EBE" w14:textId="77777777" w:rsidR="001B78B8" w:rsidRPr="001B78B8" w:rsidRDefault="001B78B8" w:rsidP="001B78B8">
      <w:pPr>
        <w:numPr>
          <w:ilvl w:val="0"/>
          <w:numId w:val="1"/>
        </w:numPr>
      </w:pPr>
      <w:r w:rsidRPr="001B78B8">
        <w:rPr>
          <w:b/>
          <w:bCs/>
        </w:rPr>
        <w:t>CBT vs. Waitlist/No Treatment:</w:t>
      </w:r>
      <w:r w:rsidRPr="001B78B8">
        <w:t xml:space="preserve"> CBT likely leads to higher rates of remission from primary anxiety disorders (49.4% for CBT vs. 17.8% for waitlist, OR 5.45) and all anxiety diagnoses.</w:t>
      </w:r>
    </w:p>
    <w:p w14:paraId="02BC289C" w14:textId="77777777" w:rsidR="001B78B8" w:rsidRPr="001B78B8" w:rsidRDefault="001B78B8" w:rsidP="001B78B8">
      <w:pPr>
        <w:numPr>
          <w:ilvl w:val="0"/>
          <w:numId w:val="1"/>
        </w:numPr>
      </w:pPr>
      <w:r w:rsidRPr="001B78B8">
        <w:rPr>
          <w:b/>
          <w:bCs/>
        </w:rPr>
        <w:t>CBT vs. Treatment as Usual (TAU):</w:t>
      </w:r>
      <w:r w:rsidRPr="001B78B8">
        <w:t xml:space="preserve"> Low-quality evidence indicates no significant difference in remission from primary anxiety disorders, but CBT may be more effective for all anxiety diagnoses compared to TAU.</w:t>
      </w:r>
    </w:p>
    <w:p w14:paraId="076E9B07" w14:textId="77777777" w:rsidR="001B78B8" w:rsidRPr="001B78B8" w:rsidRDefault="001B78B8" w:rsidP="001B78B8">
      <w:pPr>
        <w:numPr>
          <w:ilvl w:val="0"/>
          <w:numId w:val="1"/>
        </w:numPr>
      </w:pPr>
      <w:r w:rsidRPr="001B78B8">
        <w:rPr>
          <w:b/>
          <w:bCs/>
        </w:rPr>
        <w:lastRenderedPageBreak/>
        <w:t>CBT vs. Attention Control:</w:t>
      </w:r>
      <w:r w:rsidRPr="001B78B8">
        <w:t xml:space="preserve"> CBT might improve remission rates for primary and all anxiety disorders compared to attention controls, although evidence quality is low.</w:t>
      </w:r>
    </w:p>
    <w:p w14:paraId="393E116B" w14:textId="77777777" w:rsidR="001B78B8" w:rsidRPr="001B78B8" w:rsidRDefault="001B78B8" w:rsidP="001B78B8">
      <w:pPr>
        <w:numPr>
          <w:ilvl w:val="0"/>
          <w:numId w:val="1"/>
        </w:numPr>
      </w:pPr>
      <w:r w:rsidRPr="001B78B8">
        <w:rPr>
          <w:b/>
          <w:bCs/>
        </w:rPr>
        <w:t>CBT vs. Alternative Treatments:</w:t>
      </w:r>
      <w:r w:rsidRPr="001B78B8">
        <w:t xml:space="preserve"> Insufficient data was available for a definitive comparison with alternative treatments. Low-quality evidence suggests minimal differences in outcomes between CBT and alternative treatments.</w:t>
      </w:r>
    </w:p>
    <w:p w14:paraId="6CB63E81" w14:textId="77777777" w:rsidR="00242038" w:rsidRDefault="001B78B8" w:rsidP="001B78B8">
      <w:pPr>
        <w:numPr>
          <w:ilvl w:val="0"/>
          <w:numId w:val="1"/>
        </w:numPr>
      </w:pPr>
      <w:r w:rsidRPr="001B78B8">
        <w:rPr>
          <w:b/>
          <w:bCs/>
        </w:rPr>
        <w:t>Acceptability:</w:t>
      </w:r>
      <w:r w:rsidRPr="001B78B8">
        <w:t xml:space="preserve"> There was no consistent evidence that CBT is more or less acceptable than waitlists, TAU, attention controls, or alternative treatments.</w:t>
      </w:r>
    </w:p>
    <w:p w14:paraId="31499E9C" w14:textId="11575E57" w:rsidR="008D3761" w:rsidRDefault="00242038" w:rsidP="008A44BB">
      <w:pPr>
        <w:numPr>
          <w:ilvl w:val="0"/>
          <w:numId w:val="1"/>
        </w:numPr>
      </w:pPr>
      <w:r w:rsidRPr="00242038">
        <w:rPr>
          <w:b/>
          <w:bCs/>
        </w:rPr>
        <w:t>Adverse Effects:</w:t>
      </w:r>
      <w:r w:rsidRPr="00242038">
        <w:t xml:space="preserve"> No systematic monitoring of adverse effects was reported, and findings were inconclusive.</w:t>
      </w:r>
    </w:p>
    <w:p w14:paraId="051D5250" w14:textId="77777777" w:rsidR="0053013D" w:rsidRDefault="0053013D" w:rsidP="0053013D"/>
    <w:p w14:paraId="4FB146C1" w14:textId="5EF44256" w:rsidR="006B3025" w:rsidRDefault="008D3761" w:rsidP="006B3025">
      <w:pPr>
        <w:pStyle w:val="Heading1"/>
        <w:rPr>
          <w:rFonts w:ascii="Bahnschrift SemiBold SemiConden" w:hAnsi="Bahnschrift SemiBold SemiConden"/>
          <w:sz w:val="24"/>
          <w:szCs w:val="24"/>
        </w:rPr>
      </w:pPr>
      <w:r w:rsidRPr="008D3761">
        <w:rPr>
          <w:rFonts w:ascii="Bahnschrift SemiBold SemiConden" w:hAnsi="Bahnschrift SemiBold SemiConden"/>
          <w:sz w:val="40"/>
          <w:szCs w:val="40"/>
        </w:rPr>
        <w:t>Prompts and Iterations</w:t>
      </w:r>
    </w:p>
    <w:p w14:paraId="51532FF8" w14:textId="77777777" w:rsidR="006B3025" w:rsidRPr="006B3025" w:rsidRDefault="006B3025" w:rsidP="006B3025"/>
    <w:p w14:paraId="6355E47C" w14:textId="1CDA9D5C" w:rsidR="006B3025" w:rsidRPr="006B3025" w:rsidRDefault="006B3025" w:rsidP="006B3025">
      <w:r w:rsidRPr="006B3025">
        <w:rPr>
          <w:b/>
          <w:bCs/>
          <w:sz w:val="28"/>
          <w:szCs w:val="28"/>
        </w:rPr>
        <w:t>I</w:t>
      </w:r>
      <w:r>
        <w:rPr>
          <w:b/>
          <w:bCs/>
          <w:sz w:val="28"/>
          <w:szCs w:val="28"/>
        </w:rPr>
        <w:t>teration 1</w:t>
      </w:r>
      <w:r>
        <w:br/>
      </w:r>
      <w:r w:rsidRPr="006B3025">
        <w:rPr>
          <w:b/>
          <w:bCs/>
        </w:rPr>
        <w:t>Description:</w:t>
      </w:r>
      <w:r>
        <w:rPr>
          <w:b/>
          <w:bCs/>
        </w:rPr>
        <w:t xml:space="preserve"> </w:t>
      </w:r>
      <w:r w:rsidRPr="006B3025">
        <w:t>Summarize the research paper titled ‘Cognitive Behavioural Therapy for Anxiety Disorders in Children and Adolescents’ focusing on CBT's effectiveness compared to various treatments.</w:t>
      </w:r>
    </w:p>
    <w:p w14:paraId="09455E19" w14:textId="77777777" w:rsidR="006B3025" w:rsidRDefault="006B3025" w:rsidP="008D3761">
      <w:r w:rsidRPr="006B3025">
        <w:rPr>
          <w:b/>
          <w:bCs/>
        </w:rPr>
        <w:t>Summary:</w:t>
      </w:r>
      <w:r w:rsidRPr="006B3025">
        <w:t xml:space="preserve"> The research paper evaluates Cognitive Behavioural Therapy (CBT) for childhood anxiety disorders and compares its effectiveness to other treatments. CBT shows superior outcomes compared to waitlist/no treatment, with higher remission rates for primary anxiety disorders (49.4% vs. 17.8%) and an odds ratio (OR) of 5.45. When compared to Treatment as Usual (TAU), CBT shows no significant difference in remission rates for primary anxiety (OR 3.19), though it may be more effective for overall anxiety (OR 2.74). Compared to attention controls, CBT potentially offers better outcomes for primary anxiety (OR 2.28) and overall anxiety (OR 2.75). Data on CBT versus alternative treatments is limited and of low quality, showing minimal differences (OR 0.89). The paper highlights that CBT is effective, especially compared to waiting lists and attention controls, but suggests more research is needed to clarify its relative efficacy against TAU and alternative treatments.</w:t>
      </w:r>
    </w:p>
    <w:p w14:paraId="72C3D527" w14:textId="1F29DBB2" w:rsidR="006B3025" w:rsidRPr="006B3025" w:rsidRDefault="008D3761" w:rsidP="006B3025">
      <w:r>
        <w:br/>
      </w:r>
      <w:r w:rsidRPr="008A44BB">
        <w:rPr>
          <w:b/>
          <w:bCs/>
          <w:sz w:val="28"/>
          <w:szCs w:val="28"/>
        </w:rPr>
        <w:t xml:space="preserve">Iteration </w:t>
      </w:r>
      <w:r w:rsidR="006B3025">
        <w:rPr>
          <w:b/>
          <w:bCs/>
          <w:sz w:val="28"/>
          <w:szCs w:val="28"/>
        </w:rPr>
        <w:t>2</w:t>
      </w:r>
      <w:r w:rsidR="008A44BB">
        <w:br/>
      </w:r>
      <w:r w:rsidR="006B3025" w:rsidRPr="006B3025">
        <w:rPr>
          <w:b/>
          <w:bCs/>
        </w:rPr>
        <w:t>Description:</w:t>
      </w:r>
      <w:r w:rsidR="006B3025">
        <w:rPr>
          <w:b/>
          <w:bCs/>
        </w:rPr>
        <w:t xml:space="preserve"> </w:t>
      </w:r>
      <w:r w:rsidR="006B3025" w:rsidRPr="006B3025">
        <w:t>Summarize the research paper titled ‘Cognitive Behavioural Therapy for Anxiety Disorders in Children and Adolescents’ focusing on how CBT performs compared to waitlist/no treatment, treatment as usual, attention control, and alternative treatments. Include specific outcomes like remission rates and odds ratios.</w:t>
      </w:r>
    </w:p>
    <w:p w14:paraId="31CA5886" w14:textId="77777777" w:rsidR="006B3025" w:rsidRDefault="006B3025" w:rsidP="006B3025">
      <w:r w:rsidRPr="006B3025">
        <w:rPr>
          <w:b/>
          <w:bCs/>
        </w:rPr>
        <w:lastRenderedPageBreak/>
        <w:t>Summary:</w:t>
      </w:r>
      <w:r w:rsidRPr="006B3025">
        <w:t xml:space="preserve"> The research paper assesses CBT’s effectiveness for childhood anxiety disorders relative to other treatments. CBT shows significant benefits compared to waitlist/no treatment, with a remission rate of 49.4% versus 17.8% and an odds ratio (OR) of 5.45 for primary anxiety disorders. Compared to Treatment as Usual (TAU), CBT does not show a significant advantage for primary anxiety disorders (OR 3.19) but may be more effective for overall anxiety (OR 2.74). CBT also outperforms attention controls, with ORs of 2.28 for primary anxiety and 2.75 for all anxiety diagnoses. Comparisons with alternative treatments are limited by insufficient data, with an OR of 0.89 indicating minimal differences. Clinically, CBT is recommended due to its effectiveness over waitlist and attention controls, though further studies are needed to fully assess its comparative efficacy with TAU and alternative therapies.</w:t>
      </w:r>
    </w:p>
    <w:p w14:paraId="789718F7" w14:textId="4174212F" w:rsidR="006B3025" w:rsidRPr="006B3025" w:rsidRDefault="008A44BB" w:rsidP="006B3025">
      <w:r>
        <w:br/>
      </w:r>
      <w:r w:rsidRPr="008A44BB">
        <w:rPr>
          <w:b/>
          <w:bCs/>
          <w:sz w:val="28"/>
          <w:szCs w:val="28"/>
        </w:rPr>
        <w:t xml:space="preserve">Iteration </w:t>
      </w:r>
      <w:r w:rsidR="006B3025">
        <w:rPr>
          <w:b/>
          <w:bCs/>
          <w:sz w:val="28"/>
          <w:szCs w:val="28"/>
        </w:rPr>
        <w:t>3</w:t>
      </w:r>
      <w:r>
        <w:rPr>
          <w:b/>
          <w:bCs/>
        </w:rPr>
        <w:br/>
      </w:r>
      <w:r w:rsidR="006B3025" w:rsidRPr="006B3025">
        <w:rPr>
          <w:b/>
          <w:bCs/>
        </w:rPr>
        <w:t>Description:</w:t>
      </w:r>
      <w:r w:rsidR="006B3025">
        <w:t xml:space="preserve"> </w:t>
      </w:r>
      <w:r w:rsidR="006B3025" w:rsidRPr="006B3025">
        <w:t>Summarize the research paper titled ‘Cognitive Behavioural Therapy for Anxiety Disorders in Children and Adolescents’</w:t>
      </w:r>
      <w:r w:rsidR="00757CD2">
        <w:t xml:space="preserve"> </w:t>
      </w:r>
      <w:r w:rsidR="006B3025" w:rsidRPr="006B3025">
        <w:t>highlighting CBT’s performance compared to various treatment options. Focus on specific effectiveness metrics such as remission rates and odds ratios.</w:t>
      </w:r>
    </w:p>
    <w:p w14:paraId="57A5A9F3" w14:textId="2D0C692D" w:rsidR="006B3025" w:rsidRPr="006B3025" w:rsidRDefault="006B3025" w:rsidP="006B3025">
      <w:r w:rsidRPr="006B3025">
        <w:rPr>
          <w:b/>
          <w:bCs/>
        </w:rPr>
        <w:t>Summary:</w:t>
      </w:r>
      <w:r w:rsidRPr="006B3025">
        <w:t xml:space="preserve"> The paper on </w:t>
      </w:r>
      <w:r w:rsidR="00757CD2">
        <w:t>‘</w:t>
      </w:r>
      <w:r w:rsidRPr="006B3025">
        <w:t>Cognitive Behavioural Therapy (CBT) for Childhood Anxiety Disorders</w:t>
      </w:r>
      <w:r w:rsidR="00757CD2">
        <w:t>’</w:t>
      </w:r>
      <w:r w:rsidRPr="006B3025">
        <w:t xml:space="preserve"> indicates that CBT is highly effective compared to other treatments. It shows a notable improvement over waitlist/no treatment, with a remission rate of 49.4% for primary anxiety disorders compared to 17.8%, and an odds ratio (OR) of 5.45. When compared to Treatment as Usual (TAU), the evidence is less consistent; CBT does not significantly outperform TAU for primary anxiety (OR 3.19), though it may offer better outcomes for overall anxiety (OR 2.74). Compared to attention controls, CBT demonstrates superior results, with ORs of 2.28 for primary anxiety and 2.75 for all anxiety diagnoses. The comparison with alternative treatments is limited due to low-quality evidence, suggesting minimal differences (OR 0.89). The findings support CBT's use, especially over waitlist and attention controls, and highlight the need for more research on its effectiveness relative to TAU and alternative treatments.</w:t>
      </w:r>
    </w:p>
    <w:p w14:paraId="6CB67DC9" w14:textId="0975B09D" w:rsidR="008A44BB" w:rsidRDefault="008A44BB" w:rsidP="006B3025"/>
    <w:p w14:paraId="173B3B1D" w14:textId="46EC44E1" w:rsidR="00962B3B" w:rsidRPr="00962B3B" w:rsidRDefault="00962B3B" w:rsidP="00962B3B">
      <w:pPr>
        <w:pStyle w:val="Heading1"/>
        <w:rPr>
          <w:rFonts w:ascii="Bahnschrift SemiBold SemiConden" w:hAnsi="Bahnschrift SemiBold SemiConden"/>
          <w:sz w:val="40"/>
          <w:szCs w:val="40"/>
        </w:rPr>
      </w:pPr>
      <w:r>
        <w:rPr>
          <w:rFonts w:ascii="Bahnschrift SemiBold SemiConden" w:hAnsi="Bahnschrift SemiBold SemiConden"/>
          <w:sz w:val="40"/>
          <w:szCs w:val="40"/>
        </w:rPr>
        <w:t>Key Insights and Applications</w:t>
      </w:r>
    </w:p>
    <w:p w14:paraId="5B560E8F" w14:textId="7C8FB259" w:rsidR="008A44BB" w:rsidRPr="001B78B8" w:rsidRDefault="008A44BB" w:rsidP="008A44BB">
      <w:r>
        <w:br/>
      </w:r>
      <w:r w:rsidRPr="001B78B8">
        <w:rPr>
          <w:b/>
          <w:bCs/>
          <w:sz w:val="28"/>
          <w:szCs w:val="28"/>
        </w:rPr>
        <w:t xml:space="preserve">Key </w:t>
      </w:r>
      <w:r w:rsidR="00DB71A2" w:rsidRPr="00DB71A2">
        <w:rPr>
          <w:b/>
          <w:bCs/>
          <w:sz w:val="28"/>
          <w:szCs w:val="28"/>
        </w:rPr>
        <w:t>Insights</w:t>
      </w:r>
      <w:r w:rsidRPr="001B78B8">
        <w:rPr>
          <w:b/>
          <w:bCs/>
          <w:sz w:val="28"/>
          <w:szCs w:val="28"/>
        </w:rPr>
        <w:t>:</w:t>
      </w:r>
    </w:p>
    <w:p w14:paraId="6E5002EA" w14:textId="67A90B29" w:rsidR="00DB71A2" w:rsidRPr="00DB71A2" w:rsidRDefault="00DB71A2" w:rsidP="00DB71A2">
      <w:pPr>
        <w:numPr>
          <w:ilvl w:val="0"/>
          <w:numId w:val="2"/>
        </w:numPr>
      </w:pPr>
      <w:r w:rsidRPr="00DB71A2">
        <w:rPr>
          <w:b/>
          <w:bCs/>
        </w:rPr>
        <w:t>Effectiveness of CBT</w:t>
      </w:r>
      <w:r w:rsidRPr="00DB71A2">
        <w:t>:</w:t>
      </w:r>
      <w:r w:rsidRPr="00DB71A2">
        <w:rPr>
          <w:b/>
          <w:bCs/>
        </w:rPr>
        <w:t xml:space="preserve"> </w:t>
      </w:r>
      <w:r w:rsidRPr="00DB71A2">
        <w:t>CBT shows substantial short-term benefits over waiting lists and possibly attention controls. However, its superiority over usual care and alternative treatments is less clear, partly due to the variability in evidence quality.</w:t>
      </w:r>
    </w:p>
    <w:p w14:paraId="0E8CBC3A" w14:textId="158194B6" w:rsidR="00DB71A2" w:rsidRPr="00DB71A2" w:rsidRDefault="00DB71A2" w:rsidP="00DB71A2">
      <w:pPr>
        <w:numPr>
          <w:ilvl w:val="0"/>
          <w:numId w:val="2"/>
        </w:numPr>
      </w:pPr>
      <w:r w:rsidRPr="00DB71A2">
        <w:rPr>
          <w:b/>
          <w:bCs/>
        </w:rPr>
        <w:lastRenderedPageBreak/>
        <w:t>Comparative Effectiveness</w:t>
      </w:r>
      <w:r w:rsidRPr="00DB71A2">
        <w:t>: CBT is more effective than no treatment and potentially more effective than attention controls, but evidence regarding its advantage over treatment as usual or alternative treatments is limited.</w:t>
      </w:r>
    </w:p>
    <w:p w14:paraId="481DC23B" w14:textId="69B9F2B9" w:rsidR="00DB71A2" w:rsidRPr="00DB71A2" w:rsidRDefault="00DB71A2" w:rsidP="00DB71A2">
      <w:pPr>
        <w:numPr>
          <w:ilvl w:val="0"/>
          <w:numId w:val="2"/>
        </w:numPr>
      </w:pPr>
      <w:r w:rsidRPr="00DB71A2">
        <w:rPr>
          <w:b/>
          <w:bCs/>
        </w:rPr>
        <w:t>Acceptability and Adverse Effects</w:t>
      </w:r>
      <w:r w:rsidRPr="00DB71A2">
        <w:t>: No significant differences in acceptability were observed, and adverse effects are not systematically reported, suggesting the need for better monitoring in future studies.</w:t>
      </w:r>
    </w:p>
    <w:p w14:paraId="7441FA9B" w14:textId="2732CDB4" w:rsidR="008A44BB" w:rsidRPr="00DB71A2" w:rsidRDefault="00DB71A2" w:rsidP="00DB71A2">
      <w:pPr>
        <w:numPr>
          <w:ilvl w:val="0"/>
          <w:numId w:val="2"/>
        </w:numPr>
      </w:pPr>
      <w:r w:rsidRPr="00DB71A2">
        <w:rPr>
          <w:b/>
          <w:bCs/>
        </w:rPr>
        <w:t>Delivery Formats and Subgroups</w:t>
      </w:r>
      <w:r w:rsidRPr="00DB71A2">
        <w:t>: Delivery formats (individual vs. group) and specific subgroups (e.g., children with ASD) did not show significant differences in outcomes, indicating that CBT's effectiveness is consistent across various formats and some demographics.</w:t>
      </w:r>
    </w:p>
    <w:p w14:paraId="0C8EDF9E" w14:textId="57ABF077" w:rsidR="00DB71A2" w:rsidRPr="00DB71A2" w:rsidRDefault="00DB71A2" w:rsidP="00DB71A2">
      <w:pPr>
        <w:rPr>
          <w:b/>
          <w:bCs/>
          <w:sz w:val="28"/>
          <w:szCs w:val="28"/>
        </w:rPr>
      </w:pPr>
      <w:r>
        <w:br/>
      </w:r>
      <w:r w:rsidRPr="00DB71A2">
        <w:rPr>
          <w:b/>
          <w:bCs/>
          <w:sz w:val="28"/>
          <w:szCs w:val="28"/>
        </w:rPr>
        <w:t>Applications and Implications</w:t>
      </w:r>
      <w:r w:rsidR="006721BD">
        <w:rPr>
          <w:b/>
          <w:bCs/>
          <w:sz w:val="28"/>
          <w:szCs w:val="28"/>
        </w:rPr>
        <w:t>:</w:t>
      </w:r>
    </w:p>
    <w:p w14:paraId="6025618D" w14:textId="77777777" w:rsidR="00DB71A2" w:rsidRPr="00DB71A2" w:rsidRDefault="00DB71A2" w:rsidP="00DB71A2">
      <w:pPr>
        <w:numPr>
          <w:ilvl w:val="0"/>
          <w:numId w:val="5"/>
        </w:numPr>
      </w:pPr>
      <w:r w:rsidRPr="00DB71A2">
        <w:rPr>
          <w:b/>
          <w:bCs/>
        </w:rPr>
        <w:t>Clinical Practice:</w:t>
      </w:r>
      <w:r w:rsidRPr="00DB71A2">
        <w:t xml:space="preserve"> CBT is recommended for childhood anxiety disorders, particularly when compared to waiting lists or no treatment. Clinicians should consider CBT as a first-line intervention and be aware of its potential benefits over attention controls.</w:t>
      </w:r>
    </w:p>
    <w:p w14:paraId="151C3E0F" w14:textId="77777777" w:rsidR="00DB71A2" w:rsidRPr="00DB71A2" w:rsidRDefault="00DB71A2" w:rsidP="00DB71A2">
      <w:pPr>
        <w:numPr>
          <w:ilvl w:val="0"/>
          <w:numId w:val="5"/>
        </w:numPr>
      </w:pPr>
      <w:r w:rsidRPr="00DB71A2">
        <w:rPr>
          <w:b/>
          <w:bCs/>
        </w:rPr>
        <w:t>Treatment Planning:</w:t>
      </w:r>
      <w:r w:rsidRPr="00DB71A2">
        <w:t xml:space="preserve"> While CBT shows advantages in various comparisons, further research is needed to confirm its effectiveness relative to treatment as usual and alternative approaches. Tailoring treatment to individual needs and preferences remains essential.</w:t>
      </w:r>
    </w:p>
    <w:p w14:paraId="77858523" w14:textId="28EA2328" w:rsidR="00DB71A2" w:rsidRDefault="00DB71A2" w:rsidP="00DB71A2">
      <w:pPr>
        <w:numPr>
          <w:ilvl w:val="0"/>
          <w:numId w:val="5"/>
        </w:numPr>
      </w:pPr>
      <w:r w:rsidRPr="00DB71A2">
        <w:rPr>
          <w:b/>
          <w:bCs/>
        </w:rPr>
        <w:t>Future Research:</w:t>
      </w:r>
      <w:r w:rsidRPr="00DB71A2">
        <w:t xml:space="preserve"> There is a need for more rigorous studies comparing CBT to alternative treatments and for systematic monitoring of adverse effects. Research should also explore the impact of different delivery formats and how CBT can be adapted for children with ASD or other specific needs.</w:t>
      </w:r>
    </w:p>
    <w:p w14:paraId="52ADA3D8" w14:textId="77777777" w:rsidR="00757CD2" w:rsidRDefault="00757CD2" w:rsidP="00757CD2"/>
    <w:p w14:paraId="59A660FD" w14:textId="3C91443A" w:rsidR="00DB71A2" w:rsidRPr="00DB71A2" w:rsidRDefault="00DB71A2" w:rsidP="00DB71A2">
      <w:pPr>
        <w:pStyle w:val="Heading1"/>
        <w:rPr>
          <w:rFonts w:ascii="Bahnschrift SemiBold SemiConden" w:hAnsi="Bahnschrift SemiBold SemiConden"/>
          <w:sz w:val="24"/>
          <w:szCs w:val="24"/>
        </w:rPr>
      </w:pPr>
      <w:r w:rsidRPr="00DB71A2">
        <w:rPr>
          <w:rFonts w:ascii="Bahnschrift SemiBold SemiConden" w:hAnsi="Bahnschrift SemiBold SemiConden"/>
          <w:sz w:val="40"/>
          <w:szCs w:val="40"/>
        </w:rPr>
        <w:t>Evaluation</w:t>
      </w:r>
      <w:r>
        <w:rPr>
          <w:rFonts w:ascii="Bahnschrift SemiBold SemiConden" w:hAnsi="Bahnschrift SemiBold SemiConden"/>
          <w:sz w:val="24"/>
          <w:szCs w:val="24"/>
        </w:rPr>
        <w:br/>
      </w:r>
    </w:p>
    <w:p w14:paraId="13CB22BD" w14:textId="29367318" w:rsidR="006721BD" w:rsidRPr="006721BD" w:rsidRDefault="00757CD2" w:rsidP="006721BD">
      <w:r w:rsidRPr="00757CD2">
        <w:rPr>
          <w:b/>
          <w:bCs/>
        </w:rPr>
        <w:t>Summary Accuracy</w:t>
      </w:r>
      <w:r>
        <w:t xml:space="preserve">: </w:t>
      </w:r>
      <w:r w:rsidR="006721BD" w:rsidRPr="006721BD">
        <w:t xml:space="preserve">The research paper titled “Cognitive Behavioural Therapy for Anxiety Disorders in Children and Adolescents” provides a detailed assessment of CBT's effectiveness across different treatment comparisons. The summary accurately captures key findings, including CBT's superior performance over waitlist/no treatment with a high odds ratio (OR 5.45) for remission of primary anxiety disorders and its potential advantages over attention controls (OR 2.28). </w:t>
      </w:r>
    </w:p>
    <w:p w14:paraId="73007291" w14:textId="0687CB1D" w:rsidR="006721BD" w:rsidRPr="006721BD" w:rsidRDefault="006721BD" w:rsidP="006721BD">
      <w:r w:rsidRPr="006721BD">
        <w:rPr>
          <w:b/>
          <w:bCs/>
        </w:rPr>
        <w:t>Clarity and Relevance</w:t>
      </w:r>
      <w:r w:rsidRPr="006721BD">
        <w:t xml:space="preserve">: The summary is clear and concise, focusing on critical comparisons and effectiveness metrics such as remission rates and odds ratios. It correctly reflects the study's findings and discusses their implications for clinical </w:t>
      </w:r>
      <w:r w:rsidRPr="006721BD">
        <w:lastRenderedPageBreak/>
        <w:t>practice, emphasizing the need for further research to fully understand CBT's relative effectiveness against TAU and alternative treatments.</w:t>
      </w:r>
    </w:p>
    <w:p w14:paraId="73381092" w14:textId="50EB86C0" w:rsidR="006721BD" w:rsidRDefault="006721BD" w:rsidP="006721BD">
      <w:r w:rsidRPr="006721BD">
        <w:rPr>
          <w:b/>
          <w:bCs/>
        </w:rPr>
        <w:t>Effectiveness Metrics</w:t>
      </w:r>
      <w:r w:rsidRPr="006721BD">
        <w:t>: The use of effectiveness metrics, including remission rates and odds ratios, is well-executed and aligns with the study’s findings. The summary correctly interprets these metrics, providing a solid basis for understanding CBT's comparative effectiveness.</w:t>
      </w:r>
    </w:p>
    <w:p w14:paraId="0DFB1168" w14:textId="77777777" w:rsidR="0053013D" w:rsidRDefault="0053013D" w:rsidP="006721BD"/>
    <w:p w14:paraId="0EB04E24" w14:textId="2A742857" w:rsidR="00962B3B" w:rsidRPr="00962B3B" w:rsidRDefault="00962B3B" w:rsidP="00962B3B">
      <w:pPr>
        <w:pStyle w:val="Heading1"/>
        <w:rPr>
          <w:rFonts w:ascii="Bahnschrift SemiBold SemiConden" w:hAnsi="Bahnschrift SemiBold SemiConden"/>
          <w:sz w:val="40"/>
          <w:szCs w:val="40"/>
        </w:rPr>
      </w:pPr>
      <w:r>
        <w:rPr>
          <w:rFonts w:ascii="Bahnschrift SemiBold SemiConden" w:hAnsi="Bahnschrift SemiBold SemiConden"/>
          <w:sz w:val="40"/>
          <w:szCs w:val="40"/>
        </w:rPr>
        <w:t>Reflection</w:t>
      </w:r>
    </w:p>
    <w:p w14:paraId="1A14A260" w14:textId="22CDA97F" w:rsidR="006721BD" w:rsidRPr="006721BD" w:rsidRDefault="006721BD" w:rsidP="006721BD">
      <w:r>
        <w:br/>
      </w:r>
      <w:r w:rsidRPr="006721BD">
        <w:t>The research paper on CBT for childhood anxiety disorders provides an insightful evaluation of one of the most commonly used therapeutic approaches for anxiety in young populations. Here are key reflections on the paper:</w:t>
      </w:r>
    </w:p>
    <w:p w14:paraId="071BF105" w14:textId="77777777" w:rsidR="006721BD" w:rsidRPr="006721BD" w:rsidRDefault="006721BD" w:rsidP="006721BD">
      <w:r w:rsidRPr="006721BD">
        <w:rPr>
          <w:b/>
          <w:bCs/>
        </w:rPr>
        <w:t xml:space="preserve">Learning Experience: </w:t>
      </w:r>
      <w:r w:rsidRPr="006721BD">
        <w:t>Summarizing the research paper offered valuable insights into the application of CBT for childhood anxiety disorders. It highlighted the importance of using specific effectiveness metrics, such as odds ratios and remission rates, to evaluate treatment outcomes. The process underscored the need to critically assess the quality of evidence when comparing treatments and to recognize the limitations inherent in existing studies.</w:t>
      </w:r>
    </w:p>
    <w:p w14:paraId="55F9F175" w14:textId="77777777" w:rsidR="006721BD" w:rsidRPr="006721BD" w:rsidRDefault="006721BD" w:rsidP="006721BD">
      <w:r w:rsidRPr="006721BD">
        <w:rPr>
          <w:b/>
          <w:bCs/>
        </w:rPr>
        <w:t>Challenges Faced:</w:t>
      </w:r>
      <w:r w:rsidRPr="006721BD">
        <w:t xml:space="preserve"> One challenge was interpreting and synthesizing the mixed-quality evidence regarding CBT's comparative effectiveness with TAU and alternative treatments. It required careful consideration of the data's reliability and the implications for clinical practice. Additionally, effectively summarizing complex findings in a concise manner while maintaining accuracy was challenging.</w:t>
      </w:r>
    </w:p>
    <w:p w14:paraId="4AB6F248" w14:textId="0D76E5B1" w:rsidR="004034BA" w:rsidRPr="006721BD" w:rsidRDefault="006721BD" w:rsidP="004034BA">
      <w:pPr>
        <w:rPr>
          <w:b/>
          <w:bCs/>
        </w:rPr>
      </w:pPr>
      <w:r w:rsidRPr="006721BD">
        <w:rPr>
          <w:b/>
          <w:bCs/>
        </w:rPr>
        <w:t>Insights Gained:</w:t>
      </w:r>
      <w:r w:rsidRPr="006721BD">
        <w:t xml:space="preserve"> The experience reinforced the importance of CBT as a first-line treatment for childhood anxiety disorders, given its demonstrated efficacy over no treatment and attention controls. It also highlighted the need for continued research to better understand its relative effectiveness compared to TAU and alternative treatments. This reflection underscores the ongoing need for rigorous studies to address gaps in current knowledge and improve treatment strategies for anxiety disorders in children and adolescents.</w:t>
      </w:r>
    </w:p>
    <w:sectPr w:rsidR="004034BA" w:rsidRPr="00672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B53F9"/>
    <w:multiLevelType w:val="multilevel"/>
    <w:tmpl w:val="7BE8F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B2E0E"/>
    <w:multiLevelType w:val="multilevel"/>
    <w:tmpl w:val="3C4EF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628E3"/>
    <w:multiLevelType w:val="multilevel"/>
    <w:tmpl w:val="70FE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528A"/>
    <w:multiLevelType w:val="multilevel"/>
    <w:tmpl w:val="5D2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25AE5"/>
    <w:multiLevelType w:val="multilevel"/>
    <w:tmpl w:val="78F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57E43"/>
    <w:multiLevelType w:val="multilevel"/>
    <w:tmpl w:val="5682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923BF"/>
    <w:multiLevelType w:val="multilevel"/>
    <w:tmpl w:val="259C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32B1A"/>
    <w:multiLevelType w:val="multilevel"/>
    <w:tmpl w:val="80ACA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284780">
    <w:abstractNumId w:val="3"/>
  </w:num>
  <w:num w:numId="2" w16cid:durableId="420958059">
    <w:abstractNumId w:val="2"/>
  </w:num>
  <w:num w:numId="3" w16cid:durableId="491721208">
    <w:abstractNumId w:val="6"/>
  </w:num>
  <w:num w:numId="4" w16cid:durableId="146632052">
    <w:abstractNumId w:val="4"/>
  </w:num>
  <w:num w:numId="5" w16cid:durableId="1020592367">
    <w:abstractNumId w:val="5"/>
  </w:num>
  <w:num w:numId="6" w16cid:durableId="874003247">
    <w:abstractNumId w:val="1"/>
  </w:num>
  <w:num w:numId="7" w16cid:durableId="524246189">
    <w:abstractNumId w:val="0"/>
  </w:num>
  <w:num w:numId="8" w16cid:durableId="2113934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24"/>
    <w:rsid w:val="000358B3"/>
    <w:rsid w:val="000F6AB7"/>
    <w:rsid w:val="001B78B8"/>
    <w:rsid w:val="00242038"/>
    <w:rsid w:val="00390569"/>
    <w:rsid w:val="004034BA"/>
    <w:rsid w:val="00500F7F"/>
    <w:rsid w:val="005112AF"/>
    <w:rsid w:val="0053013D"/>
    <w:rsid w:val="006721BD"/>
    <w:rsid w:val="006B3025"/>
    <w:rsid w:val="00757CD2"/>
    <w:rsid w:val="00812C43"/>
    <w:rsid w:val="008A44BB"/>
    <w:rsid w:val="008D3761"/>
    <w:rsid w:val="00962B3B"/>
    <w:rsid w:val="00B26459"/>
    <w:rsid w:val="00C96103"/>
    <w:rsid w:val="00CB1C24"/>
    <w:rsid w:val="00D053E0"/>
    <w:rsid w:val="00D203E8"/>
    <w:rsid w:val="00DB71A2"/>
    <w:rsid w:val="00F62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9DD1"/>
  <w15:chartTrackingRefBased/>
  <w15:docId w15:val="{7EA50390-640F-4B98-B32E-B2FF7BAE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C2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00F7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034BA"/>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1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C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1C24"/>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sid w:val="004034BA"/>
    <w:rPr>
      <w:color w:val="467886" w:themeColor="hyperlink"/>
      <w:u w:val="single"/>
    </w:rPr>
  </w:style>
  <w:style w:type="character" w:styleId="UnresolvedMention">
    <w:name w:val="Unresolved Mention"/>
    <w:basedOn w:val="DefaultParagraphFont"/>
    <w:uiPriority w:val="99"/>
    <w:semiHidden/>
    <w:unhideWhenUsed/>
    <w:rsid w:val="004034BA"/>
    <w:rPr>
      <w:color w:val="605E5C"/>
      <w:shd w:val="clear" w:color="auto" w:fill="E1DFDD"/>
    </w:rPr>
  </w:style>
  <w:style w:type="character" w:customStyle="1" w:styleId="Heading3Char">
    <w:name w:val="Heading 3 Char"/>
    <w:basedOn w:val="DefaultParagraphFont"/>
    <w:link w:val="Heading3"/>
    <w:uiPriority w:val="9"/>
    <w:semiHidden/>
    <w:rsid w:val="004034BA"/>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1B78B8"/>
    <w:rPr>
      <w:rFonts w:ascii="Times New Roman" w:hAnsi="Times New Roman" w:cs="Times New Roman"/>
    </w:rPr>
  </w:style>
  <w:style w:type="paragraph" w:styleId="IntenseQuote">
    <w:name w:val="Intense Quote"/>
    <w:basedOn w:val="Normal"/>
    <w:next w:val="Normal"/>
    <w:link w:val="IntenseQuoteChar"/>
    <w:uiPriority w:val="30"/>
    <w:qFormat/>
    <w:rsid w:val="00962B3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962B3B"/>
    <w:rPr>
      <w:i/>
      <w:iCs/>
      <w:color w:val="156082" w:themeColor="accent1"/>
    </w:rPr>
  </w:style>
  <w:style w:type="character" w:customStyle="1" w:styleId="Heading2Char">
    <w:name w:val="Heading 2 Char"/>
    <w:basedOn w:val="DefaultParagraphFont"/>
    <w:link w:val="Heading2"/>
    <w:uiPriority w:val="9"/>
    <w:semiHidden/>
    <w:rsid w:val="00500F7F"/>
    <w:rPr>
      <w:rFonts w:asciiTheme="majorHAnsi" w:eastAsiaTheme="majorEastAsia" w:hAnsiTheme="majorHAnsi" w:cstheme="majorBidi"/>
      <w:color w:val="0F4761" w:themeColor="accent1" w:themeShade="BF"/>
      <w:sz w:val="26"/>
      <w:szCs w:val="26"/>
    </w:rPr>
  </w:style>
  <w:style w:type="character" w:styleId="Strong">
    <w:name w:val="Strong"/>
    <w:basedOn w:val="DefaultParagraphFont"/>
    <w:uiPriority w:val="22"/>
    <w:qFormat/>
    <w:rsid w:val="00500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8842">
      <w:bodyDiv w:val="1"/>
      <w:marLeft w:val="0"/>
      <w:marRight w:val="0"/>
      <w:marTop w:val="0"/>
      <w:marBottom w:val="0"/>
      <w:divBdr>
        <w:top w:val="none" w:sz="0" w:space="0" w:color="auto"/>
        <w:left w:val="none" w:sz="0" w:space="0" w:color="auto"/>
        <w:bottom w:val="none" w:sz="0" w:space="0" w:color="auto"/>
        <w:right w:val="none" w:sz="0" w:space="0" w:color="auto"/>
      </w:divBdr>
    </w:div>
    <w:div w:id="78673563">
      <w:bodyDiv w:val="1"/>
      <w:marLeft w:val="0"/>
      <w:marRight w:val="0"/>
      <w:marTop w:val="0"/>
      <w:marBottom w:val="0"/>
      <w:divBdr>
        <w:top w:val="none" w:sz="0" w:space="0" w:color="auto"/>
        <w:left w:val="none" w:sz="0" w:space="0" w:color="auto"/>
        <w:bottom w:val="none" w:sz="0" w:space="0" w:color="auto"/>
        <w:right w:val="none" w:sz="0" w:space="0" w:color="auto"/>
      </w:divBdr>
    </w:div>
    <w:div w:id="84614113">
      <w:bodyDiv w:val="1"/>
      <w:marLeft w:val="0"/>
      <w:marRight w:val="0"/>
      <w:marTop w:val="0"/>
      <w:marBottom w:val="0"/>
      <w:divBdr>
        <w:top w:val="none" w:sz="0" w:space="0" w:color="auto"/>
        <w:left w:val="none" w:sz="0" w:space="0" w:color="auto"/>
        <w:bottom w:val="none" w:sz="0" w:space="0" w:color="auto"/>
        <w:right w:val="none" w:sz="0" w:space="0" w:color="auto"/>
      </w:divBdr>
    </w:div>
    <w:div w:id="104428100">
      <w:bodyDiv w:val="1"/>
      <w:marLeft w:val="0"/>
      <w:marRight w:val="0"/>
      <w:marTop w:val="0"/>
      <w:marBottom w:val="0"/>
      <w:divBdr>
        <w:top w:val="none" w:sz="0" w:space="0" w:color="auto"/>
        <w:left w:val="none" w:sz="0" w:space="0" w:color="auto"/>
        <w:bottom w:val="none" w:sz="0" w:space="0" w:color="auto"/>
        <w:right w:val="none" w:sz="0" w:space="0" w:color="auto"/>
      </w:divBdr>
    </w:div>
    <w:div w:id="205217192">
      <w:bodyDiv w:val="1"/>
      <w:marLeft w:val="0"/>
      <w:marRight w:val="0"/>
      <w:marTop w:val="0"/>
      <w:marBottom w:val="0"/>
      <w:divBdr>
        <w:top w:val="none" w:sz="0" w:space="0" w:color="auto"/>
        <w:left w:val="none" w:sz="0" w:space="0" w:color="auto"/>
        <w:bottom w:val="none" w:sz="0" w:space="0" w:color="auto"/>
        <w:right w:val="none" w:sz="0" w:space="0" w:color="auto"/>
      </w:divBdr>
    </w:div>
    <w:div w:id="252935836">
      <w:bodyDiv w:val="1"/>
      <w:marLeft w:val="0"/>
      <w:marRight w:val="0"/>
      <w:marTop w:val="0"/>
      <w:marBottom w:val="0"/>
      <w:divBdr>
        <w:top w:val="none" w:sz="0" w:space="0" w:color="auto"/>
        <w:left w:val="none" w:sz="0" w:space="0" w:color="auto"/>
        <w:bottom w:val="none" w:sz="0" w:space="0" w:color="auto"/>
        <w:right w:val="none" w:sz="0" w:space="0" w:color="auto"/>
      </w:divBdr>
      <w:divsChild>
        <w:div w:id="438988649">
          <w:marLeft w:val="0"/>
          <w:marRight w:val="0"/>
          <w:marTop w:val="400"/>
          <w:marBottom w:val="400"/>
          <w:divBdr>
            <w:top w:val="none" w:sz="0" w:space="0" w:color="auto"/>
            <w:left w:val="none" w:sz="0" w:space="0" w:color="auto"/>
            <w:bottom w:val="none" w:sz="0" w:space="0" w:color="auto"/>
            <w:right w:val="none" w:sz="0" w:space="0" w:color="auto"/>
          </w:divBdr>
        </w:div>
        <w:div w:id="1134374925">
          <w:marLeft w:val="0"/>
          <w:marRight w:val="0"/>
          <w:marTop w:val="400"/>
          <w:marBottom w:val="400"/>
          <w:divBdr>
            <w:top w:val="none" w:sz="0" w:space="0" w:color="auto"/>
            <w:left w:val="none" w:sz="0" w:space="0" w:color="auto"/>
            <w:bottom w:val="none" w:sz="0" w:space="0" w:color="auto"/>
            <w:right w:val="none" w:sz="0" w:space="0" w:color="auto"/>
          </w:divBdr>
        </w:div>
        <w:div w:id="100345478">
          <w:marLeft w:val="0"/>
          <w:marRight w:val="0"/>
          <w:marTop w:val="400"/>
          <w:marBottom w:val="400"/>
          <w:divBdr>
            <w:top w:val="none" w:sz="0" w:space="0" w:color="auto"/>
            <w:left w:val="none" w:sz="0" w:space="0" w:color="auto"/>
            <w:bottom w:val="none" w:sz="0" w:space="0" w:color="auto"/>
            <w:right w:val="none" w:sz="0" w:space="0" w:color="auto"/>
          </w:divBdr>
        </w:div>
        <w:div w:id="1854493605">
          <w:marLeft w:val="0"/>
          <w:marRight w:val="0"/>
          <w:marTop w:val="400"/>
          <w:marBottom w:val="400"/>
          <w:divBdr>
            <w:top w:val="none" w:sz="0" w:space="0" w:color="auto"/>
            <w:left w:val="none" w:sz="0" w:space="0" w:color="auto"/>
            <w:bottom w:val="none" w:sz="0" w:space="0" w:color="auto"/>
            <w:right w:val="none" w:sz="0" w:space="0" w:color="auto"/>
          </w:divBdr>
        </w:div>
        <w:div w:id="230774088">
          <w:marLeft w:val="0"/>
          <w:marRight w:val="0"/>
          <w:marTop w:val="400"/>
          <w:marBottom w:val="400"/>
          <w:divBdr>
            <w:top w:val="none" w:sz="0" w:space="0" w:color="auto"/>
            <w:left w:val="none" w:sz="0" w:space="0" w:color="auto"/>
            <w:bottom w:val="none" w:sz="0" w:space="0" w:color="auto"/>
            <w:right w:val="none" w:sz="0" w:space="0" w:color="auto"/>
          </w:divBdr>
        </w:div>
        <w:div w:id="1539513821">
          <w:marLeft w:val="0"/>
          <w:marRight w:val="0"/>
          <w:marTop w:val="400"/>
          <w:marBottom w:val="400"/>
          <w:divBdr>
            <w:top w:val="none" w:sz="0" w:space="0" w:color="auto"/>
            <w:left w:val="none" w:sz="0" w:space="0" w:color="auto"/>
            <w:bottom w:val="none" w:sz="0" w:space="0" w:color="auto"/>
            <w:right w:val="none" w:sz="0" w:space="0" w:color="auto"/>
          </w:divBdr>
        </w:div>
        <w:div w:id="898906176">
          <w:marLeft w:val="0"/>
          <w:marRight w:val="0"/>
          <w:marTop w:val="400"/>
          <w:marBottom w:val="400"/>
          <w:divBdr>
            <w:top w:val="none" w:sz="0" w:space="0" w:color="auto"/>
            <w:left w:val="none" w:sz="0" w:space="0" w:color="auto"/>
            <w:bottom w:val="none" w:sz="0" w:space="0" w:color="auto"/>
            <w:right w:val="none" w:sz="0" w:space="0" w:color="auto"/>
          </w:divBdr>
        </w:div>
      </w:divsChild>
    </w:div>
    <w:div w:id="279268327">
      <w:bodyDiv w:val="1"/>
      <w:marLeft w:val="0"/>
      <w:marRight w:val="0"/>
      <w:marTop w:val="0"/>
      <w:marBottom w:val="0"/>
      <w:divBdr>
        <w:top w:val="none" w:sz="0" w:space="0" w:color="auto"/>
        <w:left w:val="none" w:sz="0" w:space="0" w:color="auto"/>
        <w:bottom w:val="none" w:sz="0" w:space="0" w:color="auto"/>
        <w:right w:val="none" w:sz="0" w:space="0" w:color="auto"/>
      </w:divBdr>
    </w:div>
    <w:div w:id="340472486">
      <w:bodyDiv w:val="1"/>
      <w:marLeft w:val="0"/>
      <w:marRight w:val="0"/>
      <w:marTop w:val="0"/>
      <w:marBottom w:val="0"/>
      <w:divBdr>
        <w:top w:val="none" w:sz="0" w:space="0" w:color="auto"/>
        <w:left w:val="none" w:sz="0" w:space="0" w:color="auto"/>
        <w:bottom w:val="none" w:sz="0" w:space="0" w:color="auto"/>
        <w:right w:val="none" w:sz="0" w:space="0" w:color="auto"/>
      </w:divBdr>
    </w:div>
    <w:div w:id="346446587">
      <w:bodyDiv w:val="1"/>
      <w:marLeft w:val="0"/>
      <w:marRight w:val="0"/>
      <w:marTop w:val="0"/>
      <w:marBottom w:val="0"/>
      <w:divBdr>
        <w:top w:val="none" w:sz="0" w:space="0" w:color="auto"/>
        <w:left w:val="none" w:sz="0" w:space="0" w:color="auto"/>
        <w:bottom w:val="none" w:sz="0" w:space="0" w:color="auto"/>
        <w:right w:val="none" w:sz="0" w:space="0" w:color="auto"/>
      </w:divBdr>
    </w:div>
    <w:div w:id="375395382">
      <w:bodyDiv w:val="1"/>
      <w:marLeft w:val="0"/>
      <w:marRight w:val="0"/>
      <w:marTop w:val="0"/>
      <w:marBottom w:val="0"/>
      <w:divBdr>
        <w:top w:val="none" w:sz="0" w:space="0" w:color="auto"/>
        <w:left w:val="none" w:sz="0" w:space="0" w:color="auto"/>
        <w:bottom w:val="none" w:sz="0" w:space="0" w:color="auto"/>
        <w:right w:val="none" w:sz="0" w:space="0" w:color="auto"/>
      </w:divBdr>
      <w:divsChild>
        <w:div w:id="1155299071">
          <w:marLeft w:val="0"/>
          <w:marRight w:val="0"/>
          <w:marTop w:val="400"/>
          <w:marBottom w:val="400"/>
          <w:divBdr>
            <w:top w:val="none" w:sz="0" w:space="0" w:color="auto"/>
            <w:left w:val="none" w:sz="0" w:space="0" w:color="auto"/>
            <w:bottom w:val="none" w:sz="0" w:space="0" w:color="auto"/>
            <w:right w:val="none" w:sz="0" w:space="0" w:color="auto"/>
          </w:divBdr>
        </w:div>
        <w:div w:id="1129669230">
          <w:marLeft w:val="0"/>
          <w:marRight w:val="0"/>
          <w:marTop w:val="400"/>
          <w:marBottom w:val="400"/>
          <w:divBdr>
            <w:top w:val="none" w:sz="0" w:space="0" w:color="auto"/>
            <w:left w:val="none" w:sz="0" w:space="0" w:color="auto"/>
            <w:bottom w:val="none" w:sz="0" w:space="0" w:color="auto"/>
            <w:right w:val="none" w:sz="0" w:space="0" w:color="auto"/>
          </w:divBdr>
        </w:div>
        <w:div w:id="752122352">
          <w:marLeft w:val="0"/>
          <w:marRight w:val="0"/>
          <w:marTop w:val="400"/>
          <w:marBottom w:val="400"/>
          <w:divBdr>
            <w:top w:val="none" w:sz="0" w:space="0" w:color="auto"/>
            <w:left w:val="none" w:sz="0" w:space="0" w:color="auto"/>
            <w:bottom w:val="none" w:sz="0" w:space="0" w:color="auto"/>
            <w:right w:val="none" w:sz="0" w:space="0" w:color="auto"/>
          </w:divBdr>
        </w:div>
        <w:div w:id="723062462">
          <w:marLeft w:val="0"/>
          <w:marRight w:val="0"/>
          <w:marTop w:val="400"/>
          <w:marBottom w:val="400"/>
          <w:divBdr>
            <w:top w:val="none" w:sz="0" w:space="0" w:color="auto"/>
            <w:left w:val="none" w:sz="0" w:space="0" w:color="auto"/>
            <w:bottom w:val="none" w:sz="0" w:space="0" w:color="auto"/>
            <w:right w:val="none" w:sz="0" w:space="0" w:color="auto"/>
          </w:divBdr>
        </w:div>
        <w:div w:id="627780752">
          <w:marLeft w:val="0"/>
          <w:marRight w:val="0"/>
          <w:marTop w:val="400"/>
          <w:marBottom w:val="400"/>
          <w:divBdr>
            <w:top w:val="none" w:sz="0" w:space="0" w:color="auto"/>
            <w:left w:val="none" w:sz="0" w:space="0" w:color="auto"/>
            <w:bottom w:val="none" w:sz="0" w:space="0" w:color="auto"/>
            <w:right w:val="none" w:sz="0" w:space="0" w:color="auto"/>
          </w:divBdr>
        </w:div>
        <w:div w:id="444808674">
          <w:marLeft w:val="0"/>
          <w:marRight w:val="0"/>
          <w:marTop w:val="400"/>
          <w:marBottom w:val="400"/>
          <w:divBdr>
            <w:top w:val="none" w:sz="0" w:space="0" w:color="auto"/>
            <w:left w:val="none" w:sz="0" w:space="0" w:color="auto"/>
            <w:bottom w:val="none" w:sz="0" w:space="0" w:color="auto"/>
            <w:right w:val="none" w:sz="0" w:space="0" w:color="auto"/>
          </w:divBdr>
        </w:div>
        <w:div w:id="731197177">
          <w:marLeft w:val="0"/>
          <w:marRight w:val="0"/>
          <w:marTop w:val="400"/>
          <w:marBottom w:val="400"/>
          <w:divBdr>
            <w:top w:val="none" w:sz="0" w:space="0" w:color="auto"/>
            <w:left w:val="none" w:sz="0" w:space="0" w:color="auto"/>
            <w:bottom w:val="none" w:sz="0" w:space="0" w:color="auto"/>
            <w:right w:val="none" w:sz="0" w:space="0" w:color="auto"/>
          </w:divBdr>
        </w:div>
      </w:divsChild>
    </w:div>
    <w:div w:id="380372901">
      <w:bodyDiv w:val="1"/>
      <w:marLeft w:val="0"/>
      <w:marRight w:val="0"/>
      <w:marTop w:val="0"/>
      <w:marBottom w:val="0"/>
      <w:divBdr>
        <w:top w:val="none" w:sz="0" w:space="0" w:color="auto"/>
        <w:left w:val="none" w:sz="0" w:space="0" w:color="auto"/>
        <w:bottom w:val="none" w:sz="0" w:space="0" w:color="auto"/>
        <w:right w:val="none" w:sz="0" w:space="0" w:color="auto"/>
      </w:divBdr>
      <w:divsChild>
        <w:div w:id="1314337328">
          <w:marLeft w:val="0"/>
          <w:marRight w:val="0"/>
          <w:marTop w:val="400"/>
          <w:marBottom w:val="400"/>
          <w:divBdr>
            <w:top w:val="none" w:sz="0" w:space="0" w:color="auto"/>
            <w:left w:val="none" w:sz="0" w:space="0" w:color="auto"/>
            <w:bottom w:val="none" w:sz="0" w:space="0" w:color="auto"/>
            <w:right w:val="none" w:sz="0" w:space="0" w:color="auto"/>
          </w:divBdr>
        </w:div>
        <w:div w:id="1731268552">
          <w:marLeft w:val="0"/>
          <w:marRight w:val="0"/>
          <w:marTop w:val="400"/>
          <w:marBottom w:val="400"/>
          <w:divBdr>
            <w:top w:val="none" w:sz="0" w:space="0" w:color="auto"/>
            <w:left w:val="none" w:sz="0" w:space="0" w:color="auto"/>
            <w:bottom w:val="none" w:sz="0" w:space="0" w:color="auto"/>
            <w:right w:val="none" w:sz="0" w:space="0" w:color="auto"/>
          </w:divBdr>
        </w:div>
        <w:div w:id="2092047425">
          <w:marLeft w:val="0"/>
          <w:marRight w:val="0"/>
          <w:marTop w:val="400"/>
          <w:marBottom w:val="400"/>
          <w:divBdr>
            <w:top w:val="none" w:sz="0" w:space="0" w:color="auto"/>
            <w:left w:val="none" w:sz="0" w:space="0" w:color="auto"/>
            <w:bottom w:val="none" w:sz="0" w:space="0" w:color="auto"/>
            <w:right w:val="none" w:sz="0" w:space="0" w:color="auto"/>
          </w:divBdr>
        </w:div>
        <w:div w:id="207111454">
          <w:marLeft w:val="0"/>
          <w:marRight w:val="0"/>
          <w:marTop w:val="400"/>
          <w:marBottom w:val="400"/>
          <w:divBdr>
            <w:top w:val="none" w:sz="0" w:space="0" w:color="auto"/>
            <w:left w:val="none" w:sz="0" w:space="0" w:color="auto"/>
            <w:bottom w:val="none" w:sz="0" w:space="0" w:color="auto"/>
            <w:right w:val="none" w:sz="0" w:space="0" w:color="auto"/>
          </w:divBdr>
        </w:div>
        <w:div w:id="528761133">
          <w:marLeft w:val="0"/>
          <w:marRight w:val="0"/>
          <w:marTop w:val="400"/>
          <w:marBottom w:val="400"/>
          <w:divBdr>
            <w:top w:val="none" w:sz="0" w:space="0" w:color="auto"/>
            <w:left w:val="none" w:sz="0" w:space="0" w:color="auto"/>
            <w:bottom w:val="none" w:sz="0" w:space="0" w:color="auto"/>
            <w:right w:val="none" w:sz="0" w:space="0" w:color="auto"/>
          </w:divBdr>
        </w:div>
        <w:div w:id="1908294788">
          <w:marLeft w:val="0"/>
          <w:marRight w:val="0"/>
          <w:marTop w:val="400"/>
          <w:marBottom w:val="400"/>
          <w:divBdr>
            <w:top w:val="none" w:sz="0" w:space="0" w:color="auto"/>
            <w:left w:val="none" w:sz="0" w:space="0" w:color="auto"/>
            <w:bottom w:val="none" w:sz="0" w:space="0" w:color="auto"/>
            <w:right w:val="none" w:sz="0" w:space="0" w:color="auto"/>
          </w:divBdr>
        </w:div>
        <w:div w:id="163782095">
          <w:marLeft w:val="0"/>
          <w:marRight w:val="0"/>
          <w:marTop w:val="400"/>
          <w:marBottom w:val="400"/>
          <w:divBdr>
            <w:top w:val="none" w:sz="0" w:space="0" w:color="auto"/>
            <w:left w:val="none" w:sz="0" w:space="0" w:color="auto"/>
            <w:bottom w:val="none" w:sz="0" w:space="0" w:color="auto"/>
            <w:right w:val="none" w:sz="0" w:space="0" w:color="auto"/>
          </w:divBdr>
        </w:div>
      </w:divsChild>
    </w:div>
    <w:div w:id="413169846">
      <w:bodyDiv w:val="1"/>
      <w:marLeft w:val="0"/>
      <w:marRight w:val="0"/>
      <w:marTop w:val="0"/>
      <w:marBottom w:val="0"/>
      <w:divBdr>
        <w:top w:val="none" w:sz="0" w:space="0" w:color="auto"/>
        <w:left w:val="none" w:sz="0" w:space="0" w:color="auto"/>
        <w:bottom w:val="none" w:sz="0" w:space="0" w:color="auto"/>
        <w:right w:val="none" w:sz="0" w:space="0" w:color="auto"/>
      </w:divBdr>
    </w:div>
    <w:div w:id="432558730">
      <w:bodyDiv w:val="1"/>
      <w:marLeft w:val="0"/>
      <w:marRight w:val="0"/>
      <w:marTop w:val="0"/>
      <w:marBottom w:val="0"/>
      <w:divBdr>
        <w:top w:val="none" w:sz="0" w:space="0" w:color="auto"/>
        <w:left w:val="none" w:sz="0" w:space="0" w:color="auto"/>
        <w:bottom w:val="none" w:sz="0" w:space="0" w:color="auto"/>
        <w:right w:val="none" w:sz="0" w:space="0" w:color="auto"/>
      </w:divBdr>
    </w:div>
    <w:div w:id="481700401">
      <w:bodyDiv w:val="1"/>
      <w:marLeft w:val="0"/>
      <w:marRight w:val="0"/>
      <w:marTop w:val="0"/>
      <w:marBottom w:val="0"/>
      <w:divBdr>
        <w:top w:val="none" w:sz="0" w:space="0" w:color="auto"/>
        <w:left w:val="none" w:sz="0" w:space="0" w:color="auto"/>
        <w:bottom w:val="none" w:sz="0" w:space="0" w:color="auto"/>
        <w:right w:val="none" w:sz="0" w:space="0" w:color="auto"/>
      </w:divBdr>
    </w:div>
    <w:div w:id="531114112">
      <w:bodyDiv w:val="1"/>
      <w:marLeft w:val="0"/>
      <w:marRight w:val="0"/>
      <w:marTop w:val="0"/>
      <w:marBottom w:val="0"/>
      <w:divBdr>
        <w:top w:val="none" w:sz="0" w:space="0" w:color="auto"/>
        <w:left w:val="none" w:sz="0" w:space="0" w:color="auto"/>
        <w:bottom w:val="none" w:sz="0" w:space="0" w:color="auto"/>
        <w:right w:val="none" w:sz="0" w:space="0" w:color="auto"/>
      </w:divBdr>
    </w:div>
    <w:div w:id="588807853">
      <w:bodyDiv w:val="1"/>
      <w:marLeft w:val="0"/>
      <w:marRight w:val="0"/>
      <w:marTop w:val="0"/>
      <w:marBottom w:val="0"/>
      <w:divBdr>
        <w:top w:val="none" w:sz="0" w:space="0" w:color="auto"/>
        <w:left w:val="none" w:sz="0" w:space="0" w:color="auto"/>
        <w:bottom w:val="none" w:sz="0" w:space="0" w:color="auto"/>
        <w:right w:val="none" w:sz="0" w:space="0" w:color="auto"/>
      </w:divBdr>
    </w:div>
    <w:div w:id="617179967">
      <w:bodyDiv w:val="1"/>
      <w:marLeft w:val="0"/>
      <w:marRight w:val="0"/>
      <w:marTop w:val="0"/>
      <w:marBottom w:val="0"/>
      <w:divBdr>
        <w:top w:val="none" w:sz="0" w:space="0" w:color="auto"/>
        <w:left w:val="none" w:sz="0" w:space="0" w:color="auto"/>
        <w:bottom w:val="none" w:sz="0" w:space="0" w:color="auto"/>
        <w:right w:val="none" w:sz="0" w:space="0" w:color="auto"/>
      </w:divBdr>
    </w:div>
    <w:div w:id="750126091">
      <w:bodyDiv w:val="1"/>
      <w:marLeft w:val="0"/>
      <w:marRight w:val="0"/>
      <w:marTop w:val="0"/>
      <w:marBottom w:val="0"/>
      <w:divBdr>
        <w:top w:val="none" w:sz="0" w:space="0" w:color="auto"/>
        <w:left w:val="none" w:sz="0" w:space="0" w:color="auto"/>
        <w:bottom w:val="none" w:sz="0" w:space="0" w:color="auto"/>
        <w:right w:val="none" w:sz="0" w:space="0" w:color="auto"/>
      </w:divBdr>
    </w:div>
    <w:div w:id="784620006">
      <w:bodyDiv w:val="1"/>
      <w:marLeft w:val="0"/>
      <w:marRight w:val="0"/>
      <w:marTop w:val="0"/>
      <w:marBottom w:val="0"/>
      <w:divBdr>
        <w:top w:val="none" w:sz="0" w:space="0" w:color="auto"/>
        <w:left w:val="none" w:sz="0" w:space="0" w:color="auto"/>
        <w:bottom w:val="none" w:sz="0" w:space="0" w:color="auto"/>
        <w:right w:val="none" w:sz="0" w:space="0" w:color="auto"/>
      </w:divBdr>
    </w:div>
    <w:div w:id="852651113">
      <w:bodyDiv w:val="1"/>
      <w:marLeft w:val="0"/>
      <w:marRight w:val="0"/>
      <w:marTop w:val="0"/>
      <w:marBottom w:val="0"/>
      <w:divBdr>
        <w:top w:val="none" w:sz="0" w:space="0" w:color="auto"/>
        <w:left w:val="none" w:sz="0" w:space="0" w:color="auto"/>
        <w:bottom w:val="none" w:sz="0" w:space="0" w:color="auto"/>
        <w:right w:val="none" w:sz="0" w:space="0" w:color="auto"/>
      </w:divBdr>
    </w:div>
    <w:div w:id="864056979">
      <w:bodyDiv w:val="1"/>
      <w:marLeft w:val="0"/>
      <w:marRight w:val="0"/>
      <w:marTop w:val="0"/>
      <w:marBottom w:val="0"/>
      <w:divBdr>
        <w:top w:val="none" w:sz="0" w:space="0" w:color="auto"/>
        <w:left w:val="none" w:sz="0" w:space="0" w:color="auto"/>
        <w:bottom w:val="none" w:sz="0" w:space="0" w:color="auto"/>
        <w:right w:val="none" w:sz="0" w:space="0" w:color="auto"/>
      </w:divBdr>
    </w:div>
    <w:div w:id="913970565">
      <w:bodyDiv w:val="1"/>
      <w:marLeft w:val="0"/>
      <w:marRight w:val="0"/>
      <w:marTop w:val="0"/>
      <w:marBottom w:val="0"/>
      <w:divBdr>
        <w:top w:val="none" w:sz="0" w:space="0" w:color="auto"/>
        <w:left w:val="none" w:sz="0" w:space="0" w:color="auto"/>
        <w:bottom w:val="none" w:sz="0" w:space="0" w:color="auto"/>
        <w:right w:val="none" w:sz="0" w:space="0" w:color="auto"/>
      </w:divBdr>
    </w:div>
    <w:div w:id="1066418699">
      <w:bodyDiv w:val="1"/>
      <w:marLeft w:val="0"/>
      <w:marRight w:val="0"/>
      <w:marTop w:val="0"/>
      <w:marBottom w:val="0"/>
      <w:divBdr>
        <w:top w:val="none" w:sz="0" w:space="0" w:color="auto"/>
        <w:left w:val="none" w:sz="0" w:space="0" w:color="auto"/>
        <w:bottom w:val="none" w:sz="0" w:space="0" w:color="auto"/>
        <w:right w:val="none" w:sz="0" w:space="0" w:color="auto"/>
      </w:divBdr>
    </w:div>
    <w:div w:id="1143081983">
      <w:bodyDiv w:val="1"/>
      <w:marLeft w:val="0"/>
      <w:marRight w:val="0"/>
      <w:marTop w:val="0"/>
      <w:marBottom w:val="0"/>
      <w:divBdr>
        <w:top w:val="none" w:sz="0" w:space="0" w:color="auto"/>
        <w:left w:val="none" w:sz="0" w:space="0" w:color="auto"/>
        <w:bottom w:val="none" w:sz="0" w:space="0" w:color="auto"/>
        <w:right w:val="none" w:sz="0" w:space="0" w:color="auto"/>
      </w:divBdr>
    </w:div>
    <w:div w:id="1151216258">
      <w:bodyDiv w:val="1"/>
      <w:marLeft w:val="0"/>
      <w:marRight w:val="0"/>
      <w:marTop w:val="0"/>
      <w:marBottom w:val="0"/>
      <w:divBdr>
        <w:top w:val="none" w:sz="0" w:space="0" w:color="auto"/>
        <w:left w:val="none" w:sz="0" w:space="0" w:color="auto"/>
        <w:bottom w:val="none" w:sz="0" w:space="0" w:color="auto"/>
        <w:right w:val="none" w:sz="0" w:space="0" w:color="auto"/>
      </w:divBdr>
    </w:div>
    <w:div w:id="1168865185">
      <w:bodyDiv w:val="1"/>
      <w:marLeft w:val="0"/>
      <w:marRight w:val="0"/>
      <w:marTop w:val="0"/>
      <w:marBottom w:val="0"/>
      <w:divBdr>
        <w:top w:val="none" w:sz="0" w:space="0" w:color="auto"/>
        <w:left w:val="none" w:sz="0" w:space="0" w:color="auto"/>
        <w:bottom w:val="none" w:sz="0" w:space="0" w:color="auto"/>
        <w:right w:val="none" w:sz="0" w:space="0" w:color="auto"/>
      </w:divBdr>
    </w:div>
    <w:div w:id="1212961321">
      <w:bodyDiv w:val="1"/>
      <w:marLeft w:val="0"/>
      <w:marRight w:val="0"/>
      <w:marTop w:val="0"/>
      <w:marBottom w:val="0"/>
      <w:divBdr>
        <w:top w:val="none" w:sz="0" w:space="0" w:color="auto"/>
        <w:left w:val="none" w:sz="0" w:space="0" w:color="auto"/>
        <w:bottom w:val="none" w:sz="0" w:space="0" w:color="auto"/>
        <w:right w:val="none" w:sz="0" w:space="0" w:color="auto"/>
      </w:divBdr>
    </w:div>
    <w:div w:id="1224221505">
      <w:bodyDiv w:val="1"/>
      <w:marLeft w:val="0"/>
      <w:marRight w:val="0"/>
      <w:marTop w:val="0"/>
      <w:marBottom w:val="0"/>
      <w:divBdr>
        <w:top w:val="none" w:sz="0" w:space="0" w:color="auto"/>
        <w:left w:val="none" w:sz="0" w:space="0" w:color="auto"/>
        <w:bottom w:val="none" w:sz="0" w:space="0" w:color="auto"/>
        <w:right w:val="none" w:sz="0" w:space="0" w:color="auto"/>
      </w:divBdr>
    </w:div>
    <w:div w:id="1238133118">
      <w:bodyDiv w:val="1"/>
      <w:marLeft w:val="0"/>
      <w:marRight w:val="0"/>
      <w:marTop w:val="0"/>
      <w:marBottom w:val="0"/>
      <w:divBdr>
        <w:top w:val="none" w:sz="0" w:space="0" w:color="auto"/>
        <w:left w:val="none" w:sz="0" w:space="0" w:color="auto"/>
        <w:bottom w:val="none" w:sz="0" w:space="0" w:color="auto"/>
        <w:right w:val="none" w:sz="0" w:space="0" w:color="auto"/>
      </w:divBdr>
    </w:div>
    <w:div w:id="1254125576">
      <w:bodyDiv w:val="1"/>
      <w:marLeft w:val="0"/>
      <w:marRight w:val="0"/>
      <w:marTop w:val="0"/>
      <w:marBottom w:val="0"/>
      <w:divBdr>
        <w:top w:val="none" w:sz="0" w:space="0" w:color="auto"/>
        <w:left w:val="none" w:sz="0" w:space="0" w:color="auto"/>
        <w:bottom w:val="none" w:sz="0" w:space="0" w:color="auto"/>
        <w:right w:val="none" w:sz="0" w:space="0" w:color="auto"/>
      </w:divBdr>
    </w:div>
    <w:div w:id="1297758590">
      <w:bodyDiv w:val="1"/>
      <w:marLeft w:val="0"/>
      <w:marRight w:val="0"/>
      <w:marTop w:val="0"/>
      <w:marBottom w:val="0"/>
      <w:divBdr>
        <w:top w:val="none" w:sz="0" w:space="0" w:color="auto"/>
        <w:left w:val="none" w:sz="0" w:space="0" w:color="auto"/>
        <w:bottom w:val="none" w:sz="0" w:space="0" w:color="auto"/>
        <w:right w:val="none" w:sz="0" w:space="0" w:color="auto"/>
      </w:divBdr>
    </w:div>
    <w:div w:id="1324235673">
      <w:bodyDiv w:val="1"/>
      <w:marLeft w:val="0"/>
      <w:marRight w:val="0"/>
      <w:marTop w:val="0"/>
      <w:marBottom w:val="0"/>
      <w:divBdr>
        <w:top w:val="none" w:sz="0" w:space="0" w:color="auto"/>
        <w:left w:val="none" w:sz="0" w:space="0" w:color="auto"/>
        <w:bottom w:val="none" w:sz="0" w:space="0" w:color="auto"/>
        <w:right w:val="none" w:sz="0" w:space="0" w:color="auto"/>
      </w:divBdr>
    </w:div>
    <w:div w:id="1343245122">
      <w:bodyDiv w:val="1"/>
      <w:marLeft w:val="0"/>
      <w:marRight w:val="0"/>
      <w:marTop w:val="0"/>
      <w:marBottom w:val="0"/>
      <w:divBdr>
        <w:top w:val="none" w:sz="0" w:space="0" w:color="auto"/>
        <w:left w:val="none" w:sz="0" w:space="0" w:color="auto"/>
        <w:bottom w:val="none" w:sz="0" w:space="0" w:color="auto"/>
        <w:right w:val="none" w:sz="0" w:space="0" w:color="auto"/>
      </w:divBdr>
    </w:div>
    <w:div w:id="1357198912">
      <w:bodyDiv w:val="1"/>
      <w:marLeft w:val="0"/>
      <w:marRight w:val="0"/>
      <w:marTop w:val="0"/>
      <w:marBottom w:val="0"/>
      <w:divBdr>
        <w:top w:val="none" w:sz="0" w:space="0" w:color="auto"/>
        <w:left w:val="none" w:sz="0" w:space="0" w:color="auto"/>
        <w:bottom w:val="none" w:sz="0" w:space="0" w:color="auto"/>
        <w:right w:val="none" w:sz="0" w:space="0" w:color="auto"/>
      </w:divBdr>
    </w:div>
    <w:div w:id="1358585520">
      <w:bodyDiv w:val="1"/>
      <w:marLeft w:val="0"/>
      <w:marRight w:val="0"/>
      <w:marTop w:val="0"/>
      <w:marBottom w:val="0"/>
      <w:divBdr>
        <w:top w:val="none" w:sz="0" w:space="0" w:color="auto"/>
        <w:left w:val="none" w:sz="0" w:space="0" w:color="auto"/>
        <w:bottom w:val="none" w:sz="0" w:space="0" w:color="auto"/>
        <w:right w:val="none" w:sz="0" w:space="0" w:color="auto"/>
      </w:divBdr>
      <w:divsChild>
        <w:div w:id="68507446">
          <w:marLeft w:val="0"/>
          <w:marRight w:val="0"/>
          <w:marTop w:val="400"/>
          <w:marBottom w:val="400"/>
          <w:divBdr>
            <w:top w:val="none" w:sz="0" w:space="0" w:color="auto"/>
            <w:left w:val="none" w:sz="0" w:space="0" w:color="auto"/>
            <w:bottom w:val="none" w:sz="0" w:space="0" w:color="auto"/>
            <w:right w:val="none" w:sz="0" w:space="0" w:color="auto"/>
          </w:divBdr>
        </w:div>
        <w:div w:id="1728454154">
          <w:marLeft w:val="0"/>
          <w:marRight w:val="0"/>
          <w:marTop w:val="400"/>
          <w:marBottom w:val="400"/>
          <w:divBdr>
            <w:top w:val="none" w:sz="0" w:space="0" w:color="auto"/>
            <w:left w:val="none" w:sz="0" w:space="0" w:color="auto"/>
            <w:bottom w:val="none" w:sz="0" w:space="0" w:color="auto"/>
            <w:right w:val="none" w:sz="0" w:space="0" w:color="auto"/>
          </w:divBdr>
        </w:div>
        <w:div w:id="1957057443">
          <w:marLeft w:val="0"/>
          <w:marRight w:val="0"/>
          <w:marTop w:val="400"/>
          <w:marBottom w:val="400"/>
          <w:divBdr>
            <w:top w:val="none" w:sz="0" w:space="0" w:color="auto"/>
            <w:left w:val="none" w:sz="0" w:space="0" w:color="auto"/>
            <w:bottom w:val="none" w:sz="0" w:space="0" w:color="auto"/>
            <w:right w:val="none" w:sz="0" w:space="0" w:color="auto"/>
          </w:divBdr>
        </w:div>
        <w:div w:id="1148325194">
          <w:marLeft w:val="0"/>
          <w:marRight w:val="0"/>
          <w:marTop w:val="400"/>
          <w:marBottom w:val="400"/>
          <w:divBdr>
            <w:top w:val="none" w:sz="0" w:space="0" w:color="auto"/>
            <w:left w:val="none" w:sz="0" w:space="0" w:color="auto"/>
            <w:bottom w:val="none" w:sz="0" w:space="0" w:color="auto"/>
            <w:right w:val="none" w:sz="0" w:space="0" w:color="auto"/>
          </w:divBdr>
        </w:div>
        <w:div w:id="1426919219">
          <w:marLeft w:val="0"/>
          <w:marRight w:val="0"/>
          <w:marTop w:val="400"/>
          <w:marBottom w:val="400"/>
          <w:divBdr>
            <w:top w:val="none" w:sz="0" w:space="0" w:color="auto"/>
            <w:left w:val="none" w:sz="0" w:space="0" w:color="auto"/>
            <w:bottom w:val="none" w:sz="0" w:space="0" w:color="auto"/>
            <w:right w:val="none" w:sz="0" w:space="0" w:color="auto"/>
          </w:divBdr>
        </w:div>
        <w:div w:id="803349507">
          <w:marLeft w:val="0"/>
          <w:marRight w:val="0"/>
          <w:marTop w:val="400"/>
          <w:marBottom w:val="400"/>
          <w:divBdr>
            <w:top w:val="none" w:sz="0" w:space="0" w:color="auto"/>
            <w:left w:val="none" w:sz="0" w:space="0" w:color="auto"/>
            <w:bottom w:val="none" w:sz="0" w:space="0" w:color="auto"/>
            <w:right w:val="none" w:sz="0" w:space="0" w:color="auto"/>
          </w:divBdr>
        </w:div>
        <w:div w:id="557471859">
          <w:marLeft w:val="0"/>
          <w:marRight w:val="0"/>
          <w:marTop w:val="400"/>
          <w:marBottom w:val="400"/>
          <w:divBdr>
            <w:top w:val="none" w:sz="0" w:space="0" w:color="auto"/>
            <w:left w:val="none" w:sz="0" w:space="0" w:color="auto"/>
            <w:bottom w:val="none" w:sz="0" w:space="0" w:color="auto"/>
            <w:right w:val="none" w:sz="0" w:space="0" w:color="auto"/>
          </w:divBdr>
        </w:div>
      </w:divsChild>
    </w:div>
    <w:div w:id="1372144029">
      <w:bodyDiv w:val="1"/>
      <w:marLeft w:val="0"/>
      <w:marRight w:val="0"/>
      <w:marTop w:val="0"/>
      <w:marBottom w:val="0"/>
      <w:divBdr>
        <w:top w:val="none" w:sz="0" w:space="0" w:color="auto"/>
        <w:left w:val="none" w:sz="0" w:space="0" w:color="auto"/>
        <w:bottom w:val="none" w:sz="0" w:space="0" w:color="auto"/>
        <w:right w:val="none" w:sz="0" w:space="0" w:color="auto"/>
      </w:divBdr>
    </w:div>
    <w:div w:id="1443568543">
      <w:bodyDiv w:val="1"/>
      <w:marLeft w:val="0"/>
      <w:marRight w:val="0"/>
      <w:marTop w:val="0"/>
      <w:marBottom w:val="0"/>
      <w:divBdr>
        <w:top w:val="none" w:sz="0" w:space="0" w:color="auto"/>
        <w:left w:val="none" w:sz="0" w:space="0" w:color="auto"/>
        <w:bottom w:val="none" w:sz="0" w:space="0" w:color="auto"/>
        <w:right w:val="none" w:sz="0" w:space="0" w:color="auto"/>
      </w:divBdr>
    </w:div>
    <w:div w:id="1520319098">
      <w:bodyDiv w:val="1"/>
      <w:marLeft w:val="0"/>
      <w:marRight w:val="0"/>
      <w:marTop w:val="0"/>
      <w:marBottom w:val="0"/>
      <w:divBdr>
        <w:top w:val="none" w:sz="0" w:space="0" w:color="auto"/>
        <w:left w:val="none" w:sz="0" w:space="0" w:color="auto"/>
        <w:bottom w:val="none" w:sz="0" w:space="0" w:color="auto"/>
        <w:right w:val="none" w:sz="0" w:space="0" w:color="auto"/>
      </w:divBdr>
    </w:div>
    <w:div w:id="1552692706">
      <w:bodyDiv w:val="1"/>
      <w:marLeft w:val="0"/>
      <w:marRight w:val="0"/>
      <w:marTop w:val="0"/>
      <w:marBottom w:val="0"/>
      <w:divBdr>
        <w:top w:val="none" w:sz="0" w:space="0" w:color="auto"/>
        <w:left w:val="none" w:sz="0" w:space="0" w:color="auto"/>
        <w:bottom w:val="none" w:sz="0" w:space="0" w:color="auto"/>
        <w:right w:val="none" w:sz="0" w:space="0" w:color="auto"/>
      </w:divBdr>
    </w:div>
    <w:div w:id="1555697653">
      <w:bodyDiv w:val="1"/>
      <w:marLeft w:val="0"/>
      <w:marRight w:val="0"/>
      <w:marTop w:val="0"/>
      <w:marBottom w:val="0"/>
      <w:divBdr>
        <w:top w:val="none" w:sz="0" w:space="0" w:color="auto"/>
        <w:left w:val="none" w:sz="0" w:space="0" w:color="auto"/>
        <w:bottom w:val="none" w:sz="0" w:space="0" w:color="auto"/>
        <w:right w:val="none" w:sz="0" w:space="0" w:color="auto"/>
      </w:divBdr>
    </w:div>
    <w:div w:id="1588923568">
      <w:bodyDiv w:val="1"/>
      <w:marLeft w:val="0"/>
      <w:marRight w:val="0"/>
      <w:marTop w:val="0"/>
      <w:marBottom w:val="0"/>
      <w:divBdr>
        <w:top w:val="none" w:sz="0" w:space="0" w:color="auto"/>
        <w:left w:val="none" w:sz="0" w:space="0" w:color="auto"/>
        <w:bottom w:val="none" w:sz="0" w:space="0" w:color="auto"/>
        <w:right w:val="none" w:sz="0" w:space="0" w:color="auto"/>
      </w:divBdr>
    </w:div>
    <w:div w:id="1594708782">
      <w:bodyDiv w:val="1"/>
      <w:marLeft w:val="0"/>
      <w:marRight w:val="0"/>
      <w:marTop w:val="0"/>
      <w:marBottom w:val="0"/>
      <w:divBdr>
        <w:top w:val="none" w:sz="0" w:space="0" w:color="auto"/>
        <w:left w:val="none" w:sz="0" w:space="0" w:color="auto"/>
        <w:bottom w:val="none" w:sz="0" w:space="0" w:color="auto"/>
        <w:right w:val="none" w:sz="0" w:space="0" w:color="auto"/>
      </w:divBdr>
    </w:div>
    <w:div w:id="1612736204">
      <w:bodyDiv w:val="1"/>
      <w:marLeft w:val="0"/>
      <w:marRight w:val="0"/>
      <w:marTop w:val="0"/>
      <w:marBottom w:val="0"/>
      <w:divBdr>
        <w:top w:val="none" w:sz="0" w:space="0" w:color="auto"/>
        <w:left w:val="none" w:sz="0" w:space="0" w:color="auto"/>
        <w:bottom w:val="none" w:sz="0" w:space="0" w:color="auto"/>
        <w:right w:val="none" w:sz="0" w:space="0" w:color="auto"/>
      </w:divBdr>
    </w:div>
    <w:div w:id="1946497916">
      <w:bodyDiv w:val="1"/>
      <w:marLeft w:val="0"/>
      <w:marRight w:val="0"/>
      <w:marTop w:val="0"/>
      <w:marBottom w:val="0"/>
      <w:divBdr>
        <w:top w:val="none" w:sz="0" w:space="0" w:color="auto"/>
        <w:left w:val="none" w:sz="0" w:space="0" w:color="auto"/>
        <w:bottom w:val="none" w:sz="0" w:space="0" w:color="auto"/>
        <w:right w:val="none" w:sz="0" w:space="0" w:color="auto"/>
      </w:divBdr>
    </w:div>
    <w:div w:id="1960138125">
      <w:bodyDiv w:val="1"/>
      <w:marLeft w:val="0"/>
      <w:marRight w:val="0"/>
      <w:marTop w:val="0"/>
      <w:marBottom w:val="0"/>
      <w:divBdr>
        <w:top w:val="none" w:sz="0" w:space="0" w:color="auto"/>
        <w:left w:val="none" w:sz="0" w:space="0" w:color="auto"/>
        <w:bottom w:val="none" w:sz="0" w:space="0" w:color="auto"/>
        <w:right w:val="none" w:sz="0" w:space="0" w:color="auto"/>
      </w:divBdr>
    </w:div>
    <w:div w:id="2033458955">
      <w:bodyDiv w:val="1"/>
      <w:marLeft w:val="0"/>
      <w:marRight w:val="0"/>
      <w:marTop w:val="0"/>
      <w:marBottom w:val="0"/>
      <w:divBdr>
        <w:top w:val="none" w:sz="0" w:space="0" w:color="auto"/>
        <w:left w:val="none" w:sz="0" w:space="0" w:color="auto"/>
        <w:bottom w:val="none" w:sz="0" w:space="0" w:color="auto"/>
        <w:right w:val="none" w:sz="0" w:space="0" w:color="auto"/>
      </w:divBdr>
    </w:div>
    <w:div w:id="2051765428">
      <w:bodyDiv w:val="1"/>
      <w:marLeft w:val="0"/>
      <w:marRight w:val="0"/>
      <w:marTop w:val="0"/>
      <w:marBottom w:val="0"/>
      <w:divBdr>
        <w:top w:val="none" w:sz="0" w:space="0" w:color="auto"/>
        <w:left w:val="none" w:sz="0" w:space="0" w:color="auto"/>
        <w:bottom w:val="none" w:sz="0" w:space="0" w:color="auto"/>
        <w:right w:val="none" w:sz="0" w:space="0" w:color="auto"/>
      </w:divBdr>
    </w:div>
    <w:div w:id="211840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80924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Meena</dc:creator>
  <cp:keywords/>
  <dc:description/>
  <cp:lastModifiedBy>Sudeep Meena</cp:lastModifiedBy>
  <cp:revision>7</cp:revision>
  <dcterms:created xsi:type="dcterms:W3CDTF">2024-08-24T07:34:00Z</dcterms:created>
  <dcterms:modified xsi:type="dcterms:W3CDTF">2024-08-24T11:07:00Z</dcterms:modified>
</cp:coreProperties>
</file>