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rPr>
        <w:t xml:space="preserve"> </w:t>
      </w:r>
      <w:r>
        <w:rPr>
          <w:b/>
          <w:sz w:val="24"/>
        </w:rPr>
        <w:t>Liste Aktivitäten:</w:t>
      </w:r>
    </w:p>
    <w:p>
      <w:pPr>
        <w:pStyle w:val="Normal"/>
        <w:rPr>
          <w:b/>
          <w:b/>
          <w:sz w:val="24"/>
        </w:rPr>
      </w:pPr>
      <w:r>
        <w:rPr>
          <w:b/>
          <w:sz w:val="24"/>
        </w:rPr>
        <w:t>(Ideensammlung)</w:t>
      </w:r>
    </w:p>
    <w:tbl>
      <w:tblPr>
        <w:tblStyle w:val="Tabellenraster"/>
        <w:tblW w:w="9776" w:type="dxa"/>
        <w:jc w:val="left"/>
        <w:tblInd w:w="0" w:type="dxa"/>
        <w:tblCellMar>
          <w:top w:w="0" w:type="dxa"/>
          <w:left w:w="108" w:type="dxa"/>
          <w:bottom w:w="0" w:type="dxa"/>
          <w:right w:w="108" w:type="dxa"/>
        </w:tblCellMar>
        <w:tblLook w:firstRow="1" w:noVBand="1" w:lastRow="0" w:firstColumn="1" w:lastColumn="0" w:noHBand="0" w:val="04a0"/>
      </w:tblPr>
      <w:tblGrid>
        <w:gridCol w:w="1269"/>
        <w:gridCol w:w="3829"/>
        <w:gridCol w:w="4678"/>
      </w:tblGrid>
      <w:tr>
        <w:trPr/>
        <w:tc>
          <w:tcPr>
            <w:tcW w:w="1269" w:type="dxa"/>
            <w:tcBorders/>
            <w:shd w:fill="auto" w:val="clear"/>
          </w:tcPr>
          <w:p>
            <w:pPr>
              <w:pStyle w:val="Normal"/>
              <w:spacing w:lineRule="auto" w:line="240" w:before="0" w:after="0"/>
              <w:rPr/>
            </w:pPr>
            <w:r>
              <w:rPr/>
            </w:r>
          </w:p>
        </w:tc>
        <w:tc>
          <w:tcPr>
            <w:tcW w:w="3829" w:type="dxa"/>
            <w:tcBorders/>
            <w:shd w:fill="auto" w:val="clear"/>
          </w:tcPr>
          <w:p>
            <w:pPr>
              <w:pStyle w:val="Normal"/>
              <w:spacing w:lineRule="auto" w:line="240" w:before="0" w:after="0"/>
              <w:jc w:val="center"/>
              <w:rPr>
                <w:b/>
                <w:b/>
              </w:rPr>
            </w:pPr>
            <w:r>
              <w:rPr>
                <w:b/>
              </w:rPr>
              <w:t>Drinnen</w:t>
            </w:r>
          </w:p>
        </w:tc>
        <w:tc>
          <w:tcPr>
            <w:tcW w:w="4678" w:type="dxa"/>
            <w:tcBorders/>
            <w:shd w:fill="auto" w:val="clear"/>
          </w:tcPr>
          <w:p>
            <w:pPr>
              <w:pStyle w:val="Normal"/>
              <w:spacing w:lineRule="auto" w:line="240" w:before="0" w:after="0"/>
              <w:jc w:val="center"/>
              <w:rPr>
                <w:b/>
                <w:b/>
              </w:rPr>
            </w:pPr>
            <w:r>
              <w:rPr>
                <w:b/>
              </w:rPr>
              <w:t>im Freien (siehe Seite 2)</w:t>
            </w:r>
          </w:p>
        </w:tc>
      </w:tr>
      <w:tr>
        <w:trPr/>
        <w:tc>
          <w:tcPr>
            <w:tcW w:w="1269" w:type="dxa"/>
            <w:tcBorders/>
            <w:shd w:fill="auto" w:val="clear"/>
          </w:tcPr>
          <w:p>
            <w:pPr>
              <w:pStyle w:val="Normal"/>
              <w:spacing w:lineRule="auto" w:line="240" w:before="0" w:after="0"/>
              <w:rPr>
                <w:b/>
                <w:b/>
              </w:rPr>
            </w:pPr>
            <w:r>
              <w:rPr>
                <w:b/>
              </w:rPr>
              <w:t>Kultur</w:t>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i/>
                <w:i/>
              </w:rPr>
            </w:pPr>
            <w:r>
              <w:rPr>
                <w:i/>
              </w:rPr>
              <w:t>halber Tag</w:t>
            </w:r>
          </w:p>
        </w:tc>
        <w:tc>
          <w:tcPr>
            <w:tcW w:w="3829" w:type="dxa"/>
            <w:tcBorders/>
            <w:shd w:fill="auto" w:val="clear"/>
          </w:tcPr>
          <w:p>
            <w:pPr>
              <w:pStyle w:val="Normal"/>
              <w:spacing w:lineRule="auto" w:line="240" w:before="0" w:after="0"/>
              <w:rPr/>
            </w:pPr>
            <w:r>
              <w:rPr/>
              <w:t>Theater</w:t>
            </w:r>
          </w:p>
        </w:tc>
        <w:tc>
          <w:tcPr>
            <w:tcW w:w="4678" w:type="dxa"/>
            <w:tcBorders/>
            <w:shd w:fill="auto" w:val="clear"/>
          </w:tcPr>
          <w:p>
            <w:pPr>
              <w:pStyle w:val="Normal"/>
              <w:spacing w:lineRule="auto" w:line="240" w:before="0" w:after="0"/>
              <w:rPr/>
            </w:pPr>
            <w:r>
              <w:rPr/>
              <w:t xml:space="preserve">Schloss Nymphenburg </w:t>
            </w:r>
          </w:p>
        </w:tc>
      </w:tr>
      <w:tr>
        <w:trPr/>
        <w:tc>
          <w:tcPr>
            <w:tcW w:w="1269" w:type="dxa"/>
            <w:tcBorders/>
            <w:shd w:fill="auto" w:val="clear"/>
          </w:tcPr>
          <w:p>
            <w:pPr>
              <w:pStyle w:val="Normal"/>
              <w:spacing w:lineRule="auto" w:line="240" w:before="0" w:after="0"/>
              <w:rPr>
                <w:i/>
                <w:i/>
              </w:rPr>
            </w:pPr>
            <w:r>
              <w:rPr>
                <w:i/>
              </w:rPr>
            </w:r>
          </w:p>
        </w:tc>
        <w:tc>
          <w:tcPr>
            <w:tcW w:w="3829" w:type="dxa"/>
            <w:tcBorders/>
            <w:shd w:fill="auto" w:val="clear"/>
          </w:tcPr>
          <w:p>
            <w:pPr>
              <w:pStyle w:val="Normal"/>
              <w:spacing w:lineRule="auto" w:line="240" w:before="0" w:after="0"/>
              <w:rPr/>
            </w:pPr>
            <w:r>
              <w:rPr/>
              <w:t>Museum</w:t>
            </w:r>
          </w:p>
        </w:tc>
        <w:tc>
          <w:tcPr>
            <w:tcW w:w="4678" w:type="dxa"/>
            <w:tcBorders/>
            <w:shd w:fill="auto" w:val="clear"/>
          </w:tcPr>
          <w:p>
            <w:pPr>
              <w:pStyle w:val="Normal"/>
              <w:spacing w:lineRule="auto" w:line="240" w:before="0" w:after="0"/>
              <w:rPr/>
            </w:pPr>
            <w:r>
              <w:rPr/>
              <w:t>Botanischer Garten(?)</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Ausstellung</w:t>
            </w:r>
          </w:p>
        </w:tc>
        <w:tc>
          <w:tcPr>
            <w:tcW w:w="4678" w:type="dxa"/>
            <w:tcBorders/>
            <w:shd w:fill="auto" w:val="clear"/>
          </w:tcPr>
          <w:p>
            <w:pPr>
              <w:pStyle w:val="Normal"/>
              <w:spacing w:lineRule="auto" w:line="240" w:before="0" w:after="0"/>
              <w:rPr/>
            </w:pPr>
            <w:r>
              <w:rPr/>
              <w:t>Bayrischer Landtag, Rathaus, etc.?</w:t>
            </w:r>
          </w:p>
        </w:tc>
      </w:tr>
      <w:tr>
        <w:trPr/>
        <w:tc>
          <w:tcPr>
            <w:tcW w:w="1269" w:type="dxa"/>
            <w:tcBorders/>
            <w:shd w:fill="auto" w:val="clear"/>
          </w:tcPr>
          <w:p>
            <w:pPr>
              <w:pStyle w:val="Normal"/>
              <w:spacing w:lineRule="auto" w:line="240" w:before="0" w:after="0"/>
              <w:rPr>
                <w:i/>
                <w:i/>
              </w:rPr>
            </w:pPr>
            <w:r>
              <w:rPr>
                <w:i/>
              </w:rPr>
              <w:t>ganzer Tag</w:t>
            </w:r>
          </w:p>
        </w:tc>
        <w:tc>
          <w:tcPr>
            <w:tcW w:w="3829" w:type="dxa"/>
            <w:tcBorders/>
            <w:shd w:fill="auto" w:val="clear"/>
          </w:tcPr>
          <w:p>
            <w:pPr>
              <w:pStyle w:val="Normal"/>
              <w:spacing w:lineRule="auto" w:line="240" w:before="0" w:after="0"/>
              <w:rPr/>
            </w:pPr>
            <w:r>
              <w:rPr/>
              <w:t>Museum</w:t>
            </w:r>
          </w:p>
        </w:tc>
        <w:tc>
          <w:tcPr>
            <w:tcW w:w="4678" w:type="dxa"/>
            <w:tcBorders/>
            <w:shd w:fill="auto" w:val="clear"/>
          </w:tcPr>
          <w:p>
            <w:pPr>
              <w:pStyle w:val="Normal"/>
              <w:spacing w:lineRule="auto" w:line="240" w:before="0" w:after="0"/>
              <w:rPr/>
            </w:pPr>
            <w:r>
              <w:rPr/>
              <w:t>Schloss Neuschwanstein</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t>Herrenchiemsee</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Literatur Haus</w:t>
            </w:r>
          </w:p>
        </w:tc>
        <w:tc>
          <w:tcPr>
            <w:tcW w:w="4678" w:type="dxa"/>
            <w:tcBorders/>
            <w:shd w:fill="auto" w:val="clear"/>
          </w:tcPr>
          <w:p>
            <w:pPr>
              <w:pStyle w:val="Normal"/>
              <w:spacing w:lineRule="auto" w:line="240" w:before="0" w:after="0"/>
              <w:rPr/>
            </w:pPr>
            <w:r>
              <w:rPr/>
              <w:t>Kloster Andechs, 3-Touren Stadtrundfahrt</w:t>
            </w:r>
          </w:p>
        </w:tc>
      </w:tr>
      <w:tr>
        <w:trPr/>
        <w:tc>
          <w:tcPr>
            <w:tcW w:w="1269" w:type="dxa"/>
            <w:tcBorders/>
            <w:shd w:fill="auto" w:val="clear"/>
          </w:tcPr>
          <w:p>
            <w:pPr>
              <w:pStyle w:val="Normal"/>
              <w:spacing w:lineRule="auto" w:line="240" w:before="0" w:after="0"/>
              <w:rPr>
                <w:b/>
                <w:b/>
              </w:rPr>
            </w:pPr>
            <w:r>
              <w:rPr>
                <w:b/>
              </w:rPr>
              <w:t>Sport</w:t>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t>Olympiapark, Englischer Garten</w:t>
            </w:r>
          </w:p>
        </w:tc>
      </w:tr>
      <w:tr>
        <w:trPr/>
        <w:tc>
          <w:tcPr>
            <w:tcW w:w="1269" w:type="dxa"/>
            <w:tcBorders/>
            <w:shd w:fill="auto" w:val="clear"/>
          </w:tcPr>
          <w:p>
            <w:pPr>
              <w:pStyle w:val="Normal"/>
              <w:spacing w:lineRule="auto" w:line="240" w:before="0" w:after="0"/>
              <w:rPr>
                <w:i/>
                <w:i/>
              </w:rPr>
            </w:pPr>
            <w:r>
              <w:rPr>
                <w:i/>
              </w:rPr>
              <w:t>halber Tag</w:t>
            </w:r>
          </w:p>
        </w:tc>
        <w:tc>
          <w:tcPr>
            <w:tcW w:w="3829" w:type="dxa"/>
            <w:tcBorders/>
            <w:shd w:fill="auto" w:val="clear"/>
          </w:tcPr>
          <w:p>
            <w:pPr>
              <w:pStyle w:val="Normal"/>
              <w:spacing w:lineRule="auto" w:line="240" w:before="0" w:after="0"/>
              <w:rPr/>
            </w:pPr>
            <w:r>
              <w:rPr/>
              <w:t>Bouldern</w:t>
            </w:r>
          </w:p>
        </w:tc>
        <w:tc>
          <w:tcPr>
            <w:tcW w:w="4678" w:type="dxa"/>
            <w:tcBorders/>
            <w:shd w:fill="auto" w:val="clear"/>
          </w:tcPr>
          <w:p>
            <w:pPr>
              <w:pStyle w:val="Normal"/>
              <w:spacing w:lineRule="auto" w:line="240" w:before="0" w:after="0"/>
              <w:rPr/>
            </w:pPr>
            <w:r>
              <w:rPr/>
              <w:t>Flying Fox(?)</w:t>
            </w:r>
          </w:p>
        </w:tc>
      </w:tr>
      <w:tr>
        <w:trPr/>
        <w:tc>
          <w:tcPr>
            <w:tcW w:w="1269" w:type="dxa"/>
            <w:tcBorders/>
            <w:shd w:fill="auto" w:val="clear"/>
          </w:tcPr>
          <w:p>
            <w:pPr>
              <w:pStyle w:val="Normal"/>
              <w:spacing w:lineRule="auto" w:line="240" w:before="0" w:after="0"/>
              <w:rPr>
                <w:i/>
                <w:i/>
              </w:rPr>
            </w:pPr>
            <w:r>
              <w:rPr>
                <w:i/>
              </w:rPr>
            </w:r>
          </w:p>
        </w:tc>
        <w:tc>
          <w:tcPr>
            <w:tcW w:w="3829" w:type="dxa"/>
            <w:tcBorders/>
            <w:shd w:fill="auto" w:val="clear"/>
          </w:tcPr>
          <w:p>
            <w:pPr>
              <w:pStyle w:val="Normal"/>
              <w:spacing w:lineRule="auto" w:line="240" w:before="0" w:after="0"/>
              <w:rPr/>
            </w:pPr>
            <w:r>
              <w:rPr/>
              <w:t>Air Hop (Trampolin)</w:t>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Schwimmbad</w:t>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i/>
                <w:i/>
              </w:rPr>
            </w:pPr>
            <w:r>
              <w:rPr>
                <w:i/>
              </w:rPr>
              <w:t>ganzer Tag</w:t>
            </w:r>
          </w:p>
        </w:tc>
        <w:tc>
          <w:tcPr>
            <w:tcW w:w="3829" w:type="dxa"/>
            <w:tcBorders/>
            <w:shd w:fill="auto" w:val="clear"/>
          </w:tcPr>
          <w:p>
            <w:pPr>
              <w:pStyle w:val="Normal"/>
              <w:spacing w:lineRule="auto" w:line="240" w:before="0" w:after="0"/>
              <w:rPr/>
            </w:pPr>
            <w:r>
              <w:rPr/>
              <w:t>Jochen Schweizer Arena</w:t>
            </w:r>
          </w:p>
        </w:tc>
        <w:tc>
          <w:tcPr>
            <w:tcW w:w="4678" w:type="dxa"/>
            <w:tcBorders/>
            <w:shd w:fill="auto" w:val="clear"/>
          </w:tcPr>
          <w:p>
            <w:pPr>
              <w:pStyle w:val="Normal"/>
              <w:spacing w:lineRule="auto" w:line="240" w:before="0" w:after="0"/>
              <w:rPr/>
            </w:pPr>
            <w:r>
              <w:rPr/>
              <w:t>Wandern</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Gokart fahren</w:t>
            </w:r>
          </w:p>
        </w:tc>
        <w:tc>
          <w:tcPr>
            <w:tcW w:w="4678" w:type="dxa"/>
            <w:tcBorders/>
            <w:shd w:fill="auto" w:val="clear"/>
          </w:tcPr>
          <w:p>
            <w:pPr>
              <w:pStyle w:val="Normal"/>
              <w:spacing w:lineRule="auto" w:line="240" w:before="0" w:after="0"/>
              <w:rPr/>
            </w:pPr>
            <w:r>
              <w:rPr/>
              <w:t xml:space="preserve">Klettergarten </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b/>
                <w:b/>
              </w:rPr>
            </w:pPr>
            <w:r>
              <w:rPr>
                <w:b/>
              </w:rPr>
              <w:t>Spaß</w:t>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i/>
                <w:i/>
              </w:rPr>
            </w:pPr>
            <w:r>
              <w:rPr>
                <w:i/>
              </w:rPr>
              <w:t>halber Tag</w:t>
            </w:r>
          </w:p>
        </w:tc>
        <w:tc>
          <w:tcPr>
            <w:tcW w:w="3829" w:type="dxa"/>
            <w:tcBorders/>
            <w:shd w:fill="auto" w:val="clear"/>
          </w:tcPr>
          <w:p>
            <w:pPr>
              <w:pStyle w:val="Normal"/>
              <w:spacing w:lineRule="auto" w:line="240" w:before="0" w:after="0"/>
              <w:rPr/>
            </w:pPr>
            <w:r>
              <w:rPr/>
              <w:t>Therme</w:t>
            </w:r>
          </w:p>
        </w:tc>
        <w:tc>
          <w:tcPr>
            <w:tcW w:w="4678" w:type="dxa"/>
            <w:tcBorders/>
            <w:shd w:fill="auto" w:val="clear"/>
          </w:tcPr>
          <w:p>
            <w:pPr>
              <w:pStyle w:val="Normal"/>
              <w:spacing w:lineRule="auto" w:line="240" w:before="0" w:after="0"/>
              <w:rPr/>
            </w:pPr>
            <w:r>
              <w:rPr/>
              <w:t>(Moonlight) Minigolf</w:t>
            </w:r>
          </w:p>
        </w:tc>
      </w:tr>
      <w:tr>
        <w:trPr/>
        <w:tc>
          <w:tcPr>
            <w:tcW w:w="1269" w:type="dxa"/>
            <w:tcBorders/>
            <w:shd w:fill="auto" w:val="clear"/>
          </w:tcPr>
          <w:p>
            <w:pPr>
              <w:pStyle w:val="Normal"/>
              <w:spacing w:lineRule="auto" w:line="240" w:before="0" w:after="0"/>
              <w:rPr>
                <w:i/>
                <w:i/>
              </w:rPr>
            </w:pPr>
            <w:r>
              <w:rPr>
                <w:i/>
              </w:rPr>
            </w:r>
          </w:p>
        </w:tc>
        <w:tc>
          <w:tcPr>
            <w:tcW w:w="3829" w:type="dxa"/>
            <w:tcBorders/>
            <w:shd w:fill="auto" w:val="clear"/>
          </w:tcPr>
          <w:p>
            <w:pPr>
              <w:pStyle w:val="Normal"/>
              <w:spacing w:lineRule="auto" w:line="240" w:before="0" w:after="0"/>
              <w:rPr/>
            </w:pPr>
            <w:r>
              <w:rPr/>
              <w:t>Kino</w:t>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Escape Room, Lasertag</w:t>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Allianz Arena</w:t>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t>Bowling</w:t>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i/>
                <w:i/>
              </w:rPr>
            </w:pPr>
            <w:r>
              <w:rPr>
                <w:i/>
              </w:rPr>
              <w:t>ganzer Tag</w:t>
            </w:r>
          </w:p>
        </w:tc>
        <w:tc>
          <w:tcPr>
            <w:tcW w:w="3829" w:type="dxa"/>
            <w:tcBorders/>
            <w:shd w:fill="auto" w:val="clear"/>
          </w:tcPr>
          <w:p>
            <w:pPr>
              <w:pStyle w:val="Normal"/>
              <w:spacing w:lineRule="auto" w:line="240" w:before="0" w:after="0"/>
              <w:rPr/>
            </w:pPr>
            <w:r>
              <w:rPr/>
              <w:t>Bavaria FIlmstadt</w:t>
            </w:r>
          </w:p>
        </w:tc>
        <w:tc>
          <w:tcPr>
            <w:tcW w:w="4678" w:type="dxa"/>
            <w:tcBorders/>
            <w:shd w:fill="auto" w:val="clear"/>
          </w:tcPr>
          <w:p>
            <w:pPr>
              <w:pStyle w:val="Normal"/>
              <w:spacing w:lineRule="auto" w:line="240" w:before="0" w:after="0"/>
              <w:rPr/>
            </w:pPr>
            <w:r>
              <w:rPr/>
              <w:t>Zoo</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t>Skyline Park</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rPr/>
            </w:pPr>
            <w:r>
              <w:rPr/>
            </w:r>
          </w:p>
        </w:tc>
        <w:tc>
          <w:tcPr>
            <w:tcW w:w="4678" w:type="dxa"/>
            <w:tcBorders/>
            <w:shd w:fill="auto" w:val="clear"/>
          </w:tcPr>
          <w:p>
            <w:pPr>
              <w:pStyle w:val="Normal"/>
              <w:spacing w:lineRule="auto" w:line="240" w:before="0" w:after="0"/>
              <w:rPr/>
            </w:pPr>
            <w:r>
              <w:rPr/>
              <w:t>Wildpark</w:t>
            </w:r>
          </w:p>
        </w:tc>
      </w:tr>
      <w:tr>
        <w:trPr/>
        <w:tc>
          <w:tcPr>
            <w:tcW w:w="1269" w:type="dxa"/>
            <w:tcBorders/>
            <w:shd w:fill="auto" w:val="clear"/>
          </w:tcPr>
          <w:p>
            <w:pPr>
              <w:pStyle w:val="Normal"/>
              <w:spacing w:lineRule="auto" w:line="240" w:before="0" w:after="0"/>
              <w:rPr>
                <w:b/>
                <w:b/>
              </w:rPr>
            </w:pPr>
            <w:r>
              <w:rPr>
                <w:b/>
              </w:rPr>
              <w:t>Natur</w:t>
            </w:r>
          </w:p>
        </w:tc>
        <w:tc>
          <w:tcPr>
            <w:tcW w:w="3829" w:type="dxa"/>
            <w:tcBorders/>
            <w:shd w:fill="auto" w:val="clear"/>
          </w:tcPr>
          <w:p>
            <w:pPr>
              <w:pStyle w:val="Normal"/>
              <w:spacing w:lineRule="auto" w:line="240" w:before="0" w:after="0"/>
              <w:jc w:val="center"/>
              <w:rPr/>
            </w:pPr>
            <w:r>
              <w:rPr/>
            </w:r>
          </w:p>
        </w:tc>
        <w:tc>
          <w:tcPr>
            <w:tcW w:w="4678" w:type="dxa"/>
            <w:tcBorders/>
            <w:shd w:fill="auto" w:val="clear"/>
          </w:tcPr>
          <w:p>
            <w:pPr>
              <w:pStyle w:val="Normal"/>
              <w:spacing w:lineRule="auto" w:line="240" w:before="0" w:after="0"/>
              <w:rPr/>
            </w:pPr>
            <w:r>
              <w:rPr/>
            </w:r>
          </w:p>
        </w:tc>
      </w:tr>
      <w:tr>
        <w:trPr/>
        <w:tc>
          <w:tcPr>
            <w:tcW w:w="1269" w:type="dxa"/>
            <w:tcBorders/>
            <w:shd w:fill="auto" w:val="clear"/>
          </w:tcPr>
          <w:p>
            <w:pPr>
              <w:pStyle w:val="Normal"/>
              <w:spacing w:lineRule="auto" w:line="240" w:before="0" w:after="0"/>
              <w:rPr>
                <w:i/>
                <w:i/>
              </w:rPr>
            </w:pPr>
            <w:r>
              <w:rPr>
                <w:i/>
              </w:rPr>
              <w:t>halber Tag</w:t>
            </w:r>
          </w:p>
        </w:tc>
        <w:tc>
          <w:tcPr>
            <w:tcW w:w="3829" w:type="dxa"/>
            <w:tcBorders/>
            <w:shd w:fill="auto" w:val="clear"/>
          </w:tcPr>
          <w:p>
            <w:pPr>
              <w:pStyle w:val="Normal"/>
              <w:spacing w:lineRule="auto" w:line="240" w:before="0" w:after="0"/>
              <w:jc w:val="center"/>
              <w:rPr/>
            </w:pPr>
            <w:r>
              <w:rPr/>
              <w:t>xxx</w:t>
            </w:r>
          </w:p>
        </w:tc>
        <w:tc>
          <w:tcPr>
            <w:tcW w:w="4678" w:type="dxa"/>
            <w:tcBorders/>
            <w:shd w:fill="auto" w:val="clear"/>
          </w:tcPr>
          <w:p>
            <w:pPr>
              <w:pStyle w:val="Normal"/>
              <w:spacing w:lineRule="auto" w:line="240" w:before="0" w:after="0"/>
              <w:rPr/>
            </w:pPr>
            <w:r>
              <w:rPr/>
              <w:t xml:space="preserve">Radltour durch München </w:t>
            </w:r>
          </w:p>
        </w:tc>
      </w:tr>
      <w:tr>
        <w:trPr/>
        <w:tc>
          <w:tcPr>
            <w:tcW w:w="1269" w:type="dxa"/>
            <w:tcBorders/>
            <w:shd w:fill="auto" w:val="clear"/>
          </w:tcPr>
          <w:p>
            <w:pPr>
              <w:pStyle w:val="Normal"/>
              <w:spacing w:lineRule="auto" w:line="240" w:before="0" w:after="0"/>
              <w:rPr>
                <w:i/>
                <w:i/>
              </w:rPr>
            </w:pPr>
            <w:r>
              <w:rPr>
                <w:i/>
              </w:rPr>
            </w:r>
          </w:p>
        </w:tc>
        <w:tc>
          <w:tcPr>
            <w:tcW w:w="3829" w:type="dxa"/>
            <w:tcBorders/>
            <w:shd w:fill="auto" w:val="clear"/>
          </w:tcPr>
          <w:p>
            <w:pPr>
              <w:pStyle w:val="Normal"/>
              <w:spacing w:lineRule="auto" w:line="240" w:before="0" w:after="0"/>
              <w:jc w:val="center"/>
              <w:rPr/>
            </w:pPr>
            <w:r>
              <w:rPr/>
              <w:t>xxx</w:t>
            </w:r>
          </w:p>
        </w:tc>
        <w:tc>
          <w:tcPr>
            <w:tcW w:w="4678" w:type="dxa"/>
            <w:tcBorders/>
            <w:shd w:fill="auto" w:val="clear"/>
          </w:tcPr>
          <w:p>
            <w:pPr>
              <w:pStyle w:val="Normal"/>
              <w:spacing w:lineRule="auto" w:line="240" w:before="0" w:after="0"/>
              <w:rPr/>
            </w:pPr>
            <w:r>
              <w:rPr/>
              <w:t>Picknick im Englischen Garten</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jc w:val="center"/>
              <w:rPr/>
            </w:pPr>
            <w:r>
              <w:rPr/>
              <w:t>xxx</w:t>
            </w:r>
          </w:p>
        </w:tc>
        <w:tc>
          <w:tcPr>
            <w:tcW w:w="4678" w:type="dxa"/>
            <w:tcBorders/>
            <w:shd w:fill="auto" w:val="clear"/>
          </w:tcPr>
          <w:p>
            <w:pPr>
              <w:pStyle w:val="Normal"/>
              <w:spacing w:lineRule="auto" w:line="240" w:before="0" w:after="0"/>
              <w:rPr/>
            </w:pPr>
            <w:r>
              <w:rPr/>
              <w:t>Spaziergang an der Isar</w:t>
            </w:r>
          </w:p>
        </w:tc>
      </w:tr>
      <w:tr>
        <w:trPr/>
        <w:tc>
          <w:tcPr>
            <w:tcW w:w="1269" w:type="dxa"/>
            <w:tcBorders/>
            <w:shd w:fill="auto" w:val="clear"/>
          </w:tcPr>
          <w:p>
            <w:pPr>
              <w:pStyle w:val="Normal"/>
              <w:spacing w:lineRule="auto" w:line="240" w:before="0" w:after="0"/>
              <w:rPr>
                <w:i/>
                <w:i/>
              </w:rPr>
            </w:pPr>
            <w:r>
              <w:rPr>
                <w:i/>
              </w:rPr>
              <w:t>ganzer Tag</w:t>
            </w:r>
          </w:p>
        </w:tc>
        <w:tc>
          <w:tcPr>
            <w:tcW w:w="3829" w:type="dxa"/>
            <w:tcBorders/>
            <w:shd w:fill="auto" w:val="clear"/>
          </w:tcPr>
          <w:p>
            <w:pPr>
              <w:pStyle w:val="Normal"/>
              <w:spacing w:lineRule="auto" w:line="240" w:before="0" w:after="0"/>
              <w:jc w:val="center"/>
              <w:rPr/>
            </w:pPr>
            <w:r>
              <w:rPr/>
              <w:t>xxx</w:t>
            </w:r>
          </w:p>
        </w:tc>
        <w:tc>
          <w:tcPr>
            <w:tcW w:w="4678" w:type="dxa"/>
            <w:tcBorders/>
            <w:shd w:fill="auto" w:val="clear"/>
          </w:tcPr>
          <w:p>
            <w:pPr>
              <w:pStyle w:val="Normal"/>
              <w:spacing w:lineRule="auto" w:line="240" w:before="0" w:after="0"/>
              <w:rPr/>
            </w:pPr>
            <w:r>
              <w:rPr/>
              <w:t xml:space="preserve">Münchner Seen </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jc w:val="center"/>
              <w:rPr/>
            </w:pPr>
            <w:r>
              <w:rPr/>
              <w:t>xxx</w:t>
            </w:r>
          </w:p>
        </w:tc>
        <w:tc>
          <w:tcPr>
            <w:tcW w:w="4678" w:type="dxa"/>
            <w:tcBorders/>
            <w:shd w:fill="auto" w:val="clear"/>
          </w:tcPr>
          <w:p>
            <w:pPr>
              <w:pStyle w:val="Normal"/>
              <w:spacing w:lineRule="auto" w:line="240" w:before="0" w:after="0"/>
              <w:rPr/>
            </w:pPr>
            <w:r>
              <w:rPr/>
              <w:t>Zugspitzbahn</w:t>
            </w:r>
          </w:p>
        </w:tc>
      </w:tr>
      <w:tr>
        <w:trPr/>
        <w:tc>
          <w:tcPr>
            <w:tcW w:w="1269" w:type="dxa"/>
            <w:tcBorders/>
            <w:shd w:fill="auto" w:val="clear"/>
          </w:tcPr>
          <w:p>
            <w:pPr>
              <w:pStyle w:val="Normal"/>
              <w:spacing w:lineRule="auto" w:line="240" w:before="0" w:after="0"/>
              <w:rPr>
                <w:b/>
                <w:b/>
              </w:rPr>
            </w:pPr>
            <w:r>
              <w:rPr>
                <w:b/>
              </w:rPr>
            </w:r>
          </w:p>
        </w:tc>
        <w:tc>
          <w:tcPr>
            <w:tcW w:w="3829" w:type="dxa"/>
            <w:tcBorders/>
            <w:shd w:fill="auto" w:val="clear"/>
          </w:tcPr>
          <w:p>
            <w:pPr>
              <w:pStyle w:val="Normal"/>
              <w:spacing w:lineRule="auto" w:line="240" w:before="0" w:after="0"/>
              <w:jc w:val="center"/>
              <w:rPr/>
            </w:pPr>
            <w:r>
              <w:rPr/>
              <w:t>xxx</w:t>
            </w:r>
          </w:p>
        </w:tc>
        <w:tc>
          <w:tcPr>
            <w:tcW w:w="4678" w:type="dxa"/>
            <w:tcBorders/>
            <w:shd w:fill="auto" w:val="clear"/>
          </w:tcPr>
          <w:p>
            <w:pPr>
              <w:pStyle w:val="Normal"/>
              <w:spacing w:lineRule="auto" w:line="240" w:before="0" w:after="0"/>
              <w:rPr/>
            </w:pPr>
            <w:r>
              <w:rPr/>
              <w:t>Partnachklamm</w:t>
            </w:r>
          </w:p>
        </w:tc>
      </w:tr>
    </w:tbl>
    <w:p>
      <w:pPr>
        <w:pStyle w:val="Normal"/>
        <w:rPr/>
      </w:pPr>
      <w:r>
        <w:rPr/>
      </w:r>
    </w:p>
    <w:p>
      <w:pPr>
        <w:pStyle w:val="Normal"/>
        <w:rPr>
          <w:b/>
          <w:b/>
          <w:sz w:val="24"/>
        </w:rPr>
      </w:pPr>
      <w:r>
        <w:rPr>
          <w:b/>
          <w:sz w:val="24"/>
        </w:rPr>
        <w:t>(Auf den nächsten Seiten sind die aktuellen zu verwendenden Aktivitäten)</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t>Aktivitäten drinnen: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405"/>
        <w:gridCol w:w="2976"/>
        <w:gridCol w:w="3681"/>
      </w:tblGrid>
      <w:tr>
        <w:trPr/>
        <w:tc>
          <w:tcPr>
            <w:tcW w:w="2405" w:type="dxa"/>
            <w:tcBorders/>
            <w:shd w:fill="auto" w:val="clear"/>
          </w:tcPr>
          <w:p>
            <w:pPr>
              <w:pStyle w:val="Normal"/>
              <w:spacing w:lineRule="auto" w:line="240" w:before="0" w:after="0"/>
              <w:rPr/>
            </w:pPr>
            <w:r>
              <w:rPr/>
            </w:r>
          </w:p>
        </w:tc>
        <w:tc>
          <w:tcPr>
            <w:tcW w:w="2976" w:type="dxa"/>
            <w:tcBorders/>
            <w:shd w:fill="auto" w:val="clear"/>
          </w:tcPr>
          <w:p>
            <w:pPr>
              <w:pStyle w:val="Normal"/>
              <w:spacing w:lineRule="auto" w:line="240" w:before="0" w:after="0"/>
              <w:jc w:val="center"/>
              <w:rPr/>
            </w:pPr>
            <w:r>
              <w:rPr/>
            </w:r>
          </w:p>
        </w:tc>
        <w:tc>
          <w:tcPr>
            <w:tcW w:w="3681" w:type="dxa"/>
            <w:tcBorders/>
            <w:shd w:fill="auto" w:val="clear"/>
          </w:tcPr>
          <w:p>
            <w:pPr>
              <w:pStyle w:val="Normal"/>
              <w:spacing w:lineRule="auto" w:line="240" w:before="0" w:after="0"/>
              <w:jc w:val="center"/>
              <w:rPr/>
            </w:pPr>
            <w:r>
              <w:rPr>
                <w:b/>
              </w:rPr>
              <w:t>Information</w:t>
            </w:r>
          </w:p>
        </w:tc>
      </w:tr>
      <w:tr>
        <w:trPr/>
        <w:tc>
          <w:tcPr>
            <w:tcW w:w="2405" w:type="dxa"/>
            <w:tcBorders/>
            <w:shd w:fill="auto" w:val="clear"/>
          </w:tcPr>
          <w:p>
            <w:pPr>
              <w:pStyle w:val="Normal"/>
              <w:spacing w:lineRule="auto" w:line="240" w:before="0" w:after="0"/>
              <w:rPr/>
            </w:pPr>
            <w:r>
              <w:rPr>
                <w:b/>
              </w:rPr>
              <w:t>Kultur</w:t>
            </w:r>
          </w:p>
        </w:tc>
        <w:tc>
          <w:tcPr>
            <w:tcW w:w="2976" w:type="dxa"/>
            <w:tcBorders/>
            <w:shd w:fill="auto" w:val="clear"/>
          </w:tcPr>
          <w:p>
            <w:pPr>
              <w:pStyle w:val="Normal"/>
              <w:spacing w:lineRule="auto" w:line="240" w:before="0" w:after="0"/>
              <w:rPr/>
            </w:pPr>
            <w:r>
              <w:rPr/>
            </w:r>
          </w:p>
        </w:tc>
        <w:tc>
          <w:tcPr>
            <w:tcW w:w="3681" w:type="dxa"/>
            <w:tcBorders/>
            <w:shd w:fill="auto" w:val="clear"/>
          </w:tcPr>
          <w:p>
            <w:pPr>
              <w:pStyle w:val="Normal"/>
              <w:spacing w:lineRule="auto" w:line="240" w:before="0" w:after="0"/>
              <w:rPr/>
            </w:pPr>
            <w:r>
              <w:rPr/>
            </w:r>
          </w:p>
        </w:tc>
      </w:tr>
      <w:tr>
        <w:trPr/>
        <w:tc>
          <w:tcPr>
            <w:tcW w:w="2405" w:type="dxa"/>
            <w:tcBorders>
              <w:bottom w:val="single" w:sz="12" w:space="0" w:color="000000"/>
              <w:insideH w:val="single" w:sz="12" w:space="0" w:color="000000"/>
            </w:tcBorders>
            <w:shd w:fill="auto" w:val="clear"/>
          </w:tcPr>
          <w:p>
            <w:pPr>
              <w:pStyle w:val="Normal"/>
              <w:spacing w:lineRule="auto" w:line="240" w:before="0" w:after="0"/>
              <w:rPr/>
            </w:pPr>
            <w:r>
              <w:rPr>
                <w:i/>
              </w:rPr>
              <w:t>paar Stunden</w:t>
            </w:r>
          </w:p>
        </w:tc>
        <w:tc>
          <w:tcPr>
            <w:tcW w:w="2976" w:type="dxa"/>
            <w:tcBorders>
              <w:bottom w:val="single" w:sz="12" w:space="0" w:color="000000"/>
              <w:insideH w:val="single" w:sz="12" w:space="0" w:color="000000"/>
            </w:tcBorders>
            <w:shd w:fill="auto" w:val="clear"/>
          </w:tcPr>
          <w:p>
            <w:pPr>
              <w:pStyle w:val="Normal"/>
              <w:spacing w:lineRule="auto" w:line="240" w:before="0" w:after="0"/>
              <w:rPr/>
            </w:pPr>
            <w:r>
              <w:rPr/>
              <w:t>Theater</w:t>
            </w:r>
          </w:p>
        </w:tc>
        <w:tc>
          <w:tcPr>
            <w:tcW w:w="3681" w:type="dxa"/>
            <w:tcBorders>
              <w:bottom w:val="single" w:sz="12" w:space="0" w:color="000000"/>
              <w:insideH w:val="single" w:sz="12" w:space="0" w:color="000000"/>
            </w:tcBorders>
            <w:shd w:fill="auto" w:val="clear"/>
          </w:tcPr>
          <w:p>
            <w:pPr>
              <w:pStyle w:val="Normal"/>
              <w:spacing w:lineRule="auto" w:line="240" w:before="0" w:after="0"/>
              <w:rPr/>
            </w:pPr>
            <w:r>
              <w:rPr/>
              <w:t xml:space="preserve">München hat viele Spielstätten mit tollem Programm. Die Bayerische Staatsoper, das Volkstheater oder die Münchner Kammerspiele sind immer ein Erlebnis. </w:t>
            </w:r>
          </w:p>
          <w:p>
            <w:pPr>
              <w:pStyle w:val="Normal"/>
              <w:spacing w:lineRule="auto" w:line="240" w:before="0" w:after="0"/>
              <w:rPr>
                <w:b/>
                <w:b/>
                <w:sz w:val="24"/>
              </w:rPr>
            </w:pPr>
            <w:r>
              <w:rPr>
                <w:rFonts w:eastAsia="Wingdings" w:cs="Wingdings" w:ascii="Wingdings" w:hAnsi="Wingdings"/>
                <w:highlight w:val="yellow"/>
              </w:rPr>
              <w:t></w:t>
            </w:r>
            <w:r>
              <w:rPr>
                <w:highlight w:val="yellow"/>
              </w:rPr>
              <w:t xml:space="preserve"> </w:t>
            </w:r>
            <w:r>
              <w:rPr>
                <w:highlight w:val="yellow"/>
              </w:rPr>
              <w:t>Google Suche</w:t>
            </w:r>
          </w:p>
        </w:tc>
      </w:tr>
      <w:tr>
        <w:trPr/>
        <w:tc>
          <w:tcPr>
            <w:tcW w:w="2405" w:type="dxa"/>
            <w:tcBorders>
              <w:top w:val="single" w:sz="12" w:space="0" w:color="000000"/>
            </w:tcBorders>
            <w:shd w:fill="auto" w:val="clear"/>
          </w:tcPr>
          <w:p>
            <w:pPr>
              <w:pStyle w:val="Normal"/>
              <w:spacing w:lineRule="auto" w:line="240" w:before="0" w:after="0"/>
              <w:rPr>
                <w:i/>
                <w:i/>
              </w:rPr>
            </w:pPr>
            <w:r>
              <w:rPr>
                <w:i/>
              </w:rPr>
            </w:r>
          </w:p>
        </w:tc>
        <w:tc>
          <w:tcPr>
            <w:tcW w:w="2976" w:type="dxa"/>
            <w:tcBorders>
              <w:top w:val="single" w:sz="12" w:space="0" w:color="000000"/>
            </w:tcBorders>
            <w:shd w:fill="auto" w:val="clear"/>
          </w:tcPr>
          <w:p>
            <w:pPr>
              <w:pStyle w:val="Normal"/>
              <w:spacing w:lineRule="auto" w:line="240" w:before="0" w:after="0"/>
              <w:rPr>
                <w:b/>
                <w:b/>
                <w:i/>
                <w:i/>
              </w:rPr>
            </w:pPr>
            <w:r>
              <w:rPr>
                <w:b/>
                <w:i/>
              </w:rPr>
              <w:t>Museum</w:t>
            </w:r>
          </w:p>
        </w:tc>
        <w:tc>
          <w:tcPr>
            <w:tcW w:w="3681" w:type="dxa"/>
            <w:tcBorders>
              <w:top w:val="single" w:sz="12" w:space="0" w:color="000000"/>
            </w:tcBorders>
            <w:shd w:fill="auto" w:val="clear"/>
          </w:tcPr>
          <w:p>
            <w:pPr>
              <w:pStyle w:val="Normal"/>
              <w:spacing w:lineRule="auto" w:line="240" w:before="0" w:after="0"/>
              <w:rPr/>
            </w:pPr>
            <w:r>
              <w:rPr/>
            </w:r>
          </w:p>
        </w:tc>
      </w:tr>
      <w:tr>
        <w:trPr/>
        <w:tc>
          <w:tcPr>
            <w:tcW w:w="2405" w:type="dxa"/>
            <w:tcBorders/>
            <w:shd w:fill="auto" w:val="clear"/>
          </w:tcPr>
          <w:p>
            <w:pPr>
              <w:pStyle w:val="Normal"/>
              <w:spacing w:lineRule="auto" w:line="240" w:before="0" w:after="0"/>
              <w:rPr>
                <w:i/>
                <w:i/>
              </w:rPr>
            </w:pPr>
            <w:r>
              <w:rPr/>
              <w:t>Natur &amp; Technik</w:t>
            </w:r>
          </w:p>
        </w:tc>
        <w:tc>
          <w:tcPr>
            <w:tcW w:w="2976" w:type="dxa"/>
            <w:tcBorders/>
            <w:shd w:fill="auto" w:val="clear"/>
          </w:tcPr>
          <w:p>
            <w:pPr>
              <w:pStyle w:val="Normal"/>
              <w:spacing w:lineRule="auto" w:line="240" w:before="0" w:after="0"/>
              <w:rPr/>
            </w:pPr>
            <w:r>
              <w:rPr/>
              <w:t>Museum Mensch und Natur</w:t>
            </w:r>
          </w:p>
        </w:tc>
        <w:tc>
          <w:tcPr>
            <w:tcW w:w="3681" w:type="dxa"/>
            <w:tcBorders/>
            <w:shd w:fill="auto" w:val="clear"/>
          </w:tcPr>
          <w:p>
            <w:pPr>
              <w:pStyle w:val="Normal"/>
              <w:spacing w:lineRule="auto" w:line="240" w:before="0" w:after="0"/>
              <w:rPr/>
            </w:pPr>
            <w:r>
              <w:rPr/>
              <w:t>Das Museum Mensch und Natur ist im Schloss Nymphenburg. Es vermittelt Wissen über die Geschichte und Vielfalt der Erde auf die unterhaltsame Art.</w:t>
            </w:r>
          </w:p>
        </w:tc>
      </w:tr>
      <w:tr>
        <w:trPr/>
        <w:tc>
          <w:tcPr>
            <w:tcW w:w="2405" w:type="dxa"/>
            <w:tcBorders/>
            <w:shd w:fill="auto" w:val="clear"/>
          </w:tcPr>
          <w:p>
            <w:pPr>
              <w:pStyle w:val="Normal"/>
              <w:spacing w:lineRule="auto" w:line="240" w:before="0" w:after="0"/>
              <w:rPr>
                <w:i/>
                <w:i/>
              </w:rPr>
            </w:pPr>
            <w:r>
              <w:rPr>
                <w:i/>
              </w:rPr>
            </w:r>
          </w:p>
        </w:tc>
        <w:tc>
          <w:tcPr>
            <w:tcW w:w="2976" w:type="dxa"/>
            <w:tcBorders/>
            <w:shd w:fill="auto" w:val="clear"/>
          </w:tcPr>
          <w:p>
            <w:pPr>
              <w:pStyle w:val="Normal"/>
              <w:spacing w:lineRule="auto" w:line="240" w:before="0" w:after="0"/>
              <w:rPr/>
            </w:pPr>
            <w:r>
              <w:rPr/>
              <w:t>Deutsches Museum</w:t>
            </w:r>
          </w:p>
        </w:tc>
        <w:tc>
          <w:tcPr>
            <w:tcW w:w="3681" w:type="dxa"/>
            <w:tcBorders/>
            <w:shd w:fill="auto" w:val="clear"/>
          </w:tcPr>
          <w:p>
            <w:pPr>
              <w:pStyle w:val="Normal"/>
              <w:spacing w:lineRule="auto" w:line="240" w:before="0" w:after="0"/>
              <w:rPr/>
            </w:pPr>
            <w:r>
              <w:rPr/>
              <w:t>Das deutsche Museum ist das größte Technikmuseum der Welt mit über 50 Themenbereichen. Es ist nicht nur Ausstellungsraum, sondern auch eine riesige Spielwiese. Als Besucher darfst du an Knöpfen drehen, Hebel und Schalter umlegen und viele Exponate anfassen.</w:t>
            </w:r>
          </w:p>
        </w:tc>
      </w:tr>
      <w:tr>
        <w:trPr/>
        <w:tc>
          <w:tcPr>
            <w:tcW w:w="2405" w:type="dxa"/>
            <w:tcBorders/>
            <w:shd w:fill="auto" w:val="clear"/>
          </w:tcPr>
          <w:p>
            <w:pPr>
              <w:pStyle w:val="Normal"/>
              <w:spacing w:lineRule="auto" w:line="240" w:before="0" w:after="0"/>
              <w:rPr>
                <w:i/>
                <w:i/>
              </w:rPr>
            </w:pPr>
            <w:r>
              <w:rPr/>
              <w:t>Kunst</w:t>
            </w:r>
          </w:p>
        </w:tc>
        <w:tc>
          <w:tcPr>
            <w:tcW w:w="2976" w:type="dxa"/>
            <w:tcBorders/>
            <w:shd w:fill="auto" w:val="clear"/>
          </w:tcPr>
          <w:p>
            <w:pPr>
              <w:pStyle w:val="Normal"/>
              <w:spacing w:lineRule="auto" w:line="240" w:before="0" w:after="0"/>
              <w:rPr/>
            </w:pPr>
            <w:r>
              <w:rPr/>
              <w:t>Haus der Kunst</w:t>
            </w:r>
          </w:p>
        </w:tc>
        <w:tc>
          <w:tcPr>
            <w:tcW w:w="3681" w:type="dxa"/>
            <w:tcBorders/>
            <w:shd w:fill="auto" w:val="clear"/>
          </w:tcPr>
          <w:p>
            <w:pPr>
              <w:pStyle w:val="Normal"/>
              <w:spacing w:lineRule="auto" w:line="240" w:before="0" w:after="0"/>
              <w:rPr/>
            </w:pPr>
            <w:r>
              <w:rPr/>
              <w:t>Das Haus der Kunst liegt am Englischen Garten. Es zeigt Retrospektiven moderner, zeitgenössischer Künstler oder themenbezogene Ausstellungen.</w:t>
            </w:r>
          </w:p>
        </w:tc>
      </w:tr>
      <w:tr>
        <w:trPr/>
        <w:tc>
          <w:tcPr>
            <w:tcW w:w="2405" w:type="dxa"/>
            <w:tcBorders/>
            <w:shd w:fill="auto" w:val="clear"/>
          </w:tcPr>
          <w:p>
            <w:pPr>
              <w:pStyle w:val="Normal"/>
              <w:spacing w:lineRule="auto" w:line="240" w:before="0" w:after="0"/>
              <w:rPr>
                <w:i/>
                <w:i/>
              </w:rPr>
            </w:pPr>
            <w:r>
              <w:rPr>
                <w:i/>
              </w:rPr>
            </w:r>
          </w:p>
        </w:tc>
        <w:tc>
          <w:tcPr>
            <w:tcW w:w="2976" w:type="dxa"/>
            <w:tcBorders/>
            <w:shd w:fill="auto" w:val="clear"/>
          </w:tcPr>
          <w:p>
            <w:pPr>
              <w:pStyle w:val="Normal"/>
              <w:spacing w:lineRule="auto" w:line="240" w:before="0" w:after="0"/>
              <w:rPr/>
            </w:pPr>
            <w:r>
              <w:rPr/>
              <w:t>Die Pinakotheken</w:t>
            </w:r>
          </w:p>
        </w:tc>
        <w:tc>
          <w:tcPr>
            <w:tcW w:w="3681" w:type="dxa"/>
            <w:tcBorders/>
            <w:shd w:fill="auto" w:val="clear"/>
          </w:tcPr>
          <w:p>
            <w:pPr>
              <w:pStyle w:val="Normal"/>
              <w:spacing w:lineRule="auto" w:line="240" w:before="0" w:after="0"/>
              <w:rPr/>
            </w:pPr>
            <w:r>
              <w:rPr/>
              <w:t xml:space="preserve">Die Pinakotheken sind drei Häuser, nämlich die Alte Pinakothek, die neue Pinakothek und die Pinakothek der Moderne. Sie gehören zu den renommiertesten Kunstsammlungen weltweit. </w:t>
            </w:r>
            <w:r>
              <w:rPr>
                <w:rFonts w:ascii="Open Sans" w:hAnsi="Open Sans"/>
                <w:color w:val="525252"/>
                <w:shd w:fill="FFFFFF" w:val="clear"/>
              </w:rPr>
              <w:t> </w:t>
            </w:r>
          </w:p>
        </w:tc>
      </w:tr>
      <w:tr>
        <w:trPr/>
        <w:tc>
          <w:tcPr>
            <w:tcW w:w="2405" w:type="dxa"/>
            <w:tcBorders/>
            <w:shd w:fill="auto" w:val="clear"/>
          </w:tcPr>
          <w:p>
            <w:pPr>
              <w:pStyle w:val="Normal"/>
              <w:spacing w:lineRule="auto" w:line="240" w:before="0" w:after="0"/>
              <w:rPr>
                <w:i/>
                <w:i/>
              </w:rPr>
            </w:pPr>
            <w:r>
              <w:rPr/>
              <w:t>Geschichte</w:t>
            </w:r>
          </w:p>
        </w:tc>
        <w:tc>
          <w:tcPr>
            <w:tcW w:w="2976" w:type="dxa"/>
            <w:tcBorders/>
            <w:shd w:fill="auto" w:val="clear"/>
          </w:tcPr>
          <w:p>
            <w:pPr>
              <w:pStyle w:val="Normal"/>
              <w:spacing w:lineRule="auto" w:line="240" w:before="0" w:after="0"/>
              <w:rPr/>
            </w:pPr>
            <w:r>
              <w:rPr/>
              <w:t>Ägyptisches Museum</w:t>
            </w:r>
          </w:p>
        </w:tc>
        <w:tc>
          <w:tcPr>
            <w:tcW w:w="3681" w:type="dxa"/>
            <w:tcBorders/>
            <w:shd w:fill="auto" w:val="clear"/>
          </w:tcPr>
          <w:p>
            <w:pPr>
              <w:pStyle w:val="Normal"/>
              <w:spacing w:lineRule="auto" w:line="240" w:before="0" w:after="0"/>
              <w:rPr/>
            </w:pPr>
            <w:r>
              <w:rPr/>
              <w:t>Hier begegnet man über 5000 Jahren ägyptischer Geschichte. Das Museum setzt dabei auf moderne Technik. Du kannst hier alles über das Leben der Ägypter erfahren.</w:t>
            </w:r>
          </w:p>
        </w:tc>
      </w:tr>
      <w:tr>
        <w:trPr/>
        <w:tc>
          <w:tcPr>
            <w:tcW w:w="2405" w:type="dxa"/>
            <w:tcBorders>
              <w:bottom w:val="single" w:sz="12" w:space="0" w:color="000000"/>
              <w:insideH w:val="single" w:sz="12" w:space="0" w:color="000000"/>
            </w:tcBorders>
            <w:shd w:fill="auto" w:val="clear"/>
          </w:tcPr>
          <w:p>
            <w:pPr>
              <w:pStyle w:val="Normal"/>
              <w:spacing w:lineRule="auto" w:line="240" w:before="0" w:after="0"/>
              <w:rPr>
                <w:i/>
                <w:i/>
              </w:rPr>
            </w:pPr>
            <w:r>
              <w:rPr>
                <w:i/>
              </w:rPr>
            </w:r>
          </w:p>
        </w:tc>
        <w:tc>
          <w:tcPr>
            <w:tcW w:w="2976" w:type="dxa"/>
            <w:tcBorders>
              <w:bottom w:val="single" w:sz="12" w:space="0" w:color="000000"/>
              <w:insideH w:val="single" w:sz="12" w:space="0" w:color="000000"/>
            </w:tcBorders>
            <w:shd w:fill="auto" w:val="clear"/>
          </w:tcPr>
          <w:p>
            <w:pPr>
              <w:pStyle w:val="Normal"/>
              <w:spacing w:lineRule="auto" w:line="240" w:before="0" w:after="0"/>
              <w:rPr/>
            </w:pPr>
            <w:r>
              <w:rPr/>
              <w:t>Staatliche Antikensammlungen</w:t>
            </w:r>
          </w:p>
        </w:tc>
        <w:tc>
          <w:tcPr>
            <w:tcW w:w="3681" w:type="dxa"/>
            <w:tcBorders>
              <w:bottom w:val="single" w:sz="12" w:space="0" w:color="000000"/>
              <w:insideH w:val="single" w:sz="12" w:space="0" w:color="000000"/>
            </w:tcBorders>
            <w:shd w:fill="auto" w:val="clear"/>
          </w:tcPr>
          <w:p>
            <w:pPr>
              <w:pStyle w:val="Normal"/>
              <w:spacing w:lineRule="auto" w:line="240" w:before="0" w:after="0"/>
              <w:rPr/>
            </w:pPr>
            <w:r>
              <w:rPr/>
              <w:t>Die Staatlichen Antikensammlungen präsentieren griechische, etruskische und römische Kleinkunst. Hier kannst du in eine längst vergangene Welt eintauchen.</w:t>
            </w:r>
          </w:p>
        </w:tc>
      </w:tr>
      <w:tr>
        <w:trPr/>
        <w:tc>
          <w:tcPr>
            <w:tcW w:w="2405" w:type="dxa"/>
            <w:tcBorders>
              <w:top w:val="single" w:sz="12" w:space="0" w:color="000000"/>
            </w:tcBorders>
            <w:shd w:fill="auto" w:val="clear"/>
          </w:tcPr>
          <w:p>
            <w:pPr>
              <w:pStyle w:val="Normal"/>
              <w:spacing w:lineRule="auto" w:line="240" w:before="0" w:after="0"/>
              <w:rPr>
                <w:b/>
                <w:b/>
              </w:rPr>
            </w:pPr>
            <w:r>
              <w:rPr>
                <w:b/>
              </w:rPr>
            </w:r>
          </w:p>
        </w:tc>
        <w:tc>
          <w:tcPr>
            <w:tcW w:w="2976" w:type="dxa"/>
            <w:tcBorders>
              <w:top w:val="single" w:sz="12" w:space="0" w:color="000000"/>
            </w:tcBorders>
            <w:shd w:fill="auto" w:val="clear"/>
          </w:tcPr>
          <w:p>
            <w:pPr>
              <w:pStyle w:val="Normal"/>
              <w:spacing w:lineRule="auto" w:line="240" w:before="0" w:after="0"/>
              <w:rPr/>
            </w:pPr>
            <w:r>
              <w:rPr/>
              <w:t>Ausstellung</w:t>
            </w:r>
          </w:p>
        </w:tc>
        <w:tc>
          <w:tcPr>
            <w:tcW w:w="3681" w:type="dxa"/>
            <w:tcBorders>
              <w:top w:val="single" w:sz="12" w:space="0" w:color="000000"/>
            </w:tcBorders>
            <w:shd w:fill="auto" w:val="clear"/>
          </w:tcPr>
          <w:p>
            <w:pPr>
              <w:pStyle w:val="Normal"/>
              <w:spacing w:lineRule="auto" w:line="240" w:before="0" w:after="0"/>
              <w:rPr/>
            </w:pPr>
            <w:r>
              <w:rPr/>
              <w:t xml:space="preserve">München bietet das ganze Jahr über viele spannende Ausstellungen. Zu finden sind sie zum Beispiel im Lenbachhaus oder der Villa Stuck. </w:t>
              <w:br/>
            </w:r>
            <w:r>
              <w:rPr>
                <w:rFonts w:eastAsia="Wingdings" w:cs="Wingdings" w:ascii="Wingdings" w:hAnsi="Wingdings"/>
                <w:highlight w:val="yellow"/>
              </w:rPr>
              <w:t></w:t>
            </w:r>
            <w:r>
              <w:rPr>
                <w:highlight w:val="yellow"/>
              </w:rPr>
              <w:t xml:space="preserve"> Google Suche</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 xml:space="preserve">Konzert </w:t>
            </w:r>
          </w:p>
        </w:tc>
        <w:tc>
          <w:tcPr>
            <w:tcW w:w="3681" w:type="dxa"/>
            <w:tcBorders/>
            <w:shd w:fill="auto" w:val="clear"/>
          </w:tcPr>
          <w:p>
            <w:pPr>
              <w:pStyle w:val="Normal"/>
              <w:spacing w:lineRule="auto" w:line="240" w:before="0" w:after="0"/>
              <w:rPr/>
            </w:pPr>
            <w:r>
              <w:rPr/>
            </w:r>
          </w:p>
          <w:p>
            <w:pPr>
              <w:pStyle w:val="Normal"/>
              <w:spacing w:lineRule="auto" w:line="240" w:before="0" w:after="0"/>
              <w:rPr/>
            </w:pPr>
            <w:r>
              <w:rPr>
                <w:rFonts w:eastAsia="Wingdings" w:cs="Wingdings" w:ascii="Wingdings" w:hAnsi="Wingdings"/>
                <w:highlight w:val="yellow"/>
              </w:rPr>
              <w:t></w:t>
            </w:r>
            <w:r>
              <w:rPr>
                <w:highlight w:val="yellow"/>
              </w:rPr>
              <w:t xml:space="preserve"> </w:t>
            </w:r>
            <w:r>
              <w:rPr>
                <w:highlight w:val="yellow"/>
              </w:rPr>
              <w:t>Google Suche</w:t>
            </w:r>
          </w:p>
        </w:tc>
      </w:tr>
      <w:tr>
        <w:trPr/>
        <w:tc>
          <w:tcPr>
            <w:tcW w:w="2405" w:type="dxa"/>
            <w:tcBorders/>
            <w:shd w:fill="auto" w:val="clear"/>
          </w:tcPr>
          <w:p>
            <w:pPr>
              <w:pStyle w:val="Normal"/>
              <w:spacing w:lineRule="auto" w:line="240" w:before="0" w:after="0"/>
              <w:rPr/>
            </w:pPr>
            <w:r>
              <w:rPr>
                <w:i/>
              </w:rPr>
              <w:t>ganzer Tag</w:t>
            </w:r>
          </w:p>
        </w:tc>
        <w:tc>
          <w:tcPr>
            <w:tcW w:w="2976" w:type="dxa"/>
            <w:tcBorders/>
            <w:shd w:fill="auto" w:val="clear"/>
          </w:tcPr>
          <w:p>
            <w:pPr>
              <w:pStyle w:val="Normal"/>
              <w:spacing w:lineRule="auto" w:line="240" w:before="0" w:after="0"/>
              <w:rPr/>
            </w:pPr>
            <w:r>
              <w:rPr/>
              <w:t xml:space="preserve">Museum </w:t>
            </w:r>
          </w:p>
        </w:tc>
        <w:tc>
          <w:tcPr>
            <w:tcW w:w="3681" w:type="dxa"/>
            <w:tcBorders/>
            <w:shd w:fill="auto" w:val="clear"/>
          </w:tcPr>
          <w:p>
            <w:pPr>
              <w:pStyle w:val="Normal"/>
              <w:spacing w:lineRule="auto" w:line="240" w:before="0" w:after="0"/>
              <w:rPr>
                <w:i/>
                <w:i/>
              </w:rPr>
            </w:pPr>
            <w:r>
              <w:rPr>
                <w:i/>
              </w:rPr>
              <w:t>siehe oben</w:t>
            </w:r>
          </w:p>
        </w:tc>
      </w:tr>
      <w:tr>
        <w:trPr/>
        <w:tc>
          <w:tcPr>
            <w:tcW w:w="2405" w:type="dxa"/>
            <w:tcBorders/>
            <w:shd w:fill="auto" w:val="clear"/>
          </w:tcPr>
          <w:p>
            <w:pPr>
              <w:pStyle w:val="Normal"/>
              <w:spacing w:lineRule="auto" w:line="240" w:before="0" w:after="0"/>
              <w:rPr>
                <w:i/>
                <w:i/>
              </w:rPr>
            </w:pPr>
            <w:r>
              <w:rPr>
                <w:i/>
              </w:rPr>
            </w:r>
          </w:p>
        </w:tc>
        <w:tc>
          <w:tcPr>
            <w:tcW w:w="2976" w:type="dxa"/>
            <w:tcBorders/>
            <w:shd w:fill="auto" w:val="clear"/>
          </w:tcPr>
          <w:p>
            <w:pPr>
              <w:pStyle w:val="Normal"/>
              <w:spacing w:lineRule="auto" w:line="240" w:before="0" w:after="0"/>
              <w:rPr/>
            </w:pPr>
            <w:r>
              <w:rPr/>
              <w:t>Stadtrundfahrt mit der Tram 19</w:t>
            </w:r>
          </w:p>
        </w:tc>
        <w:tc>
          <w:tcPr>
            <w:tcW w:w="3681" w:type="dxa"/>
            <w:tcBorders/>
            <w:shd w:fill="auto" w:val="clear"/>
          </w:tcPr>
          <w:p>
            <w:pPr>
              <w:pStyle w:val="Normal"/>
              <w:spacing w:lineRule="auto" w:line="240" w:before="0" w:after="0"/>
              <w:rPr/>
            </w:pPr>
            <w:r>
              <w:rPr/>
              <w:t xml:space="preserve">Die Tram 19 fährt durch einige der schönsten Ecken Münchens. An interessanten Stellen kann man einfach aussteigen und sich umsehen, und in die nächste Tram wieder einsteigen. Und es ist nicht mal teuer: es wird nämlich nur ein normaler Fahrschein benötigt. </w:t>
            </w:r>
          </w:p>
        </w:tc>
      </w:tr>
      <w:tr>
        <w:trPr/>
        <w:tc>
          <w:tcPr>
            <w:tcW w:w="2405" w:type="dxa"/>
            <w:tcBorders/>
            <w:shd w:fill="auto" w:val="clear"/>
          </w:tcPr>
          <w:p>
            <w:pPr>
              <w:pStyle w:val="Normal"/>
              <w:spacing w:lineRule="auto" w:line="240" w:before="0" w:after="0"/>
              <w:rPr>
                <w:i/>
                <w:i/>
              </w:rPr>
            </w:pPr>
            <w:r>
              <w:rPr>
                <w:i/>
              </w:rPr>
            </w:r>
          </w:p>
        </w:tc>
        <w:tc>
          <w:tcPr>
            <w:tcW w:w="2976" w:type="dxa"/>
            <w:tcBorders/>
            <w:shd w:fill="auto" w:val="clear"/>
          </w:tcPr>
          <w:p>
            <w:pPr>
              <w:pStyle w:val="Normal"/>
              <w:spacing w:lineRule="auto" w:line="240" w:before="0" w:after="0"/>
              <w:rPr/>
            </w:pPr>
            <w:r>
              <w:rPr/>
              <w:t>Literaturhaus</w:t>
            </w:r>
          </w:p>
        </w:tc>
        <w:tc>
          <w:tcPr>
            <w:tcW w:w="3681" w:type="dxa"/>
            <w:tcBorders/>
            <w:shd w:fill="auto" w:val="clear"/>
          </w:tcPr>
          <w:p>
            <w:pPr>
              <w:pStyle w:val="Normal"/>
              <w:spacing w:lineRule="auto" w:line="240" w:before="0" w:after="0"/>
              <w:rPr/>
            </w:pPr>
            <w:r>
              <w:rPr/>
              <w:t>Das Literaturhaus liegt am Salvatorplatz in der Münchner Altstadt. Es wird ein umfangreiches Programm angeboten mit Ausstellungen, Lesungen, Diskussionen und Workshops. Ein toller Tipp für alle, die sich für Literatur interessieren.</w:t>
            </w:r>
          </w:p>
        </w:tc>
      </w:tr>
      <w:tr>
        <w:trPr/>
        <w:tc>
          <w:tcPr>
            <w:tcW w:w="2405" w:type="dxa"/>
            <w:tcBorders/>
            <w:shd w:fill="auto" w:val="clear"/>
          </w:tcPr>
          <w:p>
            <w:pPr>
              <w:pStyle w:val="Normal"/>
              <w:spacing w:lineRule="auto" w:line="240" w:before="0" w:after="0"/>
              <w:rPr>
                <w:i/>
                <w:i/>
              </w:rPr>
            </w:pPr>
            <w:r>
              <w:rPr>
                <w:i/>
              </w:rPr>
            </w:r>
          </w:p>
        </w:tc>
        <w:tc>
          <w:tcPr>
            <w:tcW w:w="2976" w:type="dxa"/>
            <w:tcBorders/>
            <w:shd w:fill="auto" w:val="clear"/>
          </w:tcPr>
          <w:p>
            <w:pPr>
              <w:pStyle w:val="Normal"/>
              <w:spacing w:lineRule="auto" w:line="240" w:before="0" w:after="0"/>
              <w:rPr/>
            </w:pPr>
            <w:r>
              <w:rPr/>
              <w:t>Botanischer Garten</w:t>
            </w:r>
          </w:p>
        </w:tc>
        <w:tc>
          <w:tcPr>
            <w:tcW w:w="3681" w:type="dxa"/>
            <w:tcBorders/>
            <w:shd w:fill="auto" w:val="clear"/>
          </w:tcPr>
          <w:p>
            <w:pPr>
              <w:pStyle w:val="Normal"/>
              <w:spacing w:lineRule="auto" w:line="240" w:before="0" w:after="0"/>
              <w:rPr/>
            </w:pPr>
            <w:r>
              <w:rPr/>
              <w:t>Ihr habt Lust auf einen Trip in tropisches Klima? Dann haben wir einen Ort, an dem Ihr mitten in München exotische Pflanzen und Tiere entdecken könnt. Im Frühjahr und Sommer blüht es überall. Und in den Gewächshäusern warten das ganze Jahr über fantastische Kakteen und Orchideen auf Euch. Ein nettes Café gibt es auch.</w:t>
            </w:r>
          </w:p>
        </w:tc>
      </w:tr>
      <w:tr>
        <w:trPr/>
        <w:tc>
          <w:tcPr>
            <w:tcW w:w="2405" w:type="dxa"/>
            <w:tcBorders/>
            <w:shd w:fill="auto" w:val="clear"/>
          </w:tcPr>
          <w:p>
            <w:pPr>
              <w:pStyle w:val="Normal"/>
              <w:spacing w:lineRule="auto" w:line="240" w:before="0" w:after="0"/>
              <w:rPr/>
            </w:pPr>
            <w:r>
              <w:rPr>
                <w:b/>
              </w:rPr>
              <w:t>Sport</w:t>
            </w:r>
          </w:p>
        </w:tc>
        <w:tc>
          <w:tcPr>
            <w:tcW w:w="2976" w:type="dxa"/>
            <w:tcBorders/>
            <w:shd w:fill="auto" w:val="clear"/>
          </w:tcPr>
          <w:p>
            <w:pPr>
              <w:pStyle w:val="Normal"/>
              <w:spacing w:lineRule="auto" w:line="240" w:before="0" w:after="0"/>
              <w:rPr/>
            </w:pPr>
            <w:r>
              <w:rPr/>
            </w:r>
          </w:p>
        </w:tc>
        <w:tc>
          <w:tcPr>
            <w:tcW w:w="3681" w:type="dxa"/>
            <w:tcBorders/>
            <w:shd w:fill="auto" w:val="clear"/>
          </w:tcPr>
          <w:p>
            <w:pPr>
              <w:pStyle w:val="Normal"/>
              <w:spacing w:lineRule="auto" w:line="240" w:before="0" w:after="0"/>
              <w:rPr/>
            </w:pPr>
            <w:r>
              <w:rPr/>
            </w:r>
          </w:p>
        </w:tc>
      </w:tr>
      <w:tr>
        <w:trPr/>
        <w:tc>
          <w:tcPr>
            <w:tcW w:w="2405" w:type="dxa"/>
            <w:tcBorders/>
            <w:shd w:fill="auto" w:val="clear"/>
          </w:tcPr>
          <w:p>
            <w:pPr>
              <w:pStyle w:val="Normal"/>
              <w:spacing w:lineRule="auto" w:line="240" w:before="0" w:after="0"/>
              <w:rPr/>
            </w:pPr>
            <w:r>
              <w:rPr>
                <w:i/>
              </w:rPr>
              <w:t>paar Stunden</w:t>
            </w:r>
          </w:p>
        </w:tc>
        <w:tc>
          <w:tcPr>
            <w:tcW w:w="2976" w:type="dxa"/>
            <w:tcBorders/>
            <w:shd w:fill="auto" w:val="clear"/>
          </w:tcPr>
          <w:p>
            <w:pPr>
              <w:pStyle w:val="Normal"/>
              <w:spacing w:lineRule="auto" w:line="240" w:before="0" w:after="0"/>
              <w:rPr/>
            </w:pPr>
            <w:r>
              <w:rPr/>
              <w:t>Schwimmbad</w:t>
            </w:r>
          </w:p>
        </w:tc>
        <w:tc>
          <w:tcPr>
            <w:tcW w:w="3681" w:type="dxa"/>
            <w:tcBorders/>
            <w:shd w:fill="auto" w:val="clear"/>
          </w:tcPr>
          <w:p>
            <w:pPr>
              <w:pStyle w:val="Normal"/>
              <w:spacing w:lineRule="auto" w:line="240" w:before="0" w:after="0"/>
              <w:rPr/>
            </w:pPr>
            <w:r>
              <w:rPr/>
              <w:t>Egal, wie grau es draußen ist - im Müller'schen Volksbad fühlst du dich immer erhaben. Schon das Jugendstil-Flair ist ein Erlebnis für sich. Aber auch in allen anderen Münchner Schwimmbädern lässt sich der Tag in Bad und Sauna verbringen.</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Gokart fahren</w:t>
            </w:r>
          </w:p>
        </w:tc>
        <w:tc>
          <w:tcPr>
            <w:tcW w:w="3681" w:type="dxa"/>
            <w:tcBorders/>
            <w:shd w:fill="auto" w:val="clear"/>
          </w:tcPr>
          <w:p>
            <w:pPr>
              <w:pStyle w:val="Normal"/>
              <w:spacing w:lineRule="auto" w:line="240" w:before="0" w:after="0"/>
              <w:rPr/>
            </w:pPr>
            <w:r>
              <w:rPr/>
              <w:t>Auf den Kart-Bahnen kann man einmal richtig aufs Gaspedal treten. Willst du dich wie ein kleiner Rennfahrer fühlen? Dann ist das genau das richtige für dich. Die GoKart Arena in Neufinsing hat jeden Tag bis 22 Uhr geöffnet.</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Air Hop Trampolin</w:t>
            </w:r>
          </w:p>
        </w:tc>
        <w:tc>
          <w:tcPr>
            <w:tcW w:w="3681" w:type="dxa"/>
            <w:tcBorders/>
            <w:shd w:fill="auto" w:val="clear"/>
          </w:tcPr>
          <w:p>
            <w:pPr>
              <w:pStyle w:val="Normal"/>
              <w:spacing w:lineRule="auto" w:line="240" w:before="0" w:after="0"/>
              <w:rPr/>
            </w:pPr>
            <w:r>
              <w:rPr/>
              <w:t>In der riesigen Trampolinanlage kannst du dich auf über 3.400 Quadratmetern austoben. Du kannst Springen, einen Salto üben, Völkerball spielen und vieles mehr. Die Arena hat jeden Tag bis 21 Uhr geöffnet.</w:t>
            </w:r>
          </w:p>
        </w:tc>
      </w:tr>
      <w:tr>
        <w:trPr/>
        <w:tc>
          <w:tcPr>
            <w:tcW w:w="2405" w:type="dxa"/>
            <w:tcBorders/>
            <w:shd w:fill="auto" w:val="clear"/>
          </w:tcPr>
          <w:p>
            <w:pPr>
              <w:pStyle w:val="Normal"/>
              <w:spacing w:lineRule="auto" w:line="240" w:before="0" w:after="0"/>
              <w:rPr/>
            </w:pPr>
            <w:r>
              <w:rPr>
                <w:i/>
              </w:rPr>
              <w:t>ganzer Tag</w:t>
            </w:r>
          </w:p>
        </w:tc>
        <w:tc>
          <w:tcPr>
            <w:tcW w:w="2976" w:type="dxa"/>
            <w:tcBorders/>
            <w:shd w:fill="auto" w:val="clear"/>
          </w:tcPr>
          <w:p>
            <w:pPr>
              <w:pStyle w:val="Normal"/>
              <w:spacing w:lineRule="auto" w:line="240" w:before="0" w:after="0"/>
              <w:rPr/>
            </w:pPr>
            <w:r>
              <w:rPr/>
              <w:t>Bouldern</w:t>
            </w:r>
          </w:p>
        </w:tc>
        <w:tc>
          <w:tcPr>
            <w:tcW w:w="3681" w:type="dxa"/>
            <w:tcBorders/>
            <w:shd w:fill="auto" w:val="clear"/>
          </w:tcPr>
          <w:p>
            <w:pPr>
              <w:pStyle w:val="Normal"/>
              <w:spacing w:lineRule="auto" w:line="240" w:before="0" w:after="0"/>
              <w:rPr/>
            </w:pPr>
            <w:r>
              <w:rPr/>
              <w:t>Eine der weltweit größten Boulderhallen liegt in der Nähe des Ostbahnhofs. Sie bietet rund 1600 Quadratmeter Kletterfläche. Sie hat jeden Tag bis 23 Uhr geöffnet.</w:t>
            </w:r>
          </w:p>
        </w:tc>
      </w:tr>
      <w:tr>
        <w:trPr/>
        <w:tc>
          <w:tcPr>
            <w:tcW w:w="2405" w:type="dxa"/>
            <w:tcBorders/>
            <w:shd w:fill="auto" w:val="clear"/>
          </w:tcPr>
          <w:p>
            <w:pPr>
              <w:pStyle w:val="Normal"/>
              <w:spacing w:lineRule="auto" w:line="240" w:before="0" w:after="0"/>
              <w:rPr>
                <w:i/>
                <w:i/>
              </w:rPr>
            </w:pPr>
            <w:r>
              <w:rPr>
                <w:i/>
              </w:rPr>
            </w:r>
          </w:p>
        </w:tc>
        <w:tc>
          <w:tcPr>
            <w:tcW w:w="2976" w:type="dxa"/>
            <w:tcBorders/>
            <w:shd w:fill="auto" w:val="clear"/>
          </w:tcPr>
          <w:p>
            <w:pPr>
              <w:pStyle w:val="Normal"/>
              <w:spacing w:lineRule="auto" w:line="240" w:before="0" w:after="0"/>
              <w:rPr/>
            </w:pPr>
            <w:r>
              <w:rPr/>
              <w:t>Klettern</w:t>
            </w:r>
          </w:p>
        </w:tc>
        <w:tc>
          <w:tcPr>
            <w:tcW w:w="3681" w:type="dxa"/>
            <w:tcBorders/>
            <w:shd w:fill="auto" w:val="clear"/>
          </w:tcPr>
          <w:p>
            <w:pPr>
              <w:pStyle w:val="Normal"/>
              <w:spacing w:lineRule="auto" w:line="240" w:before="0" w:after="0"/>
              <w:rPr/>
            </w:pPr>
            <w:r>
              <w:rPr/>
              <w:t>Die alpine Herausforderung in der Stadt. Das Kletter- und Boulderzentrum in München ist die größte Kletteranlage der Welt. Die künstlichen Bergwände sind bis zu 18 Meter hoch. Es ist für Anfänger und Fortgeschrittene geeignet und jeden Tag bis 23 Uhr geöffnet.</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Schwimmbad</w:t>
            </w:r>
          </w:p>
        </w:tc>
        <w:tc>
          <w:tcPr>
            <w:tcW w:w="3681" w:type="dxa"/>
            <w:tcBorders/>
            <w:shd w:fill="auto" w:val="clear"/>
          </w:tcPr>
          <w:p>
            <w:pPr>
              <w:pStyle w:val="Normal"/>
              <w:spacing w:lineRule="auto" w:line="240" w:before="0" w:after="0"/>
              <w:rPr/>
            </w:pPr>
            <w:r>
              <w:rPr/>
              <w:t>Egal, wie grau es draußen ist - im Müller'schen Volksbad fühlst du dich immer erhaben. Schon das Jugendstil-Flair ist ein Erlebnis für sich. Schwimmer ziehen hier in Ruhe Bahnen und im Saunabereich gibt's unter anderem ein wunderschönes Dampfbad mit Kaskadenbrunnen. Aber auch in allen anderen Münchner Schwimmbädern lässt sich der Tag verbringen.</w:t>
            </w:r>
          </w:p>
        </w:tc>
      </w:tr>
      <w:tr>
        <w:trPr/>
        <w:tc>
          <w:tcPr>
            <w:tcW w:w="2405" w:type="dxa"/>
            <w:tcBorders/>
            <w:shd w:fill="auto" w:val="clear"/>
          </w:tcPr>
          <w:p>
            <w:pPr>
              <w:pStyle w:val="Normal"/>
              <w:spacing w:lineRule="auto" w:line="240" w:before="0" w:after="0"/>
              <w:rPr/>
            </w:pPr>
            <w:r>
              <w:rPr>
                <w:b/>
              </w:rPr>
              <w:t>Spaß</w:t>
            </w:r>
          </w:p>
        </w:tc>
        <w:tc>
          <w:tcPr>
            <w:tcW w:w="2976" w:type="dxa"/>
            <w:tcBorders/>
            <w:shd w:fill="auto" w:val="clear"/>
          </w:tcPr>
          <w:p>
            <w:pPr>
              <w:pStyle w:val="Normal"/>
              <w:spacing w:lineRule="auto" w:line="240" w:before="0" w:after="0"/>
              <w:rPr/>
            </w:pPr>
            <w:r>
              <w:rPr/>
            </w:r>
          </w:p>
        </w:tc>
        <w:tc>
          <w:tcPr>
            <w:tcW w:w="3681" w:type="dxa"/>
            <w:tcBorders/>
            <w:shd w:fill="auto" w:val="clear"/>
          </w:tcPr>
          <w:p>
            <w:pPr>
              <w:pStyle w:val="Normal"/>
              <w:spacing w:lineRule="auto" w:line="240" w:before="0" w:after="0"/>
              <w:rPr/>
            </w:pPr>
            <w:r>
              <w:rPr/>
            </w:r>
          </w:p>
        </w:tc>
      </w:tr>
      <w:tr>
        <w:trPr/>
        <w:tc>
          <w:tcPr>
            <w:tcW w:w="2405" w:type="dxa"/>
            <w:tcBorders/>
            <w:shd w:fill="auto" w:val="clear"/>
          </w:tcPr>
          <w:p>
            <w:pPr>
              <w:pStyle w:val="Normal"/>
              <w:spacing w:lineRule="auto" w:line="240" w:before="0" w:after="0"/>
              <w:rPr>
                <w:i/>
                <w:i/>
              </w:rPr>
            </w:pPr>
            <w:r>
              <w:rPr>
                <w:i/>
              </w:rPr>
              <w:t>paar Stunden</w:t>
            </w:r>
          </w:p>
        </w:tc>
        <w:tc>
          <w:tcPr>
            <w:tcW w:w="2976" w:type="dxa"/>
            <w:tcBorders/>
            <w:shd w:fill="auto" w:val="clear"/>
          </w:tcPr>
          <w:p>
            <w:pPr>
              <w:pStyle w:val="Normal"/>
              <w:spacing w:lineRule="auto" w:line="240" w:before="0" w:after="0"/>
              <w:rPr/>
            </w:pPr>
            <w:r>
              <w:rPr/>
              <w:t>Kino</w:t>
            </w:r>
          </w:p>
        </w:tc>
        <w:tc>
          <w:tcPr>
            <w:tcW w:w="3681" w:type="dxa"/>
            <w:tcBorders/>
            <w:shd w:fill="auto" w:val="clear"/>
          </w:tcPr>
          <w:p>
            <w:pPr>
              <w:pStyle w:val="Normal"/>
              <w:spacing w:lineRule="auto" w:line="240" w:before="0" w:after="0"/>
              <w:rPr/>
            </w:pPr>
            <w:r>
              <w:rPr/>
              <w:t>Hast du mal wieder Lust auf einen spannenden Film? Oder darfs lieber eine lustige Komödie sein? In München gibt es eine Vielzahl an großen und kleinen Kinos die genau den Film für deinen Geschmack bieten!</w:t>
            </w:r>
          </w:p>
          <w:p>
            <w:pPr>
              <w:pStyle w:val="Normal"/>
              <w:spacing w:lineRule="auto" w:line="240" w:before="0" w:after="0"/>
              <w:rPr/>
            </w:pPr>
            <w:r>
              <w:rPr>
                <w:rFonts w:eastAsia="Wingdings" w:cs="Wingdings" w:ascii="Wingdings" w:hAnsi="Wingdings"/>
                <w:highlight w:val="yellow"/>
              </w:rPr>
              <w:t></w:t>
            </w:r>
            <w:r>
              <w:rPr>
                <w:highlight w:val="yellow"/>
              </w:rPr>
              <w:t xml:space="preserve"> </w:t>
            </w:r>
            <w:r>
              <w:rPr>
                <w:highlight w:val="yellow"/>
              </w:rPr>
              <w:t>Google Suche?</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 xml:space="preserve">Escape Room </w:t>
            </w:r>
          </w:p>
        </w:tc>
        <w:tc>
          <w:tcPr>
            <w:tcW w:w="3681" w:type="dxa"/>
            <w:tcBorders/>
            <w:shd w:fill="auto" w:val="clear"/>
          </w:tcPr>
          <w:p>
            <w:pPr>
              <w:pStyle w:val="Normal"/>
              <w:spacing w:lineRule="auto" w:line="240" w:before="0" w:after="0"/>
              <w:rPr/>
            </w:pPr>
            <w:r>
              <w:rPr/>
              <w:t>In dieser spannenden Attraktion bist du mit deinen Freunden in einem mysteriösen Raum. Löse originelle und spannende Rätsel, um dort zu entkommen. Es gibt viele Anbieter in München und sicher auch einen in deiner Nähe!</w:t>
              <w:br/>
            </w:r>
            <w:r>
              <w:rPr>
                <w:rFonts w:eastAsia="Wingdings" w:cs="Wingdings" w:ascii="Wingdings" w:hAnsi="Wingdings"/>
                <w:highlight w:val="yellow"/>
              </w:rPr>
              <w:t></w:t>
            </w:r>
            <w:r>
              <w:rPr>
                <w:highlight w:val="yellow"/>
              </w:rPr>
              <w:t xml:space="preserve"> Google Suche?</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Lasertag</w:t>
            </w:r>
          </w:p>
        </w:tc>
        <w:tc>
          <w:tcPr>
            <w:tcW w:w="3681" w:type="dxa"/>
            <w:tcBorders/>
            <w:shd w:fill="auto" w:val="clear"/>
          </w:tcPr>
          <w:p>
            <w:pPr>
              <w:pStyle w:val="Normal"/>
              <w:spacing w:lineRule="auto" w:line="240" w:before="0" w:after="0"/>
              <w:rPr/>
            </w:pPr>
            <w:r>
              <w:rPr/>
              <w:t xml:space="preserve">Weste an und los geht’s! Bei Lasertag erlebst du völlig neue Dimensionen. Hier sind körperliche Ausdauer, taktisches Verständnis und Teamgeist gefragt. Geh an deine Grenzen, zeig dein Können und führe dein Team zum Sieg. TerraMars bietet eine Lasertag Arena in Obersendling an. </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Allianz Arena Führung</w:t>
            </w:r>
          </w:p>
        </w:tc>
        <w:tc>
          <w:tcPr>
            <w:tcW w:w="3681" w:type="dxa"/>
            <w:tcBorders/>
            <w:shd w:fill="auto" w:val="clear"/>
          </w:tcPr>
          <w:p>
            <w:pPr>
              <w:pStyle w:val="Normal"/>
              <w:widowControl/>
              <w:bidi w:val="0"/>
              <w:spacing w:lineRule="auto" w:line="259" w:before="0" w:after="160"/>
              <w:jc w:val="left"/>
              <w:rPr/>
            </w:pPr>
            <w:r>
              <w:rPr/>
              <w:t>Wirf einen Blick hinter die Kulissen der Allianz Arena und entdecke die Mannschaftskabine und vieles mehr. In der FC Bayern Erlebniswelt erfährst du alles über den Münchner Verein und kannst die zahlreichen Pokale und Meisterschalen bewundern.</w:t>
            </w:r>
          </w:p>
        </w:tc>
      </w:tr>
      <w:tr>
        <w:trPr/>
        <w:tc>
          <w:tcPr>
            <w:tcW w:w="2405" w:type="dxa"/>
            <w:tcBorders/>
            <w:shd w:fill="auto" w:val="clear"/>
          </w:tcPr>
          <w:p>
            <w:pPr>
              <w:pStyle w:val="Normal"/>
              <w:spacing w:lineRule="auto" w:line="240" w:before="0" w:after="0"/>
              <w:rPr>
                <w:b/>
                <w:b/>
              </w:rPr>
            </w:pPr>
            <w:r>
              <w:rPr>
                <w:i/>
              </w:rPr>
              <w:t>ganzer Tag</w:t>
            </w:r>
          </w:p>
        </w:tc>
        <w:tc>
          <w:tcPr>
            <w:tcW w:w="2976" w:type="dxa"/>
            <w:tcBorders/>
            <w:shd w:fill="auto" w:val="clear"/>
          </w:tcPr>
          <w:p>
            <w:pPr>
              <w:pStyle w:val="Normal"/>
              <w:spacing w:lineRule="auto" w:line="240" w:before="0" w:after="0"/>
              <w:rPr/>
            </w:pPr>
            <w:r>
              <w:rPr/>
              <w:t>Therme</w:t>
            </w:r>
          </w:p>
        </w:tc>
        <w:tc>
          <w:tcPr>
            <w:tcW w:w="3681" w:type="dxa"/>
            <w:tcBorders/>
            <w:shd w:fill="auto" w:val="clear"/>
          </w:tcPr>
          <w:p>
            <w:pPr>
              <w:pStyle w:val="Normal"/>
              <w:widowControl/>
              <w:bidi w:val="0"/>
              <w:spacing w:lineRule="auto" w:line="259" w:before="0" w:after="160"/>
              <w:jc w:val="left"/>
              <w:rPr/>
            </w:pPr>
            <w:r>
              <w:rPr/>
              <w:t>Einen entspannten Tag kann man toll in der Therme Erding verbringen. Sie ist die größte Therme der Welt. Hier gibt es 27 Rutschen, ein Wellenbad, eine exotische Therme und Saunen.</w:t>
            </w:r>
          </w:p>
        </w:tc>
      </w:tr>
      <w:tr>
        <w:trPr/>
        <w:tc>
          <w:tcPr>
            <w:tcW w:w="2405" w:type="dxa"/>
            <w:tcBorders/>
            <w:shd w:fill="auto" w:val="clear"/>
          </w:tcPr>
          <w:p>
            <w:pPr>
              <w:pStyle w:val="Normal"/>
              <w:spacing w:lineRule="auto" w:line="240" w:before="0" w:after="0"/>
              <w:rPr/>
            </w:pPr>
            <w:r>
              <w:rPr/>
            </w:r>
          </w:p>
        </w:tc>
        <w:tc>
          <w:tcPr>
            <w:tcW w:w="2976" w:type="dxa"/>
            <w:tcBorders/>
            <w:shd w:fill="auto" w:val="clear"/>
          </w:tcPr>
          <w:p>
            <w:pPr>
              <w:pStyle w:val="Normal"/>
              <w:spacing w:lineRule="auto" w:line="240" w:before="0" w:after="0"/>
              <w:rPr/>
            </w:pPr>
            <w:r>
              <w:rPr/>
              <w:t>Bavaria Filmstadt</w:t>
            </w:r>
          </w:p>
        </w:tc>
        <w:tc>
          <w:tcPr>
            <w:tcW w:w="3681" w:type="dxa"/>
            <w:tcBorders/>
            <w:shd w:fill="auto" w:val="clear"/>
          </w:tcPr>
          <w:p>
            <w:pPr>
              <w:pStyle w:val="Normal"/>
              <w:spacing w:lineRule="auto" w:line="240" w:before="0" w:after="0"/>
              <w:rPr/>
            </w:pPr>
            <w:r>
              <w:rPr/>
              <w:t>Entdecke die Welt von Film und Fernsehen. Bei einer Führung über das Filmgelände erfährst du alles übers Filmemachen und kannst dir die Originalkulissen von berühmten Filmen ansehen.</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Sealife</w:t>
            </w:r>
          </w:p>
        </w:tc>
        <w:tc>
          <w:tcPr>
            <w:tcW w:w="3681" w:type="dxa"/>
            <w:tcBorders/>
            <w:shd w:fill="auto" w:val="clear"/>
          </w:tcPr>
          <w:p>
            <w:pPr>
              <w:pStyle w:val="Normal"/>
              <w:spacing w:lineRule="auto" w:line="240" w:before="0" w:after="0"/>
              <w:rPr/>
            </w:pPr>
            <w:r>
              <w:rPr/>
              <w:t>Im Sea Life Center im Olympiapark tauchst du in die Unterwasserwelt ein - ganz ohne nass zu werden. Im Aquarium schwimmen 4.500 Tiere verschiedener Fluss- und Meeresarten hinter den Scheiben vorbei. Das Sea Life findest du im Olympiapark und ist täglich bis 17 Uhr und am Wochenende bis 18 Uhr geöffnet.</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Lesecafé</w:t>
            </w:r>
          </w:p>
        </w:tc>
        <w:tc>
          <w:tcPr>
            <w:tcW w:w="3681" w:type="dxa"/>
            <w:tcBorders/>
            <w:shd w:fill="auto" w:val="clear"/>
          </w:tcPr>
          <w:p>
            <w:pPr>
              <w:pStyle w:val="Normal"/>
              <w:spacing w:lineRule="auto" w:line="240" w:before="0" w:after="0"/>
              <w:rPr/>
            </w:pPr>
            <w:r>
              <w:rPr/>
              <w:t>Bei Regen vergeht ein Tag viel schöner mit einem guten Buch. In Lesecafés findest Du neben Büchern aber auch entspannte Ecken zum Schmökern und eine Auswahl an Kuchen und Getränken. Besonders gemütlich könnt Ihr bei Buch&amp;Bohne am Kapuzinerplatz 4 einkehren.</w:t>
            </w:r>
          </w:p>
        </w:tc>
      </w:tr>
      <w:tr>
        <w:trPr/>
        <w:tc>
          <w:tcPr>
            <w:tcW w:w="2405" w:type="dxa"/>
            <w:tcBorders/>
            <w:shd w:fill="auto" w:val="clear"/>
          </w:tcPr>
          <w:p>
            <w:pPr>
              <w:pStyle w:val="Normal"/>
              <w:spacing w:lineRule="auto" w:line="240" w:before="0" w:after="0"/>
              <w:rPr>
                <w:b/>
                <w:b/>
              </w:rPr>
            </w:pPr>
            <w:r>
              <w:rPr>
                <w:b/>
              </w:rPr>
            </w:r>
          </w:p>
        </w:tc>
        <w:tc>
          <w:tcPr>
            <w:tcW w:w="2976" w:type="dxa"/>
            <w:tcBorders/>
            <w:shd w:fill="auto" w:val="clear"/>
          </w:tcPr>
          <w:p>
            <w:pPr>
              <w:pStyle w:val="Normal"/>
              <w:spacing w:lineRule="auto" w:line="240" w:before="0" w:after="0"/>
              <w:rPr/>
            </w:pPr>
            <w:r>
              <w:rPr/>
              <w:t xml:space="preserve">Bowlen </w:t>
            </w:r>
          </w:p>
        </w:tc>
        <w:tc>
          <w:tcPr>
            <w:tcW w:w="3681" w:type="dxa"/>
            <w:tcBorders/>
            <w:shd w:fill="auto" w:val="clear"/>
          </w:tcPr>
          <w:p>
            <w:pPr>
              <w:pStyle w:val="Normal"/>
              <w:spacing w:lineRule="auto" w:line="240" w:before="0" w:after="0"/>
              <w:rPr/>
            </w:pPr>
            <w:r>
              <w:rPr/>
              <w:t>Bowling ist immer eine Gaudi und Bowlingbahnen gibt es quer über die Stadt verteilt. Also schnapp dir ein paar Freunde und schau, wer die meisten Pins abräumt.</w:t>
            </w:r>
          </w:p>
        </w:tc>
      </w:tr>
    </w:tbl>
    <w:p>
      <w:pPr>
        <w:pStyle w:val="Normal"/>
        <w:spacing w:lineRule="auto" w:line="240" w:before="0" w:after="0"/>
        <w:rPr>
          <w:b/>
          <w:b/>
          <w:sz w:val="24"/>
        </w:rPr>
      </w:pPr>
      <w:r>
        <w:rPr>
          <w:b/>
          <w:sz w:val="24"/>
        </w:rPr>
      </w:r>
      <w:r>
        <w:br w:type="page"/>
      </w:r>
    </w:p>
    <w:p>
      <w:pPr>
        <w:pStyle w:val="Normal"/>
        <w:rPr>
          <w:b/>
          <w:b/>
          <w:sz w:val="24"/>
        </w:rPr>
      </w:pPr>
      <w:r>
        <w:rPr>
          <w:b/>
          <w:sz w:val="24"/>
        </w:rPr>
        <w:t>Aktivitäten draußen:</w:t>
      </w:r>
    </w:p>
    <w:tbl>
      <w:tblPr>
        <w:tblStyle w:val="Tabellenraster"/>
        <w:tblW w:w="9780" w:type="dxa"/>
        <w:jc w:val="left"/>
        <w:tblInd w:w="0" w:type="dxa"/>
        <w:tblCellMar>
          <w:top w:w="0" w:type="dxa"/>
          <w:left w:w="108" w:type="dxa"/>
          <w:bottom w:w="0" w:type="dxa"/>
          <w:right w:w="108" w:type="dxa"/>
        </w:tblCellMar>
        <w:tblLook w:firstRow="1" w:noVBand="1" w:lastRow="0" w:firstColumn="1" w:lastColumn="0" w:noHBand="0" w:val="04a0"/>
      </w:tblPr>
      <w:tblGrid>
        <w:gridCol w:w="1649"/>
        <w:gridCol w:w="3615"/>
        <w:gridCol w:w="4516"/>
      </w:tblGrid>
      <w:tr>
        <w:trPr/>
        <w:tc>
          <w:tcPr>
            <w:tcW w:w="1649" w:type="dxa"/>
            <w:tcBorders/>
            <w:shd w:fill="auto" w:val="clear"/>
          </w:tcPr>
          <w:p>
            <w:pPr>
              <w:pStyle w:val="Normal"/>
              <w:spacing w:lineRule="auto" w:line="240" w:before="0" w:after="0"/>
              <w:rPr/>
            </w:pPr>
            <w:r>
              <w:rPr/>
            </w:r>
          </w:p>
        </w:tc>
        <w:tc>
          <w:tcPr>
            <w:tcW w:w="3615" w:type="dxa"/>
            <w:tcBorders/>
            <w:shd w:fill="auto" w:val="clear"/>
          </w:tcPr>
          <w:p>
            <w:pPr>
              <w:pStyle w:val="Normal"/>
              <w:spacing w:lineRule="auto" w:line="240" w:before="0" w:after="0"/>
              <w:jc w:val="center"/>
              <w:rPr/>
            </w:pPr>
            <w:r>
              <w:rPr>
                <w:b/>
              </w:rPr>
              <w:t>Draußen</w:t>
            </w:r>
          </w:p>
        </w:tc>
        <w:tc>
          <w:tcPr>
            <w:tcW w:w="4516" w:type="dxa"/>
            <w:tcBorders/>
            <w:shd w:fill="auto" w:val="clear"/>
          </w:tcPr>
          <w:p>
            <w:pPr>
              <w:pStyle w:val="Normal"/>
              <w:spacing w:lineRule="auto" w:line="240" w:before="0" w:after="0"/>
              <w:jc w:val="center"/>
              <w:rPr/>
            </w:pPr>
            <w:r>
              <w:rPr>
                <w:b/>
              </w:rPr>
              <w:t>Information</w:t>
            </w:r>
          </w:p>
        </w:tc>
      </w:tr>
      <w:tr>
        <w:trPr/>
        <w:tc>
          <w:tcPr>
            <w:tcW w:w="1649" w:type="dxa"/>
            <w:tcBorders/>
            <w:shd w:fill="auto" w:val="clear"/>
          </w:tcPr>
          <w:p>
            <w:pPr>
              <w:pStyle w:val="Normal"/>
              <w:spacing w:lineRule="auto" w:line="240" w:before="0" w:after="0"/>
              <w:rPr/>
            </w:pPr>
            <w:r>
              <w:rPr>
                <w:b/>
              </w:rPr>
              <w:t>Kultur</w:t>
            </w:r>
          </w:p>
        </w:tc>
        <w:tc>
          <w:tcPr>
            <w:tcW w:w="3615" w:type="dxa"/>
            <w:tcBorders/>
            <w:shd w:fill="auto" w:val="clear"/>
          </w:tcPr>
          <w:p>
            <w:pPr>
              <w:pStyle w:val="Normal"/>
              <w:spacing w:lineRule="auto" w:line="240" w:before="0" w:after="0"/>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i/>
              </w:rPr>
              <w:t>paar Stunden</w:t>
            </w:r>
          </w:p>
        </w:tc>
        <w:tc>
          <w:tcPr>
            <w:tcW w:w="3615" w:type="dxa"/>
            <w:tcBorders/>
            <w:shd w:fill="auto" w:val="clear"/>
          </w:tcPr>
          <w:p>
            <w:pPr>
              <w:pStyle w:val="Normal"/>
              <w:spacing w:lineRule="auto" w:line="240" w:before="0" w:after="0"/>
              <w:rPr/>
            </w:pPr>
            <w:r>
              <w:rPr/>
              <w:t>Viktualienmarkt Probiertour</w:t>
            </w:r>
          </w:p>
        </w:tc>
        <w:tc>
          <w:tcPr>
            <w:tcW w:w="4516" w:type="dxa"/>
            <w:tcBorders/>
            <w:shd w:fill="auto" w:val="clear"/>
          </w:tcPr>
          <w:p>
            <w:pPr>
              <w:pStyle w:val="Normal"/>
              <w:spacing w:lineRule="auto" w:line="240" w:before="0" w:after="0"/>
              <w:rPr/>
            </w:pPr>
            <w:r>
              <w:rPr/>
              <w:t>Der Viktualienmarkt ist ein ständiger Markt für qualitativ hochwertige Lebensmittel in der Altstadt von München. Er findet seit 1807 täglich, außer an Sonn- und Feiertagen, statt. Das Erscheinungsbild des über zwei Hektar großen Geländes wird durch fest errichtete Buden mit zum Teil großen Auslagen geprägt.</w:t>
            </w:r>
          </w:p>
        </w:tc>
      </w:tr>
      <w:tr>
        <w:trPr/>
        <w:tc>
          <w:tcPr>
            <w:tcW w:w="1649" w:type="dxa"/>
            <w:tcBorders/>
            <w:shd w:fill="auto" w:val="clear"/>
          </w:tcPr>
          <w:p>
            <w:pPr>
              <w:pStyle w:val="Normal"/>
              <w:spacing w:lineRule="auto" w:line="240" w:before="0" w:after="0"/>
              <w:rPr>
                <w:i/>
                <w:i/>
              </w:rPr>
            </w:pPr>
            <w:r>
              <w:rPr>
                <w:i/>
              </w:rPr>
            </w:r>
          </w:p>
        </w:tc>
        <w:tc>
          <w:tcPr>
            <w:tcW w:w="3615" w:type="dxa"/>
            <w:tcBorders/>
            <w:shd w:fill="auto" w:val="clear"/>
          </w:tcPr>
          <w:p>
            <w:pPr>
              <w:pStyle w:val="Normal"/>
              <w:spacing w:lineRule="auto" w:line="240" w:before="0" w:after="0"/>
              <w:rPr/>
            </w:pPr>
            <w:r>
              <w:rPr/>
              <w:t>Rikschatour</w:t>
            </w:r>
          </w:p>
        </w:tc>
        <w:tc>
          <w:tcPr>
            <w:tcW w:w="4516" w:type="dxa"/>
            <w:tcBorders/>
            <w:shd w:fill="auto" w:val="clear"/>
          </w:tcPr>
          <w:p>
            <w:pPr>
              <w:pStyle w:val="Normal"/>
              <w:spacing w:lineRule="auto" w:line="240" w:before="0" w:after="0"/>
              <w:rPr/>
            </w:pPr>
            <w:r>
              <w:rPr/>
              <w:t xml:space="preserve">Auf dieser Stadtrundfahrt mit Führung erkundest du mit den ausgebildeten Rikscha-Guides die Altstadt München und begibst dich auf eine unterhaltsame Reise durch Geschichte und Gegenwart. Du besuchst nicht nur die Highlights, sondern bewegst dich auch abseits der Trampelpfade. </w:t>
            </w:r>
          </w:p>
        </w:tc>
      </w:tr>
      <w:tr>
        <w:trPr>
          <w:trHeight w:val="294" w:hRule="atLeast"/>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t>Graffitispaziergang durch München</w:t>
            </w:r>
          </w:p>
        </w:tc>
        <w:tc>
          <w:tcPr>
            <w:tcW w:w="4516" w:type="dxa"/>
            <w:tcBorders/>
            <w:shd w:fill="auto" w:val="clear"/>
          </w:tcPr>
          <w:p>
            <w:pPr>
              <w:pStyle w:val="Normal"/>
              <w:spacing w:lineRule="auto" w:line="240" w:before="0" w:after="0"/>
              <w:rPr/>
            </w:pPr>
            <w:r>
              <w:rPr/>
              <w:t>München hat eine lebendige Street-Art-Szene. Vom buntesten Schlachthof Deutschland bis zur Künstlerbrücke - In ganz München lassen sich Graffiti, Stencils und Sticker entdecken. Wer mit offenen Augen durch die Stadt läuft, wird fündig werden.</w:t>
            </w:r>
          </w:p>
        </w:tc>
      </w:tr>
      <w:tr>
        <w:trPr>
          <w:trHeight w:val="294" w:hRule="atLeast"/>
        </w:trPr>
        <w:tc>
          <w:tcPr>
            <w:tcW w:w="1649" w:type="dxa"/>
            <w:tcBorders>
              <w:top w:val="nil"/>
            </w:tcBorders>
            <w:shd w:fill="auto" w:val="clear"/>
          </w:tcPr>
          <w:p>
            <w:pPr>
              <w:pStyle w:val="Normal"/>
              <w:spacing w:lineRule="auto" w:line="240" w:before="0" w:after="0"/>
              <w:rPr>
                <w:b/>
                <w:b/>
              </w:rPr>
            </w:pPr>
            <w:r>
              <w:rPr>
                <w:b/>
              </w:rPr>
            </w:r>
          </w:p>
        </w:tc>
        <w:tc>
          <w:tcPr>
            <w:tcW w:w="3615" w:type="dxa"/>
            <w:tcBorders>
              <w:top w:val="nil"/>
            </w:tcBorders>
            <w:shd w:fill="auto" w:val="clear"/>
          </w:tcPr>
          <w:p>
            <w:pPr>
              <w:pStyle w:val="Normal"/>
              <w:spacing w:lineRule="auto" w:line="240" w:before="0" w:after="0"/>
              <w:rPr/>
            </w:pPr>
            <w:r>
              <w:rPr/>
              <w:commentReference w:id="0"/>
            </w:r>
          </w:p>
        </w:tc>
        <w:tc>
          <w:tcPr>
            <w:tcW w:w="4516" w:type="dxa"/>
            <w:tcBorders>
              <w:top w:val="nil"/>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i/>
              </w:rPr>
              <w:t>ganzer Tag</w:t>
            </w:r>
          </w:p>
        </w:tc>
        <w:tc>
          <w:tcPr>
            <w:tcW w:w="3615" w:type="dxa"/>
            <w:tcBorders/>
            <w:shd w:fill="auto" w:val="clear"/>
          </w:tcPr>
          <w:p>
            <w:pPr>
              <w:pStyle w:val="Normal"/>
              <w:spacing w:lineRule="auto" w:line="240" w:before="0" w:after="0"/>
              <w:rPr/>
            </w:pPr>
            <w:r>
              <w:rPr/>
              <w:t>Stadtrallye</w:t>
            </w:r>
          </w:p>
        </w:tc>
        <w:tc>
          <w:tcPr>
            <w:tcW w:w="4516" w:type="dxa"/>
            <w:tcBorders/>
            <w:shd w:fill="auto" w:val="clear"/>
          </w:tcPr>
          <w:p>
            <w:pPr>
              <w:pStyle w:val="Normal"/>
              <w:spacing w:lineRule="auto" w:line="240" w:before="0" w:after="0"/>
              <w:rPr/>
            </w:pPr>
            <w:r>
              <w:rPr/>
              <w:t>Erlebe München aus einer andere Perspektive! Auf der Stadtrallye wirst du an geheimnisvolle Orte und versteckte Plätze geführt. Begebe dich auf die Spurensuche im Großstadt-Dschungel und löse gemeinsam im Team spannende Aufgaben. Die gemeinsame Auswertung findet anschließend in einem schönen Lokal statt.</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t>3-Touren-Stadtrundfahrt</w:t>
            </w:r>
          </w:p>
        </w:tc>
        <w:tc>
          <w:tcPr>
            <w:tcW w:w="4516" w:type="dxa"/>
            <w:tcBorders/>
            <w:shd w:fill="auto" w:val="clear"/>
          </w:tcPr>
          <w:p>
            <w:pPr>
              <w:pStyle w:val="Normal"/>
              <w:spacing w:lineRule="auto" w:line="240" w:before="0" w:after="0"/>
              <w:rPr/>
            </w:pPr>
            <w:r>
              <w:rPr/>
              <w:t>Die 3-Touren Stadtrundfahrt bietet dir einen Tag lang Münchens Sehenswürdigkeiten. An insgesamt 12 Stopps kannst du beliebig aus- oder zusteigen. Das 3-Touren-Ticket für Erwachsene kostet 22 Euro, ein Familienticket 49 Euro. Die Adresse der Ticketverkaufsstelle lautet Luisenstraße 4.</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highlight w:val="white"/>
              </w:rPr>
            </w:pPr>
            <w:r>
              <w:rPr>
                <w:highlight w:val="white"/>
              </w:rPr>
              <w:t>KZ-Gedenkstätte Dachau</w:t>
            </w:r>
          </w:p>
        </w:tc>
        <w:tc>
          <w:tcPr>
            <w:tcW w:w="4516" w:type="dxa"/>
            <w:tcBorders/>
            <w:shd w:fill="auto" w:val="clear"/>
          </w:tcPr>
          <w:p>
            <w:pPr>
              <w:pStyle w:val="Normal"/>
              <w:spacing w:lineRule="auto" w:line="240" w:before="0" w:after="0"/>
              <w:rPr/>
            </w:pPr>
            <w:r>
              <w:rPr>
                <w:rStyle w:val="Starkbetont"/>
                <w:rFonts w:ascii="Calibri" w:hAnsi="Calibri"/>
                <w:b w:val="false"/>
                <w:bCs w:val="false"/>
                <w:i w:val="false"/>
                <w:caps w:val="false"/>
                <w:smallCaps w:val="false"/>
                <w:color w:val="111111"/>
                <w:spacing w:val="0"/>
                <w:sz w:val="22"/>
                <w:szCs w:val="22"/>
              </w:rPr>
              <w:t>D</w:t>
            </w:r>
            <w:r>
              <w:rPr>
                <w:rStyle w:val="Starkbetont"/>
                <w:rFonts w:ascii="Calibri" w:hAnsi="Calibri"/>
                <w:b w:val="false"/>
                <w:bCs w:val="false"/>
                <w:i w:val="false"/>
                <w:caps w:val="false"/>
                <w:smallCaps w:val="false"/>
                <w:color w:val="111111"/>
                <w:spacing w:val="0"/>
                <w:sz w:val="22"/>
                <w:szCs w:val="22"/>
              </w:rPr>
              <w:t xml:space="preserve">ie KZ-Gedenkstätte Dachau </w:t>
            </w:r>
            <w:r>
              <w:rPr>
                <w:rStyle w:val="Starkbetont"/>
                <w:rFonts w:ascii="Calibri" w:hAnsi="Calibri"/>
                <w:b w:val="false"/>
                <w:bCs w:val="false"/>
                <w:i w:val="false"/>
                <w:caps w:val="false"/>
                <w:smallCaps w:val="false"/>
                <w:color w:val="111111"/>
                <w:spacing w:val="0"/>
                <w:sz w:val="22"/>
                <w:szCs w:val="22"/>
              </w:rPr>
              <w:t>wurde i</w:t>
            </w:r>
            <w:r>
              <w:rPr>
                <w:rStyle w:val="Starkbetont"/>
                <w:rFonts w:ascii="Calibri" w:hAnsi="Calibri"/>
                <w:b w:val="false"/>
                <w:bCs w:val="false"/>
                <w:i w:val="false"/>
                <w:caps w:val="false"/>
                <w:smallCaps w:val="false"/>
                <w:color w:val="111111"/>
                <w:spacing w:val="0"/>
                <w:sz w:val="22"/>
                <w:szCs w:val="22"/>
              </w:rPr>
              <w:t>m Jahr 1965 auf dem Gelände des früheren Konzentrationslagers errichtet. Neben Originalschauplätzen erinnern auch ein Museum, ein Archiv und eine Bibliothek an die Opfer des NS-Terrors.</w:t>
            </w:r>
            <w:r>
              <w:rPr>
                <w:rFonts w:ascii="Calibri" w:hAnsi="Calibri"/>
                <w:b w:val="false"/>
                <w:bCs w:val="false"/>
                <w:color w:val="111111"/>
                <w:sz w:val="22"/>
                <w:szCs w:val="22"/>
              </w:rPr>
              <w:t xml:space="preserve"> </w:t>
            </w:r>
            <w:r>
              <w:rPr>
                <w:rFonts w:ascii="Calibri" w:hAnsi="Calibri"/>
                <w:b w:val="false"/>
                <w:bCs w:val="false"/>
                <w:color w:val="111111"/>
                <w:sz w:val="22"/>
                <w:szCs w:val="22"/>
              </w:rPr>
              <w:t>Die Öffnungszeiten sind täglich von 9 bis 17 Uhr.</w:t>
            </w:r>
          </w:p>
        </w:tc>
      </w:tr>
      <w:tr>
        <w:trPr/>
        <w:tc>
          <w:tcPr>
            <w:tcW w:w="1649" w:type="dxa"/>
            <w:tcBorders/>
            <w:shd w:fill="auto" w:val="clear"/>
          </w:tcPr>
          <w:p>
            <w:pPr>
              <w:pStyle w:val="Normal"/>
              <w:spacing w:lineRule="auto" w:line="240" w:before="0" w:after="0"/>
              <w:rPr/>
            </w:pPr>
            <w:r>
              <w:rPr>
                <w:b/>
              </w:rPr>
              <w:t>Sport</w:t>
            </w:r>
          </w:p>
        </w:tc>
        <w:tc>
          <w:tcPr>
            <w:tcW w:w="3615" w:type="dxa"/>
            <w:tcBorders/>
            <w:shd w:fill="auto" w:val="clear"/>
          </w:tcPr>
          <w:p>
            <w:pPr>
              <w:pStyle w:val="Normal"/>
              <w:spacing w:lineRule="auto" w:line="240" w:before="0" w:after="0"/>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i/>
              </w:rPr>
              <w:t>paar Stunden</w:t>
            </w:r>
          </w:p>
        </w:tc>
        <w:tc>
          <w:tcPr>
            <w:tcW w:w="3615" w:type="dxa"/>
            <w:tcBorders/>
            <w:shd w:fill="auto" w:val="clear"/>
          </w:tcPr>
          <w:p>
            <w:pPr>
              <w:pStyle w:val="Normal"/>
              <w:spacing w:lineRule="auto" w:line="240" w:before="0" w:after="0"/>
              <w:rPr/>
            </w:pPr>
            <w:r>
              <w:rPr/>
              <w:t>Sightrunning</w:t>
            </w:r>
          </w:p>
        </w:tc>
        <w:tc>
          <w:tcPr>
            <w:tcW w:w="4516" w:type="dxa"/>
            <w:tcBorders/>
            <w:shd w:fill="auto" w:val="clear"/>
          </w:tcPr>
          <w:p>
            <w:pPr>
              <w:pStyle w:val="Normal"/>
              <w:spacing w:lineRule="auto" w:line="240" w:before="0" w:after="0"/>
              <w:rPr/>
            </w:pPr>
            <w:r>
              <w:rPr/>
              <w:t>RunMunich verbindet Sport und Kultur zu einem einzigartigen Lauferlebnis. Auf spannenden Strecken entlang der Isar, durch den Englischen Garten und historische Altstadtgassen bietet München dabei alles, was das Läuferherz begehrt. Start ist jeweils um 9 Uhr und um 17 Uhr im Innenhof des Deutschen Museums. Die Tour beträgt  6 Kilometer.</w:t>
            </w:r>
          </w:p>
        </w:tc>
      </w:tr>
      <w:tr>
        <w:trPr/>
        <w:tc>
          <w:tcPr>
            <w:tcW w:w="1649" w:type="dxa"/>
            <w:tcBorders/>
            <w:shd w:fill="auto" w:val="clear"/>
          </w:tcPr>
          <w:p>
            <w:pPr>
              <w:pStyle w:val="Normal"/>
              <w:spacing w:lineRule="auto" w:line="240" w:before="0" w:after="0"/>
              <w:rPr>
                <w:i/>
                <w:i/>
              </w:rPr>
            </w:pPr>
            <w:r>
              <w:rPr>
                <w:i/>
              </w:rPr>
            </w:r>
          </w:p>
        </w:tc>
        <w:tc>
          <w:tcPr>
            <w:tcW w:w="3615" w:type="dxa"/>
            <w:tcBorders/>
            <w:shd w:fill="auto" w:val="clear"/>
          </w:tcPr>
          <w:p>
            <w:pPr>
              <w:pStyle w:val="Normal"/>
              <w:spacing w:lineRule="auto" w:line="240" w:before="0" w:after="0"/>
              <w:rPr/>
            </w:pPr>
            <w:r>
              <w:rPr/>
              <w:t xml:space="preserve">AOK Bewegungsinsel </w:t>
            </w:r>
          </w:p>
        </w:tc>
        <w:tc>
          <w:tcPr>
            <w:tcW w:w="4516" w:type="dxa"/>
            <w:tcBorders/>
            <w:shd w:fill="auto" w:val="clear"/>
          </w:tcPr>
          <w:p>
            <w:pPr>
              <w:pStyle w:val="Normal"/>
              <w:spacing w:lineRule="auto" w:line="240" w:before="0" w:after="0"/>
              <w:rPr/>
            </w:pPr>
            <w:r>
              <w:rPr/>
              <w:t>Bei der AOK-Bewegungsinsel handelt es sich um einen Outdoor-Trainingspark mit Einbindung von Koordinations- und Balancegeräten. Sie ist zu jeder Zeit kostenlos und frei zugänglich und befindet sich auf dem Olympiaparkgelände am Willi-Gebhardt-Ufer.</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t>Inline Skaten im Olympiapark</w:t>
            </w:r>
          </w:p>
        </w:tc>
        <w:tc>
          <w:tcPr>
            <w:tcW w:w="4516" w:type="dxa"/>
            <w:tcBorders/>
            <w:shd w:fill="auto" w:val="clear"/>
          </w:tcPr>
          <w:p>
            <w:pPr>
              <w:pStyle w:val="Normal"/>
              <w:spacing w:lineRule="auto" w:line="240" w:before="0" w:after="0"/>
              <w:rPr/>
            </w:pPr>
            <w:r>
              <w:rPr/>
              <w:t>Im Englischen Garten findest du kilometerlangen Fahrspaß durch abwechslungsreiche Natur. Für schnelleres Tempo ist der Park zwar meist zu belebt, doch es warten zahlreiche Einkehrmöglichkeiten und durch das verzweigte Wegenetz kann jeder die Rundenlänge seinen Bedürfnissen anpassen.</w:t>
            </w:r>
          </w:p>
        </w:tc>
      </w:tr>
      <w:tr>
        <w:trPr/>
        <w:tc>
          <w:tcPr>
            <w:tcW w:w="1649" w:type="dxa"/>
            <w:tcBorders>
              <w:top w:val="nil"/>
            </w:tcBorders>
            <w:shd w:fill="auto" w:val="clear"/>
          </w:tcPr>
          <w:p>
            <w:pPr>
              <w:pStyle w:val="Normal"/>
              <w:spacing w:lineRule="auto" w:line="240" w:before="0" w:after="0"/>
              <w:rPr>
                <w:b/>
                <w:b/>
              </w:rPr>
            </w:pPr>
            <w:r>
              <w:rPr>
                <w:b/>
              </w:rPr>
            </w:r>
          </w:p>
        </w:tc>
        <w:tc>
          <w:tcPr>
            <w:tcW w:w="3615" w:type="dxa"/>
            <w:tcBorders>
              <w:top w:val="nil"/>
            </w:tcBorders>
            <w:shd w:fill="auto" w:val="clear"/>
          </w:tcPr>
          <w:p>
            <w:pPr>
              <w:pStyle w:val="Normal"/>
              <w:spacing w:lineRule="auto" w:line="240" w:before="0" w:after="0"/>
              <w:rPr/>
            </w:pPr>
            <w:r>
              <w:rPr/>
            </w:r>
          </w:p>
        </w:tc>
        <w:tc>
          <w:tcPr>
            <w:tcW w:w="4516" w:type="dxa"/>
            <w:tcBorders>
              <w:top w:val="nil"/>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i/>
              </w:rPr>
              <w:t>ganzer Tag</w:t>
            </w:r>
          </w:p>
        </w:tc>
        <w:tc>
          <w:tcPr>
            <w:tcW w:w="3615" w:type="dxa"/>
            <w:tcBorders/>
            <w:shd w:fill="auto" w:val="clear"/>
          </w:tcPr>
          <w:p>
            <w:pPr>
              <w:pStyle w:val="Normal"/>
              <w:spacing w:lineRule="auto" w:line="240" w:before="0" w:after="0"/>
              <w:rPr/>
            </w:pPr>
            <w:r>
              <w:rPr/>
              <w:t xml:space="preserve">Kletterwald </w:t>
            </w:r>
          </w:p>
        </w:tc>
        <w:tc>
          <w:tcPr>
            <w:tcW w:w="4516" w:type="dxa"/>
            <w:tcBorders/>
            <w:shd w:fill="auto" w:val="clear"/>
          </w:tcPr>
          <w:p>
            <w:pPr>
              <w:pStyle w:val="Normal"/>
              <w:spacing w:lineRule="auto" w:line="240" w:before="0" w:after="0"/>
              <w:rPr/>
            </w:pPr>
            <w:r>
              <w:rPr/>
              <w:t>Der Kletterwald München bietet für Groß und Klein sowie Anfänger und Profikletterer Spaß und Action auf insgesamt 5 Parcours. Er befindet sich am Walderlebniszentrum in Grünwald. Die Öffnungszeiten sind von Montag bis Freitag von 10 bis 19 Uhr.</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t>Radtour entlang der Mangfall</w:t>
            </w:r>
          </w:p>
        </w:tc>
        <w:tc>
          <w:tcPr>
            <w:tcW w:w="4516" w:type="dxa"/>
            <w:tcBorders/>
            <w:shd w:fill="auto" w:val="clear"/>
          </w:tcPr>
          <w:p>
            <w:pPr>
              <w:pStyle w:val="Normal"/>
              <w:spacing w:lineRule="auto" w:line="240" w:before="0" w:after="0"/>
              <w:rPr/>
            </w:pPr>
            <w:r>
              <w:rPr/>
              <w:t>Auf meist ebener Strecke entlang der Mangfall führt dieser Radweg von München nach Rosenheim. Aying, der alte Industriestandort Bruckmühl und Bad Aibling liegen auf dem Weg. Schöne Eindrücke entlang der Route versprechen unter anderem die Rokokokirche Sankt Sebastian in Bad Aibling und das Innschifffahrtmuseum Rosenheim.</w:t>
            </w:r>
          </w:p>
        </w:tc>
      </w:tr>
      <w:tr>
        <w:trPr/>
        <w:tc>
          <w:tcPr>
            <w:tcW w:w="1649" w:type="dxa"/>
            <w:tcBorders>
              <w:top w:val="nil"/>
            </w:tcBorders>
            <w:shd w:fill="auto" w:val="clear"/>
          </w:tcPr>
          <w:p>
            <w:pPr>
              <w:pStyle w:val="Normal"/>
              <w:spacing w:lineRule="auto" w:line="240" w:before="0" w:after="0"/>
              <w:rPr>
                <w:b/>
                <w:b/>
              </w:rPr>
            </w:pPr>
            <w:r>
              <w:rPr>
                <w:b/>
              </w:rPr>
            </w:r>
          </w:p>
        </w:tc>
        <w:tc>
          <w:tcPr>
            <w:tcW w:w="3615" w:type="dxa"/>
            <w:tcBorders>
              <w:top w:val="nil"/>
            </w:tcBorders>
            <w:shd w:fill="auto" w:val="clear"/>
          </w:tcPr>
          <w:p>
            <w:pPr>
              <w:pStyle w:val="Normal"/>
              <w:spacing w:lineRule="auto" w:line="240" w:before="0" w:after="0"/>
              <w:rPr/>
            </w:pPr>
            <w:r>
              <w:rPr/>
              <w:t>S</w:t>
            </w:r>
            <w:r>
              <w:rPr/>
              <w:t>ightrunning</w:t>
            </w:r>
          </w:p>
        </w:tc>
        <w:tc>
          <w:tcPr>
            <w:tcW w:w="4516" w:type="dxa"/>
            <w:tcBorders>
              <w:top w:val="nil"/>
            </w:tcBorders>
            <w:shd w:fill="auto" w:val="clear"/>
          </w:tcPr>
          <w:p>
            <w:pPr>
              <w:pStyle w:val="Normal"/>
              <w:spacing w:lineRule="auto" w:line="240" w:before="0" w:after="0"/>
              <w:rPr/>
            </w:pPr>
            <w:r>
              <w:rPr/>
              <w:t>RunMunich verbindet Sport und Kultur zu einem einzigartigen Lauferlebnis. Auf spannenden Strecken entlang der Isar, durch den Englischen Garten und historische Altstadtgassen bietet München dabei alles, was das Läuferherz begehrt. Start ist jeweils um 9 Uhr und um 14 Uhr im Innenhof des Deutschen Museums. Die Tour beträgt 21 Kilometer.</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b/>
              </w:rPr>
              <w:t>Spaß</w:t>
            </w:r>
          </w:p>
        </w:tc>
        <w:tc>
          <w:tcPr>
            <w:tcW w:w="3615" w:type="dxa"/>
            <w:tcBorders/>
            <w:shd w:fill="auto" w:val="clear"/>
          </w:tcPr>
          <w:p>
            <w:pPr>
              <w:pStyle w:val="Normal"/>
              <w:spacing w:lineRule="auto" w:line="240" w:before="0" w:after="0"/>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i/>
              </w:rPr>
              <w:t>paar Stunden</w:t>
            </w:r>
          </w:p>
        </w:tc>
        <w:tc>
          <w:tcPr>
            <w:tcW w:w="3615" w:type="dxa"/>
            <w:tcBorders/>
            <w:shd w:fill="auto" w:val="clear"/>
          </w:tcPr>
          <w:p>
            <w:pPr>
              <w:pStyle w:val="Normal"/>
              <w:spacing w:lineRule="auto" w:line="240" w:before="0" w:after="0"/>
              <w:rPr/>
            </w:pPr>
            <w:r>
              <w:rPr/>
              <w:t xml:space="preserve">Flying Fox </w:t>
            </w:r>
          </w:p>
        </w:tc>
        <w:tc>
          <w:tcPr>
            <w:tcW w:w="4516" w:type="dxa"/>
            <w:tcBorders/>
            <w:shd w:fill="auto" w:val="clear"/>
          </w:tcPr>
          <w:p>
            <w:pPr>
              <w:pStyle w:val="Normal"/>
              <w:spacing w:lineRule="auto" w:line="240" w:before="0" w:after="0"/>
              <w:rPr/>
            </w:pPr>
            <w:r>
              <w:rPr/>
              <w:t>Der Blick vom Dach des Olympiastadions von 40 Metern Höhe lässt einen im ersten Moment etwas zögern, jedoch ist der anschließende 200m lange Flug quer über das Olympiastadion ein einmaliges Erlebnis. Die Tickets kosten für Erwachsene 40 Euro und für Kinder, Schüler und Studenten 35 Euro.</w:t>
            </w:r>
          </w:p>
        </w:tc>
      </w:tr>
      <w:tr>
        <w:trPr/>
        <w:tc>
          <w:tcPr>
            <w:tcW w:w="1649" w:type="dxa"/>
            <w:tcBorders/>
            <w:shd w:fill="auto" w:val="clear"/>
          </w:tcPr>
          <w:p>
            <w:pPr>
              <w:pStyle w:val="Normal"/>
              <w:spacing w:lineRule="auto" w:line="240" w:before="0" w:after="0"/>
              <w:rPr>
                <w:i/>
                <w:i/>
              </w:rPr>
            </w:pPr>
            <w:r>
              <w:rPr>
                <w:i/>
              </w:rPr>
            </w:r>
          </w:p>
        </w:tc>
        <w:tc>
          <w:tcPr>
            <w:tcW w:w="3615" w:type="dxa"/>
            <w:tcBorders/>
            <w:shd w:fill="auto" w:val="clear"/>
          </w:tcPr>
          <w:p>
            <w:pPr>
              <w:pStyle w:val="Normal"/>
              <w:spacing w:lineRule="auto" w:line="240" w:before="0" w:after="0"/>
              <w:rPr/>
            </w:pPr>
            <w:r>
              <w:rPr/>
              <w:t>Gokart fahren auf Münchens Straßen</w:t>
            </w:r>
          </w:p>
        </w:tc>
        <w:tc>
          <w:tcPr>
            <w:tcW w:w="4516" w:type="dxa"/>
            <w:tcBorders/>
            <w:shd w:fill="auto" w:val="clear"/>
          </w:tcPr>
          <w:p>
            <w:pPr>
              <w:pStyle w:val="Normal"/>
              <w:spacing w:lineRule="auto" w:line="240" w:before="0" w:after="0"/>
              <w:rPr/>
            </w:pPr>
            <w:r>
              <w:rPr/>
              <w:t>Wolltest du schon immer mal mit einem Gokart Münchens Straßen unsicher machen? Kart Four Rent macht dies möglich. Die Karts besitzen einen Viertaktmotor mit 13 PS und werden mit Normalbenzin gefahren. Sie erreichen eine Höchstgeschwindigkeit von bis zu 90 Km/h. Eine Stunde Kartspaß kostet 35 Euro.</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t>Minigolf</w:t>
            </w:r>
          </w:p>
        </w:tc>
        <w:tc>
          <w:tcPr>
            <w:tcW w:w="4516" w:type="dxa"/>
            <w:tcBorders/>
            <w:shd w:fill="auto" w:val="clear"/>
          </w:tcPr>
          <w:p>
            <w:pPr>
              <w:pStyle w:val="Normal"/>
              <w:spacing w:lineRule="auto" w:line="240" w:before="0" w:after="0"/>
              <w:rPr/>
            </w:pPr>
            <w:r>
              <w:rPr/>
              <w:t xml:space="preserve">Im Olympiapark stehen 18 Minigolfbahnen und 18 Pit-Pat Tische für dich bereit. Die Minigolfanlage hat täglich von 12 bis 18 Uhr geöffnet und der Eintrittspreis beträgt 5 Euro für Erwachsene und 4 Euro für Kinder. </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pPr>
            <w:r>
              <w:rPr>
                <w:i/>
              </w:rPr>
              <w:t>ganzer Tag</w:t>
            </w:r>
          </w:p>
        </w:tc>
        <w:tc>
          <w:tcPr>
            <w:tcW w:w="3615" w:type="dxa"/>
            <w:tcBorders/>
            <w:shd w:fill="auto" w:val="clear"/>
          </w:tcPr>
          <w:p>
            <w:pPr>
              <w:pStyle w:val="Normal"/>
              <w:spacing w:lineRule="auto" w:line="240" w:before="0" w:after="0"/>
              <w:rPr/>
            </w:pPr>
            <w:r>
              <w:rPr/>
              <w:t>Tierpark Hellabrunn</w:t>
            </w:r>
          </w:p>
        </w:tc>
        <w:tc>
          <w:tcPr>
            <w:tcW w:w="4516" w:type="dxa"/>
            <w:tcBorders/>
            <w:shd w:fill="auto" w:val="clear"/>
          </w:tcPr>
          <w:p>
            <w:pPr>
              <w:pStyle w:val="Normal"/>
              <w:spacing w:lineRule="auto" w:line="240" w:before="0" w:after="0"/>
              <w:rPr/>
            </w:pPr>
            <w:r>
              <w:rPr/>
              <w:t>Der Münchner Tierpark Hellabrunn ist der erste Geozoo der Welt und einer der tierreichsten Zoos Europas. Er hat jeden Tag von 9 bis 17 Uhr geöffnet und befindet sich in der Tierparkstraße 30 in Thalkirchen. Die Tickets kosten für Erwachsene 15 Euro und für Kinder 6 Euro.</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rPr/>
            </w:pPr>
            <w:r>
              <w:rPr/>
              <w:t xml:space="preserve">Wildpark </w:t>
            </w:r>
            <w:r>
              <w:rPr/>
              <w:t>Poing</w:t>
            </w:r>
          </w:p>
        </w:tc>
        <w:tc>
          <w:tcPr>
            <w:tcW w:w="4516" w:type="dxa"/>
            <w:tcBorders/>
            <w:shd w:fill="auto" w:val="clear"/>
          </w:tcPr>
          <w:p>
            <w:pPr>
              <w:pStyle w:val="Normal"/>
              <w:spacing w:lineRule="auto" w:line="240" w:before="0" w:after="0"/>
              <w:rPr/>
            </w:pPr>
            <w:r>
              <w:rPr/>
              <w:t>Das Naturerlebnis in der Nähe von München begeistert mit ihren teilweise freilaufenden Tieren, Greifvogelvorführungen und einem riesigen Spielplatz. Der Wildpark hat täglich von 9 bis 16 Uhr geöffnet und befindet sich in Poing. Die Tickets kosten für Erwachsene 10 Euro und für Kinder 6 Euro.</w:t>
            </w:r>
          </w:p>
        </w:tc>
      </w:tr>
      <w:tr>
        <w:trPr/>
        <w:tc>
          <w:tcPr>
            <w:tcW w:w="1649" w:type="dxa"/>
            <w:tcBorders/>
            <w:shd w:fill="auto" w:val="clear"/>
          </w:tcPr>
          <w:p>
            <w:pPr>
              <w:pStyle w:val="Normal"/>
              <w:spacing w:lineRule="auto" w:line="240" w:before="0" w:after="0"/>
              <w:rPr>
                <w:b/>
                <w:b/>
              </w:rPr>
            </w:pPr>
            <w:r>
              <w:rPr>
                <w:b/>
              </w:rPr>
            </w:r>
          </w:p>
        </w:tc>
        <w:tc>
          <w:tcPr>
            <w:tcW w:w="3615" w:type="dxa"/>
            <w:tcBorders/>
            <w:shd w:color="auto" w:fill="FFFF00" w:val="clear"/>
          </w:tcPr>
          <w:p>
            <w:pPr>
              <w:pStyle w:val="Normal"/>
              <w:spacing w:lineRule="auto" w:line="240" w:before="0" w:after="0"/>
              <w:rPr>
                <w:highlight w:val="white"/>
              </w:rPr>
            </w:pPr>
            <w:bookmarkStart w:id="0" w:name="_GoBack"/>
            <w:bookmarkEnd w:id="0"/>
            <w:r>
              <w:rPr>
                <w:highlight w:val="white"/>
              </w:rPr>
              <w:t>Märchenwald am Isartal</w:t>
            </w:r>
          </w:p>
        </w:tc>
        <w:tc>
          <w:tcPr>
            <w:tcW w:w="4516" w:type="dxa"/>
            <w:tcBorders/>
            <w:shd w:fill="auto" w:val="clear"/>
          </w:tcPr>
          <w:p>
            <w:pPr>
              <w:pStyle w:val="Normal"/>
              <w:spacing w:lineRule="auto" w:line="240" w:before="0" w:after="0"/>
              <w:rPr>
                <w:sz w:val="22"/>
                <w:szCs w:val="22"/>
              </w:rPr>
            </w:pPr>
            <w:r>
              <w:rPr>
                <w:rFonts w:ascii="Calibri" w:hAnsi="Calibri"/>
                <w:color w:val="000000"/>
                <w:sz w:val="22"/>
                <w:szCs w:val="22"/>
                <w:highlight w:val="white"/>
              </w:rPr>
              <w:t xml:space="preserve">Der Freizeitpark Märchenwald am Isartal </w:t>
            </w:r>
            <w:r>
              <w:rPr>
                <w:rFonts w:ascii="Calibri" w:hAnsi="Calibri"/>
                <w:b w:val="false"/>
                <w:i w:val="false"/>
                <w:caps w:val="false"/>
                <w:smallCaps w:val="false"/>
                <w:color w:val="000000"/>
                <w:spacing w:val="0"/>
                <w:sz w:val="22"/>
                <w:szCs w:val="22"/>
                <w:highlight w:val="white"/>
              </w:rPr>
              <w:t xml:space="preserve"> lässt  nicht nur Kinderherzen höher schlagen. Zahlreiche Attraktionen, atemberaubende Fahrgeschäfte und außergewöhnliche Spiel- und Kletteranlagen sorgen  für viel Spaß. Die Öffnungszeiten sind täglich von 9:00 bis 18:00 Uhr. </w:t>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jc w:val="center"/>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i/>
                <w:i/>
              </w:rPr>
            </w:pPr>
            <w:r>
              <w:rPr>
                <w:i/>
              </w:rPr>
            </w:r>
          </w:p>
        </w:tc>
        <w:tc>
          <w:tcPr>
            <w:tcW w:w="3615" w:type="dxa"/>
            <w:tcBorders/>
            <w:shd w:fill="auto" w:val="clear"/>
          </w:tcPr>
          <w:p>
            <w:pPr>
              <w:pStyle w:val="Normal"/>
              <w:spacing w:lineRule="auto" w:line="240" w:before="0" w:after="0"/>
              <w:jc w:val="center"/>
              <w:rPr/>
            </w:pPr>
            <w:r>
              <w:rPr/>
            </w:r>
          </w:p>
        </w:tc>
        <w:tc>
          <w:tcPr>
            <w:tcW w:w="4516" w:type="dxa"/>
            <w:tcBorders/>
            <w:shd w:fill="auto" w:val="clear"/>
          </w:tcPr>
          <w:p>
            <w:pPr>
              <w:pStyle w:val="Normal"/>
              <w:spacing w:lineRule="auto" w:line="240" w:before="0" w:after="0"/>
              <w:rPr/>
            </w:pPr>
            <w:r>
              <w:rPr/>
            </w:r>
          </w:p>
        </w:tc>
      </w:tr>
      <w:tr>
        <w:trPr/>
        <w:tc>
          <w:tcPr>
            <w:tcW w:w="1649" w:type="dxa"/>
            <w:tcBorders/>
            <w:shd w:fill="auto" w:val="clear"/>
          </w:tcPr>
          <w:p>
            <w:pPr>
              <w:pStyle w:val="Normal"/>
              <w:spacing w:lineRule="auto" w:line="240" w:before="0" w:after="0"/>
              <w:rPr>
                <w:b/>
                <w:b/>
              </w:rPr>
            </w:pPr>
            <w:r>
              <w:rPr>
                <w:b/>
              </w:rPr>
            </w:r>
          </w:p>
        </w:tc>
        <w:tc>
          <w:tcPr>
            <w:tcW w:w="3615" w:type="dxa"/>
            <w:tcBorders/>
            <w:shd w:fill="auto" w:val="clear"/>
          </w:tcPr>
          <w:p>
            <w:pPr>
              <w:pStyle w:val="Normal"/>
              <w:spacing w:lineRule="auto" w:line="240" w:before="0" w:after="0"/>
              <w:jc w:val="center"/>
              <w:rPr/>
            </w:pPr>
            <w:r>
              <w:rPr/>
            </w:r>
          </w:p>
        </w:tc>
        <w:tc>
          <w:tcPr>
            <w:tcW w:w="4516" w:type="dxa"/>
            <w:tcBorders/>
            <w:shd w:fill="auto" w:val="clear"/>
          </w:tcPr>
          <w:p>
            <w:pPr>
              <w:pStyle w:val="Normal"/>
              <w:spacing w:lineRule="auto" w:line="240" w:before="0" w:after="0"/>
              <w:rPr/>
            </w:pPr>
            <w:r>
              <w:rPr/>
            </w:r>
          </w:p>
        </w:tc>
      </w:tr>
    </w:tbl>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sa Wenzl" w:date="2018-11-18T15:29:00Z" w:initials="LW">
    <w:p>
      <w:r>
        <w:rPr>
          <w:rFonts w:ascii="Liberation Serif" w:hAnsi="Liberation Serif" w:eastAsia="Segoe UI" w:cs="Tahoma"/>
          <w:sz w:val="24"/>
          <w:szCs w:val="24"/>
          <w:lang w:val="en-US" w:eastAsia="en-US" w:bidi="en-US"/>
        </w:rPr>
        <w:t>Spaziergang durch München Thema Urban Art</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Wingdings">
    <w:charset w:val="02"/>
    <w:family w:val="roman"/>
    <w:pitch w:val="variable"/>
  </w:font>
  <w:font w:name="Open Sans">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829ed"/>
    <w:rPr>
      <w:sz w:val="16"/>
      <w:szCs w:val="16"/>
    </w:rPr>
  </w:style>
  <w:style w:type="character" w:styleId="KommentartextZchn" w:customStyle="1">
    <w:name w:val="Kommentartext Zchn"/>
    <w:basedOn w:val="DefaultParagraphFont"/>
    <w:link w:val="Kommentartext"/>
    <w:uiPriority w:val="99"/>
    <w:semiHidden/>
    <w:qFormat/>
    <w:rsid w:val="00f829ed"/>
    <w:rPr>
      <w:sz w:val="20"/>
      <w:szCs w:val="20"/>
      <w:lang w:val="de-DE"/>
    </w:rPr>
  </w:style>
  <w:style w:type="character" w:styleId="KommentarthemaZchn" w:customStyle="1">
    <w:name w:val="Kommentarthema Zchn"/>
    <w:basedOn w:val="KommentartextZchn"/>
    <w:link w:val="Kommentarthema"/>
    <w:uiPriority w:val="99"/>
    <w:semiHidden/>
    <w:qFormat/>
    <w:rsid w:val="00f829ed"/>
    <w:rPr>
      <w:b/>
      <w:bCs/>
      <w:sz w:val="20"/>
      <w:szCs w:val="20"/>
      <w:lang w:val="de-DE"/>
    </w:rPr>
  </w:style>
  <w:style w:type="character" w:styleId="SprechblasentextZchn" w:customStyle="1">
    <w:name w:val="Sprechblasentext Zchn"/>
    <w:basedOn w:val="DefaultParagraphFont"/>
    <w:link w:val="Sprechblasentext"/>
    <w:uiPriority w:val="99"/>
    <w:semiHidden/>
    <w:qFormat/>
    <w:rsid w:val="00f829ed"/>
    <w:rPr>
      <w:rFonts w:ascii="Segoe UI" w:hAnsi="Segoe UI" w:cs="Segoe UI"/>
      <w:sz w:val="18"/>
      <w:szCs w:val="18"/>
      <w:lang w:val="de-DE"/>
    </w:rPr>
  </w:style>
  <w:style w:type="character" w:styleId="Betont">
    <w:name w:val="Betont"/>
    <w:qFormat/>
    <w:rPr>
      <w:i/>
      <w:iCs/>
    </w:rPr>
  </w:style>
  <w:style w:type="character" w:styleId="Starkbetont">
    <w:name w:val="Stark betont"/>
    <w:qFormat/>
    <w:rPr>
      <w:b/>
      <w:b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Annotationtext">
    <w:name w:val="annotation text"/>
    <w:basedOn w:val="Normal"/>
    <w:link w:val="KommentartextZchn"/>
    <w:uiPriority w:val="99"/>
    <w:semiHidden/>
    <w:unhideWhenUsed/>
    <w:qFormat/>
    <w:rsid w:val="00f829ed"/>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f829ed"/>
    <w:pPr/>
    <w:rPr>
      <w:b/>
      <w:bCs/>
    </w:rPr>
  </w:style>
  <w:style w:type="paragraph" w:styleId="BalloonText">
    <w:name w:val="Balloon Text"/>
    <w:basedOn w:val="Normal"/>
    <w:link w:val="SprechblasentextZchn"/>
    <w:uiPriority w:val="99"/>
    <w:semiHidden/>
    <w:unhideWhenUsed/>
    <w:qFormat/>
    <w:rsid w:val="00f829e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941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LibreOffice/6.0.6.2$Windows_X86_64 LibreOffice_project/0c292870b25a325b5ed35f6b45599d2ea4458e77</Application>
  <Pages>8</Pages>
  <Words>1863</Words>
  <Characters>10838</Characters>
  <CharactersWithSpaces>12546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2018-10-18T09:28:00Z</dcterms:created>
  <dc:creator>Lisa Wenzl</dc:creator>
  <dc:description/>
  <dc:language>de-DE</dc:language>
  <cp:lastModifiedBy/>
  <dcterms:modified xsi:type="dcterms:W3CDTF">2018-11-22T12:21:16Z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