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b/>
          <w:bCs/>
          <w:color w:val="555555"/>
          <w:sz w:val="20"/>
          <w:szCs w:val="20"/>
        </w:rPr>
        <w:t xml:space="preserve">Sweats v1 — Card Closeout</w:t>
      </w:r>
    </w:p>
    <w:p>
      <w:pPr>
        <w:pBdr>
          <w:bottom w:val="single" w:color="2E75B6" w:sz="6" w:space="4"/>
        </w:pBdr>
        <w:spacing w:after="240"/>
        <w:jc w:val="left"/>
      </w:pPr>
      <w:r>
        <w:rPr>
          <w:b/>
          <w:bCs/>
          <w:sz w:val="36"/>
          <w:szCs w:val="36"/>
        </w:rPr>
        <w:t xml:space="preserve">Card 8 Spec — Support / dispute inbox (Card 1b)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Card 8 — Support / dispute inbox (Card 1b)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Shipped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2026-05-15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Cycle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879ca7b7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Council poll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590feacc-8345-4378-9a3d-4b9d6a239337 (Tier 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R1 responders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DeepSeek (10604141), Claude.ai (552c9cc4)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Convergence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d23e126d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Vote outcome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4/6 unanimous; Q5/Q6 split resolved in favor of Claude.ai (bounded reopen window + three-layer resolution linkage)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GPT R2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Deferred (screen lock)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What shipped</w:t>
      </w:r>
    </w:p>
    <w:p>
      <w:pPr>
        <w:spacing w:after="120"/>
      </w:pPr>
      <w:r>
        <w:t xml:space="preserve">User-facing write surface for disputes and support requests, plus admin resolution workflow. Companion to Card 4 read-side audit log.</w:t>
      </w:r>
    </w:p>
    <w:p>
      <w:pPr>
        <w:spacing w:after="120"/>
      </w:pPr>
      <w:r>
        <w:rPr>
          <w:b/>
          <w:bCs/>
        </w:rPr>
        <w:t xml:space="preserve">Three new primitives: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support.open_ticket — user write surface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support.update_ticket — admin transitions, bounded reopen window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support.resolve_with_ledger_action — three-layer linkage when admins resolve via ledger</w:t>
      </w:r>
    </w:p>
    <w:p>
      <w:pPr>
        <w:spacing w:after="120"/>
      </w:pPr>
      <w:r>
        <w:rPr>
          <w:b/>
          <w:bCs/>
        </w:rPr>
        <w:t xml:space="preserve">State machine:</w:t>
      </w:r>
    </w:p>
    <w:p>
      <w:pPr>
        <w:spacing w:after="120"/>
      </w:pPr>
      <w:r>
        <w:t xml:space="preserve">open → triage → in_progress → resolved → closed, with wont_fix as terminal.</w:t>
      </w:r>
    </w:p>
    <w:p>
      <w:pPr>
        <w:spacing w:after="120"/>
      </w:pPr>
      <w:r>
        <w:rPr>
          <w:b/>
          <w:bCs/>
        </w:rPr>
        <w:t xml:space="preserve">Reopen window:</w:t>
      </w:r>
    </w:p>
    <w:p>
      <w:pPr>
        <w:spacing w:after="120"/>
      </w:pPr>
      <w:r>
        <w:t xml:space="preserve">30-day bounded reopen window with reopen_count analytics. Outside the window, file a new ticket with related_ticket_id.</w:t>
      </w:r>
    </w:p>
    <w:p>
      <w:pPr>
        <w:spacing w:after="120"/>
      </w:pPr>
      <w:r>
        <w:rPr>
          <w:b/>
          <w:bCs/>
        </w:rPr>
        <w:t xml:space="preserve">PII handling:</w:t>
      </w:r>
    </w:p>
    <w:p>
      <w:pPr>
        <w:spacing w:after="120"/>
      </w:pPr>
      <w:r>
        <w:t xml:space="preserve">PII fields marked sensitive=true and excluded from user-scoped read shims.</w:t>
      </w:r>
    </w:p>
    <w:p>
      <w:pPr>
        <w:spacing w:after="120"/>
      </w:pPr>
      <w:r>
        <w:rPr>
          <w:b/>
          <w:bCs/>
        </w:rPr>
        <w:t xml:space="preserve">Three-layer ledger-action linkage when admins resolve via ledger: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Explicit RPC param (intent) — support.resolve_with_ledger_action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Ledger metadata stamp (data) — auto-stamped at ledger layer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audit.events resolution row (history) — auto-emitted with source='support'</w:t>
      </w:r>
    </w:p>
    <w:p>
      <w:pPr>
        <w:pStyle w:val="Heading1"/>
      </w:pPr>
      <w:r>
        <w:t xml:space="preserve">Decisions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Separate support.tickets 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R1 unanimous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State machine: open → triage → in_progress → resolved → closed; wont_fix terminal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R1 unanimous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Severity enum (info/normal/urgent/critical) in this Card; SLA timelines deferred to ops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R1 unanimous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PII fields sensitive=true, excluded from anon/user-scope read shims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R1 unanimous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Bounded reopen window 30 days; reopen_count tracking; outside window file new ticket with related_ticket_id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Claude.ai R1 (DeepSeek wanted strict immutable)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Three-layer resolution linkage: explicit support.resolve_with_ledger_action RPC + ledger metadata stamp + audit row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Claude.ai R1 (DeepSeek said RPC param redundant)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Ticket kinds enum: dispute / refund_request / kyc_issue / age_gate_problem / lost_funds / abuse_report / order_book_issue / ipo_issue / other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Most-reasonable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Audit emit on open/update/reopen/resolve; severity upgraded to warning on urgent/critical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Most-reasonable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Gates cleared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Single SECURITY DEFINER writer per concern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REVOKE on public/anon/authenticated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Reopen window enforced at RPC layer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ticket events emit audit.events.source='support'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get_my_tickets returns no PII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Ledger-action linkage auto-stamped + auto-audited</w:t>
      </w:r>
    </w:p>
    <w:p>
      <w:pPr>
        <w:pStyle w:val="Heading1"/>
      </w:pPr>
      <w:r>
        <w:t xml:space="preserve">Carry-forward pending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GPT R2 follow-ups cumulating across Cards 5/6/7/8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LEDGER_ADMIN_TOKEN unset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admin HTTP routes yet (deferred to Card 10 batch)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SLA timelines / notifications deferred to ops Card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2026-05-15T11:07:55.267Z</dcterms:created>
  <dcterms:modified xsi:type="dcterms:W3CDTF">2026-05-15T11:07:55.287Z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