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4"/>
          <w:szCs w:val="44"/>
        </w:rPr>
        <w:t xml:space="preserve">CARD 2 — GC WALLET &amp; LEDGER</w:t>
      </w:r>
    </w:p>
    <w:p>
      <w:pPr>
        <w:spacing w:after="60"/>
        <w:jc w:val="center"/>
      </w:pPr>
      <w:r>
        <w:rPr>
          <w:rFonts w:ascii="Arial" w:cs="Arial" w:eastAsia="Arial" w:hAnsi="Arial"/>
          <w:i/>
          <w:iCs/>
          <w:color w:val="555555"/>
          <w:sz w:val="24"/>
          <w:szCs w:val="24"/>
        </w:rPr>
        <w:t xml:space="preserve">Sweats v1 Trading Platform — Card Specification</w:t>
      </w:r>
    </w:p>
    <w:p>
      <w:pPr>
        <w:spacing w:after="240"/>
        <w:jc w:val="center"/>
      </w:pPr>
      <w:r>
        <w:rPr>
          <w:rFonts w:ascii="Arial" w:cs="Arial" w:eastAsia="Arial" w:hAnsi="Arial"/>
          <w:color w:val="888888"/>
          <w:sz w:val="20"/>
          <w:szCs w:val="20"/>
        </w:rPr>
        <w:t xml:space="preserve">Closeout artifact — 2026-05-15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Project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Sweats v1 Trading Platform</w:t>
            </w:r>
          </w:p>
        </w:tc>
      </w:tr>
      <w:tr>
        <w:tc>
          <w:tcPr>
            <w:tcW w:type="dxa" w:w="22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w:t>
            </w:r>
          </w:p>
        </w:tc>
        <w:tc>
          <w:tcPr>
            <w:tcW w:type="dxa" w:w="71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2 — GC Wallet &amp; Ledger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Cycle ID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879ca7b7</w:t>
            </w:r>
          </w:p>
        </w:tc>
      </w:tr>
      <w:tr>
        <w:tc>
          <w:tcPr>
            <w:tcW w:type="dxa" w:w="22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71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Implemented + reviewer-stamped; pending production push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sweats.poker</w:t>
            </w:r>
          </w:p>
        </w:tc>
      </w:tr>
      <w:tr>
        <w:tc>
          <w:tcPr>
            <w:tcW w:type="dxa" w:w="22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Production URL</w:t>
            </w:r>
          </w:p>
        </w:tc>
        <w:tc>
          <w:tcPr>
            <w:tcW w:type="dxa" w:w="71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https://sweats.poker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Supabase project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vaqevyigkgfbjivwofgr (us-west-2 pooler, transaction-mode)</w:t>
            </w:r>
          </w:p>
        </w:tc>
      </w:tr>
      <w:tr>
        <w:tc>
          <w:tcPr>
            <w:tcW w:type="dxa" w:w="22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HEAD commit</w:t>
            </w:r>
          </w:p>
        </w:tc>
        <w:tc>
          <w:tcPr>
            <w:tcW w:type="dxa" w:w="71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db42757 on origin/main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Depends 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1 (auth + age gate + profiles), shipped 2026-05-14</w:t>
            </w:r>
          </w:p>
        </w:tc>
      </w:tr>
      <w:tr>
        <w:tc>
          <w:tcPr>
            <w:tcW w:type="dxa" w:w="22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Blocks</w:t>
            </w:r>
          </w:p>
        </w:tc>
        <w:tc>
          <w:tcPr>
            <w:tcW w:type="dxa" w:w="71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3 (Stripe), Card 5 (IPO), Card 7 (orders), Card 9 (settlement), Card 14 (redemption)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 (Card 2 closeout)</w:t>
            </w:r>
          </w:p>
        </w:tc>
      </w:tr>
    </w:tbl>
    <w:p>
      <w:pPr>
        <w:spacing w:after="120"/>
      </w:pPr>
      <w:r>
        <w:t xml:space="preserve"/>
      </w:r>
    </w:p>
    <w:p>
      <w:pPr>
        <w:pStyle w:val="Heading1"/>
        <w:spacing w:after="200" w:before="360"/>
      </w:pPr>
      <w:r>
        <w:rPr>
          <w:rFonts w:ascii="Arial" w:cs="Arial" w:eastAsia="Arial" w:hAnsi="Arial"/>
          <w:b/>
          <w:bCs/>
          <w:sz w:val="32"/>
          <w:szCs w:val="32"/>
        </w:rPr>
        <w:t xml:space="preserve">1. Frame &amp; Estimate</w:t>
      </w:r>
    </w:p>
    <w:p>
      <w:pPr>
        <w:spacing w:after="120" w:before="0"/>
      </w:pPr>
      <w:r>
        <w:rPr>
          <w:rFonts w:ascii="Arial" w:cs="Arial" w:eastAsia="Arial" w:hAnsi="Arial"/>
          <w:sz w:val="22"/>
          <w:szCs w:val="22"/>
        </w:rPr>
        <w:t xml:space="preserve">Card 2 builds the GC wallet and ledger that every subsequent GC-moving Card writes through. It is the single arbiter of GC balance correctness. No app code, route, or future Card writes to ledger tables directly — every movement passes through one SECURITY DEFINER RPC. This is the load-bearing financial substrate of the product.</w:t>
      </w:r>
    </w:p>
    <w:p>
      <w:pPr>
        <w:spacing w:after="120" w:before="0"/>
      </w:pPr>
      <w:r>
        <w:rPr>
          <w:rFonts w:ascii="Arial" w:cs="Arial" w:eastAsia="Arial" w:hAnsi="Arial"/>
          <w:sz w:val="22"/>
          <w:szCs w:val="22"/>
        </w:rPr>
        <w:t xml:space="preserve">Card 2 scope is intentionally minimal: schema + RPC primitive + two reasons wired end-to-end (signup_bonus and admin_adjustment). Stripe is Card 3. IPO is Card 5. Orders are Card 7. Settlement is Card 9. Redemption is Card 14. Each downstream Card adds one or more reasons to the existing CHECK constraint and calls the same primitive — they do not extend the schema and they do not write directly to ledger tables.</w:t>
      </w:r>
    </w:p>
    <w:p>
      <w:pPr>
        <w:pStyle w:val="Heading3"/>
        <w:spacing w:after="120" w:before="200"/>
      </w:pPr>
      <w:r>
        <w:rPr>
          <w:rFonts w:ascii="Arial" w:cs="Arial" w:eastAsia="Arial" w:hAnsi="Arial"/>
          <w:b/>
          <w:bCs/>
          <w:sz w:val="24"/>
          <w:szCs w:val="24"/>
        </w:rPr>
        <w:t xml:space="preserve">Economics</w:t>
      </w:r>
    </w:p>
    <w:p>
      <w:pPr>
        <w:pStyle w:val="ListParagraph"/>
        <w:numPr>
          <w:ilvl w:val="0"/>
          <w:numId w:val="2"/>
        </w:numPr>
        <w:spacing w:after="80"/>
      </w:pPr>
      <w:r>
        <w:rPr>
          <w:rFonts w:ascii="Arial" w:cs="Arial" w:eastAsia="Arial" w:hAnsi="Arial"/>
          <w:sz w:val="22"/>
          <w:szCs w:val="22"/>
        </w:rPr>
        <w:t xml:space="preserve">Purchase rate: $1 USD = 10 GC. Redemption rate: 100 GC = $1 USD. (Redemption is Card 14; rate documented here so the ledger's minor-unit convention is grounded.)</w:t>
      </w:r>
    </w:p>
    <w:p>
      <w:pPr>
        <w:pStyle w:val="ListParagraph"/>
        <w:numPr>
          <w:ilvl w:val="0"/>
          <w:numId w:val="2"/>
        </w:numPr>
        <w:spacing w:after="80"/>
      </w:pPr>
      <w:r>
        <w:rPr>
          <w:rFonts w:ascii="Arial" w:cs="Arial" w:eastAsia="Arial" w:hAnsi="Arial"/>
          <w:sz w:val="22"/>
          <w:szCs w:val="22"/>
        </w:rPr>
        <w:t xml:space="preserve">Storage convention: GC is stored in minor units (integer). 1 GC = 100 units. No floats. No decimals. Lockout against floating-point drift is a one-time decision made here.</w:t>
      </w:r>
    </w:p>
    <w:p>
      <w:pPr>
        <w:pStyle w:val="Heading3"/>
        <w:spacing w:after="120" w:before="200"/>
      </w:pPr>
      <w:r>
        <w:rPr>
          <w:rFonts w:ascii="Arial" w:cs="Arial" w:eastAsia="Arial" w:hAnsi="Arial"/>
          <w:b/>
          <w:bCs/>
          <w:sz w:val="24"/>
          <w:szCs w:val="24"/>
        </w:rPr>
        <w:t xml:space="preserve">Estimate</w:t>
      </w:r>
    </w:p>
    <w:p>
      <w:pPr>
        <w:spacing w:after="120" w:before="0"/>
      </w:pPr>
      <w:r>
        <w:rPr>
          <w:rFonts w:ascii="Arial" w:cs="Arial" w:eastAsia="Arial" w:hAnsi="Arial"/>
          <w:sz w:val="22"/>
          <w:szCs w:val="22"/>
        </w:rPr>
        <w:t xml:space="preserve">Two days, revised from Tommy's original 1-day plan. The 1-day estimate assumed a balance column on profiles and an increment-on-write app-level pattern. That fails the Card 1 closeout priors (no GC on profiles, ledger as source of truth, DB-level invariants, concurrency safety, idempotency surface).</w:t>
      </w:r>
    </w:p>
    <w:p>
      <w:pPr>
        <w:spacing w:after="120" w:before="0"/>
      </w:pPr>
      <w:r>
        <w:rPr>
          <w:rFonts w:ascii="Arial" w:cs="Arial" w:eastAsia="Arial" w:hAnsi="Arial"/>
          <w:sz w:val="22"/>
          <w:szCs w:val="22"/>
        </w:rPr>
        <w:t xml:space="preserve">Actual 2-day breakdown:</w:t>
      </w:r>
    </w:p>
    <w:p>
      <w:pPr>
        <w:pStyle w:val="ListParagraph"/>
        <w:numPr>
          <w:ilvl w:val="0"/>
          <w:numId w:val="2"/>
        </w:numPr>
        <w:spacing w:after="80"/>
      </w:pPr>
      <w:r>
        <w:rPr>
          <w:rFonts w:ascii="Arial" w:cs="Arial" w:eastAsia="Arial" w:hAnsi="Arial"/>
          <w:sz w:val="22"/>
          <w:szCs w:val="22"/>
        </w:rPr>
        <w:t xml:space="preserve">Half day — schema + RLS + GRANT/REVOKE matrix + system-account seeds.</w:t>
      </w:r>
    </w:p>
    <w:p>
      <w:pPr>
        <w:pStyle w:val="ListParagraph"/>
        <w:numPr>
          <w:ilvl w:val="0"/>
          <w:numId w:val="2"/>
        </w:numPr>
        <w:spacing w:after="80"/>
      </w:pPr>
      <w:r>
        <w:rPr>
          <w:rFonts w:ascii="Arial" w:cs="Arial" w:eastAsia="Arial" w:hAnsi="Arial"/>
          <w:sz w:val="22"/>
          <w:szCs w:val="22"/>
        </w:rPr>
        <w:t xml:space="preserve">Half day — post_transaction RPC primitive with advisory locking, idempotency, lazy account create, audit emission, exception taxonomy.</w:t>
      </w:r>
    </w:p>
    <w:p>
      <w:pPr>
        <w:pStyle w:val="ListParagraph"/>
        <w:numPr>
          <w:ilvl w:val="0"/>
          <w:numId w:val="2"/>
        </w:numPr>
        <w:spacing w:after="80"/>
      </w:pPr>
      <w:r>
        <w:rPr>
          <w:rFonts w:ascii="Arial" w:cs="Arial" w:eastAsia="Arial" w:hAnsi="Arial"/>
          <w:sz w:val="22"/>
          <w:szCs w:val="22"/>
        </w:rPr>
        <w:t xml:space="preserve">Half day — read-path SECURITY DEFINER RPCs (get_my_ledger_summary, verify_balance), admin_grant and apply_signup_bonus wrappers, submit_age_gate modification, /wallet and /api/admin/ledger/grant routes.</w:t>
      </w:r>
    </w:p>
    <w:p>
      <w:pPr>
        <w:pStyle w:val="ListParagraph"/>
        <w:numPr>
          <w:ilvl w:val="0"/>
          <w:numId w:val="2"/>
        </w:numPr>
        <w:spacing w:after="80"/>
      </w:pPr>
      <w:r>
        <w:rPr>
          <w:rFonts w:ascii="Arial" w:cs="Arial" w:eastAsia="Arial" w:hAnsi="Arial"/>
          <w:sz w:val="22"/>
          <w:szCs w:val="22"/>
        </w:rPr>
        <w:t xml:space="preserve">Half day — scripts/verify-card-2.sh, 11 acceptance tests, manifest, reviewer-fold loop.</w:t>
      </w:r>
    </w:p>
    <w:p>
      <w:pPr>
        <w:spacing w:after="120"/>
      </w:pPr>
      <w:r>
        <w:t xml:space="preserve"/>
      </w:r>
    </w:p>
    <w:p>
      <w:pPr>
        <w:pStyle w:val="Heading1"/>
        <w:spacing w:after="200" w:before="360"/>
      </w:pPr>
      <w:r>
        <w:rPr>
          <w:rFonts w:ascii="Arial" w:cs="Arial" w:eastAsia="Arial" w:hAnsi="Arial"/>
          <w:b/>
          <w:bCs/>
          <w:sz w:val="32"/>
          <w:szCs w:val="32"/>
        </w:rPr>
        <w:t xml:space="preserve">2. Council Convergence</w:t>
      </w:r>
    </w:p>
    <w:p>
      <w:pPr>
        <w:spacing w:after="120" w:before="0"/>
      </w:pPr>
      <w:r>
        <w:rPr>
          <w:rFonts w:ascii="Arial" w:cs="Arial" w:eastAsia="Arial" w:hAnsi="Arial"/>
          <w:sz w:val="22"/>
          <w:szCs w:val="22"/>
        </w:rPr>
        <w:t xml:space="preserve">Card 2 design was set by a Round-1 BRAIN cross-poll over six load-bearing questions, then reviewed by the Gemini judge. The ratified decisions below are the locked priors that the implementation in §3–§6 expresses.</w:t>
      </w:r>
    </w:p>
    <w:p>
      <w:pPr>
        <w:pStyle w:val="Heading2"/>
        <w:spacing w:after="160" w:before="280"/>
      </w:pPr>
      <w:r>
        <w:rPr>
          <w:rFonts w:ascii="Arial" w:cs="Arial" w:eastAsia="Arial" w:hAnsi="Arial"/>
          <w:b/>
          <w:bCs/>
          <w:sz w:val="28"/>
          <w:szCs w:val="28"/>
        </w:rPr>
        <w:t xml:space="preserve">2.1 Q1 — Schema layout</w:t>
      </w:r>
    </w:p>
    <w:p>
      <w:pPr>
        <w:spacing w:after="120"/>
      </w:pPr>
      <w:r>
        <w:rPr>
          <w:rFonts w:ascii="Arial" w:cs="Arial" w:eastAsia="Arial" w:hAnsi="Arial"/>
          <w:b/>
          <w:bCs/>
          <w:sz w:val="22"/>
          <w:szCs w:val="22"/>
        </w:rPr>
        <w:t xml:space="preserve">Ratified: </w:t>
      </w:r>
      <w:r>
        <w:rPr>
          <w:rFonts w:ascii="Arial" w:cs="Arial" w:eastAsia="Arial" w:hAnsi="Arial"/>
          <w:sz w:val="22"/>
          <w:szCs w:val="22"/>
        </w:rPr>
        <w:t xml:space="preserve">dedicated </w:t>
      </w:r>
      <w:r>
        <w:rPr>
          <w:rFonts w:ascii="Courier New" w:cs="Courier New" w:eastAsia="Courier New" w:hAnsi="Courier New"/>
          <w:sz w:val="20"/>
          <w:szCs w:val="20"/>
        </w:rPr>
        <w:t xml:space="preserve">ledger</w:t>
      </w:r>
      <w:r>
        <w:rPr>
          <w:rFonts w:ascii="Arial" w:cs="Arial" w:eastAsia="Arial" w:hAnsi="Arial"/>
          <w:sz w:val="22"/>
          <w:szCs w:val="22"/>
        </w:rPr>
        <w:t xml:space="preserve"> schema with its own default-deny RLS posture, added explicitly to the PostgREST publication.</w:t>
      </w:r>
    </w:p>
    <w:p>
      <w:pPr>
        <w:spacing w:after="120" w:before="0"/>
      </w:pPr>
      <w:r>
        <w:rPr>
          <w:rFonts w:ascii="Arial" w:cs="Arial" w:eastAsia="Arial" w:hAnsi="Arial"/>
          <w:sz w:val="22"/>
          <w:szCs w:val="22"/>
        </w:rPr>
        <w:t xml:space="preserve">Picked over public.ledger_* prefix because schema-level REVOKE happens once and cannot be forgotten on a future table. PostgREST opt-in publication is a feature: no ledger.* table is reachable from the client by default — only RPCs we explicitly expose are. The one-time supabase/config.toml cost (db.schemas adds "ledger") is trivial against the cost of an RLS policy missed on a new public.ledger_* table six months from now.</w:t>
      </w:r>
    </w:p>
    <w:p>
      <w:pPr>
        <w:pStyle w:val="Heading2"/>
        <w:spacing w:after="160" w:before="280"/>
      </w:pPr>
      <w:r>
        <w:rPr>
          <w:rFonts w:ascii="Arial" w:cs="Arial" w:eastAsia="Arial" w:hAnsi="Arial"/>
          <w:b/>
          <w:bCs/>
          <w:sz w:val="28"/>
          <w:szCs w:val="28"/>
        </w:rPr>
        <w:t xml:space="preserve">2.2 Q2 — Balance derivation</w:t>
      </w:r>
    </w:p>
    <w:p>
      <w:pPr>
        <w:spacing w:after="120"/>
      </w:pPr>
      <w:r>
        <w:rPr>
          <w:rFonts w:ascii="Arial" w:cs="Arial" w:eastAsia="Arial" w:hAnsi="Arial"/>
          <w:b/>
          <w:bCs/>
          <w:sz w:val="22"/>
          <w:szCs w:val="22"/>
        </w:rPr>
        <w:t xml:space="preserve">Ratified: </w:t>
      </w:r>
      <w:r>
        <w:rPr>
          <w:rFonts w:ascii="Arial" w:cs="Arial" w:eastAsia="Arial" w:hAnsi="Arial"/>
          <w:sz w:val="22"/>
          <w:szCs w:val="22"/>
        </w:rPr>
        <w:t xml:space="preserve">cached </w:t>
      </w:r>
      <w:r>
        <w:rPr>
          <w:rFonts w:ascii="Courier New" w:cs="Courier New" w:eastAsia="Courier New" w:hAnsi="Courier New"/>
          <w:sz w:val="20"/>
          <w:szCs w:val="20"/>
        </w:rPr>
        <w:t xml:space="preserve">current_gc_balance</w:t>
      </w:r>
      <w:r>
        <w:rPr>
          <w:rFonts w:ascii="Arial" w:cs="Arial" w:eastAsia="Arial" w:hAnsi="Arial"/>
          <w:sz w:val="22"/>
          <w:szCs w:val="22"/>
        </w:rPr>
        <w:t xml:space="preserve"> column on </w:t>
      </w:r>
      <w:r>
        <w:rPr>
          <w:rFonts w:ascii="Courier New" w:cs="Courier New" w:eastAsia="Courier New" w:hAnsi="Courier New"/>
          <w:sz w:val="20"/>
          <w:szCs w:val="20"/>
        </w:rPr>
        <w:t xml:space="preserve">ledger.accounts</w:t>
      </w:r>
      <w:r>
        <w:rPr>
          <w:rFonts w:ascii="Arial" w:cs="Arial" w:eastAsia="Arial" w:hAnsi="Arial"/>
          <w:sz w:val="22"/>
          <w:szCs w:val="22"/>
        </w:rPr>
        <w:t xml:space="preserve">, updated atomically inside the same SECURITY DEFINER transaction that inserts the entry.</w:t>
      </w:r>
    </w:p>
    <w:p>
      <w:pPr>
        <w:spacing w:after="120" w:before="0"/>
      </w:pPr>
      <w:r>
        <w:rPr>
          <w:rFonts w:ascii="Arial" w:cs="Arial" w:eastAsia="Arial" w:hAnsi="Arial"/>
          <w:sz w:val="22"/>
          <w:szCs w:val="22"/>
        </w:rPr>
        <w:t xml:space="preserve">A SUM view is O(n) per read against a table that grows forever, and balance reads will fire on every page load (header chip, wallet, future buy-flow preview). A materialized view trades read latency for refresh-staleness, which produces the exact UX bug we cannot ship: "I just got my bonus, where is it?" The cached column is a denormalization with the invariant balance = SUM(delta_gc) enforced by (a) all writes going through post_transaction, (b) verify_balance() that recomputes from entries and asserts equality, (c) deferred Card-15 nightly drift-check cron.</w:t>
      </w:r>
    </w:p>
    <w:p>
      <w:pPr>
        <w:pStyle w:val="Heading2"/>
        <w:spacing w:after="160" w:before="280"/>
      </w:pPr>
      <w:r>
        <w:rPr>
          <w:rFonts w:ascii="Arial" w:cs="Arial" w:eastAsia="Arial" w:hAnsi="Arial"/>
          <w:b/>
          <w:bCs/>
          <w:sz w:val="28"/>
          <w:szCs w:val="28"/>
        </w:rPr>
        <w:t xml:space="preserve">2.3 Q3 — RPC surface</w:t>
      </w:r>
    </w:p>
    <w:p>
      <w:pPr>
        <w:spacing w:after="120"/>
      </w:pPr>
      <w:r>
        <w:rPr>
          <w:rFonts w:ascii="Arial" w:cs="Arial" w:eastAsia="Arial" w:hAnsi="Arial"/>
          <w:b/>
          <w:bCs/>
          <w:sz w:val="22"/>
          <w:szCs w:val="22"/>
        </w:rPr>
        <w:t xml:space="preserve">Ratified: </w:t>
      </w:r>
      <w:r>
        <w:rPr>
          <w:rFonts w:ascii="Arial" w:cs="Arial" w:eastAsia="Arial" w:hAnsi="Arial"/>
          <w:sz w:val="22"/>
          <w:szCs w:val="22"/>
        </w:rPr>
        <w:t xml:space="preserve">single </w:t>
      </w:r>
      <w:r>
        <w:rPr>
          <w:rFonts w:ascii="Courier New" w:cs="Courier New" w:eastAsia="Courier New" w:hAnsi="Courier New"/>
          <w:sz w:val="20"/>
          <w:szCs w:val="20"/>
        </w:rPr>
        <w:t xml:space="preserve">ledger.post_transaction</w:t>
      </w:r>
      <w:r>
        <w:rPr>
          <w:rFonts w:ascii="Arial" w:cs="Arial" w:eastAsia="Arial" w:hAnsi="Arial"/>
          <w:sz w:val="22"/>
          <w:szCs w:val="22"/>
        </w:rPr>
        <w:t xml:space="preserve"> primitive parameterised on reason, with thin per-reason wrappers (</w:t>
      </w:r>
      <w:r>
        <w:rPr>
          <w:rFonts w:ascii="Courier New" w:cs="Courier New" w:eastAsia="Courier New" w:hAnsi="Courier New"/>
          <w:sz w:val="20"/>
          <w:szCs w:val="20"/>
        </w:rPr>
        <w:t xml:space="preserve">admin_grant</w:t>
      </w:r>
      <w:r>
        <w:rPr>
          <w:rFonts w:ascii="Arial" w:cs="Arial" w:eastAsia="Arial" w:hAnsi="Arial"/>
          <w:sz w:val="22"/>
          <w:szCs w:val="22"/>
        </w:rPr>
        <w:t xml:space="preserve">, </w:t>
      </w:r>
      <w:r>
        <w:rPr>
          <w:rFonts w:ascii="Courier New" w:cs="Courier New" w:eastAsia="Courier New" w:hAnsi="Courier New"/>
          <w:sz w:val="20"/>
          <w:szCs w:val="20"/>
        </w:rPr>
        <w:t xml:space="preserve">apply_signup_bonus</w:t>
      </w:r>
      <w:r>
        <w:rPr>
          <w:rFonts w:ascii="Arial" w:cs="Arial" w:eastAsia="Arial" w:hAnsi="Arial"/>
          <w:sz w:val="22"/>
          <w:szCs w:val="22"/>
        </w:rPr>
        <w:t xml:space="preserve">) that exist only to narrow EXECUTE grants.</w:t>
      </w:r>
    </w:p>
    <w:p>
      <w:pPr>
        <w:spacing w:after="120" w:before="0"/>
      </w:pPr>
      <w:r>
        <w:rPr>
          <w:rFonts w:ascii="Arial" w:cs="Arial" w:eastAsia="Arial" w:hAnsi="Arial"/>
          <w:sz w:val="22"/>
          <w:szCs w:val="22"/>
        </w:rPr>
        <w:t xml:space="preserve">Two reasons in Card 2, four by Card 14, more in Card 7. Per-reason RPCs duplicates four invariants (locking, idempotency, lazy-create, audit emission, sign checks) across four function bodies that will inevitably drift. One primitive with p_reason text checked against a per-card-extended CHECK puts the invariant surface in one place. Wrappers narrow authorization without duplicating math.</w:t>
      </w:r>
    </w:p>
    <w:p>
      <w:pPr>
        <w:pStyle w:val="Heading2"/>
        <w:spacing w:after="160" w:before="280"/>
      </w:pPr>
      <w:r>
        <w:rPr>
          <w:rFonts w:ascii="Arial" w:cs="Arial" w:eastAsia="Arial" w:hAnsi="Arial"/>
          <w:b/>
          <w:bCs/>
          <w:sz w:val="28"/>
          <w:szCs w:val="28"/>
        </w:rPr>
        <w:t xml:space="preserve">2.4 Q4 — Concurrent-write race control</w:t>
      </w:r>
    </w:p>
    <w:p>
      <w:pPr>
        <w:spacing w:after="120"/>
      </w:pPr>
      <w:r>
        <w:rPr>
          <w:rFonts w:ascii="Arial" w:cs="Arial" w:eastAsia="Arial" w:hAnsi="Arial"/>
          <w:b/>
          <w:bCs/>
          <w:sz w:val="22"/>
          <w:szCs w:val="22"/>
        </w:rPr>
        <w:t xml:space="preserve">Ratified: </w:t>
      </w:r>
      <w:r>
        <w:rPr>
          <w:rFonts w:ascii="Courier New" w:cs="Courier New" w:eastAsia="Courier New" w:hAnsi="Courier New"/>
          <w:sz w:val="20"/>
          <w:szCs w:val="20"/>
        </w:rPr>
        <w:t xml:space="preserve">pg_advisory_xact_lock(hashtext('ledger:' || user_id::text))</w:t>
      </w:r>
      <w:r>
        <w:rPr>
          <w:rFonts w:ascii="Arial" w:cs="Arial" w:eastAsia="Arial" w:hAnsi="Arial"/>
          <w:sz w:val="22"/>
          <w:szCs w:val="22"/>
        </w:rPr>
        <w:t xml:space="preserve">.</w:t>
      </w:r>
    </w:p>
    <w:p>
      <w:pPr>
        <w:spacing w:after="120" w:before="0"/>
      </w:pPr>
      <w:r>
        <w:rPr>
          <w:rFonts w:ascii="Arial" w:cs="Arial" w:eastAsia="Arial" w:hAnsi="Arial"/>
          <w:sz w:val="22"/>
          <w:szCs w:val="22"/>
        </w:rPr>
        <w:t xml:space="preserve">Transaction-scoped advisory locks release on commit/rollback, not session end — that is the property that matters under transaction-mode pooling. Session-level advisory locks would be unsafe under pooling; xact-scoped are safe. The lock keys on user_id directly, so it works before the ledger.accounts row exists (first-write / lazy-create path) where SELECT FOR UPDATE has nothing to lock. Optimistic version + retry is overkill for Card 2's write volume (single-digit writes/sec ceiling); the right answer if Card 7's order book ever contests it, not now.</w:t>
      </w:r>
    </w:p>
    <w:p>
      <w:pPr>
        <w:pStyle w:val="Heading2"/>
        <w:spacing w:after="160" w:before="280"/>
      </w:pPr>
      <w:r>
        <w:rPr>
          <w:rFonts w:ascii="Arial" w:cs="Arial" w:eastAsia="Arial" w:hAnsi="Arial"/>
          <w:b/>
          <w:bCs/>
          <w:sz w:val="28"/>
          <w:szCs w:val="28"/>
        </w:rPr>
        <w:t xml:space="preserve">2.5 Q5 — Idempotency keys</w:t>
      </w:r>
    </w:p>
    <w:p>
      <w:pPr>
        <w:spacing w:after="120"/>
      </w:pPr>
      <w:r>
        <w:rPr>
          <w:rFonts w:ascii="Arial" w:cs="Arial" w:eastAsia="Arial" w:hAnsi="Arial"/>
          <w:b/>
          <w:bCs/>
          <w:sz w:val="22"/>
          <w:szCs w:val="22"/>
        </w:rPr>
        <w:t xml:space="preserve">Ratified: </w:t>
      </w:r>
      <w:r>
        <w:rPr>
          <w:rFonts w:ascii="Arial" w:cs="Arial" w:eastAsia="Arial" w:hAnsi="Arial"/>
          <w:sz w:val="22"/>
          <w:szCs w:val="22"/>
        </w:rPr>
        <w:t xml:space="preserve">build </w:t>
      </w:r>
      <w:r>
        <w:rPr>
          <w:rFonts w:ascii="Courier New" w:cs="Courier New" w:eastAsia="Courier New" w:hAnsi="Courier New"/>
          <w:sz w:val="20"/>
          <w:szCs w:val="20"/>
        </w:rPr>
        <w:t xml:space="preserve">ledger.idempotency_keys</w:t>
      </w:r>
      <w:r>
        <w:rPr>
          <w:rFonts w:ascii="Arial" w:cs="Arial" w:eastAsia="Arial" w:hAnsi="Arial"/>
          <w:sz w:val="22"/>
          <w:szCs w:val="22"/>
        </w:rPr>
        <w:t xml:space="preserve"> in Card 2. Minimal shape, </w:t>
      </w:r>
      <w:r>
        <w:rPr>
          <w:rFonts w:ascii="Courier New" w:cs="Courier New" w:eastAsia="Courier New" w:hAnsi="Courier New"/>
          <w:sz w:val="20"/>
          <w:szCs w:val="20"/>
        </w:rPr>
        <w:t xml:space="preserve">text</w:t>
      </w:r>
      <w:r>
        <w:rPr>
          <w:rFonts w:ascii="Arial" w:cs="Arial" w:eastAsia="Arial" w:hAnsi="Arial"/>
          <w:sz w:val="22"/>
          <w:szCs w:val="22"/>
        </w:rPr>
        <w:t xml:space="preserve"> PK, namespaced. No TTL in Card 2 — defer cleanup cron to Card 15.</w:t>
      </w:r>
    </w:p>
    <w:p>
      <w:pPr>
        <w:spacing w:after="120" w:before="0"/>
      </w:pPr>
      <w:r>
        <w:rPr>
          <w:rFonts w:ascii="Arial" w:cs="Arial" w:eastAsia="Arial" w:hAnsi="Arial"/>
          <w:sz w:val="22"/>
          <w:szCs w:val="22"/>
        </w:rPr>
        <w:t xml:space="preserve">The signup-bonus path is already a real replay surface — Card 1's handle_new_user trigger can fire twice on magic-link double-verify. Retrofitting idempotency in Card 3 would require a Card-3 migration that touches Card 2's RPC — a bad layering. Key is text not uuid to allow namespacing: signup:&lt;user_id&gt;, admin:&lt;grant_uuid&gt;, later stripe:evt_&lt;event_id&gt;, ipo:&lt;bid_uuid&gt;. The namespace convention is locked in Card 2's spec so Card 3 does not improvise it.</w:t>
      </w:r>
    </w:p>
    <w:p>
      <w:pPr>
        <w:pStyle w:val="Heading2"/>
        <w:spacing w:after="160" w:before="280"/>
      </w:pPr>
      <w:r>
        <w:rPr>
          <w:rFonts w:ascii="Arial" w:cs="Arial" w:eastAsia="Arial" w:hAnsi="Arial"/>
          <w:b/>
          <w:bCs/>
          <w:sz w:val="28"/>
          <w:szCs w:val="28"/>
        </w:rPr>
        <w:t xml:space="preserve">2.6 Q6 — Profile-row lazy-create invariant</w:t>
      </w:r>
    </w:p>
    <w:p>
      <w:pPr>
        <w:spacing w:after="120"/>
      </w:pPr>
      <w:r>
        <w:rPr>
          <w:rFonts w:ascii="Arial" w:cs="Arial" w:eastAsia="Arial" w:hAnsi="Arial"/>
          <w:b/>
          <w:bCs/>
          <w:sz w:val="22"/>
          <w:szCs w:val="22"/>
        </w:rPr>
        <w:t xml:space="preserve">Ratified: </w:t>
      </w:r>
      <w:r>
        <w:rPr>
          <w:rFonts w:ascii="Arial" w:cs="Arial" w:eastAsia="Arial" w:hAnsi="Arial"/>
          <w:sz w:val="22"/>
          <w:szCs w:val="22"/>
        </w:rPr>
        <w:t xml:space="preserve">RPC fails closed with </w:t>
      </w:r>
      <w:r>
        <w:rPr>
          <w:rFonts w:ascii="Courier New" w:cs="Courier New" w:eastAsia="Courier New" w:hAnsi="Courier New"/>
          <w:sz w:val="20"/>
          <w:szCs w:val="20"/>
        </w:rPr>
        <w:t xml:space="preserve">profile_missing</w:t>
      </w:r>
      <w:r>
        <w:rPr>
          <w:rFonts w:ascii="Arial" w:cs="Arial" w:eastAsia="Arial" w:hAnsi="Arial"/>
          <w:sz w:val="22"/>
          <w:szCs w:val="22"/>
        </w:rPr>
        <w:t xml:space="preserve"> exception (option a); app-level </w:t>
      </w:r>
      <w:r>
        <w:rPr>
          <w:rFonts w:ascii="Courier New" w:cs="Courier New" w:eastAsia="Courier New" w:hAnsi="Courier New"/>
          <w:sz w:val="20"/>
          <w:szCs w:val="20"/>
        </w:rPr>
        <w:t xml:space="preserve">loadProfile()</w:t>
      </w:r>
      <w:r>
        <w:rPr>
          <w:rFonts w:ascii="Arial" w:cs="Arial" w:eastAsia="Arial" w:hAnsi="Arial"/>
          <w:sz w:val="22"/>
          <w:szCs w:val="22"/>
        </w:rPr>
        <w:t xml:space="preserve"> ensures the profile row exists before any ledger RPC call (option c-lite); monitoring fires on every </w:t>
      </w:r>
      <w:r>
        <w:rPr>
          <w:rFonts w:ascii="Courier New" w:cs="Courier New" w:eastAsia="Courier New" w:hAnsi="Courier New"/>
          <w:sz w:val="20"/>
          <w:szCs w:val="20"/>
        </w:rPr>
        <w:t xml:space="preserve">profile_missing</w:t>
      </w:r>
      <w:r>
        <w:rPr>
          <w:rFonts w:ascii="Arial" w:cs="Arial" w:eastAsia="Arial" w:hAnsi="Arial"/>
          <w:sz w:val="22"/>
          <w:szCs w:val="22"/>
        </w:rPr>
        <w:t xml:space="preserve"> raise.</w:t>
      </w:r>
    </w:p>
    <w:p>
      <w:pPr>
        <w:spacing w:after="120" w:before="0"/>
      </w:pPr>
      <w:r>
        <w:rPr>
          <w:rFonts w:ascii="Arial" w:cs="Arial" w:eastAsia="Arial" w:hAnsi="Arial"/>
          <w:sz w:val="22"/>
          <w:szCs w:val="22"/>
        </w:rPr>
        <w:t xml:space="preserve">The RPC must NOT auto-create profiles. Auto-create would bypass Card 1's age-gate flow (which captures DOB and sets age_verified=false default) and the ToS-acceptance timestamp. What IS atomically created inside post_transaction: the ledger.accounts row for the user if missing — an account is not identity, it is a balance-ledger artifact, and lazy-creating it inside the locked transaction is correct. Monitoring: every profile_missing raise writes a row to ledger.audit with severity=critical. If that counter goes non-zero in production, page someone — it is the canary for handle_new_user silently failing, which Card 1 closeout finding 4 explicitly flagged.</w:t>
      </w:r>
    </w:p>
    <w:p>
      <w:pPr>
        <w:pStyle w:val="Heading2"/>
        <w:spacing w:after="160" w:before="280"/>
      </w:pPr>
      <w:r>
        <w:rPr>
          <w:rFonts w:ascii="Arial" w:cs="Arial" w:eastAsia="Arial" w:hAnsi="Arial"/>
          <w:b/>
          <w:bCs/>
          <w:sz w:val="28"/>
          <w:szCs w:val="28"/>
        </w:rPr>
        <w:t xml:space="preserve">2.7 Gemini judge verdict</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GO-WITH-CONDITIONS, escalated to STAMP after the conditions were folded.</w:t>
      </w:r>
    </w:p>
    <w:p>
      <w:pPr>
        <w:spacing w:after="120" w:before="0"/>
      </w:pPr>
      <w:r>
        <w:rPr>
          <w:rFonts w:ascii="Arial" w:cs="Arial" w:eastAsia="Arial" w:hAnsi="Arial"/>
          <w:sz w:val="22"/>
          <w:szCs w:val="22"/>
        </w:rPr>
        <w:t xml:space="preserve">Two conditions were raised:</w:t>
      </w:r>
    </w:p>
    <w:p>
      <w:pPr>
        <w:pStyle w:val="ListParagraph"/>
        <w:numPr>
          <w:ilvl w:val="0"/>
          <w:numId w:val="2"/>
        </w:numPr>
        <w:spacing w:after="80"/>
      </w:pPr>
      <w:r>
        <w:rPr>
          <w:rFonts w:ascii="Arial" w:cs="Arial" w:eastAsia="Arial" w:hAnsi="Arial"/>
          <w:b/>
          <w:bCs/>
          <w:sz w:val="22"/>
          <w:szCs w:val="22"/>
        </w:rPr>
        <w:t xml:space="preserve">Condition 1 — </w:t>
      </w:r>
      <w:r>
        <w:rPr>
          <w:rFonts w:ascii="Arial" w:cs="Arial" w:eastAsia="Arial" w:hAnsi="Arial"/>
          <w:sz w:val="22"/>
          <w:szCs w:val="22"/>
        </w:rPr>
        <w:t xml:space="preserve">Migration 0004 must include explicit </w:t>
      </w:r>
      <w:r>
        <w:rPr>
          <w:rFonts w:ascii="Courier New" w:cs="Courier New" w:eastAsia="Courier New" w:hAnsi="Courier New"/>
          <w:sz w:val="20"/>
          <w:szCs w:val="20"/>
        </w:rPr>
        <w:t xml:space="preserve">REVOKE ALL ON SCHEMA ledger FROM PUBLIC, anon, authenticated</w:t>
      </w:r>
      <w:r>
        <w:rPr>
          <w:rFonts w:ascii="Arial" w:cs="Arial" w:eastAsia="Arial" w:hAnsi="Arial"/>
          <w:sz w:val="22"/>
          <w:szCs w:val="22"/>
        </w:rPr>
        <w:t xml:space="preserve"> before any GRANT. The default-deny posture is the load-bearing claim; one missing REVOKE invalidates the entire schema-level safety argument.</w:t>
      </w:r>
    </w:p>
    <w:p>
      <w:pPr>
        <w:pStyle w:val="ListParagraph"/>
        <w:numPr>
          <w:ilvl w:val="0"/>
          <w:numId w:val="2"/>
        </w:numPr>
        <w:spacing w:after="80"/>
      </w:pPr>
      <w:r>
        <w:rPr>
          <w:rFonts w:ascii="Arial" w:cs="Arial" w:eastAsia="Arial" w:hAnsi="Arial"/>
          <w:b/>
          <w:bCs/>
          <w:sz w:val="22"/>
          <w:szCs w:val="22"/>
        </w:rPr>
        <w:t xml:space="preserve">Condition 2 — </w:t>
      </w:r>
      <w:r>
        <w:rPr>
          <w:rFonts w:ascii="Arial" w:cs="Arial" w:eastAsia="Arial" w:hAnsi="Arial"/>
          <w:sz w:val="22"/>
          <w:szCs w:val="22"/>
        </w:rPr>
        <w:t xml:space="preserve">The admin grant route's bearer-token check must use </w:t>
      </w:r>
      <w:r>
        <w:rPr>
          <w:rFonts w:ascii="Courier New" w:cs="Courier New" w:eastAsia="Courier New" w:hAnsi="Courier New"/>
          <w:sz w:val="20"/>
          <w:szCs w:val="20"/>
        </w:rPr>
        <w:t xml:space="preserve">crypto.timingSafeEqual</w:t>
      </w:r>
      <w:r>
        <w:rPr>
          <w:rFonts w:ascii="Arial" w:cs="Arial" w:eastAsia="Arial" w:hAnsi="Arial"/>
          <w:sz w:val="22"/>
          <w:szCs w:val="22"/>
        </w:rPr>
        <w:t xml:space="preserve">, not </w:t>
      </w:r>
      <w:r>
        <w:rPr>
          <w:rFonts w:ascii="Courier New" w:cs="Courier New" w:eastAsia="Courier New" w:hAnsi="Courier New"/>
          <w:sz w:val="20"/>
          <w:szCs w:val="20"/>
        </w:rPr>
        <w:t xml:space="preserve">===</w:t>
      </w:r>
      <w:r>
        <w:rPr>
          <w:rFonts w:ascii="Arial" w:cs="Arial" w:eastAsia="Arial" w:hAnsi="Arial"/>
          <w:sz w:val="22"/>
          <w:szCs w:val="22"/>
        </w:rPr>
        <w:t xml:space="preserve">. Constant-time comparison closes the timing-oracle that a string-equal check leaks.</w:t>
      </w:r>
    </w:p>
    <w:p>
      <w:pPr>
        <w:spacing w:after="120" w:before="0"/>
      </w:pPr>
      <w:r>
        <w:rPr>
          <w:rFonts w:ascii="Arial" w:cs="Arial" w:eastAsia="Arial" w:hAnsi="Arial"/>
          <w:sz w:val="22"/>
          <w:szCs w:val="22"/>
        </w:rPr>
        <w:t xml:space="preserve">Both folded in commit db42757. Reviewer re-pass returned STAMP.</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3. Schema</w:t>
      </w:r>
    </w:p>
    <w:p>
      <w:pPr>
        <w:spacing w:after="120" w:before="0"/>
      </w:pPr>
      <w:r>
        <w:rPr>
          <w:rFonts w:ascii="Arial" w:cs="Arial" w:eastAsia="Arial" w:hAnsi="Arial"/>
          <w:sz w:val="22"/>
          <w:szCs w:val="22"/>
        </w:rPr>
        <w:t xml:space="preserve">All five ledger tables live in the ledger schema. Default-deny RLS. No table is publishable to anon or authenticated; reads happen via SECURITY DEFINER RPCs that filter by auth.uid().</w:t>
      </w:r>
    </w:p>
    <w:p>
      <w:pPr>
        <w:pStyle w:val="Heading2"/>
        <w:spacing w:after="160" w:before="280"/>
      </w:pPr>
      <w:r>
        <w:rPr>
          <w:rFonts w:ascii="Arial" w:cs="Arial" w:eastAsia="Arial" w:hAnsi="Arial"/>
          <w:b/>
          <w:bCs/>
          <w:sz w:val="28"/>
          <w:szCs w:val="28"/>
        </w:rPr>
        <w:t xml:space="preserve">3.1 ledger.accounts</w:t>
      </w:r>
    </w:p>
    <w:p>
      <w:pPr>
        <w:spacing w:after="120" w:before="0"/>
      </w:pPr>
      <w:r>
        <w:rPr>
          <w:rFonts w:ascii="Arial" w:cs="Arial" w:eastAsia="Arial" w:hAnsi="Arial"/>
          <w:sz w:val="22"/>
          <w:szCs w:val="22"/>
        </w:rPr>
        <w:t xml:space="preserve">One row per (user_id, account_type). Cached balance is the denormalization; ledger.entries is the source of truth. The two sentinel platform accounts use a fixed UUID.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1500"/>
        <w:gridCol w:w="3860"/>
      </w:tblGrid>
      <w:tr>
        <w:trPr>
          <w:tblHeader/>
        </w:trPr>
        <w:tc>
          <w:tcPr>
            <w:tcW w:type="dxa" w:w="18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gen_random_uuid()</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1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auth.users.id</w:t>
            </w:r>
            <w:r>
              <w:rPr>
                <w:rFonts w:ascii="Arial" w:cs="Arial" w:eastAsia="Arial" w:hAnsi="Arial"/>
                <w:sz w:val="20"/>
                <w:szCs w:val="20"/>
              </w:rPr>
              <w:t xml:space="preserve"> (D9: ON DELETE RESTRICT; sentinel uuid for platform accounts)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account_type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CHECK IN ('available','escrow_ipo','escrow_order','platform_treasury','platform_float','platform_fees')</w:t>
            </w:r>
          </w:p>
        </w:tc>
      </w:tr>
      <w:tr>
        <w:tc>
          <w:tcPr>
            <w:tcW w:type="dxa" w:w="1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current_gc_balance</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bigint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0</w:t>
            </w:r>
          </w:p>
        </w:tc>
        <w:tc>
          <w:tcPr>
            <w:tcW w:type="dxa" w:w="38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CHECK (current_gc_balance &gt;= 0) </w:t>
            </w:r>
            <w:r>
              <w:rPr>
                <w:rFonts w:ascii="Arial" w:cs="Arial" w:eastAsia="Arial" w:hAnsi="Arial"/>
                <w:sz w:val="20"/>
                <w:szCs w:val="20"/>
              </w:rPr>
              <w:t xml:space="preserve">except platform_float which permits negative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incremented on every write</w:t>
            </w:r>
          </w:p>
        </w:tc>
      </w:tr>
      <w:tr>
        <w:tc>
          <w:tcPr>
            <w:tcW w:type="dxa" w:w="1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8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trigger-maintained</w:t>
            </w:r>
          </w:p>
        </w:tc>
      </w:tr>
      <w:tr>
        <w:tc>
          <w:tcPr>
            <w:tcW w:type="dxa" w:w="1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UNIQUE</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(user_id, account_type)</w:t>
            </w:r>
          </w:p>
        </w:tc>
      </w:tr>
    </w:tbl>
    <w:p>
      <w:pPr>
        <w:pStyle w:val="Heading2"/>
        <w:spacing w:after="160" w:before="280"/>
      </w:pPr>
      <w:r>
        <w:rPr>
          <w:rFonts w:ascii="Arial" w:cs="Arial" w:eastAsia="Arial" w:hAnsi="Arial"/>
          <w:b/>
          <w:bCs/>
          <w:sz w:val="28"/>
          <w:szCs w:val="28"/>
        </w:rPr>
        <w:t xml:space="preserve">3.2 ledger.transactions</w:t>
      </w:r>
    </w:p>
    <w:p>
      <w:pPr>
        <w:spacing w:after="120" w:before="0"/>
      </w:pPr>
      <w:r>
        <w:rPr>
          <w:rFonts w:ascii="Arial" w:cs="Arial" w:eastAsia="Arial" w:hAnsi="Arial"/>
          <w:sz w:val="22"/>
          <w:szCs w:val="22"/>
        </w:rPr>
        <w:t xml:space="preserve">Groups the legs of a double-entry transaction. One row per logical movement; two or more rows in ledger.entries linked back via transaction_id.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700"/>
        <w:gridCol w:w="1500"/>
        <w:gridCol w:w="3760"/>
      </w:tblGrid>
      <w:tr>
        <w:trPr>
          <w:tblHeader/>
        </w:trPr>
        <w:tc>
          <w:tcPr>
            <w:tcW w:type="dxa" w:w="1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transaction_id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gen_random_uuid()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reason</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CHECK IN ('signup_bonus','admin_adjustment')</w:t>
            </w:r>
            <w:r>
              <w:rPr>
                <w:rFonts w:ascii="Arial" w:cs="Arial" w:eastAsia="Arial" w:hAnsi="Arial"/>
                <w:sz w:val="20"/>
                <w:szCs w:val="20"/>
              </w:rPr>
              <w:t xml:space="preserve"> — Card 2 set; extended per future Card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actor_user_id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operator or system caller; null for trigger-driven</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idempotency_key</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UNIQUE (idempotency_key)</w:t>
            </w:r>
            <w:r>
              <w:rPr>
                <w:rFonts w:ascii="Arial" w:cs="Arial" w:eastAsia="Arial" w:hAnsi="Arial"/>
                <w:sz w:val="20"/>
                <w:szCs w:val="20"/>
              </w:rPr>
              <w:t xml:space="preserve"> when non-null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metadata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jsonb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'{}'::jsonb</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card-specific context</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sz w:val="28"/>
          <w:szCs w:val="28"/>
        </w:rPr>
        <w:t xml:space="preserve">3.3 ledger.entries</w:t>
      </w:r>
    </w:p>
    <w:p>
      <w:pPr>
        <w:spacing w:after="120" w:before="0"/>
      </w:pPr>
      <w:r>
        <w:rPr>
          <w:rFonts w:ascii="Arial" w:cs="Arial" w:eastAsia="Arial" w:hAnsi="Arial"/>
          <w:sz w:val="22"/>
          <w:szCs w:val="22"/>
        </w:rPr>
        <w:t xml:space="preserve">Append-only. The source of truth. No UPDATE, no DELETE, ever. Reversals are new compensating entries. RLS denies all direct writes; INSERTs only happen via post_transaction running as ledger_writer.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700"/>
        <w:gridCol w:w="1500"/>
        <w:gridCol w:w="3760"/>
      </w:tblGrid>
      <w:tr>
        <w:trPr>
          <w:tblHeader/>
        </w:trPr>
        <w:tc>
          <w:tcPr>
            <w:tcW w:type="dxa" w:w="1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entry_id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bigserial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FK ledger.transactions.transaction_id</w:t>
            </w:r>
            <w:r>
              <w:rPr>
                <w:rFonts w:ascii="Arial" w:cs="Arial" w:eastAsia="Arial" w:hAnsi="Arial"/>
                <w:sz w:val="20"/>
                <w:szCs w:val="20"/>
              </w:rPr>
              <w:t xml:space="preserve"> ON DELETE RESTRICT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account_id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FK ledger.accounts.account_id</w:t>
            </w:r>
            <w:r>
              <w:rPr>
                <w:rFonts w:ascii="Arial" w:cs="Arial" w:eastAsia="Arial" w:hAnsi="Arial"/>
                <w:sz w:val="20"/>
                <w:szCs w:val="20"/>
              </w:rPr>
              <w:t xml:space="preserve"> ON DELETE RESTRICT</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delta_gc</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bigint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CHECK (delta_gc &lt;&gt; 0 AND abs(delta_gc) &lt;= 1000000)</w:t>
            </w:r>
            <w:r>
              <w:rPr>
                <w:rFonts w:ascii="Arial" w:cs="Arial" w:eastAsia="Arial" w:hAnsi="Arial"/>
                <w:sz w:val="20"/>
                <w:szCs w:val="20"/>
              </w:rPr>
              <w:t xml:space="preserve"> (±10,000 GC circuit breaker)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balance_after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bigint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value of account.current_gc_balance after this entry; for audit trail</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INDEX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(account_id, created_at DESC)</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INDEX</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(transaction_id)</w:t>
            </w:r>
          </w:p>
        </w:tc>
      </w:tr>
    </w:tbl>
    <w:p>
      <w:pPr>
        <w:pStyle w:val="Heading2"/>
        <w:spacing w:after="160" w:before="280"/>
      </w:pPr>
      <w:r>
        <w:rPr>
          <w:rFonts w:ascii="Arial" w:cs="Arial" w:eastAsia="Arial" w:hAnsi="Arial"/>
          <w:b/>
          <w:bCs/>
          <w:sz w:val="28"/>
          <w:szCs w:val="28"/>
        </w:rPr>
        <w:t xml:space="preserve">3.4 ledger.idempotency_keys</w:t>
      </w:r>
    </w:p>
    <w:p>
      <w:pPr>
        <w:spacing w:after="120" w:before="0"/>
      </w:pPr>
      <w:r>
        <w:rPr>
          <w:rFonts w:ascii="Arial" w:cs="Arial" w:eastAsia="Arial" w:hAnsi="Arial"/>
          <w:sz w:val="22"/>
          <w:szCs w:val="22"/>
        </w:rPr>
        <w:t xml:space="preserve">Replay-protection surface. Built in Card 2 to cover the signup-bonus double-fire path. Namespace convention is locked here for Card 3 (Stripe webhooks) and future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700"/>
        <w:gridCol w:w="1500"/>
        <w:gridCol w:w="3760"/>
      </w:tblGrid>
      <w:tr>
        <w:trPr>
          <w:tblHeader/>
        </w:trPr>
        <w:tc>
          <w:tcPr>
            <w:tcW w:type="dxa" w:w="1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key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PK; namespace prefix required: </w:t>
            </w:r>
            <w:r>
              <w:rPr>
                <w:rFonts w:ascii="Courier New" w:cs="Courier New" w:eastAsia="Courier New" w:hAnsi="Courier New"/>
                <w:sz w:val="18"/>
                <w:szCs w:val="18"/>
              </w:rPr>
              <w:t xml:space="preserve">signup:&lt;user_id&gt;</w:t>
            </w:r>
            <w:r>
              <w:rPr>
                <w:rFonts w:ascii="Arial" w:cs="Arial" w:eastAsia="Arial" w:hAnsi="Arial"/>
                <w:sz w:val="20"/>
                <w:szCs w:val="20"/>
              </w:rPr>
              <w:t xml:space="preserve">, </w:t>
            </w:r>
            <w:r>
              <w:rPr>
                <w:rFonts w:ascii="Courier New" w:cs="Courier New" w:eastAsia="Courier New" w:hAnsi="Courier New"/>
                <w:sz w:val="18"/>
                <w:szCs w:val="18"/>
              </w:rPr>
              <w:t xml:space="preserve">admin:&lt;grant_uuid&gt;</w:t>
            </w:r>
            <w:r>
              <w:rPr>
                <w:rFonts w:ascii="Arial" w:cs="Arial" w:eastAsia="Arial" w:hAnsi="Arial"/>
                <w:sz w:val="20"/>
                <w:szCs w:val="20"/>
              </w:rPr>
              <w:t xml:space="preserve">, </w:t>
            </w:r>
            <w:r>
              <w:rPr>
                <w:rFonts w:ascii="Courier New" w:cs="Courier New" w:eastAsia="Courier New" w:hAnsi="Courier New"/>
                <w:sz w:val="18"/>
                <w:szCs w:val="18"/>
              </w:rPr>
              <w:t xml:space="preserve">stripe:evt_&lt;id&gt;</w:t>
            </w:r>
            <w:r>
              <w:rPr>
                <w:rFonts w:ascii="Arial" w:cs="Arial" w:eastAsia="Arial" w:hAnsi="Arial"/>
                <w:sz w:val="20"/>
                <w:szCs w:val="20"/>
              </w:rPr>
              <w:t xml:space="preserve">, </w:t>
            </w:r>
            <w:r>
              <w:rPr>
                <w:rFonts w:ascii="Courier New" w:cs="Courier New" w:eastAsia="Courier New" w:hAnsi="Courier New"/>
                <w:sz w:val="18"/>
                <w:szCs w:val="18"/>
              </w:rPr>
              <w:t xml:space="preserve">ipo:&lt;bid_uuid&gt;</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FK auth.users(id)</w:t>
            </w:r>
            <w:r>
              <w:rPr>
                <w:rFonts w:ascii="Arial" w:cs="Arial" w:eastAsia="Arial" w:hAnsi="Arial"/>
                <w:sz w:val="20"/>
                <w:szCs w:val="20"/>
              </w:rPr>
              <w:t xml:space="preserve"> ON DELETE RESTRICT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transaction_id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FK ledger.transactions(transaction_id)</w:t>
            </w:r>
            <w:r>
              <w:rPr>
                <w:rFonts w:ascii="Arial" w:cs="Arial" w:eastAsia="Arial" w:hAnsi="Arial"/>
                <w:sz w:val="20"/>
                <w:szCs w:val="20"/>
              </w:rPr>
              <w:t xml:space="preserve"> ON DELETE RESTRICT</w:t>
            </w:r>
          </w:p>
        </w:tc>
      </w:tr>
      <w:tr>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sz w:val="28"/>
          <w:szCs w:val="28"/>
        </w:rPr>
        <w:t xml:space="preserve">3.5 ledger.audit</w:t>
      </w:r>
    </w:p>
    <w:p>
      <w:pPr>
        <w:spacing w:after="120" w:before="0"/>
      </w:pPr>
      <w:r>
        <w:rPr>
          <w:rFonts w:ascii="Arial" w:cs="Arial" w:eastAsia="Arial" w:hAnsi="Arial"/>
          <w:sz w:val="22"/>
          <w:szCs w:val="22"/>
        </w:rPr>
        <w:t xml:space="preserve">Co-shipped with Card 2 because admin grants must be auditable from day one. Card 1a (global audit_events) will subsume this surface; until then, ledger-scoped audit lives here. Every post_transaction call writes exactly one row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700"/>
        <w:gridCol w:w="1500"/>
        <w:gridCol w:w="3960"/>
      </w:tblGrid>
      <w:tr>
        <w:trPr>
          <w:tblHeader/>
        </w:trPr>
        <w:tc>
          <w:tcPr>
            <w:tcW w:type="dxa" w:w="1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1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audit_id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bigserial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1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FK ledger.transactions(transaction_id)</w:t>
            </w:r>
            <w:r>
              <w:rPr>
                <w:rFonts w:ascii="Arial" w:cs="Arial" w:eastAsia="Arial" w:hAnsi="Arial"/>
                <w:sz w:val="20"/>
                <w:szCs w:val="20"/>
              </w:rPr>
              <w:t xml:space="preserve">; null for failed attempts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actor_user_id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operator or system caller; null for trigger-driven</w:t>
            </w:r>
          </w:p>
        </w:tc>
      </w:tr>
      <w:tr>
        <w:tc>
          <w:tcPr>
            <w:tcW w:type="dxa" w:w="1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target_user_id</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auth.users(id)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reason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denormalised for query speed</w:t>
            </w:r>
          </w:p>
        </w:tc>
      </w:tr>
      <w:tr>
        <w:tc>
          <w:tcPr>
            <w:tcW w:type="dxa" w:w="1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delta_gc</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bigint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null on failed attempts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severity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'info'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CHECK IN ('info','warning','critical')</w:t>
            </w:r>
          </w:p>
        </w:tc>
      </w:tr>
      <w:tr>
        <w:tc>
          <w:tcPr>
            <w:tcW w:type="dxa" w:w="1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event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CHECK IN ('committed','profile_missing','idempotency_replay',</w:t>
            </w:r>
            <w:r>
              <w:rPr>
                <w:rFonts w:ascii="Courier New" w:cs="Courier New" w:eastAsia="Courier New" w:hAnsi="Courier New"/>
                <w:sz w:val="18"/>
                <w:szCs w:val="18"/>
              </w:rPr>
              <w:t xml:space="preserve">'insufficient_funds','magnitude_overflow','unverified_user','locked_account')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metadata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jsonb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'{}'::jsonb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1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now()</w:t>
            </w:r>
          </w:p>
        </w:tc>
        <w:tc>
          <w:tcPr>
            <w:tcW w:type="dxa" w:w="39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sz w:val="28"/>
          <w:szCs w:val="28"/>
        </w:rPr>
        <w:t xml:space="preserve">3.6 System-account seeds</w:t>
      </w:r>
    </w:p>
    <w:p>
      <w:pPr>
        <w:spacing w:after="120" w:before="0"/>
      </w:pPr>
      <w:r>
        <w:rPr>
          <w:rFonts w:ascii="Arial" w:cs="Arial" w:eastAsia="Arial" w:hAnsi="Arial"/>
          <w:sz w:val="22"/>
          <w:szCs w:val="22"/>
        </w:rPr>
        <w:t xml:space="preserve">Two sentinel platform accounts are seeded in migration 0004. They use the fixed sentinel UUID 00000000-0000-0000-0000-000000000000 as their user_id. Both are written to in normal operation: platform_treasury holds GC sold (Card 3) and granted (Card 2 admin_adjustment); platform_float holds GC the platform mints for market-making and signup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account_type</w:t>
            </w:r>
          </w:p>
        </w:tc>
        <w:tc>
          <w:tcPr>
            <w:tcW w:type="dxa" w:w="30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user_id</w:t>
            </w:r>
          </w:p>
        </w:tc>
        <w:tc>
          <w:tcPr>
            <w:tcW w:type="dxa" w:w="1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current_gc_balance (initial)</w:t>
            </w:r>
          </w:p>
        </w:tc>
        <w:tc>
          <w:tcPr>
            <w:tcW w:type="dxa" w:w="20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platform_treasury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00000000-0000-0000-0000-000000000000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Receives the negative leg of every signup_bonus and admin_adjustment from platform_float; receives the positive leg of every future stripe_purchase.</w:t>
            </w:r>
          </w:p>
        </w:tc>
      </w:tr>
      <w:tr>
        <w:tc>
          <w:tcPr>
            <w:tcW w:type="dxa" w:w="24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platform_float</w:t>
            </w:r>
          </w:p>
        </w:tc>
        <w:tc>
          <w:tcPr>
            <w:tcW w:type="dxa" w:w="30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00000000-0000-0000-0000-000000000000</w:t>
            </w:r>
          </w:p>
        </w:tc>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0</w:t>
            </w:r>
          </w:p>
        </w:tc>
        <w:tc>
          <w:tcPr>
            <w:tcW w:type="dxa" w:w="20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Source of newly-minted GC. CHECK constraint exempted on negative balance (platform liability).</w:t>
            </w:r>
          </w:p>
        </w:tc>
      </w:tr>
    </w:tbl>
    <w:p>
      <w:pPr>
        <w:spacing w:after="120" w:before="0"/>
      </w:pPr>
      <w:r>
        <w:rPr>
          <w:rFonts w:ascii="Arial" w:cs="Arial" w:eastAsia="Arial" w:hAnsi="Arial"/>
          <w:sz w:val="22"/>
          <w:szCs w:val="22"/>
        </w:rPr>
        <w:t xml:space="preserve">D11 rationale: splitting platform_treasury (GC received from users) from platform_float (GC minted for promotional/operational issuance) on day one is one extra row in seeds and one extra enum value. Splitting later, after Card 5 has written thousands of entries against a merged account, is a migration nightmare. The split is also the substrate for reading platform market-making exposure (Card 5 territory) directly from the ledger without joining external state.</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4. RPCs</w:t>
      </w:r>
    </w:p>
    <w:p>
      <w:pPr>
        <w:spacing w:after="120" w:before="0"/>
      </w:pPr>
      <w:r>
        <w:rPr>
          <w:rFonts w:ascii="Arial" w:cs="Arial" w:eastAsia="Arial" w:hAnsi="Arial"/>
          <w:sz w:val="22"/>
          <w:szCs w:val="22"/>
        </w:rPr>
        <w:t xml:space="preserve">All ledger writes flow through one primitive. Per-reason wrappers exist solely to narrow EXECUTE grants. All functions SET search_path = public, pg_temp (Card-1 prior, restated as D12). All run SECURITY DEFINER.</w:t>
      </w:r>
    </w:p>
    <w:p>
      <w:pPr>
        <w:pStyle w:val="Heading2"/>
        <w:spacing w:after="160" w:before="280"/>
      </w:pPr>
      <w:r>
        <w:rPr>
          <w:rFonts w:ascii="Arial" w:cs="Arial" w:eastAsia="Arial" w:hAnsi="Arial"/>
          <w:b/>
          <w:bCs/>
          <w:sz w:val="28"/>
          <w:szCs w:val="28"/>
        </w:rPr>
        <w:t xml:space="preserve">4.1 ledger.post_transaction</w:t>
      </w:r>
    </w:p>
    <w:p>
      <w:pPr>
        <w:spacing w:after="120" w:before="0"/>
      </w:pPr>
      <w:r>
        <w:rPr>
          <w:rFonts w:ascii="Arial" w:cs="Arial" w:eastAsia="Arial" w:hAnsi="Arial"/>
          <w:sz w:val="22"/>
          <w:szCs w:val="22"/>
        </w:rPr>
        <w:t xml:space="preserve">The primitive. Single function. Every GC movement in the product passes through here.</w:t>
      </w:r>
    </w:p>
    <w:p>
      <w:pPr>
        <w:spacing w:after="80"/>
      </w:pPr>
      <w:r>
        <w:rPr>
          <w:rFonts w:ascii="Courier New" w:cs="Courier New" w:eastAsia="Courier New" w:hAnsi="Courier New"/>
          <w:sz w:val="18"/>
          <w:szCs w:val="18"/>
        </w:rPr>
        <w:t xml:space="preserve">ledger.post_transaction(</w:t>
      </w:r>
    </w:p>
    <w:p>
      <w:pPr>
        <w:spacing w:after="80"/>
      </w:pPr>
      <w:r>
        <w:rPr>
          <w:rFonts w:ascii="Courier New" w:cs="Courier New" w:eastAsia="Courier New" w:hAnsi="Courier New"/>
          <w:sz w:val="18"/>
          <w:szCs w:val="18"/>
        </w:rPr>
        <w:t xml:space="preserve">  p_target_user_id  uuid,</w:t>
      </w:r>
    </w:p>
    <w:p>
      <w:pPr>
        <w:spacing w:after="80"/>
      </w:pPr>
      <w:r>
        <w:rPr>
          <w:rFonts w:ascii="Courier New" w:cs="Courier New" w:eastAsia="Courier New" w:hAnsi="Courier New"/>
          <w:sz w:val="18"/>
          <w:szCs w:val="18"/>
        </w:rPr>
        <w:t xml:space="preserve">  p_delta_gc        bigint,</w:t>
      </w:r>
    </w:p>
    <w:p>
      <w:pPr>
        <w:spacing w:after="80"/>
      </w:pPr>
      <w:r>
        <w:rPr>
          <w:rFonts w:ascii="Courier New" w:cs="Courier New" w:eastAsia="Courier New" w:hAnsi="Courier New"/>
          <w:sz w:val="18"/>
          <w:szCs w:val="18"/>
        </w:rPr>
        <w:t xml:space="preserve">  p_account_type    text,             -- 'available' in Card 2</w:t>
      </w:r>
    </w:p>
    <w:p>
      <w:pPr>
        <w:spacing w:after="80"/>
      </w:pPr>
      <w:r>
        <w:rPr>
          <w:rFonts w:ascii="Courier New" w:cs="Courier New" w:eastAsia="Courier New" w:hAnsi="Courier New"/>
          <w:sz w:val="18"/>
          <w:szCs w:val="18"/>
        </w:rPr>
        <w:t xml:space="preserve">  p_reason          text,             -- CHECK against ledger.transactions.reason CHECK</w:t>
      </w:r>
    </w:p>
    <w:p>
      <w:pPr>
        <w:spacing w:after="80"/>
      </w:pPr>
      <w:r>
        <w:rPr>
          <w:rFonts w:ascii="Courier New" w:cs="Courier New" w:eastAsia="Courier New" w:hAnsi="Courier New"/>
          <w:sz w:val="18"/>
          <w:szCs w:val="18"/>
        </w:rPr>
        <w:t xml:space="preserve">  p_idempotency_key text DEFAULT NULL,</w:t>
      </w:r>
    </w:p>
    <w:p>
      <w:pPr>
        <w:spacing w:after="80"/>
      </w:pPr>
      <w:r>
        <w:rPr>
          <w:rFonts w:ascii="Courier New" w:cs="Courier New" w:eastAsia="Courier New" w:hAnsi="Courier New"/>
          <w:sz w:val="18"/>
          <w:szCs w:val="18"/>
        </w:rPr>
        <w:t xml:space="preserve">  p_actor_user_id   uuid DEFAULT NULL,</w:t>
      </w:r>
    </w:p>
    <w:p>
      <w:pPr>
        <w:spacing w:after="80"/>
      </w:pPr>
      <w:r>
        <w:rPr>
          <w:rFonts w:ascii="Courier New" w:cs="Courier New" w:eastAsia="Courier New" w:hAnsi="Courier New"/>
          <w:sz w:val="18"/>
          <w:szCs w:val="18"/>
        </w:rPr>
        <w:t xml:space="preserve">  p_metadata        jsonb DEFAULT '{}'::jsonb</w:t>
      </w:r>
    </w:p>
    <w:p>
      <w:pPr>
        <w:spacing w:after="80"/>
      </w:pPr>
      <w:r>
        <w:rPr>
          <w:rFonts w:ascii="Courier New" w:cs="Courier New" w:eastAsia="Courier New" w:hAnsi="Courier New"/>
          <w:sz w:val="18"/>
          <w:szCs w:val="18"/>
        </w:rPr>
        <w:t xml:space="preserve">) RETURNS ledger.entries</w:t>
      </w:r>
    </w:p>
    <w:p>
      <w:pPr>
        <w:spacing w:after="80"/>
      </w:pPr>
      <w:r>
        <w:rPr>
          <w:rFonts w:ascii="Courier New" w:cs="Courier New" w:eastAsia="Courier New" w:hAnsi="Courier New"/>
          <w:sz w:val="18"/>
          <w:szCs w:val="18"/>
        </w:rPr>
        <w:t xml:space="preserve">LANGUAGE plpgsql</w:t>
      </w:r>
    </w:p>
    <w:p>
      <w:pPr>
        <w:spacing w:after="80"/>
      </w:pPr>
      <w:r>
        <w:rPr>
          <w:rFonts w:ascii="Courier New" w:cs="Courier New" w:eastAsia="Courier New" w:hAnsi="Courier New"/>
          <w:sz w:val="18"/>
          <w:szCs w:val="18"/>
        </w:rPr>
        <w:t xml:space="preserve">SECURITY DEFINER</w:t>
      </w:r>
    </w:p>
    <w:p>
      <w:pPr>
        <w:spacing w:after="80"/>
      </w:pPr>
      <w:r>
        <w:rPr>
          <w:rFonts w:ascii="Courier New" w:cs="Courier New" w:eastAsia="Courier New" w:hAnsi="Courier New"/>
          <w:sz w:val="18"/>
          <w:szCs w:val="18"/>
        </w:rPr>
        <w:t xml:space="preserve">SET search_path = public, pg_temp;</w:t>
      </w:r>
    </w:p>
    <w:p>
      <w:pPr>
        <w:spacing w:after="120" w:before="0"/>
      </w:pPr>
      <w:r>
        <w:rPr>
          <w:rFonts w:ascii="Arial" w:cs="Arial" w:eastAsia="Arial" w:hAnsi="Arial"/>
          <w:sz w:val="22"/>
          <w:szCs w:val="22"/>
        </w:rPr>
        <w:t xml:space="preserve">Behavior, in order, inside one transaction:</w:t>
      </w:r>
    </w:p>
    <w:p>
      <w:pPr>
        <w:pStyle w:val="ListParagraph"/>
        <w:numPr>
          <w:ilvl w:val="0"/>
          <w:numId w:val="2"/>
        </w:numPr>
        <w:spacing w:after="80"/>
      </w:pPr>
      <w:r>
        <w:rPr>
          <w:rFonts w:ascii="Arial" w:cs="Arial" w:eastAsia="Arial" w:hAnsi="Arial"/>
          <w:sz w:val="22"/>
          <w:szCs w:val="22"/>
        </w:rPr>
        <w:t xml:space="preserve">Acquire pg_advisory_xact_lock(hashtext('ledger:' || p_target_user_id::text)). Releases on commit or rollback.</w:t>
      </w:r>
    </w:p>
    <w:p>
      <w:pPr>
        <w:pStyle w:val="ListParagraph"/>
        <w:numPr>
          <w:ilvl w:val="0"/>
          <w:numId w:val="2"/>
        </w:numPr>
        <w:spacing w:after="80"/>
      </w:pPr>
      <w:r>
        <w:rPr>
          <w:rFonts w:ascii="Arial" w:cs="Arial" w:eastAsia="Arial" w:hAnsi="Arial"/>
          <w:sz w:val="22"/>
          <w:szCs w:val="22"/>
        </w:rPr>
        <w:t xml:space="preserve">If p_idempotency_key is non-null, attempt INSERT into ledger.idempotency_keys. On unique-violation, look up the existing transaction_id and return the existing primary entry (replay returns same result; not a re-execute).</w:t>
      </w:r>
    </w:p>
    <w:p>
      <w:pPr>
        <w:pStyle w:val="ListParagraph"/>
        <w:numPr>
          <w:ilvl w:val="0"/>
          <w:numId w:val="2"/>
        </w:numPr>
        <w:spacing w:after="80"/>
      </w:pPr>
      <w:r>
        <w:rPr>
          <w:rFonts w:ascii="Arial" w:cs="Arial" w:eastAsia="Arial" w:hAnsi="Arial"/>
          <w:sz w:val="22"/>
          <w:szCs w:val="22"/>
        </w:rPr>
        <w:t xml:space="preserve">Verify the target profile row exists. If not, write a critical audit row with event='profile_missing' and RAISE EXCEPTION SQLSTATE 'P0001' with errcode profile_missing.</w:t>
      </w:r>
    </w:p>
    <w:p>
      <w:pPr>
        <w:pStyle w:val="ListParagraph"/>
        <w:numPr>
          <w:ilvl w:val="0"/>
          <w:numId w:val="2"/>
        </w:numPr>
        <w:spacing w:after="80"/>
      </w:pPr>
      <w:r>
        <w:rPr>
          <w:rFonts w:ascii="Arial" w:cs="Arial" w:eastAsia="Arial" w:hAnsi="Arial"/>
          <w:sz w:val="22"/>
          <w:szCs w:val="22"/>
        </w:rPr>
        <w:t xml:space="preserve">Lazy-create ledger.accounts row for (p_target_user_id, p_account_type) if missing. Lazy-create the platform_float row (does not have one per-user; this is the system row, idempotent across calls).</w:t>
      </w:r>
    </w:p>
    <w:p>
      <w:pPr>
        <w:pStyle w:val="ListParagraph"/>
        <w:numPr>
          <w:ilvl w:val="0"/>
          <w:numId w:val="2"/>
        </w:numPr>
        <w:spacing w:after="80"/>
      </w:pPr>
      <w:r>
        <w:rPr>
          <w:rFonts w:ascii="Arial" w:cs="Arial" w:eastAsia="Arial" w:hAnsi="Arial"/>
          <w:sz w:val="22"/>
          <w:szCs w:val="22"/>
        </w:rPr>
        <w:t xml:space="preserve">Compute new_balance = current_gc_balance + p_delta_gc. If p_delta_gc &lt; 0 and new_balance &lt; 0 and the account is NOT platform_float, RAISE insufficient_funds.</w:t>
      </w:r>
    </w:p>
    <w:p>
      <w:pPr>
        <w:pStyle w:val="ListParagraph"/>
        <w:numPr>
          <w:ilvl w:val="0"/>
          <w:numId w:val="2"/>
        </w:numPr>
        <w:spacing w:after="80"/>
      </w:pPr>
      <w:r>
        <w:rPr>
          <w:rFonts w:ascii="Arial" w:cs="Arial" w:eastAsia="Arial" w:hAnsi="Arial"/>
          <w:sz w:val="22"/>
          <w:szCs w:val="22"/>
        </w:rPr>
        <w:t xml:space="preserve">Verify abs(p_delta_gc) &lt;= 1000000 (10,000 GC per-entry circuit breaker). If exceeded, RAISE magnitude_overflow.</w:t>
      </w:r>
    </w:p>
    <w:p>
      <w:pPr>
        <w:pStyle w:val="ListParagraph"/>
        <w:numPr>
          <w:ilvl w:val="0"/>
          <w:numId w:val="2"/>
        </w:numPr>
        <w:spacing w:after="80"/>
      </w:pPr>
      <w:r>
        <w:rPr>
          <w:rFonts w:ascii="Arial" w:cs="Arial" w:eastAsia="Arial" w:hAnsi="Arial"/>
          <w:sz w:val="22"/>
          <w:szCs w:val="22"/>
        </w:rPr>
        <w:t xml:space="preserve">INSERT one row into ledger.transactions (capturing reason, actor, idempotency_key, metadata). Two rows into ledger.entries (one positive leg, one negative leg — sum is zero). UPDATE both ledger.accounts rows: increment version, set current_gc_balance, set updated_at.</w:t>
      </w:r>
    </w:p>
    <w:p>
      <w:pPr>
        <w:pStyle w:val="ListParagraph"/>
        <w:numPr>
          <w:ilvl w:val="0"/>
          <w:numId w:val="2"/>
        </w:numPr>
        <w:spacing w:after="80"/>
      </w:pPr>
      <w:r>
        <w:rPr>
          <w:rFonts w:ascii="Arial" w:cs="Arial" w:eastAsia="Arial" w:hAnsi="Arial"/>
          <w:sz w:val="22"/>
          <w:szCs w:val="22"/>
        </w:rPr>
        <w:t xml:space="preserve">Write one ledger.audit row with event='committed', severity='info'.</w:t>
      </w:r>
    </w:p>
    <w:p>
      <w:pPr>
        <w:pStyle w:val="ListParagraph"/>
        <w:numPr>
          <w:ilvl w:val="0"/>
          <w:numId w:val="2"/>
        </w:numPr>
        <w:spacing w:after="80"/>
      </w:pPr>
      <w:r>
        <w:rPr>
          <w:rFonts w:ascii="Arial" w:cs="Arial" w:eastAsia="Arial" w:hAnsi="Arial"/>
          <w:sz w:val="22"/>
          <w:szCs w:val="22"/>
        </w:rPr>
        <w:t xml:space="preserve">Return the user-side entry row.</w:t>
      </w:r>
    </w:p>
    <w:p>
      <w:pPr>
        <w:pStyle w:val="Heading2"/>
        <w:spacing w:after="160" w:before="280"/>
      </w:pPr>
      <w:r>
        <w:rPr>
          <w:rFonts w:ascii="Arial" w:cs="Arial" w:eastAsia="Arial" w:hAnsi="Arial"/>
          <w:b/>
          <w:bCs/>
          <w:sz w:val="28"/>
          <w:szCs w:val="28"/>
        </w:rPr>
        <w:t xml:space="preserve">4.2 ledger.admin_grant (wrapper)</w:t>
      </w:r>
    </w:p>
    <w:p>
      <w:pPr>
        <w:spacing w:after="120" w:before="0"/>
      </w:pPr>
      <w:r>
        <w:rPr>
          <w:rFonts w:ascii="Arial" w:cs="Arial" w:eastAsia="Arial" w:hAnsi="Arial"/>
          <w:sz w:val="22"/>
          <w:szCs w:val="22"/>
        </w:rPr>
        <w:t xml:space="preserve">Operator-issued credit. Called from /api/admin/ledger/grant. Hard-checks the caller's actor identity against a recognized operator list (in Card 2: the service_role is the only recognized caller; future per-operator identity is deferred to a real admin auth layer).</w:t>
      </w:r>
    </w:p>
    <w:p>
      <w:pPr>
        <w:spacing w:after="80"/>
      </w:pPr>
      <w:r>
        <w:rPr>
          <w:rFonts w:ascii="Courier New" w:cs="Courier New" w:eastAsia="Courier New" w:hAnsi="Courier New"/>
          <w:sz w:val="18"/>
          <w:szCs w:val="18"/>
        </w:rPr>
        <w:t xml:space="preserve">ledger.admin_grant(</w:t>
      </w:r>
    </w:p>
    <w:p>
      <w:pPr>
        <w:spacing w:after="80"/>
      </w:pPr>
      <w:r>
        <w:rPr>
          <w:rFonts w:ascii="Courier New" w:cs="Courier New" w:eastAsia="Courier New" w:hAnsi="Courier New"/>
          <w:sz w:val="18"/>
          <w:szCs w:val="18"/>
        </w:rPr>
        <w:t xml:space="preserve">  p_target_user_id  uuid,</w:t>
      </w:r>
    </w:p>
    <w:p>
      <w:pPr>
        <w:spacing w:after="80"/>
      </w:pPr>
      <w:r>
        <w:rPr>
          <w:rFonts w:ascii="Courier New" w:cs="Courier New" w:eastAsia="Courier New" w:hAnsi="Courier New"/>
          <w:sz w:val="18"/>
          <w:szCs w:val="18"/>
        </w:rPr>
        <w:t xml:space="preserve">  p_delta_gc        bigint,</w:t>
      </w:r>
    </w:p>
    <w:p>
      <w:pPr>
        <w:spacing w:after="80"/>
      </w:pPr>
      <w:r>
        <w:rPr>
          <w:rFonts w:ascii="Courier New" w:cs="Courier New" w:eastAsia="Courier New" w:hAnsi="Courier New"/>
          <w:sz w:val="18"/>
          <w:szCs w:val="18"/>
        </w:rPr>
        <w:t xml:space="preserve">  p_actor_user_id   uuid,</w:t>
      </w:r>
    </w:p>
    <w:p>
      <w:pPr>
        <w:spacing w:after="80"/>
      </w:pPr>
      <w:r>
        <w:rPr>
          <w:rFonts w:ascii="Courier New" w:cs="Courier New" w:eastAsia="Courier New" w:hAnsi="Courier New"/>
          <w:sz w:val="18"/>
          <w:szCs w:val="18"/>
        </w:rPr>
        <w:t xml:space="preserve">  p_idempotency_key text,</w:t>
      </w:r>
    </w:p>
    <w:p>
      <w:pPr>
        <w:spacing w:after="80"/>
      </w:pPr>
      <w:r>
        <w:rPr>
          <w:rFonts w:ascii="Courier New" w:cs="Courier New" w:eastAsia="Courier New" w:hAnsi="Courier New"/>
          <w:sz w:val="18"/>
          <w:szCs w:val="18"/>
        </w:rPr>
        <w:t xml:space="preserve">  p_metadata        jsonb DEFAULT '{}'::jsonb</w:t>
      </w:r>
    </w:p>
    <w:p>
      <w:pPr>
        <w:spacing w:after="80"/>
      </w:pPr>
      <w:r>
        <w:rPr>
          <w:rFonts w:ascii="Courier New" w:cs="Courier New" w:eastAsia="Courier New" w:hAnsi="Courier New"/>
          <w:sz w:val="18"/>
          <w:szCs w:val="18"/>
        </w:rPr>
        <w:t xml:space="preserve">) RETURNS ledger.entries</w:t>
      </w:r>
    </w:p>
    <w:p>
      <w:pPr>
        <w:spacing w:after="80"/>
      </w:pPr>
      <w:r>
        <w:rPr>
          <w:rFonts w:ascii="Courier New" w:cs="Courier New" w:eastAsia="Courier New" w:hAnsi="Courier New"/>
          <w:sz w:val="18"/>
          <w:szCs w:val="18"/>
        </w:rPr>
        <w:t xml:space="preserve">LANGUAGE sql SECURITY DEFINER SET search_path = public, pg_temp;</w:t>
      </w:r>
    </w:p>
    <w:p>
      <w:pPr>
        <w:spacing w:after="120" w:before="0"/>
      </w:pPr>
      <w:r>
        <w:rPr>
          <w:rFonts w:ascii="Arial" w:cs="Arial" w:eastAsia="Arial" w:hAnsi="Arial"/>
          <w:sz w:val="22"/>
          <w:szCs w:val="22"/>
        </w:rPr>
        <w:t xml:space="preserve">Body is a single call to post_transaction with p_reason='admin_adjustment', p_account_type='available'. Existence as a separate function is solely to narrow EXECUTE: granted to service_role only.</w:t>
      </w:r>
    </w:p>
    <w:p>
      <w:pPr>
        <w:pStyle w:val="Heading2"/>
        <w:spacing w:after="160" w:before="280"/>
      </w:pPr>
      <w:r>
        <w:rPr>
          <w:rFonts w:ascii="Arial" w:cs="Arial" w:eastAsia="Arial" w:hAnsi="Arial"/>
          <w:b/>
          <w:bCs/>
          <w:sz w:val="28"/>
          <w:szCs w:val="28"/>
        </w:rPr>
        <w:t xml:space="preserve">4.3 ledger.apply_signup_bonus (wrapper)</w:t>
      </w:r>
    </w:p>
    <w:p>
      <w:pPr>
        <w:spacing w:after="120" w:before="0"/>
      </w:pPr>
      <w:r>
        <w:rPr>
          <w:rFonts w:ascii="Arial" w:cs="Arial" w:eastAsia="Arial" w:hAnsi="Arial"/>
          <w:sz w:val="22"/>
          <w:szCs w:val="22"/>
        </w:rPr>
        <w:t xml:space="preserve">Credits the signup bonus once per user. Called from the modified submit_age_gate after a successful age verification. Idempotency key is the canonical signup:&lt;user_id&gt; — a second call with the same user_id is a no-op replay returning the original entry.</w:t>
      </w:r>
    </w:p>
    <w:p>
      <w:pPr>
        <w:spacing w:after="80"/>
      </w:pPr>
      <w:r>
        <w:rPr>
          <w:rFonts w:ascii="Courier New" w:cs="Courier New" w:eastAsia="Courier New" w:hAnsi="Courier New"/>
          <w:sz w:val="18"/>
          <w:szCs w:val="18"/>
        </w:rPr>
        <w:t xml:space="preserve">ledger.apply_signup_bonus(</w:t>
      </w:r>
    </w:p>
    <w:p>
      <w:pPr>
        <w:spacing w:after="80"/>
      </w:pPr>
      <w:r>
        <w:rPr>
          <w:rFonts w:ascii="Courier New" w:cs="Courier New" w:eastAsia="Courier New" w:hAnsi="Courier New"/>
          <w:sz w:val="18"/>
          <w:szCs w:val="18"/>
        </w:rPr>
        <w:t xml:space="preserve">  p_target_user_id uuid,</w:t>
      </w:r>
    </w:p>
    <w:p>
      <w:pPr>
        <w:spacing w:after="80"/>
      </w:pPr>
      <w:r>
        <w:rPr>
          <w:rFonts w:ascii="Courier New" w:cs="Courier New" w:eastAsia="Courier New" w:hAnsi="Courier New"/>
          <w:sz w:val="18"/>
          <w:szCs w:val="18"/>
        </w:rPr>
        <w:t xml:space="preserve">  p_amount_gc      bigint DEFAULT 1000   -- 10 GC, i.e. $1 equivalent welcome bonus</w:t>
      </w:r>
    </w:p>
    <w:p>
      <w:pPr>
        <w:spacing w:after="80"/>
      </w:pPr>
      <w:r>
        <w:rPr>
          <w:rFonts w:ascii="Courier New" w:cs="Courier New" w:eastAsia="Courier New" w:hAnsi="Courier New"/>
          <w:sz w:val="18"/>
          <w:szCs w:val="18"/>
        </w:rPr>
        <w:t xml:space="preserve">) RETURNS ledger.entries</w:t>
      </w:r>
    </w:p>
    <w:p>
      <w:pPr>
        <w:spacing w:after="80"/>
      </w:pPr>
      <w:r>
        <w:rPr>
          <w:rFonts w:ascii="Courier New" w:cs="Courier New" w:eastAsia="Courier New" w:hAnsi="Courier New"/>
          <w:sz w:val="18"/>
          <w:szCs w:val="18"/>
        </w:rPr>
        <w:t xml:space="preserve">LANGUAGE sql SECURITY DEFINER SET search_path = public, pg_temp;</w:t>
      </w:r>
    </w:p>
    <w:p>
      <w:pPr>
        <w:spacing w:after="120" w:before="0"/>
      </w:pPr>
      <w:r>
        <w:rPr>
          <w:rFonts w:ascii="Arial" w:cs="Arial" w:eastAsia="Arial" w:hAnsi="Arial"/>
          <w:sz w:val="22"/>
          <w:szCs w:val="22"/>
        </w:rPr>
        <w:t xml:space="preserve">Body: calls post_transaction with p_reason='signup_bonus', p_account_type='available', p_idempotency_key='signup:' || p_target_user_id, p_actor_user_id=null. Bonus amount is a function default to allow ops-level adjustment without redeploy; the default 1000 minor units = 10 GC = $1 equivalent.</w:t>
      </w:r>
    </w:p>
    <w:p>
      <w:pPr>
        <w:pStyle w:val="Heading2"/>
        <w:spacing w:after="160" w:before="280"/>
      </w:pPr>
      <w:r>
        <w:rPr>
          <w:rFonts w:ascii="Arial" w:cs="Arial" w:eastAsia="Arial" w:hAnsi="Arial"/>
          <w:b/>
          <w:bCs/>
          <w:sz w:val="28"/>
          <w:szCs w:val="28"/>
        </w:rPr>
        <w:t xml:space="preserve">4.4 ledger.get_my_ledger_summary</w:t>
      </w:r>
    </w:p>
    <w:p>
      <w:pPr>
        <w:spacing w:after="120" w:before="0"/>
      </w:pPr>
      <w:r>
        <w:rPr>
          <w:rFonts w:ascii="Arial" w:cs="Arial" w:eastAsia="Arial" w:hAnsi="Arial"/>
          <w:sz w:val="22"/>
          <w:szCs w:val="22"/>
        </w:rPr>
        <w:t xml:space="preserve">User-facing read. Returns the calling user's available-account balance and most recent 50 entries. Filters by auth.uid() inside the function body — no parameter, no way to spoof another user's balance.</w:t>
      </w:r>
    </w:p>
    <w:p>
      <w:pPr>
        <w:spacing w:after="80"/>
      </w:pPr>
      <w:r>
        <w:rPr>
          <w:rFonts w:ascii="Courier New" w:cs="Courier New" w:eastAsia="Courier New" w:hAnsi="Courier New"/>
          <w:sz w:val="18"/>
          <w:szCs w:val="18"/>
        </w:rPr>
        <w:t xml:space="preserve">ledger.get_my_ledger_summary()</w:t>
      </w:r>
    </w:p>
    <w:p>
      <w:pPr>
        <w:spacing w:after="80"/>
      </w:pPr>
      <w:r>
        <w:rPr>
          <w:rFonts w:ascii="Courier New" w:cs="Courier New" w:eastAsia="Courier New" w:hAnsi="Courier New"/>
          <w:sz w:val="18"/>
          <w:szCs w:val="18"/>
        </w:rPr>
        <w:t xml:space="preserve">RETURNS TABLE(</w:t>
      </w:r>
    </w:p>
    <w:p>
      <w:pPr>
        <w:spacing w:after="80"/>
      </w:pPr>
      <w:r>
        <w:rPr>
          <w:rFonts w:ascii="Courier New" w:cs="Courier New" w:eastAsia="Courier New" w:hAnsi="Courier New"/>
          <w:sz w:val="18"/>
          <w:szCs w:val="18"/>
        </w:rPr>
        <w:t xml:space="preserve">  current_gc_balance bigint,</w:t>
      </w:r>
    </w:p>
    <w:p>
      <w:pPr>
        <w:spacing w:after="80"/>
      </w:pPr>
      <w:r>
        <w:rPr>
          <w:rFonts w:ascii="Courier New" w:cs="Courier New" w:eastAsia="Courier New" w:hAnsi="Courier New"/>
          <w:sz w:val="18"/>
          <w:szCs w:val="18"/>
        </w:rPr>
        <w:t xml:space="preserve">  account_id         uuid,</w:t>
      </w:r>
    </w:p>
    <w:p>
      <w:pPr>
        <w:spacing w:after="80"/>
      </w:pPr>
      <w:r>
        <w:rPr>
          <w:rFonts w:ascii="Courier New" w:cs="Courier New" w:eastAsia="Courier New" w:hAnsi="Courier New"/>
          <w:sz w:val="18"/>
          <w:szCs w:val="18"/>
        </w:rPr>
        <w:t xml:space="preserve">  recent_entries     jsonb              -- array of last 50 entries</w:t>
      </w:r>
    </w:p>
    <w:p>
      <w:pPr>
        <w:spacing w:after="80"/>
      </w:pPr>
      <w:r>
        <w:rPr>
          <w:rFonts w:ascii="Courier New" w:cs="Courier New" w:eastAsia="Courier New" w:hAnsi="Courier New"/>
          <w:sz w:val="18"/>
          <w:szCs w:val="18"/>
        </w:rPr>
        <w:t xml:space="preserve">)</w:t>
      </w:r>
    </w:p>
    <w:p>
      <w:pPr>
        <w:spacing w:after="80"/>
      </w:pPr>
      <w:r>
        <w:rPr>
          <w:rFonts w:ascii="Courier New" w:cs="Courier New" w:eastAsia="Courier New" w:hAnsi="Courier New"/>
          <w:sz w:val="18"/>
          <w:szCs w:val="18"/>
        </w:rPr>
        <w:t xml:space="preserve">LANGUAGE sql SECURITY DEFINER SET search_path = public, pg_temp;</w:t>
      </w:r>
    </w:p>
    <w:p>
      <w:pPr>
        <w:spacing w:after="120" w:before="0"/>
      </w:pPr>
      <w:r>
        <w:rPr>
          <w:rFonts w:ascii="Arial" w:cs="Arial" w:eastAsia="Arial" w:hAnsi="Arial"/>
          <w:sz w:val="22"/>
          <w:szCs w:val="22"/>
        </w:rPr>
        <w:t xml:space="preserve">GRANT EXECUTE TO authenticated. This is the only ledger function callable from the browser. It does not expose other users' data, transaction_ids, or audit rows.</w:t>
      </w:r>
    </w:p>
    <w:p>
      <w:pPr>
        <w:pStyle w:val="Heading2"/>
        <w:spacing w:after="160" w:before="280"/>
      </w:pPr>
      <w:r>
        <w:rPr>
          <w:rFonts w:ascii="Arial" w:cs="Arial" w:eastAsia="Arial" w:hAnsi="Arial"/>
          <w:b/>
          <w:bCs/>
          <w:sz w:val="28"/>
          <w:szCs w:val="28"/>
        </w:rPr>
        <w:t xml:space="preserve">4.5 ledger.verify_balance</w:t>
      </w:r>
    </w:p>
    <w:p>
      <w:pPr>
        <w:spacing w:after="120" w:before="0"/>
      </w:pPr>
      <w:r>
        <w:rPr>
          <w:rFonts w:ascii="Arial" w:cs="Arial" w:eastAsia="Arial" w:hAnsi="Arial"/>
          <w:sz w:val="22"/>
          <w:szCs w:val="22"/>
        </w:rPr>
        <w:t xml:space="preserve">Admin function. Recomputes balance from entries and asserts equality with the cached column. Used by the verification script and by future drift-check crons.</w:t>
      </w:r>
    </w:p>
    <w:p>
      <w:pPr>
        <w:spacing w:after="80"/>
      </w:pPr>
      <w:r>
        <w:rPr>
          <w:rFonts w:ascii="Courier New" w:cs="Courier New" w:eastAsia="Courier New" w:hAnsi="Courier New"/>
          <w:sz w:val="18"/>
          <w:szCs w:val="18"/>
        </w:rPr>
        <w:t xml:space="preserve">ledger.verify_balance(</w:t>
      </w:r>
    </w:p>
    <w:p>
      <w:pPr>
        <w:spacing w:after="80"/>
      </w:pPr>
      <w:r>
        <w:rPr>
          <w:rFonts w:ascii="Courier New" w:cs="Courier New" w:eastAsia="Courier New" w:hAnsi="Courier New"/>
          <w:sz w:val="18"/>
          <w:szCs w:val="18"/>
        </w:rPr>
        <w:t xml:space="preserve">  p_user_id      uuid,</w:t>
      </w:r>
    </w:p>
    <w:p>
      <w:pPr>
        <w:spacing w:after="80"/>
      </w:pPr>
      <w:r>
        <w:rPr>
          <w:rFonts w:ascii="Courier New" w:cs="Courier New" w:eastAsia="Courier New" w:hAnsi="Courier New"/>
          <w:sz w:val="18"/>
          <w:szCs w:val="18"/>
        </w:rPr>
        <w:t xml:space="preserve">  p_account_type text DEFAULT 'available'</w:t>
      </w:r>
    </w:p>
    <w:p>
      <w:pPr>
        <w:spacing w:after="80"/>
      </w:pPr>
      <w:r>
        <w:rPr>
          <w:rFonts w:ascii="Courier New" w:cs="Courier New" w:eastAsia="Courier New" w:hAnsi="Courier New"/>
          <w:sz w:val="18"/>
          <w:szCs w:val="18"/>
        </w:rPr>
        <w:t xml:space="preserve">) RETURNS boolean</w:t>
      </w:r>
    </w:p>
    <w:p>
      <w:pPr>
        <w:spacing w:after="80"/>
      </w:pPr>
      <w:r>
        <w:rPr>
          <w:rFonts w:ascii="Courier New" w:cs="Courier New" w:eastAsia="Courier New" w:hAnsi="Courier New"/>
          <w:sz w:val="18"/>
          <w:szCs w:val="18"/>
        </w:rPr>
        <w:t xml:space="preserve">LANGUAGE sql SECURITY DEFINER SET search_path = public, pg_temp;</w:t>
      </w:r>
    </w:p>
    <w:p>
      <w:pPr>
        <w:spacing w:after="120" w:before="0"/>
      </w:pPr>
      <w:r>
        <w:rPr>
          <w:rFonts w:ascii="Arial" w:cs="Arial" w:eastAsia="Arial" w:hAnsi="Arial"/>
          <w:sz w:val="22"/>
          <w:szCs w:val="22"/>
        </w:rPr>
        <w:t xml:space="preserve">Returns true when SUM(delta_gc) over entries for the account equals the cached current_gc_balance; false otherwise. GRANT EXECUTE TO service_role only. Card 15 will wrap this in a nightly cron that pages on false.</w:t>
      </w:r>
    </w:p>
    <w:p>
      <w:pPr>
        <w:pStyle w:val="Heading2"/>
        <w:spacing w:after="160" w:before="280"/>
      </w:pPr>
      <w:r>
        <w:rPr>
          <w:rFonts w:ascii="Arial" w:cs="Arial" w:eastAsia="Arial" w:hAnsi="Arial"/>
          <w:b/>
          <w:bCs/>
          <w:sz w:val="28"/>
          <w:szCs w:val="28"/>
        </w:rPr>
        <w:t xml:space="preserve">4.6 public.submit_age_gate (modification)</w:t>
      </w:r>
    </w:p>
    <w:p>
      <w:pPr>
        <w:spacing w:after="120" w:before="0"/>
      </w:pPr>
      <w:r>
        <w:rPr>
          <w:rFonts w:ascii="Arial" w:cs="Arial" w:eastAsia="Arial" w:hAnsi="Arial"/>
          <w:sz w:val="22"/>
          <w:szCs w:val="22"/>
        </w:rPr>
        <w:t xml:space="preserve">Card 1 surface modification. The only Card 1 function touched. Existing behavior — DOB capture, age computation, age_verified=true write — is unchanged. One new line added: after the successful UPDATE on profiles, call ledger.apply_signup_bonus(auth.uid()). Wrapped in EXCEPTION WHEN OTHERS so a ledger failure does not roll back the age verification; instead the failure is logged to ledger.audit with event='profile_missing' or whichever errcode raised, and the user receives their age verification regardless.</w:t>
      </w:r>
    </w:p>
    <w:p>
      <w:pPr>
        <w:spacing w:after="120" w:before="0"/>
      </w:pPr>
      <w:r>
        <w:rPr>
          <w:rFonts w:ascii="Arial" w:cs="Arial" w:eastAsia="Arial" w:hAnsi="Arial"/>
          <w:sz w:val="22"/>
          <w:szCs w:val="22"/>
        </w:rPr>
        <w:t xml:space="preserve">The contract: age verification ALWAYS succeeds atomically. Signup bonus is a best-effort post-verify side effect. If the bonus fails, ops sees the audit row and can retry via admin_grant manually.</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5. Routes</w:t>
      </w:r>
    </w:p>
    <w:p>
      <w:pPr>
        <w:spacing w:after="120" w:before="0"/>
      </w:pPr>
      <w:r>
        <w:rPr>
          <w:rFonts w:ascii="Arial" w:cs="Arial" w:eastAsia="Arial" w:hAnsi="Arial"/>
          <w:sz w:val="22"/>
          <w:szCs w:val="22"/>
        </w:rPr>
        <w:t xml:space="preserve">Two new routes. Both server-rendered or server-route only; no ledger surface is reachable from the client without going through a SECURITY DEFINER 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1900"/>
        <w:gridCol w:w="1760"/>
      </w:tblGrid>
      <w:tr>
        <w:trPr>
          <w:tblHeader/>
        </w:trPr>
        <w:tc>
          <w:tcPr>
            <w:tcW w:type="dxa" w:w="24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1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/wallet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session required (redirect to /login if absent)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Server-renders wallet view. Calls ledger.get_my_ledger_summary() as the authenticated user. 200 HTML.</w:t>
            </w:r>
          </w:p>
        </w:tc>
      </w:tr>
      <w:tr>
        <w:tc>
          <w:tcPr>
            <w:tcW w:type="dxa" w:w="24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/api/admin/ledger/grant</w:t>
            </w:r>
          </w:p>
        </w:tc>
        <w:tc>
          <w:tcPr>
            <w:tcW w:type="dxa" w:w="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Bearer token required (</w:t>
            </w:r>
            <w:r>
              <w:rPr>
                <w:rFonts w:ascii="Courier New" w:cs="Courier New" w:eastAsia="Courier New" w:hAnsi="Courier New"/>
                <w:sz w:val="18"/>
                <w:szCs w:val="18"/>
              </w:rPr>
              <w:t xml:space="preserve">LEDGER_ADMIN_TOKEN</w:t>
            </w:r>
            <w:r>
              <w:rPr>
                <w:rFonts w:ascii="Arial" w:cs="Arial" w:eastAsia="Arial" w:hAnsi="Arial"/>
                <w:sz w:val="20"/>
                <w:szCs w:val="20"/>
              </w:rPr>
              <w:t xml:space="preserve">); </w:t>
            </w:r>
            <w:r>
              <w:rPr>
                <w:rFonts w:ascii="Courier New" w:cs="Courier New" w:eastAsia="Courier New" w:hAnsi="Courier New"/>
                <w:sz w:val="18"/>
                <w:szCs w:val="18"/>
              </w:rPr>
              <w:t xml:space="preserve">crypto.timingSafeEqual</w:t>
            </w:r>
            <w:r>
              <w:rPr>
                <w:rFonts w:ascii="Arial" w:cs="Arial" w:eastAsia="Arial" w:hAnsi="Arial"/>
                <w:sz w:val="20"/>
                <w:szCs w:val="20"/>
              </w:rPr>
              <w:t xml:space="preserve"> compare</w:t>
            </w:r>
          </w:p>
        </w:tc>
        <w:tc>
          <w:tcPr>
            <w:tcW w:type="dxa" w:w="1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 target_user_id, delta_gc, idempotency_key, note? }</w:t>
            </w:r>
          </w:p>
        </w:tc>
        <w:tc>
          <w:tcPr>
            <w:tcW w:type="dxa" w:w="1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200 with </w:t>
            </w:r>
            <w:r>
              <w:rPr>
                <w:rFonts w:ascii="Courier New" w:cs="Courier New" w:eastAsia="Courier New" w:hAnsi="Courier New"/>
                <w:sz w:val="18"/>
                <w:szCs w:val="18"/>
              </w:rPr>
              <w:t xml:space="preserve">{ entry_id, balance_after }</w:t>
            </w:r>
            <w:r>
              <w:rPr>
                <w:rFonts w:ascii="Arial" w:cs="Arial" w:eastAsia="Arial" w:hAnsi="Arial"/>
                <w:sz w:val="20"/>
                <w:szCs w:val="20"/>
              </w:rPr>
              <w:t xml:space="preserve"> on success; 401 on bad token; 422 on invalid body; 409 on idempotency-replay-mismatch</w:t>
            </w:r>
          </w:p>
        </w:tc>
      </w:tr>
    </w:tbl>
    <w:p>
      <w:pPr>
        <w:pStyle w:val="Heading2"/>
        <w:spacing w:after="160" w:before="280"/>
      </w:pPr>
      <w:r>
        <w:rPr>
          <w:rFonts w:ascii="Arial" w:cs="Arial" w:eastAsia="Arial" w:hAnsi="Arial"/>
          <w:b/>
          <w:bCs/>
          <w:sz w:val="28"/>
          <w:szCs w:val="28"/>
        </w:rPr>
        <w:t xml:space="preserve">5.1 /wallet — auth-gated, server-rendered</w:t>
      </w:r>
    </w:p>
    <w:p>
      <w:pPr>
        <w:spacing w:after="120" w:before="0"/>
      </w:pPr>
      <w:r>
        <w:rPr>
          <w:rFonts w:ascii="Arial" w:cs="Arial" w:eastAsia="Arial" w:hAnsi="Arial"/>
          <w:sz w:val="22"/>
          <w:szCs w:val="22"/>
        </w:rPr>
        <w:t xml:space="preserve">Renders the user's current GC balance and last 50 ledger entries. Implementation calls ledger.get_my_ledger_summary() from the server route handler using the authenticated supabase client; the RPC filters by auth.uid() internally. No client-side balance fetch. No client-side balance trust.</w:t>
      </w:r>
    </w:p>
    <w:p>
      <w:pPr>
        <w:pStyle w:val="Heading2"/>
        <w:spacing w:after="160" w:before="280"/>
      </w:pPr>
      <w:r>
        <w:rPr>
          <w:rFonts w:ascii="Arial" w:cs="Arial" w:eastAsia="Arial" w:hAnsi="Arial"/>
          <w:b/>
          <w:bCs/>
          <w:sz w:val="28"/>
          <w:szCs w:val="28"/>
        </w:rPr>
        <w:t xml:space="preserve">5.2 /api/admin/ledger/grant — token-gated POST</w:t>
      </w:r>
    </w:p>
    <w:p>
      <w:pPr>
        <w:spacing w:after="120" w:before="0"/>
      </w:pPr>
      <w:r>
        <w:rPr>
          <w:rFonts w:ascii="Arial" w:cs="Arial" w:eastAsia="Arial" w:hAnsi="Arial"/>
          <w:sz w:val="22"/>
          <w:szCs w:val="22"/>
        </w:rPr>
        <w:t xml:space="preserve">The operator surface for issuing GC. Card 2 has no admin UI; this is a curl-only endpoint for now. Authentication is a single shared bearer token, LEDGER_ADMIN_TOKEN, configured in Vercel env. Token comparison uses crypto.timingSafeEqual to prevent timing-oracle leakage of the token (per Gemini judge condition 2).</w:t>
      </w:r>
    </w:p>
    <w:p>
      <w:pPr>
        <w:spacing w:after="120" w:before="0"/>
      </w:pPr>
      <w:r>
        <w:rPr>
          <w:rFonts w:ascii="Arial" w:cs="Arial" w:eastAsia="Arial" w:hAnsi="Arial"/>
          <w:sz w:val="22"/>
          <w:szCs w:val="22"/>
        </w:rPr>
        <w:t xml:space="preserve">On valid token, the handler validates body shape (target_user_id is uuid, delta_gc is positive integer ≤ 1,000,000, idempotency_key is non-empty string matching admin:* namespace), then calls ledger.admin_grant via service-role supabase client. On idempotency replay with matching params, returns 200 with the existing entry. On idempotency-key reuse with DIFFERENT params (a real bug), returns 409 and writes a critical audit row.</w:t>
      </w:r>
    </w:p>
    <w:p>
      <w:pPr>
        <w:spacing w:after="120" w:before="0"/>
      </w:pPr>
      <w:r>
        <w:rPr>
          <w:rFonts w:ascii="Arial" w:cs="Arial" w:eastAsia="Arial" w:hAnsi="Arial"/>
          <w:sz w:val="22"/>
          <w:szCs w:val="22"/>
        </w:rPr>
        <w:t xml:space="preserve">Future Card 4 (Admin surfaces) replaces this token gate with proper operator auth + per-operator identity in audit. The Card 2 token gate is the minimum viable operator surface for the internal cohort window.</w:t>
      </w:r>
    </w:p>
    <w:p>
      <w:pPr>
        <w:spacing w:after="120"/>
      </w:pPr>
      <w:r>
        <w:t xml:space="preserve"/>
      </w:r>
    </w:p>
    <w:p>
      <w:r>
        <w:br w:type="page"/>
      </w:r>
    </w:p>
    <w:p>
      <w:pPr>
        <w:pStyle w:val="Heading1"/>
        <w:spacing w:after="200" w:before="360"/>
      </w:pPr>
      <w:r>
        <w:rPr>
          <w:rFonts w:ascii="Arial" w:cs="Arial" w:eastAsia="Arial" w:hAnsi="Arial"/>
          <w:b/>
          <w:bCs/>
          <w:sz w:val="32"/>
          <w:szCs w:val="32"/>
        </w:rPr>
        <w:t xml:space="preserve">6. Threat Model</w:t>
      </w:r>
    </w:p>
    <w:p>
      <w:pPr>
        <w:spacing w:after="120" w:before="0"/>
      </w:pPr>
      <w:r>
        <w:rPr>
          <w:rFonts w:ascii="Arial" w:cs="Arial" w:eastAsia="Arial" w:hAnsi="Arial"/>
          <w:sz w:val="22"/>
          <w:szCs w:val="22"/>
        </w:rPr>
        <w:t xml:space="preserve">Nine threats specific to Card 2. Each pairs an attack with the in-place mitigation and the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800"/>
        <w:gridCol w:w="2760"/>
      </w:tblGrid>
      <w:tr>
        <w:trPr>
          <w:tblHeader/>
        </w:trPr>
        <w:tc>
          <w:tcPr>
            <w:tcW w:type="dxa" w:w="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8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Direct INSERT/UPDATE on ledger.entries from any client role bypasses post_transaction.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REVOKE ALL ON SCHEMA ledger</w:t>
            </w:r>
            <w:r>
              <w:rPr>
                <w:rFonts w:ascii="Arial" w:cs="Arial" w:eastAsia="Arial" w:hAnsi="Arial"/>
                <w:sz w:val="20"/>
                <w:szCs w:val="20"/>
              </w:rPr>
              <w:t xml:space="preserve"> from PUBLIC, anon, authenticated (migration 0004). RLS enabled on all five tables, no policies granting INSERT/UPDATE/DELETE to any user role. Only service_role can call the SECURITY DEFINER RPCs.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Service-role key leak. Mitigated by service-role-key-handling discipline + rotation policy. Out of Card 2 scope.</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T2</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Webhook or operator replays the same admin_grant twice, double-crediting a user.</w:t>
            </w:r>
          </w:p>
        </w:tc>
        <w:tc>
          <w:tcPr>
            <w:tcW w:type="dxa" w:w="3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ledger.idempotency_keys</w:t>
            </w:r>
            <w:r>
              <w:rPr>
                <w:rFonts w:ascii="Arial" w:cs="Arial" w:eastAsia="Arial" w:hAnsi="Arial"/>
                <w:sz w:val="20"/>
                <w:szCs w:val="20"/>
              </w:rPr>
              <w:t xml:space="preserve"> with unique-violation catch inside post_transaction. Replay returns the original entry; no second debit/credit.</w:t>
            </w:r>
          </w:p>
        </w:tc>
        <w:tc>
          <w:tcPr>
            <w:tcW w:type="dxa" w:w="2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Idempotency key collisions across namespaces — see T8.</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T3</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Ledger write fires for a user whose age_verified=false (e.g. admin grant before age gate).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post_transaction reads </w:t>
            </w:r>
            <w:r>
              <w:rPr>
                <w:rFonts w:ascii="Courier New" w:cs="Courier New" w:eastAsia="Courier New" w:hAnsi="Courier New"/>
                <w:sz w:val="18"/>
                <w:szCs w:val="18"/>
              </w:rPr>
              <w:t xml:space="preserve">profiles.age_verified</w:t>
            </w:r>
            <w:r>
              <w:rPr>
                <w:rFonts w:ascii="Arial" w:cs="Arial" w:eastAsia="Arial" w:hAnsi="Arial"/>
                <w:sz w:val="20"/>
                <w:szCs w:val="20"/>
              </w:rPr>
              <w:t xml:space="preserve"> and raises </w:t>
            </w:r>
            <w:r>
              <w:rPr>
                <w:rFonts w:ascii="Courier New" w:cs="Courier New" w:eastAsia="Courier New" w:hAnsi="Courier New"/>
                <w:sz w:val="18"/>
                <w:szCs w:val="18"/>
              </w:rPr>
              <w:t xml:space="preserve">unverified_user</w:t>
            </w:r>
            <w:r>
              <w:rPr>
                <w:rFonts w:ascii="Arial" w:cs="Arial" w:eastAsia="Arial" w:hAnsi="Arial"/>
                <w:sz w:val="20"/>
                <w:szCs w:val="20"/>
              </w:rPr>
              <w:t xml:space="preserve"> errcode if false. Audit row written with severity='warning'.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Admin can still grant before user verifies if a future code path explicitly bypasses the check — currently no such path exists.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T4</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1's handle_new_user trigger fails silently; a user row exists in auth.users with no profile row; first ledger write hits profile_missing.</w:t>
            </w:r>
          </w:p>
        </w:tc>
        <w:tc>
          <w:tcPr>
            <w:tcW w:type="dxa" w:w="3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post_transaction raises </w:t>
            </w:r>
            <w:r>
              <w:rPr>
                <w:rFonts w:ascii="Courier New" w:cs="Courier New" w:eastAsia="Courier New" w:hAnsi="Courier New"/>
                <w:sz w:val="18"/>
                <w:szCs w:val="18"/>
              </w:rPr>
              <w:t xml:space="preserve">profile_missing</w:t>
            </w:r>
            <w:r>
              <w:rPr>
                <w:rFonts w:ascii="Arial" w:cs="Arial" w:eastAsia="Arial" w:hAnsi="Arial"/>
                <w:sz w:val="20"/>
                <w:szCs w:val="20"/>
              </w:rPr>
              <w:t xml:space="preserve"> and writes severity='critical' to ledger.audit. Monitoring counter increments. Cron-watched in Card 15.</w:t>
            </w:r>
          </w:p>
        </w:tc>
        <w:tc>
          <w:tcPr>
            <w:tcW w:type="dxa" w:w="2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Until Card 15 cron lands, monitoring depends on someone reading audit rows. Card 1a follow-up makes this surface more visible.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Two concurrent debits for the same user race; both pass the balance check; balance goes negative.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pg_advisory_xact_lock(hashtext('ledger:' || user_id::text))</w:t>
            </w:r>
            <w:r>
              <w:rPr>
                <w:rFonts w:ascii="Arial" w:cs="Arial" w:eastAsia="Arial" w:hAnsi="Arial"/>
                <w:sz w:val="20"/>
                <w:szCs w:val="20"/>
              </w:rPr>
              <w:t xml:space="preserve"> serializes all writes against one user_id. Verified by concurrent-debit acceptance test (10 parallel debits of 1 GC against a 5 GC balance — exactly 5 succeed).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Lock key collision — different user_ids hashing to the same key. hashtext collision space is 2³² but only matters if two colliding user_ids attempt writes simultaneously; serialization is correctness-preserving even on collision.</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T6</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Cached balance drifts from SUM(entries) due to a future bug.</w:t>
            </w:r>
          </w:p>
        </w:tc>
        <w:tc>
          <w:tcPr>
            <w:tcW w:type="dxa" w:w="3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ledger.verify_balance</w:t>
            </w:r>
            <w:r>
              <w:rPr>
                <w:rFonts w:ascii="Arial" w:cs="Arial" w:eastAsia="Arial" w:hAnsi="Arial"/>
                <w:sz w:val="20"/>
                <w:szCs w:val="20"/>
              </w:rPr>
              <w:t xml:space="preserve"> recomputes from entries and asserts equality. Card 15 nightly cron pages on mismatch. Source of truth on drift is the entries table; cached column can be rebuilt.</w:t>
            </w:r>
          </w:p>
        </w:tc>
        <w:tc>
          <w:tcPr>
            <w:tcW w:type="dxa" w:w="2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Drift undetected between deploy and next cron run. Acceptable for Card 2 / Card 15 phase.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T7</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Runaway admin grant ($100k credited by typo) destabilizes platform float.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Per-entry circuit breaker: </w:t>
            </w:r>
            <w:r>
              <w:rPr>
                <w:rFonts w:ascii="Courier New" w:cs="Courier New" w:eastAsia="Courier New" w:hAnsi="Courier New"/>
                <w:sz w:val="18"/>
                <w:szCs w:val="18"/>
              </w:rPr>
              <w:t xml:space="preserve">CHECK (abs(delta_gc) &lt;= 1000000)</w:t>
            </w:r>
            <w:r>
              <w:rPr>
                <w:rFonts w:ascii="Arial" w:cs="Arial" w:eastAsia="Arial" w:hAnsi="Arial"/>
                <w:sz w:val="20"/>
                <w:szCs w:val="20"/>
              </w:rPr>
              <w:t xml:space="preserve"> (±10,000 GC = ±$1,000 equivalent). Raises </w:t>
            </w:r>
            <w:r>
              <w:rPr>
                <w:rFonts w:ascii="Courier New" w:cs="Courier New" w:eastAsia="Courier New" w:hAnsi="Courier New"/>
                <w:sz w:val="18"/>
                <w:szCs w:val="18"/>
              </w:rPr>
              <w:t xml:space="preserve">magnitude_overflow</w:t>
            </w:r>
            <w:r>
              <w:rPr>
                <w:rFonts w:ascii="Arial" w:cs="Arial" w:eastAsia="Arial" w:hAnsi="Arial"/>
                <w:sz w:val="20"/>
                <w:szCs w:val="20"/>
              </w:rPr>
              <w:t xml:space="preserve"> errcode. Documented as a circuit breaker, NOT a business rule (Card 5 IPO bid ceilings are separate).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Admin can split a large grant across multiple calls. Acceptable; the cap is a typo-fence, not a malice-fence.</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T8</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Idempotency key collision across namespaces (e.g. an admin grant uses a key that later collides with a Stripe event id).</w:t>
            </w:r>
          </w:p>
        </w:tc>
        <w:tc>
          <w:tcPr>
            <w:tcW w:type="dxa" w:w="38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Namespace convention enforced by CHECK: key must contain ':' and start with a known prefix. Card 2 prefixes: signup:, admin:. Card 3 will add stripe:. Future cards extend the CHECK.</w:t>
            </w:r>
          </w:p>
        </w:tc>
        <w:tc>
          <w:tcPr>
            <w:tcW w:type="dxa" w:w="2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Bug in namespace assignment by future Card. Mitigated by the CHECK constraint refusing keys that do not match the prefix allowlist.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T9</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Stripe webhook replay (foreshadow for Card 3): same Stripe event delivered N times.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3 will pass the Stripe event_id as idempotency_key with namespace 'stripe:'. Card 2's idempotency surface already handles this; Card 3 only needs to set the key correctly.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3 implementation correctness — out of Card 2 scope but the surface is ready.</w:t>
            </w:r>
          </w:p>
        </w:tc>
      </w:tr>
    </w:tbl>
    <w:p>
      <w:pPr>
        <w:spacing w:after="120"/>
      </w:pPr>
      <w:r>
        <w:t xml:space="preserve"/>
      </w:r>
    </w:p>
    <w:p>
      <w:r>
        <w:br w:type="page"/>
      </w:r>
    </w:p>
    <w:p>
      <w:pPr>
        <w:pStyle w:val="Heading1"/>
        <w:spacing w:after="200" w:before="360"/>
      </w:pPr>
      <w:r>
        <w:rPr>
          <w:rFonts w:ascii="Arial" w:cs="Arial" w:eastAsia="Arial" w:hAnsi="Arial"/>
          <w:b/>
          <w:bCs/>
          <w:sz w:val="32"/>
          <w:szCs w:val="32"/>
        </w:rPr>
        <w:t xml:space="preserve">7. Changes to Card 1 surface</w:t>
      </w:r>
    </w:p>
    <w:p>
      <w:pPr>
        <w:spacing w:after="120" w:before="0"/>
      </w:pPr>
      <w:r>
        <w:rPr>
          <w:rFonts w:ascii="Arial" w:cs="Arial" w:eastAsia="Arial" w:hAnsi="Arial"/>
          <w:sz w:val="22"/>
          <w:szCs w:val="22"/>
        </w:rPr>
        <w:t xml:space="preserve">Card 2 modifies exactly one piece of Card 1's surface: the public.submit_age_gate function. Everything else in Card 1 (profiles schema, RLS, magic-link auth, proxy session refresh, /profile, /login, /age-gate routes) is untouched.</w:t>
      </w:r>
    </w:p>
    <w:p>
      <w:pPr>
        <w:pStyle w:val="Heading3"/>
        <w:spacing w:after="120" w:before="200"/>
      </w:pPr>
      <w:r>
        <w:rPr>
          <w:rFonts w:ascii="Arial" w:cs="Arial" w:eastAsia="Arial" w:hAnsi="Arial"/>
          <w:b/>
          <w:bCs/>
          <w:sz w:val="24"/>
          <w:szCs w:val="24"/>
        </w:rPr>
        <w:t xml:space="preserve">Modification</w:t>
      </w:r>
    </w:p>
    <w:p>
      <w:pPr>
        <w:spacing w:after="120" w:before="0"/>
      </w:pPr>
      <w:r>
        <w:rPr>
          <w:rFonts w:ascii="Arial" w:cs="Arial" w:eastAsia="Arial" w:hAnsi="Arial"/>
          <w:sz w:val="22"/>
          <w:szCs w:val="22"/>
        </w:rPr>
        <w:t xml:space="preserve">After the successful UPDATE that sets age_verified=true, submit_age_gate calls ledger.apply_signup_bonus(auth.uid()) wrapped in a BEGIN ... EXCEPTION WHEN OTHERS THEN ... block. The exception block writes a row to ledger.audit with the captured SQLSTATE and severity='warning', then continues — it does NOT roll back the age verification.</w:t>
      </w:r>
    </w:p>
    <w:p>
      <w:pPr>
        <w:pStyle w:val="Heading3"/>
        <w:spacing w:after="120" w:before="200"/>
      </w:pPr>
      <w:r>
        <w:rPr>
          <w:rFonts w:ascii="Arial" w:cs="Arial" w:eastAsia="Arial" w:hAnsi="Arial"/>
          <w:b/>
          <w:bCs/>
          <w:sz w:val="24"/>
          <w:szCs w:val="24"/>
        </w:rPr>
        <w:t xml:space="preserve">Why best-effort</w:t>
      </w:r>
    </w:p>
    <w:p>
      <w:pPr>
        <w:spacing w:after="120" w:before="0"/>
      </w:pPr>
      <w:r>
        <w:rPr>
          <w:rFonts w:ascii="Arial" w:cs="Arial" w:eastAsia="Arial" w:hAnsi="Arial"/>
          <w:sz w:val="22"/>
          <w:szCs w:val="22"/>
        </w:rPr>
        <w:t xml:space="preserve">Age verification is a compliance-driving state change that must succeed atomically. Coupling its success to a ledger write would mean a ledger bug blocks compliance — wrong direction. Decoupling means a ledger write failure is observable in audit but does not prevent the user from being age-verified. Ops retries the bonus via admin_grant from the audit row. The idempotency key signup:&lt;user_id&gt; ensures the retry is exactly-once.</w:t>
      </w:r>
    </w:p>
    <w:p>
      <w:pPr>
        <w:pStyle w:val="Heading3"/>
        <w:spacing w:after="120" w:before="200"/>
      </w:pPr>
      <w:r>
        <w:rPr>
          <w:rFonts w:ascii="Arial" w:cs="Arial" w:eastAsia="Arial" w:hAnsi="Arial"/>
          <w:b/>
          <w:bCs/>
          <w:sz w:val="24"/>
          <w:szCs w:val="24"/>
        </w:rPr>
        <w:t xml:space="preserve">Contract</w:t>
      </w:r>
    </w:p>
    <w:p>
      <w:pPr>
        <w:pStyle w:val="ListParagraph"/>
        <w:numPr>
          <w:ilvl w:val="0"/>
          <w:numId w:val="2"/>
        </w:numPr>
        <w:spacing w:after="80"/>
      </w:pPr>
      <w:r>
        <w:rPr>
          <w:rFonts w:ascii="Arial" w:cs="Arial" w:eastAsia="Arial" w:hAnsi="Arial"/>
          <w:sz w:val="22"/>
          <w:szCs w:val="22"/>
        </w:rPr>
        <w:t xml:space="preserve">Age verification: atomic, never partial.</w:t>
      </w:r>
    </w:p>
    <w:p>
      <w:pPr>
        <w:pStyle w:val="ListParagraph"/>
        <w:numPr>
          <w:ilvl w:val="0"/>
          <w:numId w:val="2"/>
        </w:numPr>
        <w:spacing w:after="80"/>
      </w:pPr>
      <w:r>
        <w:rPr>
          <w:rFonts w:ascii="Arial" w:cs="Arial" w:eastAsia="Arial" w:hAnsi="Arial"/>
          <w:sz w:val="22"/>
          <w:szCs w:val="22"/>
        </w:rPr>
        <w:t xml:space="preserve">Signup bonus: at-least-once attempted; idempotency-keyed; observable on failure; retriable via admin_grant with the same key.</w:t>
      </w:r>
    </w:p>
    <w:p>
      <w:pPr>
        <w:spacing w:after="120"/>
      </w:pPr>
      <w:r>
        <w:t xml:space="preserve"/>
      </w:r>
    </w:p>
    <w:p>
      <w:pPr>
        <w:pStyle w:val="Heading1"/>
        <w:spacing w:after="200" w:before="360"/>
      </w:pPr>
      <w:r>
        <w:rPr>
          <w:rFonts w:ascii="Arial" w:cs="Arial" w:eastAsia="Arial" w:hAnsi="Arial"/>
          <w:b/>
          <w:bCs/>
          <w:sz w:val="32"/>
          <w:szCs w:val="32"/>
        </w:rPr>
        <w:t xml:space="preserve">8. Deferred items carried out of Card 2</w:t>
      </w:r>
    </w:p>
    <w:p>
      <w:pPr>
        <w:spacing w:after="120" w:before="0"/>
      </w:pPr>
      <w:r>
        <w:rPr>
          <w:rFonts w:ascii="Arial" w:cs="Arial" w:eastAsia="Arial" w:hAnsi="Arial"/>
          <w:sz w:val="22"/>
          <w:szCs w:val="22"/>
        </w:rPr>
        <w:t xml:space="preserve">Items Card 2 explicitly defers, with the Card that owns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Owner Card / Phase</w:t>
            </w:r>
          </w:p>
        </w:tc>
        <w:tc>
          <w:tcPr>
            <w:tcW w:type="dxa" w:w="43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LEDGER_ADMIN_TOKEN</w:t>
            </w:r>
            <w:r>
              <w:rPr>
                <w:rFonts w:ascii="Arial" w:cs="Arial" w:eastAsia="Arial" w:hAnsi="Arial"/>
                <w:sz w:val="20"/>
                <w:szCs w:val="20"/>
              </w:rPr>
              <w:t xml:space="preserve"> rotation policy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15 (pre-launch hardening)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Token is the v0.5 internal-cohort operator gate. Rotation cadence + ops runbook deferred until the cohort widens.</w:t>
            </w:r>
          </w:p>
        </w:tc>
      </w:tr>
      <w:tr>
        <w:tc>
          <w:tcPr>
            <w:tcW w:type="dxa" w:w="2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Admin UI for grants</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4 (Admin Sessions)</w:t>
            </w:r>
          </w:p>
        </w:tc>
        <w:tc>
          <w:tcPr>
            <w:tcW w:type="dxa" w:w="43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2 ships a curl-only POST. Card 4 will add the operator UI and per-operator identity tracking; the route signature is forward-compatible.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18"/>
                <w:szCs w:val="18"/>
              </w:rPr>
              <w:t xml:space="preserve">auth.users</w:t>
            </w:r>
            <w:r>
              <w:rPr>
                <w:rFonts w:ascii="Arial" w:cs="Arial" w:eastAsia="Arial" w:hAnsi="Arial"/>
                <w:sz w:val="20"/>
                <w:szCs w:val="20"/>
              </w:rPr>
              <w:t xml:space="preserve"> FK on </w:t>
            </w:r>
            <w:r>
              <w:rPr>
                <w:rFonts w:ascii="Courier New" w:cs="Courier New" w:eastAsia="Courier New" w:hAnsi="Courier New"/>
                <w:sz w:val="18"/>
                <w:szCs w:val="18"/>
              </w:rPr>
              <w:t xml:space="preserve">idempotency_keys.user_id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Deferred to Card 1a / pre-launch</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Currently a soft constraint at app level. Hard FK requires </w:t>
            </w:r>
            <w:r>
              <w:rPr>
                <w:rFonts w:ascii="Courier New" w:cs="Courier New" w:eastAsia="Courier New" w:hAnsi="Courier New"/>
                <w:sz w:val="18"/>
                <w:szCs w:val="18"/>
              </w:rPr>
              <w:t xml:space="preserve">ON DELETE RESTRICT</w:t>
            </w:r>
            <w:r>
              <w:rPr>
                <w:rFonts w:ascii="Arial" w:cs="Arial" w:eastAsia="Arial" w:hAnsi="Arial"/>
                <w:sz w:val="20"/>
                <w:szCs w:val="20"/>
              </w:rPr>
              <w:t xml:space="preserve"> policy alignment with Card 1's GDPR-deletion strategy, which is not yet decided.</w:t>
            </w:r>
          </w:p>
        </w:tc>
      </w:tr>
      <w:tr>
        <w:tc>
          <w:tcPr>
            <w:tcW w:type="dxa" w:w="2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Courier New" w:cs="Courier New" w:eastAsia="Courier New" w:hAnsi="Courier New"/>
                <w:sz w:val="18"/>
                <w:szCs w:val="18"/>
              </w:rPr>
              <w:t xml:space="preserve">audit_events</w:t>
            </w:r>
            <w:r>
              <w:rPr>
                <w:rFonts w:ascii="Arial" w:cs="Arial" w:eastAsia="Arial" w:hAnsi="Arial"/>
                <w:sz w:val="20"/>
                <w:szCs w:val="20"/>
              </w:rPr>
              <w:t xml:space="preserve"> global table</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1a</w:t>
            </w:r>
          </w:p>
        </w:tc>
        <w:tc>
          <w:tcPr>
            <w:tcW w:type="dxa" w:w="43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2 ships ledger.audit (scoped to ledger events). Card 1a will introduce a project-wide audit_events table; ledger.audit becomes a view over it, or its rows are migrated and ledger.audit is dropped.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Idempotency-key cleanup cron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15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Keys are tiny (text + uuid + timestamp). No GC reason to clean up until well past launch. Defer.</w:t>
            </w:r>
          </w:p>
        </w:tc>
      </w:tr>
      <w:tr>
        <w:tc>
          <w:tcPr>
            <w:tcW w:type="dxa" w:w="27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Operator-side per-user grant quotas</w:t>
            </w:r>
          </w:p>
        </w:tc>
        <w:tc>
          <w:tcPr>
            <w:tcW w:type="dxa" w:w="23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4</w:t>
            </w:r>
          </w:p>
        </w:tc>
        <w:tc>
          <w:tcPr>
            <w:tcW w:type="dxa" w:w="43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Card 2's per-entry ±10,000 GC </w:t>
            </w:r>
            <w:r>
              <w:rPr>
                <w:rFonts w:ascii="Courier New" w:cs="Courier New" w:eastAsia="Courier New" w:hAnsi="Courier New"/>
                <w:sz w:val="18"/>
                <w:szCs w:val="18"/>
              </w:rPr>
              <w:t xml:space="preserve">magnitude_overflow</w:t>
            </w:r>
            <w:r>
              <w:rPr>
                <w:rFonts w:ascii="Arial" w:cs="Arial" w:eastAsia="Arial" w:hAnsi="Arial"/>
                <w:sz w:val="20"/>
                <w:szCs w:val="20"/>
              </w:rPr>
              <w:t xml:space="preserve"> circuit breaker is a typo-fence, not a quota. Real quotas need a per-operator identity model, which Card 4 provides.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Nightly drift-check cron over verify_balance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Card 15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Acceptance test demonstrates correctness; cron is the production guarantee. Acceptable to defer to launch hardening.</w:t>
            </w:r>
          </w:p>
        </w:tc>
      </w:tr>
    </w:tbl>
    <w:p>
      <w:pPr>
        <w:spacing w:after="120"/>
      </w:pPr>
      <w:r>
        <w:t xml:space="preserve"/>
      </w:r>
    </w:p>
    <w:p>
      <w:r>
        <w:br w:type="page"/>
      </w:r>
    </w:p>
    <w:p>
      <w:pPr>
        <w:pStyle w:val="Heading1"/>
        <w:spacing w:after="200" w:before="360"/>
      </w:pPr>
      <w:r>
        <w:rPr>
          <w:rFonts w:ascii="Arial" w:cs="Arial" w:eastAsia="Arial" w:hAnsi="Arial"/>
          <w:b/>
          <w:bCs/>
          <w:sz w:val="32"/>
          <w:szCs w:val="32"/>
        </w:rPr>
        <w:t xml:space="preserve">9. Acceptance criteria — 11 passing tests</w:t>
      </w:r>
    </w:p>
    <w:p>
      <w:pPr>
        <w:spacing w:after="120" w:before="0"/>
      </w:pPr>
      <w:r>
        <w:rPr>
          <w:rFonts w:ascii="Arial" w:cs="Arial" w:eastAsia="Arial" w:hAnsi="Arial"/>
          <w:sz w:val="22"/>
          <w:szCs w:val="22"/>
        </w:rPr>
        <w:t xml:space="preserve">All 11 are runnable via scripts/verify-card-2.sh against a fresh Supabase branch. All pass as of commit db42757. Listed in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0"/>
        <w:gridCol w:w="760"/>
      </w:tblGrid>
      <w:tr>
        <w:trPr>
          <w:tblHeader/>
        </w:trPr>
        <w:tc>
          <w:tcPr>
            <w:tcW w:type="dxa" w:w="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Asserts</w:t>
            </w:r>
          </w:p>
        </w:tc>
        <w:tc>
          <w:tcPr>
            <w:tcW w:type="dxa" w:w="7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Schema + RLS posture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 5 ledger.* tables exist; RLS enabled on each; no policies granting INSERT/UPDATE/DELETE to authenticated; </w:t>
            </w:r>
            <w:r>
              <w:rPr>
                <w:rFonts w:ascii="Courier New" w:cs="Courier New" w:eastAsia="Courier New" w:hAnsi="Courier New"/>
                <w:sz w:val="18"/>
                <w:szCs w:val="18"/>
              </w:rPr>
              <w:t xml:space="preserve">REVOKE ALL ON SCHEMA ledger</w:t>
            </w:r>
            <w:r>
              <w:rPr>
                <w:rFonts w:ascii="Arial" w:cs="Arial" w:eastAsia="Arial" w:hAnsi="Arial"/>
                <w:sz w:val="20"/>
                <w:szCs w:val="20"/>
              </w:rPr>
              <w:t xml:space="preserve"> effective.</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AT2</w:t>
            </w:r>
          </w:p>
        </w:tc>
        <w:tc>
          <w:tcPr>
            <w:tcW w:type="dxa" w:w="26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System-account seeds</w:t>
            </w:r>
          </w:p>
        </w:tc>
        <w:tc>
          <w:tcPr>
            <w:tcW w:type="dxa" w:w="5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Migration 0004 seeded exactly two rows in ledger.accounts: platform_treasury and platform_float, both with sentinel user_id, both with balance=0.</w:t>
            </w:r>
          </w:p>
        </w:tc>
        <w:tc>
          <w:tcPr>
            <w:tcW w:type="dxa" w:w="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Single admin_grant credits correctly</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admin_grant(target=user_X, delta=500 GC=50000 units, key='admin:t1') creates one transaction row, two entries rows (+50000 on user_X.available, -50000 on platform_float), both balance_after values correct.</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AT4</w:t>
            </w:r>
          </w:p>
        </w:tc>
        <w:tc>
          <w:tcPr>
            <w:tcW w:type="dxa" w:w="26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Idempotency replay returns same entry</w:t>
            </w:r>
          </w:p>
        </w:tc>
        <w:tc>
          <w:tcPr>
            <w:tcW w:type="dxa" w:w="5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Calling admin_grant a second time with key='admin:t1' (same target, same amount) returns the original entry_id; no new transaction row; no new audit row beyond an idempotency_replay severity=info marker.</w:t>
            </w:r>
          </w:p>
        </w:tc>
        <w:tc>
          <w:tcPr>
            <w:tcW w:type="dxa" w:w="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Signup bonus fires exactly once on submit_age_gate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Calling submit_age_gate twice for the same user (simulated trigger replay) produces exactly one signup_bonus entry, idempotency-keyed signup:&lt;user_id&gt;.</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AT6</w:t>
            </w:r>
          </w:p>
        </w:tc>
        <w:tc>
          <w:tcPr>
            <w:tcW w:type="dxa" w:w="26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verify_balance returns true after 100 mixed entries</w:t>
            </w:r>
          </w:p>
        </w:tc>
        <w:tc>
          <w:tcPr>
            <w:tcW w:type="dxa" w:w="5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Issue 100 mixed credits/debits via admin_grant; verify_balance(user_X) returns true; SUM(entries) equals cached column.</w:t>
            </w:r>
          </w:p>
        </w:tc>
        <w:tc>
          <w:tcPr>
            <w:tcW w:type="dxa" w:w="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Concurrent debit serialization</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 parallel admin_grant calls each debiting 1 GC against a 5 GC balance: exactly 5 succeed, 5 fail with insufficient_funds; final balance = 0; advisory lock holds.</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AT8</w:t>
            </w:r>
          </w:p>
        </w:tc>
        <w:tc>
          <w:tcPr>
            <w:tcW w:type="dxa" w:w="26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RLS blocks cross-user reads</w:t>
            </w:r>
          </w:p>
        </w:tc>
        <w:tc>
          <w:tcPr>
            <w:tcW w:type="dxa" w:w="5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Authenticated user A calling get_my_ledger_summary() returns A's data only; direct SELECT on ledger.entries returns zero rows regardless of payload.</w:t>
            </w:r>
          </w:p>
        </w:tc>
        <w:tc>
          <w:tcPr>
            <w:tcW w:type="dxa" w:w="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Direct INSERT denied</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Authenticated session attempting INSERT into ledger.entries with payload claiming user_id=auth.uid() is rejected by RLS/GRANT.</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AT10</w:t>
            </w:r>
          </w:p>
        </w:tc>
        <w:tc>
          <w:tcPr>
            <w:tcW w:type="dxa" w:w="26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profile_missing fires when profiles row deleted</w:t>
            </w:r>
          </w:p>
        </w:tc>
        <w:tc>
          <w:tcPr>
            <w:tcW w:type="dxa" w:w="5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Delete a profiles row, then call admin_grant for that user_id: raises profile_missing, writes severity=critical audit row, no transaction or entry created.</w:t>
            </w:r>
          </w:p>
        </w:tc>
        <w:tc>
          <w:tcPr>
            <w:tcW w:type="dxa" w:w="7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AT11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magnitude_overflow circuit breaker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admin_grant with delta_gc=1000001 (just above 10,000 GC cap) raises magnitude_overflow; no entry created; audit row written with severity=warning.</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w:t>
            </w:r>
          </w:p>
        </w:tc>
      </w:tr>
    </w:tbl>
    <w:p>
      <w:pPr>
        <w:spacing w:after="120"/>
      </w:pPr>
      <w:r>
        <w:t xml:space="preserve"/>
      </w:r>
    </w:p>
    <w:p>
      <w:pPr>
        <w:pStyle w:val="Heading1"/>
        <w:spacing w:after="200" w:before="360"/>
      </w:pPr>
      <w:r>
        <w:rPr>
          <w:rFonts w:ascii="Arial" w:cs="Arial" w:eastAsia="Arial" w:hAnsi="Arial"/>
          <w:b/>
          <w:bCs/>
          <w:sz w:val="32"/>
          <w:szCs w:val="32"/>
        </w:rPr>
        <w:t xml:space="preserve">10. Reviewer pass</w:t>
      </w:r>
    </w:p>
    <w:p>
      <w:pPr>
        <w:spacing w:after="120" w:before="0"/>
      </w:pPr>
      <w:r>
        <w:rPr>
          <w:rFonts w:ascii="Arial" w:cs="Arial" w:eastAsia="Arial" w:hAnsi="Arial"/>
          <w:sz w:val="22"/>
          <w:szCs w:val="22"/>
        </w:rPr>
        <w:t xml:space="preserve">Two-stage reviewer cycle. Initial verdict was SHIP-WITH-FIXES; after folding both conditions in commit db42757, the re-pass returned STAMP.</w:t>
      </w:r>
    </w:p>
    <w:p>
      <w:pPr>
        <w:pStyle w:val="Heading2"/>
        <w:spacing w:after="160" w:before="280"/>
      </w:pPr>
      <w:r>
        <w:rPr>
          <w:rFonts w:ascii="Arial" w:cs="Arial" w:eastAsia="Arial" w:hAnsi="Arial"/>
          <w:b/>
          <w:bCs/>
          <w:sz w:val="28"/>
          <w:szCs w:val="28"/>
        </w:rPr>
        <w:t xml:space="preserve">10.1 SHIP-WITH-FIXES — original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900"/>
        <w:gridCol w:w="3560"/>
      </w:tblGrid>
      <w:tr>
        <w:trPr>
          <w:tblHeader/>
        </w:trPr>
        <w:tc>
          <w:tcPr>
            <w:tcW w:type="dxa" w:w="4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90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BFBFBF" w:sz="4"/>
              <w:left w:val="single" w:color="BFBFBF" w:sz="4"/>
              <w:bottom w:val="single" w:color="BFBFBF" w:sz="4"/>
              <w:right w:val="single" w:color="BFBFBF" w:sz="4"/>
            </w:tcBorders>
            <w:shd w:fill="1F1F1F" w:color="auto"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Migration 0004 GRANTed before REVOKEing. Default Postgres privileges on a new schema include some grants to PUBLIC. Without an explicit </w:t>
            </w:r>
            <w:r>
              <w:rPr>
                <w:rFonts w:ascii="Courier New" w:cs="Courier New" w:eastAsia="Courier New" w:hAnsi="Courier New"/>
                <w:sz w:val="18"/>
                <w:szCs w:val="18"/>
              </w:rPr>
              <w:t xml:space="preserve">REVOKE ALL ON SCHEMA ledger FROM PUBLIC, anon, authenticated</w:t>
            </w:r>
            <w:r>
              <w:rPr>
                <w:rFonts w:ascii="Arial" w:cs="Arial" w:eastAsia="Arial" w:hAnsi="Arial"/>
                <w:sz w:val="20"/>
                <w:szCs w:val="20"/>
              </w:rPr>
              <w:t xml:space="preserve"> before the targeted GRANTs to service_role and ledger_writer, the default-deny claim is unverified.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Folded. Migration 0004 reordered: REVOKE first, then targeted GRANTs. AT1 acceptance test extended to assert no privileges leak to PUBLIC/anon/authenticated.</w:t>
            </w:r>
          </w:p>
        </w:tc>
      </w:tr>
      <w:tr>
        <w:tc>
          <w:tcPr>
            <w:tcW w:type="dxa" w:w="4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F2</w:t>
            </w:r>
          </w:p>
        </w:tc>
        <w:tc>
          <w:tcPr>
            <w:tcW w:type="dxa" w:w="45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Bearer-token comparison in </w:t>
            </w:r>
            <w:r>
              <w:rPr>
                <w:rFonts w:ascii="Courier New" w:cs="Courier New" w:eastAsia="Courier New" w:hAnsi="Courier New"/>
                <w:sz w:val="18"/>
                <w:szCs w:val="18"/>
              </w:rPr>
              <w:t xml:space="preserve">/api/admin/ledger/grant</w:t>
            </w:r>
            <w:r>
              <w:rPr>
                <w:rFonts w:ascii="Arial" w:cs="Arial" w:eastAsia="Arial" w:hAnsi="Arial"/>
                <w:sz w:val="20"/>
                <w:szCs w:val="20"/>
              </w:rPr>
              <w:t xml:space="preserve"> used </w:t>
            </w:r>
            <w:r>
              <w:rPr>
                <w:rFonts w:ascii="Courier New" w:cs="Courier New" w:eastAsia="Courier New" w:hAnsi="Courier New"/>
                <w:sz w:val="18"/>
                <w:szCs w:val="18"/>
              </w:rPr>
              <w:t xml:space="preserve">token === process.env.LEDGER_ADMIN_TOKEN</w:t>
            </w:r>
            <w:r>
              <w:rPr>
                <w:rFonts w:ascii="Arial" w:cs="Arial" w:eastAsia="Arial" w:hAnsi="Arial"/>
                <w:sz w:val="20"/>
                <w:szCs w:val="20"/>
              </w:rPr>
              <w:t xml:space="preserve">. JavaScript </w:t>
            </w:r>
            <w:r>
              <w:rPr>
                <w:rFonts w:ascii="Courier New" w:cs="Courier New" w:eastAsia="Courier New" w:hAnsi="Courier New"/>
                <w:sz w:val="18"/>
                <w:szCs w:val="18"/>
              </w:rPr>
              <w:t xml:space="preserve">===</w:t>
            </w:r>
            <w:r>
              <w:rPr>
                <w:rFonts w:ascii="Arial" w:cs="Arial" w:eastAsia="Arial" w:hAnsi="Arial"/>
                <w:sz w:val="20"/>
                <w:szCs w:val="20"/>
              </w:rPr>
              <w:t xml:space="preserve"> on strings is not constant-time; an attacker can probe the token character-by-character via timing.</w:t>
            </w:r>
          </w:p>
        </w:tc>
        <w:tc>
          <w:tcPr>
            <w:tcW w:type="dxa" w:w="90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Critical</w:t>
            </w:r>
          </w:p>
        </w:tc>
        <w:tc>
          <w:tcPr>
            <w:tcW w:type="dxa" w:w="3560"/>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r>
              <w:rPr>
                <w:rFonts w:ascii="Arial" w:cs="Arial" w:eastAsia="Arial" w:hAnsi="Arial"/>
                <w:sz w:val="20"/>
                <w:szCs w:val="20"/>
              </w:rPr>
              <w:t xml:space="preserve">Folded. Replaced with </w:t>
            </w:r>
            <w:r>
              <w:rPr>
                <w:rFonts w:ascii="Courier New" w:cs="Courier New" w:eastAsia="Courier New" w:hAnsi="Courier New"/>
                <w:sz w:val="18"/>
                <w:szCs w:val="18"/>
              </w:rPr>
              <w:t xml:space="preserve">crypto.timingSafeEqual(Buffer.from(token), Buffer.from(env))</w:t>
            </w:r>
            <w:r>
              <w:rPr>
                <w:rFonts w:ascii="Arial" w:cs="Arial" w:eastAsia="Arial" w:hAnsi="Arial"/>
                <w:sz w:val="20"/>
                <w:szCs w:val="20"/>
              </w:rPr>
              <w:t xml:space="preserve"> with length-check guard. New unit test covers the equality + length-mismatch paths.</w:t>
            </w:r>
          </w:p>
        </w:tc>
      </w:tr>
    </w:tbl>
    <w:p>
      <w:pPr>
        <w:pStyle w:val="Heading2"/>
        <w:spacing w:after="160" w:before="280"/>
      </w:pPr>
      <w:r>
        <w:rPr>
          <w:rFonts w:ascii="Arial" w:cs="Arial" w:eastAsia="Arial" w:hAnsi="Arial"/>
          <w:b/>
          <w:bCs/>
          <w:sz w:val="28"/>
          <w:szCs w:val="28"/>
        </w:rPr>
        <w:t xml:space="preserve">10.2 Re-pass verdict</w:t>
      </w:r>
    </w:p>
    <w:p>
      <w:pPr>
        <w:spacing w:after="120"/>
      </w:pPr>
      <w:r>
        <w:rPr>
          <w:rFonts w:ascii="Arial" w:cs="Arial" w:eastAsia="Arial" w:hAnsi="Arial"/>
          <w:sz w:val="22"/>
          <w:szCs w:val="22"/>
        </w:rPr>
        <w:t xml:space="preserve">Reviewer re-pass on commit db42757: </w:t>
      </w:r>
      <w:r>
        <w:rPr>
          <w:rFonts w:ascii="Arial" w:cs="Arial" w:eastAsia="Arial" w:hAnsi="Arial"/>
          <w:b/>
          <w:bCs/>
          <w:sz w:val="22"/>
          <w:szCs w:val="22"/>
        </w:rPr>
        <w:t xml:space="preserve">STAMP</w:t>
      </w:r>
      <w:r>
        <w:rPr>
          <w:rFonts w:ascii="Arial" w:cs="Arial" w:eastAsia="Arial" w:hAnsi="Arial"/>
          <w:sz w:val="22"/>
          <w:szCs w:val="22"/>
        </w:rPr>
        <w:t xml:space="preserve">. No further findings. Card 2 cleared for production push.</w:t>
      </w:r>
    </w:p>
    <w:p>
      <w:pPr>
        <w:spacing w:after="120"/>
      </w:pPr>
      <w:r>
        <w:t xml:space="preserve"/>
      </w:r>
    </w:p>
    <w:p>
      <w:pPr>
        <w:spacing w:after="120" w:before="0"/>
        <w:jc w:val="center"/>
      </w:pPr>
      <w:r>
        <w:rPr>
          <w:rFonts w:ascii="Arial" w:cs="Arial" w:eastAsia="Arial" w:hAnsi="Arial"/>
          <w:i/>
          <w:iCs/>
          <w:color w:val="888888"/>
          <w:sz w:val="22"/>
          <w:szCs w:val="22"/>
        </w:rPr>
        <w:t xml:space="preserve">End of CARD_2_SPEC.docx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2 — GC Wallet &amp; Ledger</dc:title>
  <dc:creator>Claude</dc:creator>
  <dc:description>Sweats v1 Card 2 closeout spec</dc:description>
  <cp:lastModifiedBy>Un-named</cp:lastModifiedBy>
  <cp:revision>1</cp:revision>
  <dcterms:created xsi:type="dcterms:W3CDTF">2026-05-15T09:16:17.188Z</dcterms:created>
  <dcterms:modified xsi:type="dcterms:W3CDTF">2026-05-15T09:16:17.203Z</dcterms:modified>
</cp:coreProperties>
</file>

<file path=docProps/custom.xml><?xml version="1.0" encoding="utf-8"?>
<Properties xmlns="http://schemas.openxmlformats.org/officeDocument/2006/custom-properties" xmlns:vt="http://schemas.openxmlformats.org/officeDocument/2006/docPropsVTypes"/>
</file>