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sz w:val="40"/>
          <w:szCs w:val="40"/>
        </w:rPr>
        <w:t xml:space="preserve">Sweats v1 — Card 3 SPEC</w:t>
      </w:r>
    </w:p>
    <w:p>
      <w:pPr>
        <w:spacing w:after="240"/>
      </w:pPr>
      <w:r>
        <w:rPr>
          <w:i/>
          <w:iCs/>
          <w:color w:val="555555"/>
          <w:sz w:val="26"/>
          <w:szCs w:val="26"/>
        </w:rPr>
        <w:t xml:space="preserve">Stripe placeholder (synthetic walkthrough)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6E2E"/>
              </w:rPr>
              <w:t xml:space="preserve">Shipped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Ship date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2026-05-15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Cycle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879ca7b7</w:t>
            </w:r>
            <w:r>
              <w:t xml:space="preserve"> (Sweats v1 umbrella)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75531a4e-0fb1-4237-bcf1-4c167f64c6a9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Council poll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602c22f8-8927-4689-b27f-7427449641d3</w:t>
            </w:r>
            <w:r>
              <w:t xml:space="preserve"> (Tier 2)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Convergence (R1)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a902459f-7460-4e43-bb10-7f1cd6979b4c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Convergence (R2)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c4c85bd1-628f-452b-82e7-bec96dbc1765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Amendment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5b2f3d83-4db4-4bb2-ace1-2b55652f7746</w:t>
            </w:r>
            <w:r>
              <w:t xml:space="preserve"> (Tommy scope-down 2026-05-15)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R1 vote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DeepSeek (proposed design) + Gemini judge GO-WITH-NITS (all addressed) + Gemini final-stamp STAMP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R2 ratification</w:t>
            </w:r>
          </w:p>
        </w:tc>
        <w:tc>
          <w:tcPr>
            <w:tcW w:type="dxa" w:w="6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GPT RATIFY-WITH-NITS (event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d1c8e2fc</w:t>
            </w:r>
            <w:r>
              <w:t xml:space="preserve">) + Claude.ai RATIFY-WITH-NITS (event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febc969c</w:t>
            </w:r>
            <w:r>
              <w:t xml:space="preserve">) — both R2 nits folded in commit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2d51e44</w:t>
            </w:r>
          </w:p>
        </w:tc>
      </w:tr>
    </w:tbl>
    <w:p>
      <w:pPr>
        <w:spacing w:after="200"/>
      </w:pPr>
    </w:p>
    <w:p>
      <w:pPr>
        <w:spacing w:after="240"/>
      </w:pPr>
      <w:r>
        <w:rPr>
          <w:b/>
          <w:bCs/>
        </w:rPr>
        <w:t xml:space="preserve">Protocol note: </w:t>
      </w:r>
      <w:r>
        <w:t xml:space="preserve">R1 closed without polling GPT + Claude.ai (orchestrator gap; sovereign flagged); rectified by the R2 ratification round. Claude.ai recommended a future quorum rule requiring one vote from each {reasoning-model, judge, peer-reviewer} tier before convergence.</w:t>
      </w:r>
    </w:p>
    <w:p>
      <w:pPr>
        <w:pStyle w:val="Heading1"/>
        <w:spacing w:after="160" w:before="240"/>
      </w:pPr>
      <w:r>
        <w:t xml:space="preserve">What shipped</w:t>
      </w:r>
    </w:p>
    <w:p>
      <w:pPr>
        <w:spacing w:after="120"/>
      </w:pPr>
      <w:r>
        <w:t xml:space="preserve">A working GC purchase flow that does not require Stripe. A signed, HMAC-verified webhook endpoint credits the user's available balance and debits platform_float via the same ledger.post_transaction primitive that Card 2 built. The synthetic walkthrough exists so the founding-member pre-launch sale (Card 3a) can demo end-to-end before a Stripe account is registered.</w:t>
      </w:r>
    </w:p>
    <w:p>
      <w:pPr>
        <w:spacing w:after="120"/>
      </w:pPr>
      <w:r>
        <w:t xml:space="preserve">When real Stripe lands in a later cycle, the swap is single-file at </w:t>
      </w:r>
      <w:r>
        <w:rPr>
          <w:rFonts w:ascii="Consolas" w:cs="Consolas" w:eastAsia="Consolas" w:hAnsi="Consolas"/>
          <w:sz w:val="22"/>
          <w:szCs w:val="22"/>
        </w:rPr>
        <w:t xml:space="preserve">src/lib/payments/webhook-verify.ts</w:t>
      </w:r>
      <w:r>
        <w:t xml:space="preserve"> — replace the HMAC verify branch with </w:t>
      </w:r>
      <w:r>
        <w:rPr>
          <w:rFonts w:ascii="Consolas" w:cs="Consolas" w:eastAsia="Consolas" w:hAnsi="Consolas"/>
          <w:sz w:val="22"/>
          <w:szCs w:val="22"/>
        </w:rPr>
        <w:t xml:space="preserve">stripe.webhooks.constructEvent</w:t>
      </w:r>
      <w:r>
        <w:t xml:space="preserve">. The route, RPC, ledger, idempotency, audit discipline, and UI are all source-agnostic.</w:t>
      </w:r>
    </w:p>
    <w:p>
      <w:pPr>
        <w:pStyle w:val="Heading1"/>
        <w:spacing w:after="160" w:before="240"/>
      </w:pPr>
      <w:r>
        <w:t xml:space="preserve">Decisions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2360"/>
      </w:tblGrid>
      <w:tr>
        <w:trPr>
          <w:tblHeader/>
        </w:trP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Skip real Stripe this cycle; build synthetic walkthrough.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Sovereign directive 2026-05-15 (amendment 5b2f3d83)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Single endpoint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/api/payments/webhook</w:t>
            </w:r>
            <w:r>
              <w:t xml:space="preserve"> mirrors the eventual Stripe contract.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Council R1 + Gemini judge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Idempotency keys namespaced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synthetic:&lt;id&gt;</w:t>
            </w:r>
            <w:r>
              <w:t xml:space="preserve"> vs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stripe:&lt;id&gt;</w:t>
            </w:r>
            <w:r>
              <w:t xml:space="preserve">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Council R1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Audit discriminator: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metadata.purchase_source</w:t>
            </w:r>
            <w:r>
              <w:t xml:space="preserve"> JSON flag (canonical).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Council R1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HMAC-mimic auth with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SYNTHETIC_WEBHOOK_SECRET</w:t>
            </w:r>
            <w:r>
              <w:t xml:space="preserve"> for the synthetic path.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Council R1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UI button on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/wallet</w:t>
            </w:r>
            <w:r>
              <w:t xml:space="preserve"> behind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NEXT_PUBLIC_DEMO_MODE</w:t>
            </w:r>
            <w:r>
              <w:t xml:space="preserve"> flag.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Council R1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Defense-in-depth production gate: NODE_ENV + SYNTHETIC_PAYMENTS_ENABLED + secret existence + ledger metadata.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Council R1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Rate-limit synthetic POST (5s cooldown per user_id).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Gemini judge nit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Admin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/api/admin/payments/refund</w:t>
            </w:r>
            <w:r>
              <w:t xml:space="preserve"> route with same shared-secret pattern as Card 2 grant.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Gemini judge nit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PostgREST shim: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public.purchase_complete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purchase_refund</w:t>
            </w:r>
            <w:r>
              <w:t xml:space="preserve"> forward to ledger.*.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Discovery — ledger schema not exposed to PostgREST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purchase_settled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purchase_refunded</w:t>
            </w:r>
            <w:r>
              <w:t xml:space="preserve"> added to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ledger.transactions</w:t>
            </w:r>
            <w:r>
              <w:t xml:space="preserve"> CHECK.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Inherited from Card 2 carry-forward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Locked rate $1 = 10 GC = 1000 minor units / dollar enforced application-side.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Council convergence carry-forward from Card 2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Verifier returns CanonicalEvent {provider, event_id, user_id, amount_minor, type, idempotency_key, raw_event_excerpt}; route stays Stripe-agnostic.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R2 unanimous (GPT + Claude.ai)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purchase_source</w:t>
            </w:r>
            <w:r>
              <w:t xml:space="preserve"> promoted from JSON metadata to a DB column with CHECK (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synthetic</w:t>
            </w:r>
            <w:r>
              <w:t xml:space="preserve"> or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stripe</w:t>
            </w:r>
            <w:r>
              <w:t xml:space="preserve">); partial index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transactions_synthetic_idx</w:t>
            </w:r>
            <w:r>
              <w:t xml:space="preserve"> for wipe queries.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R2 unanimous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VERCEL_ENV === 'production'</w:t>
            </w:r>
            <w:r>
              <w:t xml:space="preserve"> positive assertion alongside the NODE_ENV gate (two independent signals).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R2 Claude.ai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Synthetic-wipe SQL committed as 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scripts/wipe-synthetic-purchases.sql</w:t>
            </w:r>
            <w:r>
              <w:t xml:space="preserve"> (dry-run with default ROLLBACK).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R2 Claude.ai</w:t>
            </w:r>
          </w:p>
        </w:tc>
      </w:tr>
      <w:tr>
        <w:tc>
          <w:tcPr>
            <w:tcW w:type="dxa" w:w="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6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Strengthened payload validation at verifier boundary (</w:t>
            </w: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parseAndValidate</w:t>
            </w:r>
            <w:r>
              <w:t xml:space="preserve">) — no new dep.</w:t>
            </w:r>
          </w:p>
        </w:tc>
        <w:tc>
          <w:tcPr>
            <w:tcW w:type="dxa" w:w="2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R2 Claude.ai equivalent of Zod schema</w:t>
            </w:r>
          </w:p>
        </w:tc>
      </w:tr>
    </w:tbl>
    <w:p>
      <w:pPr>
        <w:pStyle w:val="Heading1"/>
        <w:spacing w:after="160" w:before="240"/>
      </w:pPr>
      <w:r>
        <w:t xml:space="preserve">Open Tier-3 sovereign question (deferred to Tommy)</w:t>
      </w:r>
    </w:p>
    <w:p>
      <w:pPr>
        <w:spacing w:after="120"/>
      </w:pPr>
      <w:r>
        <w:t xml:space="preserve">Synthetic-source ledger entries are PERMANENT rows tagged </w:t>
      </w:r>
      <w:r>
        <w:rPr>
          <w:rFonts w:ascii="Consolas" w:cs="Consolas" w:eastAsia="Consolas" w:hAnsi="Consolas"/>
          <w:sz w:val="22"/>
          <w:szCs w:val="22"/>
        </w:rPr>
        <w:t xml:space="preserve">purchase_source = 'synthetic'</w:t>
      </w:r>
      <w:r>
        <w:t xml:space="preserve"> (structural column, not metadata, per R2 nit). If Tommy decides at real-Stripe cutover that founding-member synthetic credits should be wiped, run </w:t>
      </w:r>
      <w:r>
        <w:rPr>
          <w:rFonts w:ascii="Consolas" w:cs="Consolas" w:eastAsia="Consolas" w:hAnsi="Consolas"/>
          <w:sz w:val="22"/>
          <w:szCs w:val="22"/>
        </w:rPr>
        <w:t xml:space="preserve">scripts/wipe-synthetic-purchases.sql</w:t>
      </w:r>
      <w:r>
        <w:t xml:space="preserve"> (default dry-run; change ROLLBACK to COMMIT to execute). Default disposition: keep entries (founding-member sweat-equity stance).</w:t>
      </w:r>
    </w:p>
    <w:p>
      <w:pPr>
        <w:pStyle w:val="Heading1"/>
        <w:spacing w:after="160" w:before="240"/>
      </w:pPr>
      <w:r>
        <w:t xml:space="preserve">Gates Card 3 cleared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ledger primitive preserved — </w:t>
      </w:r>
      <w:r>
        <w:rPr>
          <w:rFonts w:ascii="Consolas" w:cs="Consolas" w:eastAsia="Consolas" w:hAnsi="Consolas"/>
          <w:sz w:val="22"/>
          <w:szCs w:val="22"/>
        </w:rPr>
        <w:t xml:space="preserve">ledger.purchase_complete</w:t>
      </w:r>
      <w:r>
        <w:t xml:space="preserve"> calls </w:t>
      </w:r>
      <w:r>
        <w:rPr>
          <w:rFonts w:ascii="Consolas" w:cs="Consolas" w:eastAsia="Consolas" w:hAnsi="Consolas"/>
          <w:sz w:val="22"/>
          <w:szCs w:val="22"/>
        </w:rPr>
        <w:t xml:space="preserve">ledger.post_transaction</w:t>
      </w:r>
      <w:r>
        <w:t xml:space="preserve">; no parallel writer introduced.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Idempotency — namespace prefix prevents synthetic ↔ stripe key collision, verified by </w:t>
      </w:r>
      <w:r>
        <w:rPr>
          <w:rFonts w:ascii="Consolas" w:cs="Consolas" w:eastAsia="Consolas" w:hAnsi="Consolas"/>
          <w:sz w:val="22"/>
          <w:szCs w:val="22"/>
        </w:rPr>
        <w:t xml:space="preserve">source.namespace_independent</w:t>
      </w:r>
      <w:r>
        <w:t xml:space="preserve"> 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Age-verified gate — enforced inside RPC; webhook responds 200 + audit row on </w:t>
      </w:r>
      <w:r>
        <w:rPr>
          <w:rFonts w:ascii="Consolas" w:cs="Consolas" w:eastAsia="Consolas" w:hAnsi="Consolas"/>
          <w:sz w:val="22"/>
          <w:szCs w:val="22"/>
        </w:rPr>
        <w:t xml:space="preserve">unverified_identity</w:t>
      </w:r>
      <w:r>
        <w:t xml:space="preserve"> (Stripe-friendly compliance behavior).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Service-role-only grants — public wrappers + ledger functions all REVOKE'd from public, GRANT'd to </w:t>
      </w:r>
      <w:r>
        <w:rPr>
          <w:rFonts w:ascii="Consolas" w:cs="Consolas" w:eastAsia="Consolas" w:hAnsi="Consolas"/>
          <w:sz w:val="22"/>
          <w:szCs w:val="22"/>
        </w:rPr>
        <w:t xml:space="preserve">service_role</w:t>
      </w:r>
      <w:r>
        <w:t xml:space="preserve">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CSRF surface added — webhook auth is HMAC signature on raw body; admin refund auth is </w:t>
      </w:r>
      <w:r>
        <w:rPr>
          <w:rFonts w:ascii="Consolas" w:cs="Consolas" w:eastAsia="Consolas" w:hAnsi="Consolas"/>
          <w:sz w:val="22"/>
          <w:szCs w:val="22"/>
        </w:rPr>
        <w:t xml:space="preserve">x-ledger-admin-token</w:t>
      </w:r>
      <w:r>
        <w:t xml:space="preserve">. Neither honors cookies.</w:t>
      </w:r>
    </w:p>
    <w:p>
      <w:pPr>
        <w:pStyle w:val="Heading1"/>
        <w:spacing w:after="160" w:before="240"/>
      </w:pPr>
      <w:r>
        <w:t xml:space="preserve">Carry-forward from Card 2 still 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LEDGER_ADMIN_TOKEN</w:t>
      </w:r>
      <w:r>
        <w:t xml:space="preserve"> env var still unset in Vercel — </w:t>
      </w:r>
      <w:r>
        <w:rPr>
          <w:rFonts w:ascii="Consolas" w:cs="Consolas" w:eastAsia="Consolas" w:hAnsi="Consolas"/>
          <w:sz w:val="22"/>
          <w:szCs w:val="22"/>
        </w:rPr>
        <w:t xml:space="preserve">/api/admin/ledger/grant</w:t>
      </w:r>
      <w:r>
        <w:t xml:space="preserve"> and </w:t>
      </w:r>
      <w:r>
        <w:rPr>
          <w:rFonts w:ascii="Consolas" w:cs="Consolas" w:eastAsia="Consolas" w:hAnsi="Consolas"/>
          <w:sz w:val="22"/>
          <w:szCs w:val="22"/>
        </w:rPr>
        <w:t xml:space="preserve">/api/admin/payments/refund</w:t>
      </w:r>
      <w:r>
        <w:t xml:space="preserve"> both 500 until Tommy sets it via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 1a (audit_events global table) co-requisite — current implementation uses </w:t>
      </w:r>
      <w:r>
        <w:rPr>
          <w:rFonts w:ascii="Consolas" w:cs="Consolas" w:eastAsia="Consolas" w:hAnsi="Consolas"/>
          <w:sz w:val="22"/>
          <w:szCs w:val="22"/>
        </w:rPr>
        <w:t xml:space="preserve">ledger.audit</w:t>
      </w:r>
      <w:r>
        <w:t xml:space="preserve"> inline as a documented stopgap.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Sweepstakes attorney signoff (Gate A) — required before real Stripe ships, not before synthetic walkthrough.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CLI auth still on the wrong account (</w:t>
      </w:r>
      <w:r>
        <w:rPr>
          <w:rFonts w:ascii="Consolas" w:cs="Consolas" w:eastAsia="Consolas" w:hAnsi="Consolas"/>
          <w:sz w:val="22"/>
          <w:szCs w:val="22"/>
        </w:rPr>
        <w:t xml:space="preserve">tommysixis-2777</w:t>
      </w:r>
      <w:r>
        <w:t xml:space="preserve">); env-var changes routed via dashboard through Chrome MCP.</w:t>
      </w:r>
    </w:p>
    <w:p>
      <w:pPr>
        <w:pStyle w:val="Heading1"/>
        <w:spacing w:after="160" w:before="240"/>
      </w:pPr>
      <w:r>
        <w:t xml:space="preserve">Production safety</w:t>
      </w:r>
    </w:p>
    <w:p>
      <w:pPr>
        <w:spacing w:after="120"/>
      </w:pPr>
      <w:r>
        <w:t xml:space="preserve">Production has neither </w:t>
      </w:r>
      <w:r>
        <w:rPr>
          <w:rFonts w:ascii="Consolas" w:cs="Consolas" w:eastAsia="Consolas" w:hAnsi="Consolas"/>
          <w:sz w:val="22"/>
          <w:szCs w:val="22"/>
        </w:rPr>
        <w:t xml:space="preserve">SYNTHETIC_WEBHOOK_SECRET</w:t>
      </w:r>
      <w:r>
        <w:t xml:space="preserve"> nor </w:t>
      </w:r>
      <w:r>
        <w:rPr>
          <w:rFonts w:ascii="Consolas" w:cs="Consolas" w:eastAsia="Consolas" w:hAnsi="Consolas"/>
          <w:sz w:val="22"/>
          <w:szCs w:val="22"/>
        </w:rPr>
        <w:t xml:space="preserve">SYNTHETIC_PAYMENTS_ENABLED</w:t>
      </w:r>
      <w:r>
        <w:t xml:space="preserve"> set. Even if one were accidentally added, </w:t>
      </w:r>
      <w:r>
        <w:rPr>
          <w:rFonts w:ascii="Consolas" w:cs="Consolas" w:eastAsia="Consolas" w:hAnsi="Consolas"/>
          <w:sz w:val="22"/>
          <w:szCs w:val="22"/>
        </w:rPr>
        <w:t xml:space="preserve">NODE_ENV=production</w:t>
      </w:r>
      <w:r>
        <w:t xml:space="preserve"> short-circuits synthetic at three layers (route handler, simulate trigger, admin refund). The webhook route is shipped but inert in prod; visible only as a 401 </w:t>
      </w:r>
      <w:r>
        <w:rPr>
          <w:rFonts w:ascii="Consolas" w:cs="Consolas" w:eastAsia="Consolas" w:hAnsi="Consolas"/>
          <w:sz w:val="22"/>
          <w:szCs w:val="22"/>
        </w:rPr>
        <w:t xml:space="preserve">no_webhook_secret_configured</w:t>
      </w:r>
      <w:r>
        <w:t xml:space="preserve"> return until Stripe lands.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Sweats v1 — Card 3 SPEC   |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Sweats v1 — Card 3 SPEC</dc:title>
  <dc:creator>Sweats.Poker</dc:creator>
  <cp:lastModifiedBy>Un-named</cp:lastModifiedBy>
  <cp:revision>1</cp:revision>
  <dcterms:created xsi:type="dcterms:W3CDTF">2026-05-15T09:01:40.606Z</dcterms:created>
  <dcterms:modified xsi:type="dcterms:W3CDTF">2026-05-15T09:01:40.606Z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