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Sweats v1 — Card 5 Manifest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F3864"/>
          <w:sz w:val="26"/>
          <w:szCs w:val="26"/>
        </w:rPr>
        <w:t xml:space="preserve">IPO Mechanic — Fixed-Price, First-Come First-Served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Pure inventory — files, tables, RPCs,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Shipped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2026-05-15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Cycle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879ca7b7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Council poll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a8fb3c44-0f2d-44b4-b378-022787b5fc2d (Tier 2)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Convergence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b58273d8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Reviewer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Gemini judge — GO-WITH-NITS (folded into 0011 pre-build)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Companion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CARD_5_SPEC.docx (rationale, decisions register, gates, carry-forward)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supabase/migrations/0011_card5_ipo.sql</w:t>
      </w:r>
      <w:r>
        <w:rPr>
          <w:rFonts w:ascii="Calibri" w:cs="Calibri" w:eastAsia="Calibri" w:hAnsi="Calibri"/>
          <w:sz w:val="22"/>
          <w:szCs w:val="22"/>
        </w:rPr>
        <w:t xml:space="preserve"> — creates the </w:t>
      </w:r>
      <w:r>
        <w:rPr>
          <w:rFonts w:ascii="Consolas" w:cs="Consolas" w:eastAsia="Consolas" w:hAnsi="Consolas"/>
          <w:sz w:val="20"/>
          <w:szCs w:val="20"/>
        </w:rPr>
        <w:t xml:space="preserve">ipo</w:t>
      </w:r>
      <w:r>
        <w:rPr>
          <w:rFonts w:ascii="Calibri" w:cs="Calibri" w:eastAsia="Calibri" w:hAnsi="Calibri"/>
          <w:sz w:val="22"/>
          <w:szCs w:val="22"/>
        </w:rPr>
        <w:t xml:space="preserve"> schema; </w:t>
      </w:r>
      <w:r>
        <w:rPr>
          <w:rFonts w:ascii="Consolas" w:cs="Consolas" w:eastAsia="Consolas" w:hAnsi="Consolas"/>
          <w:sz w:val="20"/>
          <w:szCs w:val="20"/>
        </w:rPr>
        <w:t xml:space="preserve">ipo.offerings</w:t>
      </w:r>
      <w:r>
        <w:rPr>
          <w:rFonts w:ascii="Calibri" w:cs="Calibri" w:eastAsia="Calibri" w:hAnsi="Calibri"/>
          <w:sz w:val="22"/>
          <w:szCs w:val="22"/>
        </w:rPr>
        <w:t xml:space="preserve"> table; </w:t>
      </w:r>
      <w:r>
        <w:rPr>
          <w:rFonts w:ascii="Consolas" w:cs="Consolas" w:eastAsia="Consolas" w:hAnsi="Consolas"/>
          <w:sz w:val="20"/>
          <w:szCs w:val="20"/>
        </w:rPr>
        <w:t xml:space="preserve">ipo.portfolio</w:t>
      </w:r>
      <w:r>
        <w:rPr>
          <w:rFonts w:ascii="Calibri" w:cs="Calibri" w:eastAsia="Calibri" w:hAnsi="Calibri"/>
          <w:sz w:val="22"/>
          <w:szCs w:val="22"/>
        </w:rPr>
        <w:t xml:space="preserve"> table; </w:t>
      </w:r>
      <w:r>
        <w:rPr>
          <w:rFonts w:ascii="Consolas" w:cs="Consolas" w:eastAsia="Consolas" w:hAnsi="Consolas"/>
          <w:sz w:val="20"/>
          <w:szCs w:val="20"/>
        </w:rPr>
        <w:t xml:space="preserve">escrow_ipo_bid</w:t>
      </w:r>
      <w:r>
        <w:rPr>
          <w:rFonts w:ascii="Calibri" w:cs="Calibri" w:eastAsia="Calibri" w:hAnsi="Calibri"/>
          <w:sz w:val="22"/>
          <w:szCs w:val="22"/>
        </w:rPr>
        <w:t xml:space="preserve"> account type; </w:t>
      </w:r>
      <w:r>
        <w:rPr>
          <w:rFonts w:ascii="Consolas" w:cs="Consolas" w:eastAsia="Consolas" w:hAnsi="Consolas"/>
          <w:sz w:val="20"/>
          <w:szCs w:val="20"/>
        </w:rPr>
        <w:t xml:space="preserve">ipo_bid_placed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ipo_bid_cleared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ipo_bid_refunded</w:t>
      </w:r>
      <w:r>
        <w:rPr>
          <w:rFonts w:ascii="Calibri" w:cs="Calibri" w:eastAsia="Calibri" w:hAnsi="Calibri"/>
          <w:sz w:val="22"/>
          <w:szCs w:val="22"/>
        </w:rPr>
        <w:t xml:space="preserve"> transaction types; generated </w:t>
      </w:r>
      <w:r>
        <w:rPr>
          <w:rFonts w:ascii="Consolas" w:cs="Consolas" w:eastAsia="Consolas" w:hAnsi="Consolas"/>
          <w:sz w:val="20"/>
          <w:szCs w:val="20"/>
        </w:rPr>
        <w:t xml:space="preserve">offering_id</w:t>
      </w:r>
      <w:r>
        <w:rPr>
          <w:rFonts w:ascii="Calibri" w:cs="Calibri" w:eastAsia="Calibri" w:hAnsi="Calibri"/>
          <w:sz w:val="22"/>
          <w:szCs w:val="22"/>
        </w:rPr>
        <w:t xml:space="preserve"> column on </w:t>
      </w:r>
      <w:r>
        <w:rPr>
          <w:rFonts w:ascii="Consolas" w:cs="Consolas" w:eastAsia="Consolas" w:hAnsi="Consolas"/>
          <w:sz w:val="20"/>
          <w:szCs w:val="20"/>
        </w:rPr>
        <w:t xml:space="preserve">ledger.transactions</w:t>
      </w:r>
      <w:r>
        <w:rPr>
          <w:rFonts w:ascii="Calibri" w:cs="Calibri" w:eastAsia="Calibri" w:hAnsi="Calibri"/>
          <w:sz w:val="22"/>
          <w:szCs w:val="22"/>
        </w:rPr>
        <w:t xml:space="preserve"> plus partial index; </w:t>
      </w:r>
      <w:r>
        <w:rPr>
          <w:rFonts w:ascii="Consolas" w:cs="Consolas" w:eastAsia="Consolas" w:hAnsi="Consolas"/>
          <w:sz w:val="20"/>
          <w:szCs w:val="20"/>
        </w:rPr>
        <w:t xml:space="preserve">ipo.place_bid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ipo.clear_offering</w:t>
      </w:r>
      <w:r>
        <w:rPr>
          <w:rFonts w:ascii="Calibri" w:cs="Calibri" w:eastAsia="Calibri" w:hAnsi="Calibri"/>
          <w:sz w:val="22"/>
          <w:szCs w:val="22"/>
        </w:rPr>
        <w:t xml:space="preserve"> SECURITY DEFINER RPCs; </w:t>
      </w:r>
      <w:r>
        <w:rPr>
          <w:rFonts w:ascii="Consolas" w:cs="Consolas" w:eastAsia="Consolas" w:hAnsi="Consolas"/>
          <w:sz w:val="20"/>
          <w:szCs w:val="20"/>
        </w:rPr>
        <w:t xml:space="preserve">public.ipo_place_bid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public.ipo_clear_offering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public.get_my_portfolio</w:t>
      </w:r>
      <w:r>
        <w:rPr>
          <w:rFonts w:ascii="Calibri" w:cs="Calibri" w:eastAsia="Calibri" w:hAnsi="Calibri"/>
          <w:sz w:val="22"/>
          <w:szCs w:val="22"/>
        </w:rPr>
        <w:t xml:space="preserve"> PostgREST shims. </w:t>
      </w:r>
      <w:r>
        <w:rPr>
          <w:rFonts w:ascii="Consolas" w:cs="Consolas" w:eastAsia="Consolas" w:hAnsi="Consolas"/>
          <w:sz w:val="20"/>
          <w:szCs w:val="20"/>
        </w:rPr>
        <w:t xml:space="preserve">NOTIFY pgrst</w:t>
      </w:r>
      <w:r>
        <w:rPr>
          <w:rFonts w:ascii="Calibri" w:cs="Calibri" w:eastAsia="Calibri" w:hAnsi="Calibri"/>
          <w:sz w:val="22"/>
          <w:szCs w:val="22"/>
        </w:rPr>
        <w:t xml:space="preserve"> at end.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Server code (new)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src/app/api/ipo/admin/clear/route.ts</w:t>
      </w:r>
      <w:r>
        <w:rPr>
          <w:rFonts w:ascii="Calibri" w:cs="Calibri" w:eastAsia="Calibri" w:hAnsi="Calibri"/>
          <w:sz w:val="22"/>
          <w:szCs w:val="22"/>
        </w:rPr>
        <w:t xml:space="preserve"> — admin clearing trigger; gated by </w:t>
      </w:r>
      <w:r>
        <w:rPr>
          <w:rFonts w:ascii="Consolas" w:cs="Consolas" w:eastAsia="Consolas" w:hAnsi="Consolas"/>
          <w:sz w:val="20"/>
          <w:szCs w:val="20"/>
        </w:rPr>
        <w:t xml:space="preserve">IPO_CLEARING_ENABLED=1</w:t>
      </w:r>
      <w:r>
        <w:rPr>
          <w:rFonts w:ascii="Calibri" w:cs="Calibri" w:eastAsia="Calibri" w:hAnsi="Calibri"/>
          <w:sz w:val="22"/>
          <w:szCs w:val="22"/>
        </w:rPr>
        <w:t xml:space="preserve"> (Gate-A kill switch) plus </w:t>
      </w:r>
      <w:r>
        <w:rPr>
          <w:rFonts w:ascii="Consolas" w:cs="Consolas" w:eastAsia="Consolas" w:hAnsi="Consolas"/>
          <w:sz w:val="20"/>
          <w:szCs w:val="20"/>
        </w:rPr>
        <w:t xml:space="preserve">LEDGER_ADMIN_TOKEN</w:t>
      </w:r>
      <w:r>
        <w:rPr>
          <w:rFonts w:ascii="Calibri" w:cs="Calibri" w:eastAsia="Calibri" w:hAnsi="Calibri"/>
          <w:sz w:val="22"/>
          <w:szCs w:val="22"/>
        </w:rPr>
        <w:t xml:space="preserve">. Returns a clearing summary on success. Failure-path audit row written via the Card 4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src/app/api/ipo/admin/simulate-bid/route.ts</w:t>
      </w:r>
      <w:r>
        <w:rPr>
          <w:rFonts w:ascii="Calibri" w:cs="Calibri" w:eastAsia="Calibri" w:hAnsi="Calibri"/>
          <w:sz w:val="22"/>
          <w:szCs w:val="22"/>
        </w:rPr>
        <w:t xml:space="preserve"> — synthetic-walkthrough trigger for QA. Same gating stack as </w:t>
      </w:r>
      <w:r>
        <w:rPr>
          <w:rFonts w:ascii="Consolas" w:cs="Consolas" w:eastAsia="Consolas" w:hAnsi="Consolas"/>
          <w:sz w:val="20"/>
          <w:szCs w:val="20"/>
        </w:rPr>
        <w:t xml:space="preserve">/clear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Verification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Card 5 verification run against a fresh Supabase branch:</w:t>
      </w:r>
    </w:p>
    <w:p>
      <w:pPr>
        <w:shd w:fill="F2F2F2" w:color="auto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$ bash scripts/verify-card-5.sh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36 PASS / 0 FAIL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schema           OK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3-bid FCFS       OK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partial-fill     OK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portfolio        OK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audit            OK</w:t>
      </w:r>
    </w:p>
    <w:p>
      <w:pPr>
        <w:shd w:fill="F2F2F2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    drift            OK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Regression coverage against prior cards:</w:t>
      </w:r>
    </w:p>
    <w:p>
      <w:pPr>
        <w:shd w:fill="F2F2F2" w:color="auto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$ bash scripts/verify-card-4.sh     21 PASS / 0 FAIL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bash scripts/verify-card-3.sh     28 PASS / 0 FAIL</w:t>
      </w:r>
    </w:p>
    <w:p>
      <w:pPr>
        <w:shd w:fill="F2F2F2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$ bash scripts/verify-card-2.sh     11 PASS / 0 FAIL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Build verification:</w:t>
      </w:r>
    </w:p>
    <w:p>
      <w:pPr>
        <w:shd w:fill="F2F2F2" w:color="auto" w:val="clear"/>
        <w:spacing w:after="0" w:before="120"/>
      </w:pPr>
      <w:r>
        <w:rPr>
          <w:rFonts w:ascii="Consolas" w:cs="Consolas" w:eastAsia="Consolas" w:hAnsi="Consolas"/>
          <w:sz w:val="20"/>
          <w:szCs w:val="20"/>
        </w:rPr>
        <w:t xml:space="preserve">$ pnpm exec tsc --noEmit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(clean)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$ pnpm exec next build</w:t>
      </w:r>
    </w:p>
    <w:p>
      <w:pPr>
        <w:shd w:fill="F2F2F2" w:color="auto" w:val="clear"/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compiles /api/ipo/admin/clear</w:t>
      </w:r>
    </w:p>
    <w:p>
      <w:pPr>
        <w:shd w:fill="F2F2F2" w:color="auto" w:val="clear"/>
        <w:spacing w:after="160" w:before="0"/>
      </w:pPr>
      <w:r>
        <w:rPr>
          <w:rFonts w:ascii="Consolas" w:cs="Consolas" w:eastAsia="Consolas" w:hAnsi="Consolas"/>
          <w:sz w:val="20"/>
          <w:szCs w:val="20"/>
        </w:rPr>
        <w:t xml:space="preserve">    compiles /api/ipo/admin/simulate-bid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Tables and RPCs landed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New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ipo.offerings</w:t>
      </w:r>
      <w:r>
        <w:rPr>
          <w:rFonts w:ascii="Calibri" w:cs="Calibri" w:eastAsia="Calibri" w:hAnsi="Calibri"/>
          <w:sz w:val="22"/>
          <w:szCs w:val="22"/>
        </w:rPr>
        <w:t xml:space="preserve"> — 13 columns, 5 CHECK constraints, 2 indexes, lifecycle state machine (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open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clearing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closed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cancelled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ipo.portfolio</w:t>
      </w:r>
      <w:r>
        <w:rPr>
          <w:rFonts w:ascii="Calibri" w:cs="Calibri" w:eastAsia="Calibri" w:hAnsi="Calibri"/>
          <w:sz w:val="22"/>
          <w:szCs w:val="22"/>
        </w:rPr>
        <w:t xml:space="preserve"> — 6 columns, 2 CHECK constraints, 2 indexes, primary key </w:t>
      </w:r>
      <w:r>
        <w:rPr>
          <w:rFonts w:ascii="Consolas" w:cs="Consolas" w:eastAsia="Consolas" w:hAnsi="Consolas"/>
          <w:sz w:val="20"/>
          <w:szCs w:val="20"/>
        </w:rPr>
        <w:t xml:space="preserve">(user_id, offering_id)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New RPCs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ipo.place_bid</w:t>
      </w:r>
      <w:r>
        <w:rPr>
          <w:rFonts w:ascii="Calibri" w:cs="Calibri" w:eastAsia="Calibri" w:hAnsi="Calibri"/>
          <w:sz w:val="22"/>
          <w:szCs w:val="22"/>
        </w:rPr>
        <w:t xml:space="preserve"> — SECURITY DEFINER, service-role-only. Bid-time escrow: drains GC into </w:t>
      </w:r>
      <w:r>
        <w:rPr>
          <w:rFonts w:ascii="Consolas" w:cs="Consolas" w:eastAsia="Consolas" w:hAnsi="Consolas"/>
          <w:sz w:val="20"/>
          <w:szCs w:val="20"/>
        </w:rPr>
        <w:t xml:space="preserve">escrow_ipo_bid</w:t>
      </w:r>
      <w:r>
        <w:rPr>
          <w:rFonts w:ascii="Calibri" w:cs="Calibri" w:eastAsia="Calibri" w:hAnsi="Calibri"/>
          <w:sz w:val="22"/>
          <w:szCs w:val="22"/>
        </w:rPr>
        <w:t xml:space="preserve"> inside the same DB transaction as the </w:t>
      </w:r>
      <w:r>
        <w:rPr>
          <w:rFonts w:ascii="Consolas" w:cs="Consolas" w:eastAsia="Consolas" w:hAnsi="Consolas"/>
          <w:sz w:val="20"/>
          <w:szCs w:val="20"/>
        </w:rPr>
        <w:t xml:space="preserve">ipo_bid_placed</w:t>
      </w:r>
      <w:r>
        <w:rPr>
          <w:rFonts w:ascii="Calibri" w:cs="Calibri" w:eastAsia="Calibri" w:hAnsi="Calibri"/>
          <w:sz w:val="22"/>
          <w:szCs w:val="22"/>
        </w:rPr>
        <w:t xml:space="preserve"> ledger write.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ipo.clear_offering</w:t>
      </w:r>
      <w:r>
        <w:rPr>
          <w:rFonts w:ascii="Calibri" w:cs="Calibri" w:eastAsia="Calibri" w:hAnsi="Calibri"/>
          <w:sz w:val="22"/>
          <w:szCs w:val="22"/>
        </w:rPr>
        <w:t xml:space="preserve"> — SECURITY DEFINER, service-role-only. Walks bids in </w:t>
      </w:r>
      <w:r>
        <w:rPr>
          <w:rFonts w:ascii="Consolas" w:cs="Consolas" w:eastAsia="Consolas" w:hAnsi="Consolas"/>
          <w:sz w:val="20"/>
          <w:szCs w:val="20"/>
        </w:rPr>
        <w:t xml:space="preserve">(created_at, transaction_id)</w:t>
      </w:r>
      <w:r>
        <w:rPr>
          <w:rFonts w:ascii="Calibri" w:cs="Calibri" w:eastAsia="Calibri" w:hAnsi="Calibri"/>
          <w:sz w:val="22"/>
          <w:szCs w:val="22"/>
        </w:rPr>
        <w:t xml:space="preserve"> order; emits fill + refund in the same loop iteration on the boundary bid; idempotent on </w:t>
      </w:r>
      <w:r>
        <w:rPr>
          <w:rFonts w:ascii="Consolas" w:cs="Consolas" w:eastAsia="Consolas" w:hAnsi="Consolas"/>
          <w:sz w:val="20"/>
          <w:szCs w:val="20"/>
        </w:rPr>
        <w:t xml:space="preserve">closed</w:t>
      </w:r>
      <w:r>
        <w:rPr>
          <w:rFonts w:ascii="Calibri" w:cs="Calibri" w:eastAsia="Calibri" w:hAnsi="Calibri"/>
          <w:sz w:val="22"/>
          <w:szCs w:val="22"/>
        </w:rPr>
        <w:t xml:space="preserve">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public.ipo_place_bid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public.ipo_clear_offering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public.get_my_portfolio</w:t>
      </w:r>
      <w:r>
        <w:rPr>
          <w:rFonts w:ascii="Calibri" w:cs="Calibri" w:eastAsia="Calibri" w:hAnsi="Calibri"/>
          <w:sz w:val="22"/>
          <w:szCs w:val="22"/>
        </w:rPr>
        <w:t xml:space="preserve"> — PostgREST shims forwarding into the </w:t>
      </w:r>
      <w:r>
        <w:rPr>
          <w:rFonts w:ascii="Consolas" w:cs="Consolas" w:eastAsia="Consolas" w:hAnsi="Consolas"/>
          <w:sz w:val="20"/>
          <w:szCs w:val="20"/>
        </w:rPr>
        <w:t xml:space="preserve">ipo</w:t>
      </w:r>
      <w:r>
        <w:rPr>
          <w:rFonts w:ascii="Calibri" w:cs="Calibri" w:eastAsia="Calibri" w:hAnsi="Calibri"/>
          <w:sz w:val="22"/>
          <w:szCs w:val="22"/>
        </w:rPr>
        <w:t xml:space="preserve"> schema, which is not exposed via </w:t>
      </w:r>
      <w:r>
        <w:rPr>
          <w:rFonts w:ascii="Consolas" w:cs="Consolas" w:eastAsia="Consolas" w:hAnsi="Consolas"/>
          <w:sz w:val="20"/>
          <w:szCs w:val="20"/>
        </w:rPr>
        <w:t xml:space="preserve">db_schemas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Modifications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ledger.accounts</w:t>
      </w:r>
      <w:r>
        <w:rPr>
          <w:rFonts w:ascii="Calibri" w:cs="Calibri" w:eastAsia="Calibri" w:hAnsi="Calibri"/>
          <w:sz w:val="22"/>
          <w:szCs w:val="22"/>
        </w:rPr>
        <w:t xml:space="preserve"> — CHECK constraint extended to include </w:t>
      </w:r>
      <w:r>
        <w:rPr>
          <w:rFonts w:ascii="Consolas" w:cs="Consolas" w:eastAsia="Consolas" w:hAnsi="Consolas"/>
          <w:sz w:val="20"/>
          <w:szCs w:val="20"/>
        </w:rPr>
        <w:t xml:space="preserve">escrow_ipo_bid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ledger.transactions</w:t>
      </w:r>
      <w:r>
        <w:rPr>
          <w:rFonts w:ascii="Calibri" w:cs="Calibri" w:eastAsia="Calibri" w:hAnsi="Calibri"/>
          <w:sz w:val="22"/>
          <w:szCs w:val="22"/>
        </w:rPr>
        <w:t xml:space="preserve"> — CHECK constraint extended with the three new transaction types (</w:t>
      </w:r>
      <w:r>
        <w:rPr>
          <w:rFonts w:ascii="Consolas" w:cs="Consolas" w:eastAsia="Consolas" w:hAnsi="Consolas"/>
          <w:sz w:val="20"/>
          <w:szCs w:val="20"/>
        </w:rPr>
        <w:t xml:space="preserve">ipo_bid_placed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ipo_bid_cleared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ipo_bid_refunded</w:t>
      </w:r>
      <w:r>
        <w:rPr>
          <w:rFonts w:ascii="Calibri" w:cs="Calibri" w:eastAsia="Calibri" w:hAnsi="Calibri"/>
          <w:sz w:val="22"/>
          <w:szCs w:val="22"/>
        </w:rPr>
        <w:t xml:space="preserve">); generated </w:t>
      </w:r>
      <w:r>
        <w:rPr>
          <w:rFonts w:ascii="Consolas" w:cs="Consolas" w:eastAsia="Consolas" w:hAnsi="Consolas"/>
          <w:sz w:val="20"/>
          <w:szCs w:val="20"/>
        </w:rPr>
        <w:t xml:space="preserve">offering_id</w:t>
      </w:r>
      <w:r>
        <w:rPr>
          <w:rFonts w:ascii="Calibri" w:cs="Calibri" w:eastAsia="Calibri" w:hAnsi="Calibri"/>
          <w:sz w:val="22"/>
          <w:szCs w:val="22"/>
        </w:rPr>
        <w:t xml:space="preserve"> column added with partial index.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Production safety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IPO_CLEARING_ENABLED=1</w:t>
      </w:r>
      <w:r>
        <w:rPr>
          <w:rFonts w:ascii="Calibri" w:cs="Calibri" w:eastAsia="Calibri" w:hAnsi="Calibri"/>
          <w:sz w:val="22"/>
          <w:szCs w:val="22"/>
        </w:rPr>
        <w:t xml:space="preserve"> env flag — Gate-A kill switch, off in prod by default. Both admin routes 403 when unset.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LEDGER_ADMIN_TOKEN</w:t>
      </w:r>
      <w:r>
        <w:rPr>
          <w:rFonts w:ascii="Calibri" w:cs="Calibri" w:eastAsia="Calibri" w:hAnsi="Calibri"/>
          <w:sz w:val="22"/>
          <w:szCs w:val="22"/>
        </w:rPr>
        <w:t xml:space="preserve"> — compared via </w:t>
      </w:r>
      <w:r>
        <w:rPr>
          <w:rFonts w:ascii="Consolas" w:cs="Consolas" w:eastAsia="Consolas" w:hAnsi="Consolas"/>
          <w:sz w:val="20"/>
          <w:szCs w:val="20"/>
        </w:rPr>
        <w:t xml:space="preserve">timingSafeEqual</w:t>
      </w:r>
      <w:r>
        <w:rPr>
          <w:rFonts w:ascii="Calibri" w:cs="Calibri" w:eastAsia="Calibri" w:hAnsi="Calibri"/>
          <w:sz w:val="22"/>
          <w:szCs w:val="22"/>
        </w:rPr>
        <w:t xml:space="preserve"> on the </w:t>
      </w:r>
      <w:r>
        <w:rPr>
          <w:rFonts w:ascii="Consolas" w:cs="Consolas" w:eastAsia="Consolas" w:hAnsi="Consolas"/>
          <w:sz w:val="20"/>
          <w:szCs w:val="20"/>
        </w:rPr>
        <w:t xml:space="preserve">x-ledger-admin-token</w:t>
      </w:r>
      <w:r>
        <w:rPr>
          <w:rFonts w:ascii="Calibri" w:cs="Calibri" w:eastAsia="Calibri" w:hAnsi="Calibri"/>
          <w:sz w:val="22"/>
          <w:szCs w:val="22"/>
        </w:rPr>
        <w:t xml:space="preserve">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Status machine row-locks the offering during </w:t>
      </w:r>
      <w:r>
        <w:rPr>
          <w:rFonts w:ascii="Consolas" w:cs="Consolas" w:eastAsia="Consolas" w:hAnsi="Consolas"/>
          <w:sz w:val="20"/>
          <w:szCs w:val="20"/>
        </w:rPr>
        <w:t xml:space="preserve">clear_offering</w:t>
      </w:r>
      <w:r>
        <w:rPr>
          <w:rFonts w:ascii="Calibri" w:cs="Calibri" w:eastAsia="Calibri" w:hAnsi="Calibri"/>
          <w:sz w:val="22"/>
          <w:szCs w:val="22"/>
        </w:rPr>
        <w:t xml:space="preserve">, so concurrent clears 409 rather than interleave.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Idempotent re-clear: re-running </w:t>
      </w:r>
      <w:r>
        <w:rPr>
          <w:rFonts w:ascii="Consolas" w:cs="Consolas" w:eastAsia="Consolas" w:hAnsi="Consolas"/>
          <w:sz w:val="20"/>
          <w:szCs w:val="20"/>
        </w:rPr>
        <w:t xml:space="preserve">clear_offering</w:t>
      </w:r>
      <w:r>
        <w:rPr>
          <w:rFonts w:ascii="Calibri" w:cs="Calibri" w:eastAsia="Calibri" w:hAnsi="Calibri"/>
          <w:sz w:val="22"/>
          <w:szCs w:val="22"/>
        </w:rPr>
        <w:t xml:space="preserve"> against a </w:t>
      </w:r>
      <w:r>
        <w:rPr>
          <w:rFonts w:ascii="Consolas" w:cs="Consolas" w:eastAsia="Consolas" w:hAnsi="Consolas"/>
          <w:sz w:val="20"/>
          <w:szCs w:val="20"/>
        </w:rPr>
        <w:t xml:space="preserve">closed</w:t>
      </w:r>
      <w:r>
        <w:rPr>
          <w:rFonts w:ascii="Calibri" w:cs="Calibri" w:eastAsia="Calibri" w:hAnsi="Calibri"/>
          <w:sz w:val="22"/>
          <w:szCs w:val="22"/>
        </w:rPr>
        <w:t xml:space="preserve"> offering is a no-op.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Bid-time escrow: GC is debited into </w:t>
      </w:r>
      <w:r>
        <w:rPr>
          <w:rFonts w:ascii="Consolas" w:cs="Consolas" w:eastAsia="Consolas" w:hAnsi="Consolas"/>
          <w:sz w:val="20"/>
          <w:szCs w:val="20"/>
        </w:rPr>
        <w:t xml:space="preserve">escrow_ipo_bid</w:t>
      </w:r>
      <w:r>
        <w:rPr>
          <w:rFonts w:ascii="Calibri" w:cs="Calibri" w:eastAsia="Calibri" w:hAnsi="Calibri"/>
          <w:sz w:val="22"/>
          <w:szCs w:val="22"/>
        </w:rPr>
        <w:t xml:space="preserve"> at bid time, not lazily at clearing — preserves the Card 2 atomic-balance invariant.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source='ipo'</w:t>
      </w:r>
      <w:r>
        <w:rPr>
          <w:rFonts w:ascii="Calibri" w:cs="Calibri" w:eastAsia="Calibri" w:hAnsi="Calibri"/>
          <w:sz w:val="22"/>
          <w:szCs w:val="22"/>
        </w:rPr>
        <w:t xml:space="preserve"> emits for every lifecycle event (bid placed / cleared / refunded; offering opened / cleared).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Cards 6 / 7 readiness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Card 7 (order book) will add </w:t>
      </w:r>
      <w:r>
        <w:rPr>
          <w:rFonts w:ascii="Consolas" w:cs="Consolas" w:eastAsia="Consolas" w:hAnsi="Consolas"/>
          <w:sz w:val="20"/>
          <w:szCs w:val="20"/>
        </w:rPr>
        <w:t xml:space="preserve">order_placed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order_cancelled</w:t>
      </w:r>
      <w:r>
        <w:rPr>
          <w:rFonts w:ascii="Calibri" w:cs="Calibri" w:eastAsia="Calibri" w:hAnsi="Calibri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trade_executed</w:t>
      </w:r>
      <w:r>
        <w:rPr>
          <w:rFonts w:ascii="Calibri" w:cs="Calibri" w:eastAsia="Calibri" w:hAnsi="Calibri"/>
          <w:sz w:val="22"/>
          <w:szCs w:val="22"/>
        </w:rPr>
        <w:t xml:space="preserve"> transaction types, write to </w:t>
      </w:r>
      <w:r>
        <w:rPr>
          <w:rFonts w:ascii="Consolas" w:cs="Consolas" w:eastAsia="Consolas" w:hAnsi="Consolas"/>
          <w:sz w:val="20"/>
          <w:szCs w:val="20"/>
        </w:rPr>
        <w:t xml:space="preserve">ipo.portfolio</w:t>
      </w:r>
      <w:r>
        <w:rPr>
          <w:rFonts w:ascii="Calibri" w:cs="Calibri" w:eastAsia="Calibri" w:hAnsi="Calibri"/>
          <w:sz w:val="22"/>
          <w:szCs w:val="22"/>
        </w:rPr>
        <w:t xml:space="preserve"> when trades execute, and emit to </w:t>
      </w:r>
      <w:r>
        <w:rPr>
          <w:rFonts w:ascii="Consolas" w:cs="Consolas" w:eastAsia="Consolas" w:hAnsi="Consolas"/>
          <w:sz w:val="20"/>
          <w:szCs w:val="20"/>
        </w:rPr>
        <w:t xml:space="preserve">audit.events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source='order_book'</w:t>
      </w:r>
      <w:r>
        <w:rPr>
          <w:rFonts w:ascii="Calibri" w:cs="Calibri" w:eastAsia="Calibri" w:hAnsi="Calibri"/>
          <w:sz w:val="22"/>
          <w:szCs w:val="22"/>
        </w:rPr>
        <w:t xml:space="preserve"> — all built on infrastructure landed in this Card.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Card 6 candidate slot: dispute / support inbox (Card 1b), Card 3a landing sale, or a </w:t>
      </w:r>
      <w:r>
        <w:rPr>
          <w:rFonts w:ascii="Consolas" w:cs="Consolas" w:eastAsia="Consolas" w:hAnsi="Consolas"/>
          <w:sz w:val="20"/>
          <w:szCs w:val="20"/>
        </w:rPr>
        <w:t xml:space="preserve">player_listings</w:t>
      </w:r>
      <w:r>
        <w:rPr>
          <w:rFonts w:ascii="Calibri" w:cs="Calibri" w:eastAsia="Calibri" w:hAnsi="Calibri"/>
          <w:sz w:val="22"/>
          <w:szCs w:val="22"/>
        </w:rPr>
        <w:t xml:space="preserve"> table for </w:t>
      </w:r>
      <w:r>
        <w:rPr>
          <w:rFonts w:ascii="Consolas" w:cs="Consolas" w:eastAsia="Consolas" w:hAnsi="Consolas"/>
          <w:sz w:val="20"/>
          <w:szCs w:val="20"/>
        </w:rPr>
        <w:t xml:space="preserve">ipo.offerings.player_id</w:t>
      </w:r>
      <w:r>
        <w:rPr>
          <w:rFonts w:ascii="Calibri" w:cs="Calibri" w:eastAsia="Calibri" w:hAnsi="Calibri"/>
          <w:sz w:val="22"/>
          <w:szCs w:val="22"/>
        </w:rPr>
        <w:t xml:space="preserve"> referential integrity.</w:t>
      </w:r>
    </w:p>
    <w:p>
      <w:pPr>
        <w:spacing w:after="120"/>
      </w:pPr>
      <w:r>
        <w:t xml:space="preserve"/>
      </w: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End of CARD_5_MANIFEST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Sweats v1 — Card 5 MANIFEST   | 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Sweats v1 — Card 5 MANIFEST</dc:title>
  <dc:creator>Sweats.Poker</dc:creator>
  <dc:description>Sweats v1 Card 5 closeout manifest — IPO mechanic, fixed-price FCFS</dc:description>
  <cp:lastModifiedBy>Un-named</cp:lastModifiedBy>
  <cp:revision>1</cp:revision>
  <dcterms:created xsi:type="dcterms:W3CDTF">2026-05-15T10:14:58.427Z</dcterms:created>
  <dcterms:modified xsi:type="dcterms:W3CDTF">2026-05-15T10:14:58.427Z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