
<file path=[Content_Types].xml><?xml version="1.0" encoding="utf-8"?>
<Types xmlns="http://schemas.openxmlformats.org/package/2006/content-types">
  <Default Extension="jp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C1D61" w14:textId="77777777" w:rsidR="000F6A2A" w:rsidRPr="000F6A2A" w:rsidRDefault="000F6A2A" w:rsidP="000F6A2A">
      <w:pPr>
        <w:jc w:val="center"/>
        <w:rPr>
          <w:rFonts w:ascii="Georgia" w:hAnsi="Georgia"/>
          <w:sz w:val="96"/>
          <w:szCs w:val="96"/>
        </w:rPr>
      </w:pPr>
      <w:r w:rsidRPr="000F6A2A">
        <w:rPr>
          <w:rFonts w:ascii="Georgia" w:hAnsi="Georgia"/>
          <w:sz w:val="96"/>
          <w:szCs w:val="96"/>
        </w:rPr>
        <w:t>Proposed Inclusive Review Of The Current Parking Polices At Georgia State University</w:t>
      </w:r>
    </w:p>
    <w:p w14:paraId="084CE80F" w14:textId="77777777" w:rsidR="000F6A2A" w:rsidRDefault="000F6A2A"/>
    <w:p w14:paraId="6D5A7562" w14:textId="4668B08F" w:rsidR="000F6A2A" w:rsidRDefault="000F6A2A">
      <w:r>
        <w:rPr>
          <w:noProof/>
        </w:rPr>
        <w:drawing>
          <wp:inline distT="0" distB="0" distL="0" distR="0" wp14:anchorId="394A41AE" wp14:editId="576F5C74">
            <wp:extent cx="5943600" cy="3134479"/>
            <wp:effectExtent l="0" t="0" r="0" b="8890"/>
            <wp:docPr id="2005075698" name="Picture 1" descr="A group of people walking in a parking 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75698" name="Picture 1" descr="A group of people walking in a parking lo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34479"/>
                    </a:xfrm>
                    <a:prstGeom prst="rect">
                      <a:avLst/>
                    </a:prstGeom>
                  </pic:spPr>
                </pic:pic>
              </a:graphicData>
            </a:graphic>
          </wp:inline>
        </w:drawing>
      </w:r>
    </w:p>
    <w:p w14:paraId="67263A13" w14:textId="77777777" w:rsidR="000F6A2A" w:rsidRDefault="000F6A2A"/>
    <w:p w14:paraId="408196F6" w14:textId="77777777" w:rsidR="000F6A2A" w:rsidRDefault="000F6A2A"/>
    <w:sdt>
      <w:sdtPr>
        <w:rPr>
          <w:rFonts w:asciiTheme="minorHAnsi" w:eastAsiaTheme="minorHAnsi" w:hAnsiTheme="minorHAnsi" w:cstheme="minorBidi"/>
          <w:color w:val="auto"/>
          <w:kern w:val="2"/>
          <w:sz w:val="24"/>
          <w:szCs w:val="24"/>
          <w14:ligatures w14:val="standardContextual"/>
        </w:rPr>
        <w:id w:val="-1856566874"/>
        <w:docPartObj>
          <w:docPartGallery w:val="Table of Contents"/>
          <w:docPartUnique/>
        </w:docPartObj>
      </w:sdtPr>
      <w:sdtEndPr>
        <w:rPr>
          <w:b/>
          <w:bCs/>
          <w:noProof/>
        </w:rPr>
      </w:sdtEndPr>
      <w:sdtContent>
        <w:p w14:paraId="2D59D076" w14:textId="0DFD477B" w:rsidR="00783F50" w:rsidRDefault="00783F50">
          <w:pPr>
            <w:pStyle w:val="TOCHeading"/>
          </w:pPr>
          <w:r>
            <w:t>Table of Contents</w:t>
          </w:r>
        </w:p>
        <w:p w14:paraId="73974730" w14:textId="2310C2AA" w:rsidR="00BE4E5C" w:rsidRDefault="00783F5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7078615" w:history="1">
            <w:r w:rsidR="00BE4E5C" w:rsidRPr="000934A0">
              <w:rPr>
                <w:rStyle w:val="Hyperlink"/>
                <w:noProof/>
              </w:rPr>
              <w:t>Executive Summary</w:t>
            </w:r>
            <w:r w:rsidR="00BE4E5C">
              <w:rPr>
                <w:noProof/>
                <w:webHidden/>
              </w:rPr>
              <w:tab/>
            </w:r>
            <w:r w:rsidR="00BE4E5C">
              <w:rPr>
                <w:noProof/>
                <w:webHidden/>
              </w:rPr>
              <w:fldChar w:fldCharType="begin"/>
            </w:r>
            <w:r w:rsidR="00BE4E5C">
              <w:rPr>
                <w:noProof/>
                <w:webHidden/>
              </w:rPr>
              <w:instrText xml:space="preserve"> PAGEREF _Toc197078615 \h </w:instrText>
            </w:r>
            <w:r w:rsidR="00BE4E5C">
              <w:rPr>
                <w:noProof/>
                <w:webHidden/>
              </w:rPr>
            </w:r>
            <w:r w:rsidR="00BE4E5C">
              <w:rPr>
                <w:noProof/>
                <w:webHidden/>
              </w:rPr>
              <w:fldChar w:fldCharType="separate"/>
            </w:r>
            <w:r w:rsidR="00BE4E5C">
              <w:rPr>
                <w:noProof/>
                <w:webHidden/>
              </w:rPr>
              <w:t>3</w:t>
            </w:r>
            <w:r w:rsidR="00BE4E5C">
              <w:rPr>
                <w:noProof/>
                <w:webHidden/>
              </w:rPr>
              <w:fldChar w:fldCharType="end"/>
            </w:r>
          </w:hyperlink>
        </w:p>
        <w:p w14:paraId="0D92E364" w14:textId="780043FB" w:rsidR="00BE4E5C" w:rsidRDefault="00BE4E5C">
          <w:pPr>
            <w:pStyle w:val="TOC1"/>
            <w:tabs>
              <w:tab w:val="right" w:leader="dot" w:pos="9350"/>
            </w:tabs>
            <w:rPr>
              <w:rFonts w:eastAsiaTheme="minorEastAsia"/>
              <w:noProof/>
            </w:rPr>
          </w:pPr>
          <w:hyperlink w:anchor="_Toc197078616" w:history="1">
            <w:r w:rsidRPr="000934A0">
              <w:rPr>
                <w:rStyle w:val="Hyperlink"/>
                <w:noProof/>
              </w:rPr>
              <w:t>Background</w:t>
            </w:r>
            <w:r>
              <w:rPr>
                <w:noProof/>
                <w:webHidden/>
              </w:rPr>
              <w:tab/>
            </w:r>
            <w:r>
              <w:rPr>
                <w:noProof/>
                <w:webHidden/>
              </w:rPr>
              <w:fldChar w:fldCharType="begin"/>
            </w:r>
            <w:r>
              <w:rPr>
                <w:noProof/>
                <w:webHidden/>
              </w:rPr>
              <w:instrText xml:space="preserve"> PAGEREF _Toc197078616 \h </w:instrText>
            </w:r>
            <w:r>
              <w:rPr>
                <w:noProof/>
                <w:webHidden/>
              </w:rPr>
            </w:r>
            <w:r>
              <w:rPr>
                <w:noProof/>
                <w:webHidden/>
              </w:rPr>
              <w:fldChar w:fldCharType="separate"/>
            </w:r>
            <w:r>
              <w:rPr>
                <w:noProof/>
                <w:webHidden/>
              </w:rPr>
              <w:t>4</w:t>
            </w:r>
            <w:r>
              <w:rPr>
                <w:noProof/>
                <w:webHidden/>
              </w:rPr>
              <w:fldChar w:fldCharType="end"/>
            </w:r>
          </w:hyperlink>
        </w:p>
        <w:p w14:paraId="572A3CFB" w14:textId="65C5B956" w:rsidR="00BE4E5C" w:rsidRDefault="00BE4E5C">
          <w:pPr>
            <w:pStyle w:val="TOC1"/>
            <w:tabs>
              <w:tab w:val="right" w:leader="dot" w:pos="9350"/>
            </w:tabs>
            <w:rPr>
              <w:rFonts w:eastAsiaTheme="minorEastAsia"/>
              <w:noProof/>
            </w:rPr>
          </w:pPr>
          <w:hyperlink w:anchor="_Toc197078617" w:history="1">
            <w:r w:rsidRPr="000934A0">
              <w:rPr>
                <w:rStyle w:val="Hyperlink"/>
                <w:noProof/>
              </w:rPr>
              <w:t>Problem Statement</w:t>
            </w:r>
            <w:r>
              <w:rPr>
                <w:noProof/>
                <w:webHidden/>
              </w:rPr>
              <w:tab/>
            </w:r>
            <w:r>
              <w:rPr>
                <w:noProof/>
                <w:webHidden/>
              </w:rPr>
              <w:fldChar w:fldCharType="begin"/>
            </w:r>
            <w:r>
              <w:rPr>
                <w:noProof/>
                <w:webHidden/>
              </w:rPr>
              <w:instrText xml:space="preserve"> PAGEREF _Toc197078617 \h </w:instrText>
            </w:r>
            <w:r>
              <w:rPr>
                <w:noProof/>
                <w:webHidden/>
              </w:rPr>
            </w:r>
            <w:r>
              <w:rPr>
                <w:noProof/>
                <w:webHidden/>
              </w:rPr>
              <w:fldChar w:fldCharType="separate"/>
            </w:r>
            <w:r>
              <w:rPr>
                <w:noProof/>
                <w:webHidden/>
              </w:rPr>
              <w:t>5</w:t>
            </w:r>
            <w:r>
              <w:rPr>
                <w:noProof/>
                <w:webHidden/>
              </w:rPr>
              <w:fldChar w:fldCharType="end"/>
            </w:r>
          </w:hyperlink>
        </w:p>
        <w:p w14:paraId="0A72583B" w14:textId="542806B6" w:rsidR="00BE4E5C" w:rsidRDefault="00BE4E5C">
          <w:pPr>
            <w:pStyle w:val="TOC2"/>
            <w:tabs>
              <w:tab w:val="left" w:pos="720"/>
              <w:tab w:val="right" w:leader="dot" w:pos="9350"/>
            </w:tabs>
            <w:rPr>
              <w:rFonts w:eastAsiaTheme="minorEastAsia"/>
              <w:noProof/>
            </w:rPr>
          </w:pPr>
          <w:hyperlink w:anchor="_Toc197078618" w:history="1">
            <w:r w:rsidRPr="000934A0">
              <w:rPr>
                <w:rStyle w:val="Hyperlink"/>
                <w:rFonts w:ascii="Symbol" w:hAnsi="Symbol"/>
                <w:noProof/>
              </w:rPr>
              <w:t></w:t>
            </w:r>
            <w:r>
              <w:rPr>
                <w:rFonts w:eastAsiaTheme="minorEastAsia"/>
                <w:noProof/>
              </w:rPr>
              <w:tab/>
            </w:r>
            <w:r w:rsidRPr="000934A0">
              <w:rPr>
                <w:rStyle w:val="Hyperlink"/>
                <w:noProof/>
              </w:rPr>
              <w:t>Overnight Parking is Not Available</w:t>
            </w:r>
            <w:r>
              <w:rPr>
                <w:noProof/>
                <w:webHidden/>
              </w:rPr>
              <w:tab/>
            </w:r>
            <w:r>
              <w:rPr>
                <w:noProof/>
                <w:webHidden/>
              </w:rPr>
              <w:fldChar w:fldCharType="begin"/>
            </w:r>
            <w:r>
              <w:rPr>
                <w:noProof/>
                <w:webHidden/>
              </w:rPr>
              <w:instrText xml:space="preserve"> PAGEREF _Toc197078618 \h </w:instrText>
            </w:r>
            <w:r>
              <w:rPr>
                <w:noProof/>
                <w:webHidden/>
              </w:rPr>
            </w:r>
            <w:r>
              <w:rPr>
                <w:noProof/>
                <w:webHidden/>
              </w:rPr>
              <w:fldChar w:fldCharType="separate"/>
            </w:r>
            <w:r>
              <w:rPr>
                <w:noProof/>
                <w:webHidden/>
              </w:rPr>
              <w:t>6</w:t>
            </w:r>
            <w:r>
              <w:rPr>
                <w:noProof/>
                <w:webHidden/>
              </w:rPr>
              <w:fldChar w:fldCharType="end"/>
            </w:r>
          </w:hyperlink>
        </w:p>
        <w:p w14:paraId="5FAF8A40" w14:textId="67083DEB" w:rsidR="00BE4E5C" w:rsidRDefault="00BE4E5C">
          <w:pPr>
            <w:pStyle w:val="TOC2"/>
            <w:tabs>
              <w:tab w:val="left" w:pos="720"/>
              <w:tab w:val="right" w:leader="dot" w:pos="9350"/>
            </w:tabs>
            <w:rPr>
              <w:rFonts w:eastAsiaTheme="minorEastAsia"/>
              <w:noProof/>
            </w:rPr>
          </w:pPr>
          <w:hyperlink w:anchor="_Toc197078619" w:history="1">
            <w:r w:rsidRPr="000934A0">
              <w:rPr>
                <w:rStyle w:val="Hyperlink"/>
                <w:rFonts w:ascii="Symbol" w:hAnsi="Symbol"/>
                <w:noProof/>
              </w:rPr>
              <w:t></w:t>
            </w:r>
            <w:r>
              <w:rPr>
                <w:rFonts w:eastAsiaTheme="minorEastAsia"/>
                <w:noProof/>
              </w:rPr>
              <w:tab/>
            </w:r>
            <w:r w:rsidRPr="000934A0">
              <w:rPr>
                <w:rStyle w:val="Hyperlink"/>
                <w:noProof/>
              </w:rPr>
              <w:t>The 24 hr. Lots are for Campus Residents Only</w:t>
            </w:r>
            <w:r>
              <w:rPr>
                <w:noProof/>
                <w:webHidden/>
              </w:rPr>
              <w:tab/>
            </w:r>
            <w:r>
              <w:rPr>
                <w:noProof/>
                <w:webHidden/>
              </w:rPr>
              <w:fldChar w:fldCharType="begin"/>
            </w:r>
            <w:r>
              <w:rPr>
                <w:noProof/>
                <w:webHidden/>
              </w:rPr>
              <w:instrText xml:space="preserve"> PAGEREF _Toc197078619 \h </w:instrText>
            </w:r>
            <w:r>
              <w:rPr>
                <w:noProof/>
                <w:webHidden/>
              </w:rPr>
            </w:r>
            <w:r>
              <w:rPr>
                <w:noProof/>
                <w:webHidden/>
              </w:rPr>
              <w:fldChar w:fldCharType="separate"/>
            </w:r>
            <w:r>
              <w:rPr>
                <w:noProof/>
                <w:webHidden/>
              </w:rPr>
              <w:t>6</w:t>
            </w:r>
            <w:r>
              <w:rPr>
                <w:noProof/>
                <w:webHidden/>
              </w:rPr>
              <w:fldChar w:fldCharType="end"/>
            </w:r>
          </w:hyperlink>
        </w:p>
        <w:p w14:paraId="6C57A9A4" w14:textId="1A4E779B" w:rsidR="00BE4E5C" w:rsidRDefault="00BE4E5C">
          <w:pPr>
            <w:pStyle w:val="TOC2"/>
            <w:tabs>
              <w:tab w:val="left" w:pos="720"/>
              <w:tab w:val="right" w:leader="dot" w:pos="9350"/>
            </w:tabs>
            <w:rPr>
              <w:rFonts w:eastAsiaTheme="minorEastAsia"/>
              <w:noProof/>
            </w:rPr>
          </w:pPr>
          <w:hyperlink w:anchor="_Toc197078620" w:history="1">
            <w:r w:rsidRPr="000934A0">
              <w:rPr>
                <w:rStyle w:val="Hyperlink"/>
                <w:rFonts w:ascii="Symbol" w:hAnsi="Symbol"/>
                <w:noProof/>
              </w:rPr>
              <w:t></w:t>
            </w:r>
            <w:r>
              <w:rPr>
                <w:rFonts w:eastAsiaTheme="minorEastAsia"/>
                <w:noProof/>
              </w:rPr>
              <w:tab/>
            </w:r>
            <w:r w:rsidRPr="000934A0">
              <w:rPr>
                <w:rStyle w:val="Hyperlink"/>
                <w:noProof/>
              </w:rPr>
              <w:t>The Cost of Parking for Adjacent Students is Expensive</w:t>
            </w:r>
            <w:r>
              <w:rPr>
                <w:noProof/>
                <w:webHidden/>
              </w:rPr>
              <w:tab/>
            </w:r>
            <w:r>
              <w:rPr>
                <w:noProof/>
                <w:webHidden/>
              </w:rPr>
              <w:fldChar w:fldCharType="begin"/>
            </w:r>
            <w:r>
              <w:rPr>
                <w:noProof/>
                <w:webHidden/>
              </w:rPr>
              <w:instrText xml:space="preserve"> PAGEREF _Toc197078620 \h </w:instrText>
            </w:r>
            <w:r>
              <w:rPr>
                <w:noProof/>
                <w:webHidden/>
              </w:rPr>
            </w:r>
            <w:r>
              <w:rPr>
                <w:noProof/>
                <w:webHidden/>
              </w:rPr>
              <w:fldChar w:fldCharType="separate"/>
            </w:r>
            <w:r>
              <w:rPr>
                <w:noProof/>
                <w:webHidden/>
              </w:rPr>
              <w:t>6</w:t>
            </w:r>
            <w:r>
              <w:rPr>
                <w:noProof/>
                <w:webHidden/>
              </w:rPr>
              <w:fldChar w:fldCharType="end"/>
            </w:r>
          </w:hyperlink>
        </w:p>
        <w:p w14:paraId="7A13E419" w14:textId="7EBB7434" w:rsidR="00BE4E5C" w:rsidRDefault="00BE4E5C">
          <w:pPr>
            <w:pStyle w:val="TOC1"/>
            <w:tabs>
              <w:tab w:val="right" w:leader="dot" w:pos="9350"/>
            </w:tabs>
            <w:rPr>
              <w:rFonts w:eastAsiaTheme="minorEastAsia"/>
              <w:noProof/>
            </w:rPr>
          </w:pPr>
          <w:hyperlink w:anchor="_Toc197078621" w:history="1">
            <w:r w:rsidRPr="000934A0">
              <w:rPr>
                <w:rStyle w:val="Hyperlink"/>
                <w:noProof/>
              </w:rPr>
              <w:t>Proposed Solution</w:t>
            </w:r>
            <w:r>
              <w:rPr>
                <w:noProof/>
                <w:webHidden/>
              </w:rPr>
              <w:tab/>
            </w:r>
            <w:r>
              <w:rPr>
                <w:noProof/>
                <w:webHidden/>
              </w:rPr>
              <w:fldChar w:fldCharType="begin"/>
            </w:r>
            <w:r>
              <w:rPr>
                <w:noProof/>
                <w:webHidden/>
              </w:rPr>
              <w:instrText xml:space="preserve"> PAGEREF _Toc197078621 \h </w:instrText>
            </w:r>
            <w:r>
              <w:rPr>
                <w:noProof/>
                <w:webHidden/>
              </w:rPr>
            </w:r>
            <w:r>
              <w:rPr>
                <w:noProof/>
                <w:webHidden/>
              </w:rPr>
              <w:fldChar w:fldCharType="separate"/>
            </w:r>
            <w:r>
              <w:rPr>
                <w:noProof/>
                <w:webHidden/>
              </w:rPr>
              <w:t>6</w:t>
            </w:r>
            <w:r>
              <w:rPr>
                <w:noProof/>
                <w:webHidden/>
              </w:rPr>
              <w:fldChar w:fldCharType="end"/>
            </w:r>
          </w:hyperlink>
        </w:p>
        <w:p w14:paraId="68228618" w14:textId="2C093030" w:rsidR="00BE4E5C" w:rsidRDefault="00BE4E5C">
          <w:pPr>
            <w:pStyle w:val="TOC1"/>
            <w:tabs>
              <w:tab w:val="right" w:leader="dot" w:pos="9350"/>
            </w:tabs>
            <w:rPr>
              <w:rFonts w:eastAsiaTheme="minorEastAsia"/>
              <w:noProof/>
            </w:rPr>
          </w:pPr>
          <w:hyperlink w:anchor="_Toc197078622" w:history="1">
            <w:r w:rsidRPr="000934A0">
              <w:rPr>
                <w:rStyle w:val="Hyperlink"/>
                <w:noProof/>
              </w:rPr>
              <w:t>Benefits</w:t>
            </w:r>
            <w:r>
              <w:rPr>
                <w:noProof/>
                <w:webHidden/>
              </w:rPr>
              <w:tab/>
            </w:r>
            <w:r>
              <w:rPr>
                <w:noProof/>
                <w:webHidden/>
              </w:rPr>
              <w:fldChar w:fldCharType="begin"/>
            </w:r>
            <w:r>
              <w:rPr>
                <w:noProof/>
                <w:webHidden/>
              </w:rPr>
              <w:instrText xml:space="preserve"> PAGEREF _Toc197078622 \h </w:instrText>
            </w:r>
            <w:r>
              <w:rPr>
                <w:noProof/>
                <w:webHidden/>
              </w:rPr>
            </w:r>
            <w:r>
              <w:rPr>
                <w:noProof/>
                <w:webHidden/>
              </w:rPr>
              <w:fldChar w:fldCharType="separate"/>
            </w:r>
            <w:r>
              <w:rPr>
                <w:noProof/>
                <w:webHidden/>
              </w:rPr>
              <w:t>7</w:t>
            </w:r>
            <w:r>
              <w:rPr>
                <w:noProof/>
                <w:webHidden/>
              </w:rPr>
              <w:fldChar w:fldCharType="end"/>
            </w:r>
          </w:hyperlink>
        </w:p>
        <w:p w14:paraId="0F7F4008" w14:textId="65F8EEF2" w:rsidR="00BE4E5C" w:rsidRDefault="00BE4E5C">
          <w:pPr>
            <w:pStyle w:val="TOC1"/>
            <w:tabs>
              <w:tab w:val="right" w:leader="dot" w:pos="9350"/>
            </w:tabs>
            <w:rPr>
              <w:rFonts w:eastAsiaTheme="minorEastAsia"/>
              <w:noProof/>
            </w:rPr>
          </w:pPr>
          <w:hyperlink w:anchor="_Toc197078623" w:history="1">
            <w:r w:rsidRPr="000934A0">
              <w:rPr>
                <w:rStyle w:val="Hyperlink"/>
                <w:noProof/>
              </w:rPr>
              <w:t>Qualifications</w:t>
            </w:r>
            <w:r>
              <w:rPr>
                <w:noProof/>
                <w:webHidden/>
              </w:rPr>
              <w:tab/>
            </w:r>
            <w:r>
              <w:rPr>
                <w:noProof/>
                <w:webHidden/>
              </w:rPr>
              <w:fldChar w:fldCharType="begin"/>
            </w:r>
            <w:r>
              <w:rPr>
                <w:noProof/>
                <w:webHidden/>
              </w:rPr>
              <w:instrText xml:space="preserve"> PAGEREF _Toc197078623 \h </w:instrText>
            </w:r>
            <w:r>
              <w:rPr>
                <w:noProof/>
                <w:webHidden/>
              </w:rPr>
            </w:r>
            <w:r>
              <w:rPr>
                <w:noProof/>
                <w:webHidden/>
              </w:rPr>
              <w:fldChar w:fldCharType="separate"/>
            </w:r>
            <w:r>
              <w:rPr>
                <w:noProof/>
                <w:webHidden/>
              </w:rPr>
              <w:t>7</w:t>
            </w:r>
            <w:r>
              <w:rPr>
                <w:noProof/>
                <w:webHidden/>
              </w:rPr>
              <w:fldChar w:fldCharType="end"/>
            </w:r>
          </w:hyperlink>
        </w:p>
        <w:p w14:paraId="1FC8294E" w14:textId="0BCAB518" w:rsidR="00BE4E5C" w:rsidRDefault="00BE4E5C">
          <w:pPr>
            <w:pStyle w:val="TOC1"/>
            <w:tabs>
              <w:tab w:val="right" w:leader="dot" w:pos="9350"/>
            </w:tabs>
            <w:rPr>
              <w:rFonts w:eastAsiaTheme="minorEastAsia"/>
              <w:noProof/>
            </w:rPr>
          </w:pPr>
          <w:hyperlink w:anchor="_Toc197078624" w:history="1">
            <w:r w:rsidRPr="000934A0">
              <w:rPr>
                <w:rStyle w:val="Hyperlink"/>
                <w:noProof/>
              </w:rPr>
              <w:t>Goals and Objectives</w:t>
            </w:r>
            <w:r>
              <w:rPr>
                <w:noProof/>
                <w:webHidden/>
              </w:rPr>
              <w:tab/>
            </w:r>
            <w:r>
              <w:rPr>
                <w:noProof/>
                <w:webHidden/>
              </w:rPr>
              <w:fldChar w:fldCharType="begin"/>
            </w:r>
            <w:r>
              <w:rPr>
                <w:noProof/>
                <w:webHidden/>
              </w:rPr>
              <w:instrText xml:space="preserve"> PAGEREF _Toc197078624 \h </w:instrText>
            </w:r>
            <w:r>
              <w:rPr>
                <w:noProof/>
                <w:webHidden/>
              </w:rPr>
            </w:r>
            <w:r>
              <w:rPr>
                <w:noProof/>
                <w:webHidden/>
              </w:rPr>
              <w:fldChar w:fldCharType="separate"/>
            </w:r>
            <w:r>
              <w:rPr>
                <w:noProof/>
                <w:webHidden/>
              </w:rPr>
              <w:t>7</w:t>
            </w:r>
            <w:r>
              <w:rPr>
                <w:noProof/>
                <w:webHidden/>
              </w:rPr>
              <w:fldChar w:fldCharType="end"/>
            </w:r>
          </w:hyperlink>
        </w:p>
        <w:p w14:paraId="5CE56A3A" w14:textId="58707196" w:rsidR="00BE4E5C" w:rsidRDefault="00BE4E5C">
          <w:pPr>
            <w:pStyle w:val="TOC2"/>
            <w:tabs>
              <w:tab w:val="right" w:leader="dot" w:pos="9350"/>
            </w:tabs>
            <w:rPr>
              <w:rFonts w:eastAsiaTheme="minorEastAsia"/>
              <w:noProof/>
            </w:rPr>
          </w:pPr>
          <w:hyperlink w:anchor="_Toc197078625" w:history="1">
            <w:r w:rsidRPr="000934A0">
              <w:rPr>
                <w:rStyle w:val="Hyperlink"/>
                <w:rFonts w:ascii="Georgia" w:hAnsi="Georgia"/>
                <w:noProof/>
              </w:rPr>
              <w:t>Objectives</w:t>
            </w:r>
            <w:r>
              <w:rPr>
                <w:noProof/>
                <w:webHidden/>
              </w:rPr>
              <w:tab/>
            </w:r>
            <w:r>
              <w:rPr>
                <w:noProof/>
                <w:webHidden/>
              </w:rPr>
              <w:fldChar w:fldCharType="begin"/>
            </w:r>
            <w:r>
              <w:rPr>
                <w:noProof/>
                <w:webHidden/>
              </w:rPr>
              <w:instrText xml:space="preserve"> PAGEREF _Toc197078625 \h </w:instrText>
            </w:r>
            <w:r>
              <w:rPr>
                <w:noProof/>
                <w:webHidden/>
              </w:rPr>
            </w:r>
            <w:r>
              <w:rPr>
                <w:noProof/>
                <w:webHidden/>
              </w:rPr>
              <w:fldChar w:fldCharType="separate"/>
            </w:r>
            <w:r>
              <w:rPr>
                <w:noProof/>
                <w:webHidden/>
              </w:rPr>
              <w:t>7</w:t>
            </w:r>
            <w:r>
              <w:rPr>
                <w:noProof/>
                <w:webHidden/>
              </w:rPr>
              <w:fldChar w:fldCharType="end"/>
            </w:r>
          </w:hyperlink>
        </w:p>
        <w:p w14:paraId="68292B8E" w14:textId="175A33DD" w:rsidR="00BE4E5C" w:rsidRDefault="00BE4E5C">
          <w:pPr>
            <w:pStyle w:val="TOC1"/>
            <w:tabs>
              <w:tab w:val="right" w:leader="dot" w:pos="9350"/>
            </w:tabs>
            <w:rPr>
              <w:rFonts w:eastAsiaTheme="minorEastAsia"/>
              <w:noProof/>
            </w:rPr>
          </w:pPr>
          <w:hyperlink w:anchor="_Toc197078626" w:history="1">
            <w:r w:rsidRPr="000934A0">
              <w:rPr>
                <w:rStyle w:val="Hyperlink"/>
                <w:rFonts w:ascii="Georgia" w:hAnsi="Georgia"/>
                <w:noProof/>
              </w:rPr>
              <w:t>Conclusion</w:t>
            </w:r>
            <w:r>
              <w:rPr>
                <w:noProof/>
                <w:webHidden/>
              </w:rPr>
              <w:tab/>
            </w:r>
            <w:r>
              <w:rPr>
                <w:noProof/>
                <w:webHidden/>
              </w:rPr>
              <w:fldChar w:fldCharType="begin"/>
            </w:r>
            <w:r>
              <w:rPr>
                <w:noProof/>
                <w:webHidden/>
              </w:rPr>
              <w:instrText xml:space="preserve"> PAGEREF _Toc197078626 \h </w:instrText>
            </w:r>
            <w:r>
              <w:rPr>
                <w:noProof/>
                <w:webHidden/>
              </w:rPr>
            </w:r>
            <w:r>
              <w:rPr>
                <w:noProof/>
                <w:webHidden/>
              </w:rPr>
              <w:fldChar w:fldCharType="separate"/>
            </w:r>
            <w:r>
              <w:rPr>
                <w:noProof/>
                <w:webHidden/>
              </w:rPr>
              <w:t>8</w:t>
            </w:r>
            <w:r>
              <w:rPr>
                <w:noProof/>
                <w:webHidden/>
              </w:rPr>
              <w:fldChar w:fldCharType="end"/>
            </w:r>
          </w:hyperlink>
        </w:p>
        <w:p w14:paraId="0E78C36D" w14:textId="611E5C83" w:rsidR="00BE4E5C" w:rsidRDefault="00BE4E5C">
          <w:pPr>
            <w:pStyle w:val="TOC1"/>
            <w:tabs>
              <w:tab w:val="right" w:leader="dot" w:pos="9350"/>
            </w:tabs>
            <w:rPr>
              <w:rFonts w:eastAsiaTheme="minorEastAsia"/>
              <w:noProof/>
            </w:rPr>
          </w:pPr>
          <w:hyperlink w:anchor="_Toc197078627" w:history="1">
            <w:r w:rsidRPr="000934A0">
              <w:rPr>
                <w:rStyle w:val="Hyperlink"/>
                <w:rFonts w:ascii="Georgia" w:hAnsi="Georgia"/>
                <w:noProof/>
              </w:rPr>
              <w:t>Appendix</w:t>
            </w:r>
            <w:r>
              <w:rPr>
                <w:noProof/>
                <w:webHidden/>
              </w:rPr>
              <w:tab/>
            </w:r>
            <w:r>
              <w:rPr>
                <w:noProof/>
                <w:webHidden/>
              </w:rPr>
              <w:fldChar w:fldCharType="begin"/>
            </w:r>
            <w:r>
              <w:rPr>
                <w:noProof/>
                <w:webHidden/>
              </w:rPr>
              <w:instrText xml:space="preserve"> PAGEREF _Toc197078627 \h </w:instrText>
            </w:r>
            <w:r>
              <w:rPr>
                <w:noProof/>
                <w:webHidden/>
              </w:rPr>
            </w:r>
            <w:r>
              <w:rPr>
                <w:noProof/>
                <w:webHidden/>
              </w:rPr>
              <w:fldChar w:fldCharType="separate"/>
            </w:r>
            <w:r>
              <w:rPr>
                <w:noProof/>
                <w:webHidden/>
              </w:rPr>
              <w:t>8</w:t>
            </w:r>
            <w:r>
              <w:rPr>
                <w:noProof/>
                <w:webHidden/>
              </w:rPr>
              <w:fldChar w:fldCharType="end"/>
            </w:r>
          </w:hyperlink>
        </w:p>
        <w:p w14:paraId="699F072C" w14:textId="49EDE219" w:rsidR="00783F50" w:rsidRDefault="00783F50">
          <w:r>
            <w:rPr>
              <w:b/>
              <w:bCs/>
              <w:noProof/>
            </w:rPr>
            <w:fldChar w:fldCharType="end"/>
          </w:r>
        </w:p>
      </w:sdtContent>
    </w:sdt>
    <w:p w14:paraId="165880FC" w14:textId="77777777" w:rsidR="000F6A2A" w:rsidRDefault="000F6A2A"/>
    <w:p w14:paraId="5FDAC6E1" w14:textId="77777777" w:rsidR="000F6A2A" w:rsidRDefault="000F6A2A"/>
    <w:p w14:paraId="683343A8" w14:textId="77777777" w:rsidR="000F6A2A" w:rsidRDefault="000F6A2A"/>
    <w:p w14:paraId="4505E9C0" w14:textId="77777777" w:rsidR="000F6A2A" w:rsidRDefault="000F6A2A"/>
    <w:p w14:paraId="0B48F4C2" w14:textId="77777777" w:rsidR="000F6A2A" w:rsidRDefault="000F6A2A"/>
    <w:p w14:paraId="6FE8143E" w14:textId="77777777" w:rsidR="000F6A2A" w:rsidRDefault="000F6A2A"/>
    <w:p w14:paraId="5FAC992A" w14:textId="77777777" w:rsidR="000F6A2A" w:rsidRDefault="000F6A2A"/>
    <w:p w14:paraId="7AF38323" w14:textId="77777777" w:rsidR="000F6A2A" w:rsidRDefault="000F6A2A"/>
    <w:p w14:paraId="35B9556D" w14:textId="77777777" w:rsidR="000F6A2A" w:rsidRDefault="000F6A2A"/>
    <w:p w14:paraId="36DF6B65" w14:textId="77777777" w:rsidR="000F6A2A" w:rsidRDefault="000F6A2A"/>
    <w:p w14:paraId="773D8C2A" w14:textId="77777777" w:rsidR="000F6A2A" w:rsidRDefault="000F6A2A"/>
    <w:p w14:paraId="67DDF697" w14:textId="77777777" w:rsidR="005D4118" w:rsidRDefault="005D4118" w:rsidP="00447912">
      <w:pPr>
        <w:rPr>
          <w:rFonts w:ascii="Georgia" w:hAnsi="Georgia"/>
          <w:sz w:val="28"/>
          <w:szCs w:val="28"/>
        </w:rPr>
      </w:pPr>
    </w:p>
    <w:p w14:paraId="0F1B3885" w14:textId="6573688B" w:rsidR="00447912" w:rsidRPr="009074ED" w:rsidRDefault="00447912" w:rsidP="00447912">
      <w:pPr>
        <w:rPr>
          <w:rFonts w:ascii="Georgia" w:hAnsi="Georgia"/>
          <w:sz w:val="28"/>
          <w:szCs w:val="28"/>
        </w:rPr>
      </w:pPr>
      <w:r w:rsidRPr="009074ED">
        <w:rPr>
          <w:rFonts w:ascii="Georgia" w:hAnsi="Georgia"/>
          <w:sz w:val="28"/>
          <w:szCs w:val="28"/>
        </w:rPr>
        <w:lastRenderedPageBreak/>
        <w:t>To: Dear Parking and Transportation Department,</w:t>
      </w:r>
    </w:p>
    <w:p w14:paraId="69A871BF" w14:textId="0EBF5E04" w:rsidR="00447912" w:rsidRPr="009074ED" w:rsidRDefault="00447912" w:rsidP="00447912">
      <w:pPr>
        <w:rPr>
          <w:rFonts w:ascii="Georgia" w:hAnsi="Georgia"/>
          <w:sz w:val="28"/>
          <w:szCs w:val="28"/>
        </w:rPr>
      </w:pPr>
      <w:r w:rsidRPr="009074ED">
        <w:rPr>
          <w:rFonts w:ascii="Georgia" w:hAnsi="Georgia"/>
          <w:sz w:val="28"/>
          <w:szCs w:val="28"/>
        </w:rPr>
        <w:t>From: Sweeden Henry</w:t>
      </w:r>
    </w:p>
    <w:p w14:paraId="26A89BE9" w14:textId="5B14299F" w:rsidR="00447912" w:rsidRPr="009074ED" w:rsidRDefault="00447912" w:rsidP="00447912">
      <w:pPr>
        <w:rPr>
          <w:rFonts w:ascii="Georgia" w:hAnsi="Georgia"/>
          <w:sz w:val="28"/>
          <w:szCs w:val="28"/>
        </w:rPr>
      </w:pPr>
      <w:r w:rsidRPr="009074ED">
        <w:rPr>
          <w:rFonts w:ascii="Georgia" w:hAnsi="Georgia"/>
          <w:sz w:val="28"/>
          <w:szCs w:val="28"/>
        </w:rPr>
        <w:t>Date: April 30, 2025.</w:t>
      </w:r>
    </w:p>
    <w:p w14:paraId="0C7A1D36" w14:textId="6D06F4AC" w:rsidR="00447912" w:rsidRPr="009074ED" w:rsidRDefault="00447912" w:rsidP="00447912">
      <w:pPr>
        <w:rPr>
          <w:rFonts w:ascii="Georgia" w:hAnsi="Georgia"/>
          <w:sz w:val="28"/>
          <w:szCs w:val="28"/>
        </w:rPr>
      </w:pPr>
      <w:r w:rsidRPr="009074ED">
        <w:rPr>
          <w:rFonts w:ascii="Georgia" w:hAnsi="Georgia"/>
          <w:sz w:val="28"/>
          <w:szCs w:val="28"/>
        </w:rPr>
        <w:t>Subject: The current parking policy is not inclusive of campus adjacent students</w:t>
      </w:r>
    </w:p>
    <w:p w14:paraId="2315184A" w14:textId="22540615" w:rsidR="000F6A2A" w:rsidRPr="002C2987" w:rsidRDefault="000F6A2A" w:rsidP="002C2987">
      <w:pPr>
        <w:pStyle w:val="Heading1"/>
        <w:rPr>
          <w:sz w:val="52"/>
          <w:szCs w:val="52"/>
        </w:rPr>
      </w:pPr>
      <w:bookmarkStart w:id="0" w:name="_Toc197078615"/>
      <w:r w:rsidRPr="002C2987">
        <w:rPr>
          <w:sz w:val="52"/>
          <w:szCs w:val="52"/>
        </w:rPr>
        <w:t>Executive Summary</w:t>
      </w:r>
      <w:bookmarkEnd w:id="0"/>
    </w:p>
    <w:p w14:paraId="417F310A" w14:textId="77777777" w:rsidR="009074ED" w:rsidRPr="00731A95" w:rsidRDefault="009074ED" w:rsidP="009074ED">
      <w:pPr>
        <w:rPr>
          <w:rFonts w:ascii="Georgia" w:hAnsi="Georgia"/>
          <w:sz w:val="28"/>
          <w:szCs w:val="28"/>
        </w:rPr>
      </w:pPr>
      <w:r w:rsidRPr="00731A95">
        <w:rPr>
          <w:rFonts w:ascii="Georgia" w:hAnsi="Georgia"/>
          <w:sz w:val="28"/>
          <w:szCs w:val="28"/>
        </w:rPr>
        <w:t>This executive summary outlines the proposed revisions to Georgia State University’s (GSU) parking policy to make it more inclusive for students residing in campus-adjacent areas. As the university continues to grow and student housing remains limited, many students find themselves living just outside the campus perimeter. It is essential for ensuring all students regardless of housing status can fully access campus resources and opportunities. By revising the current policy, GSU can improve student experience, strengthen community ties, and align more closely with institutional goals.</w:t>
      </w:r>
    </w:p>
    <w:p w14:paraId="4789286B" w14:textId="77777777" w:rsidR="009074ED" w:rsidRPr="00731A95" w:rsidRDefault="009074ED" w:rsidP="009074ED">
      <w:pPr>
        <w:rPr>
          <w:rFonts w:ascii="Georgia" w:hAnsi="Georgia"/>
          <w:sz w:val="28"/>
          <w:szCs w:val="28"/>
        </w:rPr>
      </w:pPr>
      <w:r w:rsidRPr="00731A95">
        <w:rPr>
          <w:rFonts w:ascii="Georgia" w:hAnsi="Georgia"/>
          <w:sz w:val="28"/>
          <w:szCs w:val="28"/>
        </w:rPr>
        <w:t>These students, who often live within walking or biking distance but still require occasional or flexible vehicle access, are not adequately considered in the existing system. This disconnect between the needs of a growing off-campus population and the university’s infrastructure inhibits inclusivity and reduces student satisfaction.</w:t>
      </w:r>
    </w:p>
    <w:p w14:paraId="73E07E43" w14:textId="6EC355C1" w:rsidR="009074ED" w:rsidRPr="00731A95" w:rsidRDefault="009074ED" w:rsidP="009074ED">
      <w:pPr>
        <w:rPr>
          <w:rFonts w:ascii="Georgia" w:hAnsi="Georgia"/>
          <w:sz w:val="28"/>
          <w:szCs w:val="28"/>
        </w:rPr>
      </w:pPr>
      <w:r w:rsidRPr="00731A95">
        <w:rPr>
          <w:rFonts w:ascii="Georgia" w:hAnsi="Georgia"/>
          <w:sz w:val="28"/>
          <w:szCs w:val="28"/>
        </w:rPr>
        <w:t>These changes aim to create a more welcoming and efficient environment that meets the evolving needs of the student body. Benefits include an overall improvement in student satisfaction and overall cohesion with the student body, community and university goals.</w:t>
      </w:r>
    </w:p>
    <w:p w14:paraId="0658D80A" w14:textId="5A30DCA1" w:rsidR="009074ED" w:rsidRPr="00731A95" w:rsidRDefault="009074ED" w:rsidP="009074ED">
      <w:pPr>
        <w:rPr>
          <w:rFonts w:ascii="Georgia" w:hAnsi="Georgia"/>
          <w:sz w:val="28"/>
          <w:szCs w:val="28"/>
        </w:rPr>
      </w:pPr>
      <w:r w:rsidRPr="00731A95">
        <w:rPr>
          <w:rFonts w:ascii="Georgia" w:hAnsi="Georgia"/>
          <w:sz w:val="28"/>
          <w:szCs w:val="28"/>
        </w:rPr>
        <w:t xml:space="preserve">The implementation of these inclusive parking policies is expected to yield multiple benefits. Students will enjoy greater convenience and access, particularly those who live near campus but currently face logistical challenges. </w:t>
      </w:r>
    </w:p>
    <w:p w14:paraId="1964A950" w14:textId="77777777" w:rsidR="009074ED" w:rsidRPr="00731A95" w:rsidRDefault="009074ED" w:rsidP="009074ED">
      <w:pPr>
        <w:rPr>
          <w:rFonts w:ascii="Georgia" w:hAnsi="Georgia"/>
          <w:sz w:val="28"/>
          <w:szCs w:val="28"/>
        </w:rPr>
      </w:pPr>
      <w:r w:rsidRPr="00731A95">
        <w:rPr>
          <w:rFonts w:ascii="Georgia" w:hAnsi="Georgia"/>
          <w:sz w:val="28"/>
          <w:szCs w:val="28"/>
        </w:rPr>
        <w:t xml:space="preserve">Revising Georgia State University’s parking policy to be more inclusive of campus-adjacent students is a critical step toward fostering an equitable </w:t>
      </w:r>
      <w:r w:rsidRPr="00731A95">
        <w:rPr>
          <w:rFonts w:ascii="Georgia" w:hAnsi="Georgia"/>
          <w:sz w:val="28"/>
          <w:szCs w:val="28"/>
        </w:rPr>
        <w:lastRenderedPageBreak/>
        <w:t>and supportive educational environment. These efforts will not only meet the needs of today’s student population but will also position Georgia State as a forward-thinking, student-focused institution of choice.</w:t>
      </w:r>
    </w:p>
    <w:p w14:paraId="1E87958A" w14:textId="77777777" w:rsidR="002C2987" w:rsidRDefault="002C2987">
      <w:pPr>
        <w:rPr>
          <w:rFonts w:ascii="Georgia" w:hAnsi="Georgia"/>
          <w:sz w:val="28"/>
          <w:szCs w:val="28"/>
        </w:rPr>
      </w:pPr>
    </w:p>
    <w:p w14:paraId="7E2776C2" w14:textId="32D087EA" w:rsidR="009074ED" w:rsidRDefault="009074ED" w:rsidP="009074ED">
      <w:pPr>
        <w:pStyle w:val="Heading1"/>
        <w:rPr>
          <w:sz w:val="52"/>
          <w:szCs w:val="52"/>
        </w:rPr>
      </w:pPr>
      <w:bookmarkStart w:id="1" w:name="_Toc197078616"/>
      <w:r w:rsidRPr="009074ED">
        <w:rPr>
          <w:sz w:val="52"/>
          <w:szCs w:val="52"/>
        </w:rPr>
        <w:t>Background</w:t>
      </w:r>
      <w:bookmarkEnd w:id="1"/>
    </w:p>
    <w:p w14:paraId="59929C4E" w14:textId="3A603438" w:rsidR="009074ED" w:rsidRPr="00731A95" w:rsidRDefault="009074ED" w:rsidP="009074ED">
      <w:pPr>
        <w:rPr>
          <w:rFonts w:ascii="Georgia" w:hAnsi="Georgia" w:cs="Times New Roman"/>
          <w:sz w:val="28"/>
          <w:szCs w:val="28"/>
        </w:rPr>
      </w:pPr>
      <w:r w:rsidRPr="00731A95">
        <w:rPr>
          <w:rFonts w:ascii="Georgia" w:eastAsia="Times New Roman" w:hAnsi="Georgia" w:cs="Times New Roman"/>
          <w:kern w:val="0"/>
          <w:sz w:val="28"/>
          <w:szCs w:val="28"/>
          <w14:ligatures w14:val="none"/>
        </w:rPr>
        <w:t xml:space="preserve">Georgia State University (GSU) has a large student </w:t>
      </w:r>
      <w:r w:rsidR="00C76575" w:rsidRPr="00731A95">
        <w:rPr>
          <w:rFonts w:ascii="Georgia" w:eastAsia="Times New Roman" w:hAnsi="Georgia" w:cs="Times New Roman"/>
          <w:kern w:val="0"/>
          <w:sz w:val="28"/>
          <w:szCs w:val="28"/>
          <w14:ligatures w14:val="none"/>
        </w:rPr>
        <w:t>population;</w:t>
      </w:r>
      <w:r w:rsidR="00DC65B6" w:rsidRPr="00731A95">
        <w:rPr>
          <w:rFonts w:ascii="Georgia" w:eastAsia="Times New Roman" w:hAnsi="Georgia" w:cs="Times New Roman"/>
          <w:kern w:val="0"/>
          <w:sz w:val="28"/>
          <w:szCs w:val="28"/>
          <w14:ligatures w14:val="none"/>
        </w:rPr>
        <w:t xml:space="preserve"> it</w:t>
      </w:r>
      <w:r w:rsidRPr="00731A95">
        <w:rPr>
          <w:rFonts w:ascii="Georgia" w:eastAsia="Times New Roman" w:hAnsi="Georgia" w:cs="Times New Roman"/>
          <w:kern w:val="0"/>
          <w:sz w:val="28"/>
          <w:szCs w:val="28"/>
          <w14:ligatures w14:val="none"/>
        </w:rPr>
        <w:t xml:space="preserve"> offer</w:t>
      </w:r>
      <w:r w:rsidR="00DC65B6" w:rsidRPr="00731A95">
        <w:rPr>
          <w:rFonts w:ascii="Georgia" w:eastAsia="Times New Roman" w:hAnsi="Georgia" w:cs="Times New Roman"/>
          <w:kern w:val="0"/>
          <w:sz w:val="28"/>
          <w:szCs w:val="28"/>
          <w14:ligatures w14:val="none"/>
        </w:rPr>
        <w:t>s</w:t>
      </w:r>
      <w:r w:rsidRPr="00731A95">
        <w:rPr>
          <w:rFonts w:ascii="Georgia" w:eastAsia="Times New Roman" w:hAnsi="Georgia" w:cs="Times New Roman"/>
          <w:kern w:val="0"/>
          <w:sz w:val="28"/>
          <w:szCs w:val="28"/>
          <w14:ligatures w14:val="none"/>
        </w:rPr>
        <w:t xml:space="preserve"> over </w:t>
      </w:r>
      <w:r w:rsidR="00DC65B6" w:rsidRPr="00731A95">
        <w:rPr>
          <w:rFonts w:ascii="Georgia" w:eastAsia="Times New Roman" w:hAnsi="Georgia" w:cs="Times New Roman"/>
          <w:kern w:val="0"/>
          <w:sz w:val="28"/>
          <w:szCs w:val="28"/>
          <w14:ligatures w14:val="none"/>
        </w:rPr>
        <w:t>250 majors and minors across degree levels across multiple campuses.</w:t>
      </w:r>
      <w:r w:rsidRPr="00731A95">
        <w:rPr>
          <w:rFonts w:ascii="Georgia" w:eastAsia="Times New Roman" w:hAnsi="Georgia" w:cs="Times New Roman"/>
          <w:kern w:val="0"/>
          <w:sz w:val="28"/>
          <w:szCs w:val="28"/>
          <w14:ligatures w14:val="none"/>
        </w:rPr>
        <w:t xml:space="preserve"> </w:t>
      </w:r>
      <w:r w:rsidR="00DC65B6" w:rsidRPr="00731A95">
        <w:rPr>
          <w:rFonts w:ascii="Georgia" w:eastAsia="Times New Roman" w:hAnsi="Georgia" w:cs="Times New Roman"/>
          <w:kern w:val="0"/>
          <w:sz w:val="28"/>
          <w:szCs w:val="28"/>
          <w14:ligatures w14:val="none"/>
        </w:rPr>
        <w:t>A</w:t>
      </w:r>
      <w:r w:rsidRPr="00731A95">
        <w:rPr>
          <w:rFonts w:ascii="Georgia" w:eastAsia="Times New Roman" w:hAnsi="Georgia" w:cs="Times New Roman"/>
          <w:kern w:val="0"/>
          <w:sz w:val="28"/>
          <w:szCs w:val="28"/>
          <w14:ligatures w14:val="none"/>
        </w:rPr>
        <w:t xml:space="preserve">s such the demand for convenient and accessible parking solutions for its students, particularly those living close to campus, has increased significantly, </w:t>
      </w:r>
      <w:r w:rsidRPr="00731A95">
        <w:rPr>
          <w:rFonts w:ascii="Georgia" w:hAnsi="Georgia" w:cs="Times New Roman"/>
          <w:sz w:val="28"/>
          <w:szCs w:val="28"/>
        </w:rPr>
        <w:t xml:space="preserve">currently there are 52000 students across the 6 Georgia State University (GSU) campuses. Of those students only 19% of students live in college owned, operated or affiliated housing. Due to a high demand for student housing versus the actual limited supply available each </w:t>
      </w:r>
      <w:r w:rsidR="00C76575" w:rsidRPr="00731A95">
        <w:rPr>
          <w:rFonts w:ascii="Georgia" w:hAnsi="Georgia" w:cs="Times New Roman"/>
          <w:sz w:val="28"/>
          <w:szCs w:val="28"/>
        </w:rPr>
        <w:t>year,</w:t>
      </w:r>
      <w:r w:rsidRPr="00731A95">
        <w:rPr>
          <w:rFonts w:ascii="Georgia" w:hAnsi="Georgia" w:cs="Times New Roman"/>
          <w:sz w:val="28"/>
          <w:szCs w:val="28"/>
        </w:rPr>
        <w:t xml:space="preserve"> many GSU students </w:t>
      </w:r>
      <w:r w:rsidR="00DC65B6" w:rsidRPr="00731A95">
        <w:rPr>
          <w:rFonts w:ascii="Georgia" w:hAnsi="Georgia" w:cs="Times New Roman"/>
          <w:sz w:val="28"/>
          <w:szCs w:val="28"/>
        </w:rPr>
        <w:t>have</w:t>
      </w:r>
      <w:r w:rsidRPr="00731A95">
        <w:rPr>
          <w:rFonts w:ascii="Georgia" w:hAnsi="Georgia" w:cs="Times New Roman"/>
          <w:sz w:val="28"/>
          <w:szCs w:val="28"/>
        </w:rPr>
        <w:t xml:space="preserve"> no choice but to seek alternative options to remain close to campus and try to enjoy the student life benefits afforded to students who can remain close to campus activities. </w:t>
      </w:r>
    </w:p>
    <w:p w14:paraId="68834143" w14:textId="77777777" w:rsidR="009074ED" w:rsidRPr="00731A95" w:rsidRDefault="009074ED" w:rsidP="009074ED">
      <w:pPr>
        <w:pStyle w:val="NormalWeb"/>
        <w:rPr>
          <w:rFonts w:ascii="Georgia" w:hAnsi="Georgia"/>
          <w:sz w:val="28"/>
          <w:szCs w:val="28"/>
        </w:rPr>
      </w:pPr>
      <w:r w:rsidRPr="00731A95">
        <w:rPr>
          <w:rFonts w:ascii="Georgia" w:hAnsi="Georgia"/>
          <w:sz w:val="28"/>
          <w:szCs w:val="28"/>
        </w:rPr>
        <w:t>Historically, GSU has made substantial investments in its parking infrastructure, including the development of multiple parking decks and lots to accommodate the needs of its expanding community. However, with the rise in enrollment and the growing number of students choosing to live near campus, there is a pressing need to re-evaluate and enhance the existing parking services to better serve this specific segment of the student body.</w:t>
      </w:r>
    </w:p>
    <w:p w14:paraId="0E6B9AE2" w14:textId="3BCDEE4D" w:rsidR="009074ED" w:rsidRPr="00731A95" w:rsidRDefault="009074ED" w:rsidP="009074ED">
      <w:pPr>
        <w:rPr>
          <w:rFonts w:ascii="Georgia" w:hAnsi="Georgia" w:cs="Times New Roman"/>
          <w:sz w:val="28"/>
          <w:szCs w:val="28"/>
        </w:rPr>
      </w:pPr>
      <w:r w:rsidRPr="00731A95">
        <w:rPr>
          <w:rFonts w:ascii="Georgia" w:eastAsia="Times New Roman" w:hAnsi="Georgia" w:cs="Times New Roman"/>
          <w:kern w:val="0"/>
          <w:sz w:val="28"/>
          <w:szCs w:val="28"/>
          <w14:ligatures w14:val="none"/>
        </w:rPr>
        <w:t xml:space="preserve">The introduction of a </w:t>
      </w:r>
      <w:r w:rsidR="00DC65B6" w:rsidRPr="00731A95">
        <w:rPr>
          <w:rFonts w:ascii="Georgia" w:eastAsia="Times New Roman" w:hAnsi="Georgia" w:cs="Times New Roman"/>
          <w:kern w:val="0"/>
          <w:sz w:val="28"/>
          <w:szCs w:val="28"/>
          <w14:ligatures w14:val="none"/>
        </w:rPr>
        <w:t xml:space="preserve">few more options for parking such as overnight parking, the option to make a campus lot your chosen parking place while </w:t>
      </w:r>
      <w:r w:rsidR="00C76575" w:rsidRPr="00731A95">
        <w:rPr>
          <w:rFonts w:ascii="Georgia" w:eastAsia="Times New Roman" w:hAnsi="Georgia" w:cs="Times New Roman"/>
          <w:kern w:val="0"/>
          <w:sz w:val="28"/>
          <w:szCs w:val="28"/>
          <w14:ligatures w14:val="none"/>
        </w:rPr>
        <w:t>living on</w:t>
      </w:r>
      <w:r w:rsidR="00DC65B6" w:rsidRPr="00731A95">
        <w:rPr>
          <w:rFonts w:ascii="Georgia" w:eastAsia="Times New Roman" w:hAnsi="Georgia" w:cs="Times New Roman"/>
          <w:kern w:val="0"/>
          <w:sz w:val="28"/>
          <w:szCs w:val="28"/>
          <w14:ligatures w14:val="none"/>
        </w:rPr>
        <w:t xml:space="preserve"> campus adjacent </w:t>
      </w:r>
      <w:r w:rsidR="002B4C0C" w:rsidRPr="00731A95">
        <w:rPr>
          <w:rFonts w:ascii="Georgia" w:eastAsia="Times New Roman" w:hAnsi="Georgia" w:cs="Times New Roman"/>
          <w:kern w:val="0"/>
          <w:sz w:val="28"/>
          <w:szCs w:val="28"/>
          <w14:ligatures w14:val="none"/>
        </w:rPr>
        <w:t xml:space="preserve">residences </w:t>
      </w:r>
      <w:r w:rsidR="00943D6F" w:rsidRPr="00731A95">
        <w:rPr>
          <w:rFonts w:ascii="Georgia" w:eastAsia="Times New Roman" w:hAnsi="Georgia" w:cs="Times New Roman"/>
          <w:kern w:val="0"/>
          <w:sz w:val="28"/>
          <w:szCs w:val="28"/>
          <w14:ligatures w14:val="none"/>
        </w:rPr>
        <w:t>would improve the adjacent students’ access to affordable parking</w:t>
      </w:r>
      <w:r w:rsidRPr="00731A95">
        <w:rPr>
          <w:rFonts w:ascii="Georgia" w:eastAsia="Times New Roman" w:hAnsi="Georgia" w:cs="Times New Roman"/>
          <w:kern w:val="0"/>
          <w:sz w:val="28"/>
          <w:szCs w:val="28"/>
          <w14:ligatures w14:val="none"/>
        </w:rPr>
        <w:t>. By doing so, GSU can alleviate the daily stress faced by students searching for parking, reduce the risk of parking violations, and contribute to a safer and more organized campus environment</w:t>
      </w:r>
      <w:r w:rsidR="00943D6F" w:rsidRPr="00731A95">
        <w:rPr>
          <w:rFonts w:ascii="Georgia" w:eastAsia="Times New Roman" w:hAnsi="Georgia" w:cs="Times New Roman"/>
          <w:kern w:val="0"/>
          <w:sz w:val="28"/>
          <w:szCs w:val="28"/>
          <w14:ligatures w14:val="none"/>
        </w:rPr>
        <w:t>.</w:t>
      </w:r>
    </w:p>
    <w:p w14:paraId="51218706" w14:textId="4A32F008" w:rsidR="009074ED" w:rsidRPr="00731A95" w:rsidRDefault="009074ED" w:rsidP="009074ED">
      <w:pPr>
        <w:pStyle w:val="NormalWeb"/>
        <w:rPr>
          <w:rFonts w:ascii="Georgia" w:hAnsi="Georgia"/>
          <w:sz w:val="28"/>
          <w:szCs w:val="28"/>
        </w:rPr>
      </w:pPr>
      <w:r w:rsidRPr="00731A95">
        <w:rPr>
          <w:rFonts w:ascii="Georgia" w:hAnsi="Georgia"/>
          <w:sz w:val="28"/>
          <w:szCs w:val="28"/>
        </w:rPr>
        <w:lastRenderedPageBreak/>
        <w:t xml:space="preserve">In essence </w:t>
      </w:r>
      <w:r w:rsidR="00943D6F" w:rsidRPr="00731A95">
        <w:rPr>
          <w:rFonts w:ascii="Georgia" w:hAnsi="Georgia"/>
          <w:sz w:val="28"/>
          <w:szCs w:val="28"/>
        </w:rPr>
        <w:t>a more inclusive parking policy</w:t>
      </w:r>
      <w:r w:rsidRPr="00731A95">
        <w:rPr>
          <w:rFonts w:ascii="Georgia" w:hAnsi="Georgia"/>
          <w:sz w:val="28"/>
          <w:szCs w:val="28"/>
        </w:rPr>
        <w:t xml:space="preserve"> for campus-adjacent students at Georgia State University is a crucial step toward enhancing the student experience, fostering a more inclusive campus community, and ensuring the continued growth and success of the university</w:t>
      </w:r>
    </w:p>
    <w:p w14:paraId="72A5B006" w14:textId="77777777" w:rsidR="009074ED" w:rsidRDefault="009074ED" w:rsidP="009074ED">
      <w:pPr>
        <w:rPr>
          <w:rFonts w:ascii="Georgia" w:hAnsi="Georgia"/>
          <w:sz w:val="28"/>
          <w:szCs w:val="28"/>
        </w:rPr>
      </w:pPr>
    </w:p>
    <w:p w14:paraId="651EA49C" w14:textId="1AF95B42" w:rsidR="00DC65B6" w:rsidRDefault="00DC65B6" w:rsidP="00DC65B6">
      <w:pPr>
        <w:pStyle w:val="Heading1"/>
        <w:rPr>
          <w:sz w:val="52"/>
          <w:szCs w:val="52"/>
        </w:rPr>
      </w:pPr>
      <w:bookmarkStart w:id="2" w:name="_Toc197078617"/>
      <w:r w:rsidRPr="00DC65B6">
        <w:rPr>
          <w:sz w:val="52"/>
          <w:szCs w:val="52"/>
        </w:rPr>
        <w:t>Problem Statement</w:t>
      </w:r>
      <w:bookmarkEnd w:id="2"/>
    </w:p>
    <w:p w14:paraId="1668FA7E" w14:textId="77777777" w:rsidR="00DC65B6" w:rsidRPr="00731A95" w:rsidRDefault="00DC65B6" w:rsidP="00DC65B6">
      <w:pPr>
        <w:rPr>
          <w:rFonts w:ascii="Georgia" w:hAnsi="Georgia"/>
          <w:sz w:val="28"/>
          <w:szCs w:val="28"/>
        </w:rPr>
      </w:pPr>
      <w:r w:rsidRPr="00731A95">
        <w:rPr>
          <w:rFonts w:ascii="Georgia" w:hAnsi="Georgia"/>
          <w:sz w:val="28"/>
          <w:szCs w:val="28"/>
        </w:rPr>
        <w:t>Currently, there are no options for campus-adjacent students to park in GSU provided parking facilities. The options afforded only consider GSU students living on campus and students who commute to and from the campus. The current parking policies also do not provide the option to park on campus.</w:t>
      </w:r>
    </w:p>
    <w:p w14:paraId="545E8452" w14:textId="77777777" w:rsidR="00DC65B6" w:rsidRPr="00731A95" w:rsidRDefault="00DC65B6" w:rsidP="00DC65B6">
      <w:pPr>
        <w:rPr>
          <w:rFonts w:ascii="Georgia" w:hAnsi="Georgia"/>
          <w:sz w:val="28"/>
          <w:szCs w:val="28"/>
        </w:rPr>
      </w:pPr>
      <w:r w:rsidRPr="00731A95">
        <w:rPr>
          <w:rFonts w:ascii="Georgia" w:hAnsi="Georgia"/>
          <w:sz w:val="28"/>
          <w:szCs w:val="28"/>
        </w:rPr>
        <w:t>Due to the above-mentioned problems, the cost of parking for campus-adjacent GSU students’ cost of attendance has been increased. The associated problems increase the stress of adjacent students that can have adverse effects of performance, which can decrease the ranking of GSU students and in turn the school’s rank.</w:t>
      </w:r>
    </w:p>
    <w:p w14:paraId="490721BE" w14:textId="77777777" w:rsidR="00DC65B6" w:rsidRPr="00731A95" w:rsidRDefault="00DC65B6" w:rsidP="00DC65B6">
      <w:pPr>
        <w:rPr>
          <w:rFonts w:ascii="Georgia" w:hAnsi="Georgia"/>
          <w:sz w:val="28"/>
          <w:szCs w:val="28"/>
        </w:rPr>
      </w:pPr>
      <w:r w:rsidRPr="00731A95">
        <w:rPr>
          <w:rFonts w:ascii="Georgia" w:hAnsi="Georgia"/>
          <w:sz w:val="28"/>
          <w:szCs w:val="28"/>
        </w:rPr>
        <w:t>The school’s parking facilities sit empty after closing hours, and as such the facilities do not generate revenue during down time, however it possibly still generates costs. This results in a loss of revenue for the school as campus adjacent students would be willing to use the campus provided lots as an alternative option for parking.</w:t>
      </w:r>
    </w:p>
    <w:p w14:paraId="31A65BB4" w14:textId="77777777" w:rsidR="00DC65B6" w:rsidRPr="00731A95" w:rsidRDefault="00DC65B6" w:rsidP="00DC65B6">
      <w:pPr>
        <w:rPr>
          <w:rFonts w:ascii="Georgia" w:hAnsi="Georgia"/>
          <w:sz w:val="28"/>
          <w:szCs w:val="28"/>
        </w:rPr>
      </w:pPr>
      <w:r w:rsidRPr="00731A95">
        <w:rPr>
          <w:rFonts w:ascii="Georgia" w:hAnsi="Georgia"/>
          <w:sz w:val="28"/>
          <w:szCs w:val="28"/>
        </w:rPr>
        <w:t>Finally, some students opt to not purchase or have a car on/ close to campus at all as the total cost of having the car is too much due to the cost of parking. This reduces the students’ flexibility and therefore limits the job opportunities that are viable options for the student.</w:t>
      </w:r>
    </w:p>
    <w:p w14:paraId="001AAE3B" w14:textId="77777777" w:rsidR="003C1335" w:rsidRDefault="003C1335" w:rsidP="00DC65B6">
      <w:pPr>
        <w:rPr>
          <w:rFonts w:ascii="Georgia" w:hAnsi="Georgia"/>
          <w:sz w:val="28"/>
          <w:szCs w:val="28"/>
        </w:rPr>
      </w:pPr>
    </w:p>
    <w:p w14:paraId="363FB92D" w14:textId="085AAC4C" w:rsidR="003C1335" w:rsidRPr="00BE4E5C" w:rsidRDefault="00BE4E5C" w:rsidP="00BE4E5C">
      <w:pPr>
        <w:pStyle w:val="Heading2"/>
        <w:numPr>
          <w:ilvl w:val="0"/>
          <w:numId w:val="4"/>
        </w:numPr>
        <w:rPr>
          <w:sz w:val="40"/>
          <w:szCs w:val="40"/>
        </w:rPr>
      </w:pPr>
      <w:bookmarkStart w:id="3" w:name="_Toc197078618"/>
      <w:r w:rsidRPr="00BE4E5C">
        <w:rPr>
          <w:sz w:val="40"/>
          <w:szCs w:val="40"/>
        </w:rPr>
        <w:t>Overnight Parking is Not Available</w:t>
      </w:r>
      <w:bookmarkEnd w:id="3"/>
    </w:p>
    <w:p w14:paraId="684D03F1" w14:textId="35E716B3" w:rsidR="00BE4E5C" w:rsidRDefault="00C62289" w:rsidP="00731A95">
      <w:pPr>
        <w:ind w:left="720"/>
        <w:rPr>
          <w:rFonts w:ascii="Georgia" w:hAnsi="Georgia"/>
          <w:sz w:val="28"/>
          <w:szCs w:val="28"/>
        </w:rPr>
      </w:pPr>
      <w:r w:rsidRPr="00731A95">
        <w:rPr>
          <w:rFonts w:ascii="Georgia" w:hAnsi="Georgia"/>
          <w:sz w:val="28"/>
          <w:szCs w:val="28"/>
        </w:rPr>
        <w:t xml:space="preserve">According to the GSU parking policy </w:t>
      </w:r>
      <w:r w:rsidR="00C76575" w:rsidRPr="00731A95">
        <w:rPr>
          <w:rFonts w:ascii="Georgia" w:hAnsi="Georgia"/>
          <w:sz w:val="28"/>
          <w:szCs w:val="28"/>
        </w:rPr>
        <w:t xml:space="preserve">overnight parking is not allowed in the lots allocated for use by commuting and campus adjacent </w:t>
      </w:r>
      <w:r w:rsidR="00C76575" w:rsidRPr="00731A95">
        <w:rPr>
          <w:rFonts w:ascii="Georgia" w:hAnsi="Georgia"/>
          <w:sz w:val="28"/>
          <w:szCs w:val="28"/>
        </w:rPr>
        <w:lastRenderedPageBreak/>
        <w:t xml:space="preserve">students. The </w:t>
      </w:r>
      <w:r w:rsidR="00660B74">
        <w:rPr>
          <w:rFonts w:ascii="Georgia" w:hAnsi="Georgia"/>
          <w:sz w:val="28"/>
          <w:szCs w:val="28"/>
        </w:rPr>
        <w:t xml:space="preserve">parking </w:t>
      </w:r>
      <w:r w:rsidR="00C76575" w:rsidRPr="00731A95">
        <w:rPr>
          <w:rFonts w:ascii="Georgia" w:hAnsi="Georgia"/>
          <w:sz w:val="28"/>
          <w:szCs w:val="28"/>
        </w:rPr>
        <w:t xml:space="preserve">policy states that cars left overnight will be towed and a warning that </w:t>
      </w:r>
      <w:r w:rsidR="00660B74">
        <w:rPr>
          <w:rFonts w:ascii="Georgia" w:hAnsi="Georgia"/>
          <w:sz w:val="28"/>
          <w:szCs w:val="28"/>
        </w:rPr>
        <w:t xml:space="preserve">the </w:t>
      </w:r>
      <w:r w:rsidR="00C76575" w:rsidRPr="00731A95">
        <w:rPr>
          <w:rFonts w:ascii="Georgia" w:hAnsi="Georgia"/>
          <w:sz w:val="28"/>
          <w:szCs w:val="28"/>
        </w:rPr>
        <w:t>policy is strictly enforced is also attached</w:t>
      </w:r>
      <w:r w:rsidR="00660B74">
        <w:rPr>
          <w:rFonts w:ascii="Georgia" w:hAnsi="Georgia"/>
          <w:sz w:val="28"/>
          <w:szCs w:val="28"/>
        </w:rPr>
        <w:t xml:space="preserve">, notifying students that they may be </w:t>
      </w:r>
      <w:r w:rsidR="0026659F">
        <w:rPr>
          <w:rFonts w:ascii="Georgia" w:hAnsi="Georgia"/>
          <w:sz w:val="28"/>
          <w:szCs w:val="28"/>
        </w:rPr>
        <w:t>towed if they leave their car at these parking lots/ decks overnight</w:t>
      </w:r>
      <w:r w:rsidR="00C76575" w:rsidRPr="00731A95">
        <w:rPr>
          <w:rFonts w:ascii="Georgia" w:hAnsi="Georgia"/>
          <w:sz w:val="28"/>
          <w:szCs w:val="28"/>
        </w:rPr>
        <w:t>.</w:t>
      </w:r>
    </w:p>
    <w:p w14:paraId="7EF80CDB" w14:textId="77777777" w:rsidR="00B804E9" w:rsidRDefault="00B804E9" w:rsidP="00731A95">
      <w:pPr>
        <w:ind w:left="720"/>
        <w:rPr>
          <w:rFonts w:ascii="Georgia" w:hAnsi="Georgia"/>
          <w:sz w:val="28"/>
          <w:szCs w:val="28"/>
        </w:rPr>
      </w:pPr>
    </w:p>
    <w:p w14:paraId="0E2D3B1C" w14:textId="04D77A1C" w:rsidR="00B804E9" w:rsidRPr="00731A95" w:rsidRDefault="0068606A" w:rsidP="00731A95">
      <w:pPr>
        <w:ind w:left="720"/>
        <w:rPr>
          <w:rFonts w:ascii="Georgia" w:hAnsi="Georgia"/>
          <w:sz w:val="28"/>
          <w:szCs w:val="28"/>
        </w:rPr>
      </w:pPr>
      <w:r>
        <w:rPr>
          <w:rFonts w:ascii="Georgia" w:hAnsi="Georgia"/>
          <w:noProof/>
          <w:sz w:val="28"/>
          <w:szCs w:val="28"/>
        </w:rPr>
        <w:drawing>
          <wp:inline distT="0" distB="0" distL="0" distR="0" wp14:anchorId="59742E48" wp14:editId="599F1F10">
            <wp:extent cx="5486400" cy="3200400"/>
            <wp:effectExtent l="0" t="0" r="0" b="0"/>
            <wp:docPr id="2073620252"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D2BE14F" w14:textId="6EEBB155" w:rsidR="009C19ED" w:rsidRPr="0026659F" w:rsidRDefault="00FC61EC" w:rsidP="0026659F">
      <w:pPr>
        <w:pStyle w:val="ListParagraph"/>
        <w:numPr>
          <w:ilvl w:val="1"/>
          <w:numId w:val="5"/>
        </w:numPr>
        <w:rPr>
          <w:rFonts w:asciiTheme="majorHAnsi" w:hAnsiTheme="majorHAnsi"/>
        </w:rPr>
      </w:pPr>
      <w:r w:rsidRPr="0026659F">
        <w:rPr>
          <w:rFonts w:asciiTheme="majorHAnsi" w:hAnsiTheme="majorHAnsi"/>
        </w:rPr>
        <w:t xml:space="preserve">Pie Chart Showing </w:t>
      </w:r>
      <w:r w:rsidR="001A2780" w:rsidRPr="0026659F">
        <w:rPr>
          <w:rFonts w:asciiTheme="majorHAnsi" w:hAnsiTheme="majorHAnsi"/>
        </w:rPr>
        <w:t xml:space="preserve">Proportion of Surveyed Students Who </w:t>
      </w:r>
      <w:r w:rsidR="001A2780" w:rsidRPr="0026659F">
        <w:rPr>
          <w:rFonts w:asciiTheme="majorHAnsi" w:hAnsiTheme="majorHAnsi"/>
        </w:rPr>
        <w:t>Would Like Overnight Parking To Be Provided</w:t>
      </w:r>
    </w:p>
    <w:p w14:paraId="35072A3A" w14:textId="41435262" w:rsidR="0026659F" w:rsidRPr="0026659F" w:rsidRDefault="0026659F" w:rsidP="007C472C">
      <w:pPr>
        <w:ind w:left="720"/>
        <w:rPr>
          <w:rFonts w:asciiTheme="majorHAnsi" w:hAnsiTheme="majorHAnsi"/>
        </w:rPr>
      </w:pPr>
      <w:r w:rsidRPr="003B7C74">
        <w:rPr>
          <w:rFonts w:ascii="Georgia" w:hAnsi="Georgia"/>
          <w:sz w:val="28"/>
          <w:szCs w:val="28"/>
        </w:rPr>
        <w:t xml:space="preserve">The </w:t>
      </w:r>
      <w:r w:rsidR="003B7C74" w:rsidRPr="003B7C74">
        <w:rPr>
          <w:rFonts w:ascii="Georgia" w:hAnsi="Georgia"/>
          <w:sz w:val="28"/>
          <w:szCs w:val="28"/>
        </w:rPr>
        <w:t>graph</w:t>
      </w:r>
      <w:r w:rsidR="00241777" w:rsidRPr="003B7C74">
        <w:rPr>
          <w:rFonts w:ascii="Georgia" w:hAnsi="Georgia"/>
          <w:sz w:val="28"/>
          <w:szCs w:val="28"/>
        </w:rPr>
        <w:t xml:space="preserve"> shows that there </w:t>
      </w:r>
      <w:r w:rsidR="000266D5" w:rsidRPr="003B7C74">
        <w:rPr>
          <w:rFonts w:ascii="Georgia" w:hAnsi="Georgia"/>
          <w:sz w:val="28"/>
          <w:szCs w:val="28"/>
        </w:rPr>
        <w:t>are more students that would like to see overnight parking implemented than students who do not care for overnight parking. Students find themselves on</w:t>
      </w:r>
      <w:r w:rsidR="00E038EE" w:rsidRPr="003B7C74">
        <w:rPr>
          <w:rFonts w:ascii="Georgia" w:hAnsi="Georgia"/>
          <w:sz w:val="28"/>
          <w:szCs w:val="28"/>
        </w:rPr>
        <w:t xml:space="preserve"> or around campus after hours when the some of the decks may have already </w:t>
      </w:r>
      <w:r w:rsidR="003B7C74" w:rsidRPr="003B7C74">
        <w:rPr>
          <w:rFonts w:ascii="Georgia" w:hAnsi="Georgia"/>
          <w:sz w:val="28"/>
          <w:szCs w:val="28"/>
        </w:rPr>
        <w:t>closed and</w:t>
      </w:r>
      <w:r w:rsidR="00E038EE" w:rsidRPr="003B7C74">
        <w:rPr>
          <w:rFonts w:ascii="Georgia" w:hAnsi="Georgia"/>
          <w:sz w:val="28"/>
          <w:szCs w:val="28"/>
        </w:rPr>
        <w:t xml:space="preserve"> as such it would be a welcomed change to be able to spend more time </w:t>
      </w:r>
      <w:r w:rsidR="003B7C74" w:rsidRPr="003B7C74">
        <w:rPr>
          <w:rFonts w:ascii="Georgia" w:hAnsi="Georgia"/>
          <w:sz w:val="28"/>
          <w:szCs w:val="28"/>
        </w:rPr>
        <w:t>studying in groups than rushing to make it back to your car before the deck closes</w:t>
      </w:r>
      <w:r w:rsidR="003B7C74">
        <w:rPr>
          <w:rFonts w:asciiTheme="majorHAnsi" w:hAnsiTheme="majorHAnsi"/>
        </w:rPr>
        <w:t>.</w:t>
      </w:r>
    </w:p>
    <w:p w14:paraId="45AFB24A" w14:textId="287CCBFF" w:rsidR="003C1335" w:rsidRDefault="003C1335" w:rsidP="00BE4E5C">
      <w:pPr>
        <w:pStyle w:val="Heading2"/>
        <w:numPr>
          <w:ilvl w:val="0"/>
          <w:numId w:val="4"/>
        </w:numPr>
        <w:rPr>
          <w:sz w:val="40"/>
          <w:szCs w:val="40"/>
        </w:rPr>
      </w:pPr>
      <w:bookmarkStart w:id="4" w:name="_Toc197078619"/>
      <w:r w:rsidRPr="00BE4E5C">
        <w:rPr>
          <w:sz w:val="40"/>
          <w:szCs w:val="40"/>
        </w:rPr>
        <w:t xml:space="preserve">The 24 hr. </w:t>
      </w:r>
      <w:r w:rsidR="00BE4E5C" w:rsidRPr="00BE4E5C">
        <w:rPr>
          <w:sz w:val="40"/>
          <w:szCs w:val="40"/>
        </w:rPr>
        <w:t>L</w:t>
      </w:r>
      <w:r w:rsidRPr="00BE4E5C">
        <w:rPr>
          <w:sz w:val="40"/>
          <w:szCs w:val="40"/>
        </w:rPr>
        <w:t xml:space="preserve">ots are for </w:t>
      </w:r>
      <w:r w:rsidR="00BE4E5C" w:rsidRPr="00BE4E5C">
        <w:rPr>
          <w:sz w:val="40"/>
          <w:szCs w:val="40"/>
        </w:rPr>
        <w:t>C</w:t>
      </w:r>
      <w:r w:rsidRPr="00BE4E5C">
        <w:rPr>
          <w:sz w:val="40"/>
          <w:szCs w:val="40"/>
        </w:rPr>
        <w:t xml:space="preserve">ampus </w:t>
      </w:r>
      <w:r w:rsidR="00BE4E5C" w:rsidRPr="00BE4E5C">
        <w:rPr>
          <w:sz w:val="40"/>
          <w:szCs w:val="40"/>
        </w:rPr>
        <w:t>R</w:t>
      </w:r>
      <w:r w:rsidRPr="00BE4E5C">
        <w:rPr>
          <w:sz w:val="40"/>
          <w:szCs w:val="40"/>
        </w:rPr>
        <w:t>esidents </w:t>
      </w:r>
      <w:r w:rsidR="00BE4E5C" w:rsidRPr="00BE4E5C">
        <w:rPr>
          <w:sz w:val="40"/>
          <w:szCs w:val="40"/>
        </w:rPr>
        <w:t>Only</w:t>
      </w:r>
      <w:bookmarkEnd w:id="4"/>
    </w:p>
    <w:p w14:paraId="4A961726" w14:textId="012FDC03" w:rsidR="00B14100" w:rsidRPr="00731A95" w:rsidRDefault="00525F7A" w:rsidP="00B14100">
      <w:pPr>
        <w:ind w:left="720"/>
        <w:rPr>
          <w:rFonts w:ascii="Georgia" w:hAnsi="Georgia"/>
          <w:sz w:val="28"/>
          <w:szCs w:val="28"/>
        </w:rPr>
      </w:pPr>
      <w:r w:rsidRPr="00731A95">
        <w:rPr>
          <w:rFonts w:ascii="Georgia" w:hAnsi="Georgia"/>
          <w:sz w:val="28"/>
          <w:szCs w:val="28"/>
        </w:rPr>
        <w:t>Campus Lots described as 24</w:t>
      </w:r>
      <w:r w:rsidR="00D773E0" w:rsidRPr="00731A95">
        <w:rPr>
          <w:rFonts w:ascii="Georgia" w:hAnsi="Georgia"/>
          <w:sz w:val="28"/>
          <w:szCs w:val="28"/>
        </w:rPr>
        <w:t xml:space="preserve">hr lots Include the Lofts parking Deck as well as the </w:t>
      </w:r>
      <w:r w:rsidR="007F1147" w:rsidRPr="00731A95">
        <w:rPr>
          <w:rFonts w:ascii="Georgia" w:hAnsi="Georgia"/>
          <w:sz w:val="28"/>
          <w:szCs w:val="28"/>
        </w:rPr>
        <w:t>lots and decks allotted to Patton Hall, Commons and Piedmont North and Central dor</w:t>
      </w:r>
      <w:r w:rsidR="00263F26" w:rsidRPr="00731A95">
        <w:rPr>
          <w:rFonts w:ascii="Georgia" w:hAnsi="Georgia"/>
          <w:sz w:val="28"/>
          <w:szCs w:val="28"/>
        </w:rPr>
        <w:t xml:space="preserve">ms. </w:t>
      </w:r>
      <w:r w:rsidR="001B2AB1" w:rsidRPr="00731A95">
        <w:rPr>
          <w:rFonts w:ascii="Georgia" w:hAnsi="Georgia"/>
          <w:sz w:val="28"/>
          <w:szCs w:val="28"/>
        </w:rPr>
        <w:t>To</w:t>
      </w:r>
      <w:r w:rsidR="00263F26" w:rsidRPr="00731A95">
        <w:rPr>
          <w:rFonts w:ascii="Georgia" w:hAnsi="Georgia"/>
          <w:sz w:val="28"/>
          <w:szCs w:val="28"/>
        </w:rPr>
        <w:t xml:space="preserve"> register to park at these lots </w:t>
      </w:r>
      <w:r w:rsidR="00263F26" w:rsidRPr="00731A95">
        <w:rPr>
          <w:rFonts w:ascii="Georgia" w:hAnsi="Georgia"/>
          <w:sz w:val="28"/>
          <w:szCs w:val="28"/>
        </w:rPr>
        <w:lastRenderedPageBreak/>
        <w:t xml:space="preserve">you must register through the Housing portal as such students who do not live on these dorms would be unable to </w:t>
      </w:r>
      <w:r w:rsidR="0081410E" w:rsidRPr="00731A95">
        <w:rPr>
          <w:rFonts w:ascii="Georgia" w:hAnsi="Georgia"/>
          <w:sz w:val="28"/>
          <w:szCs w:val="28"/>
        </w:rPr>
        <w:t>register to park at these places.</w:t>
      </w:r>
    </w:p>
    <w:p w14:paraId="5B5619EE" w14:textId="77777777" w:rsidR="00BE4E5C" w:rsidRPr="00BE4E5C" w:rsidRDefault="00BE4E5C" w:rsidP="00BE4E5C">
      <w:pPr>
        <w:rPr>
          <w:rFonts w:asciiTheme="majorHAnsi" w:hAnsiTheme="majorHAnsi"/>
        </w:rPr>
      </w:pPr>
    </w:p>
    <w:p w14:paraId="00578A8B" w14:textId="6F0296E6" w:rsidR="003C1335" w:rsidRPr="00BE4E5C" w:rsidRDefault="003C1335" w:rsidP="00BE4E5C">
      <w:pPr>
        <w:pStyle w:val="Heading2"/>
        <w:numPr>
          <w:ilvl w:val="0"/>
          <w:numId w:val="4"/>
        </w:numPr>
        <w:rPr>
          <w:sz w:val="40"/>
          <w:szCs w:val="40"/>
        </w:rPr>
      </w:pPr>
      <w:bookmarkStart w:id="5" w:name="_Toc197078620"/>
      <w:r w:rsidRPr="00BE4E5C">
        <w:rPr>
          <w:sz w:val="40"/>
          <w:szCs w:val="40"/>
        </w:rPr>
        <w:t xml:space="preserve">The </w:t>
      </w:r>
      <w:r w:rsidR="00BE4E5C" w:rsidRPr="00BE4E5C">
        <w:rPr>
          <w:sz w:val="40"/>
          <w:szCs w:val="40"/>
        </w:rPr>
        <w:t>C</w:t>
      </w:r>
      <w:r w:rsidRPr="00BE4E5C">
        <w:rPr>
          <w:sz w:val="40"/>
          <w:szCs w:val="40"/>
        </w:rPr>
        <w:t xml:space="preserve">ost of </w:t>
      </w:r>
      <w:r w:rsidR="00BE4E5C" w:rsidRPr="00BE4E5C">
        <w:rPr>
          <w:sz w:val="40"/>
          <w:szCs w:val="40"/>
        </w:rPr>
        <w:t>Parking</w:t>
      </w:r>
      <w:r w:rsidRPr="00BE4E5C">
        <w:rPr>
          <w:sz w:val="40"/>
          <w:szCs w:val="40"/>
        </w:rPr>
        <w:t xml:space="preserve"> for </w:t>
      </w:r>
      <w:r w:rsidR="00BE4E5C" w:rsidRPr="00BE4E5C">
        <w:rPr>
          <w:sz w:val="40"/>
          <w:szCs w:val="40"/>
        </w:rPr>
        <w:t>A</w:t>
      </w:r>
      <w:r w:rsidRPr="00BE4E5C">
        <w:rPr>
          <w:sz w:val="40"/>
          <w:szCs w:val="40"/>
        </w:rPr>
        <w:t xml:space="preserve">djacent </w:t>
      </w:r>
      <w:r w:rsidR="00BE4E5C" w:rsidRPr="00BE4E5C">
        <w:rPr>
          <w:sz w:val="40"/>
          <w:szCs w:val="40"/>
        </w:rPr>
        <w:t>S</w:t>
      </w:r>
      <w:r w:rsidRPr="00BE4E5C">
        <w:rPr>
          <w:sz w:val="40"/>
          <w:szCs w:val="40"/>
        </w:rPr>
        <w:t xml:space="preserve">tudents is </w:t>
      </w:r>
      <w:r w:rsidR="00BE4E5C" w:rsidRPr="00BE4E5C">
        <w:rPr>
          <w:sz w:val="40"/>
          <w:szCs w:val="40"/>
        </w:rPr>
        <w:t>E</w:t>
      </w:r>
      <w:r w:rsidRPr="00BE4E5C">
        <w:rPr>
          <w:sz w:val="40"/>
          <w:szCs w:val="40"/>
        </w:rPr>
        <w:t>xpensive</w:t>
      </w:r>
      <w:bookmarkEnd w:id="5"/>
    </w:p>
    <w:p w14:paraId="1DC94BDD" w14:textId="4D445ADF" w:rsidR="00BE4E5C" w:rsidRPr="00731A95" w:rsidRDefault="00D23A3F" w:rsidP="00D23A3F">
      <w:pPr>
        <w:ind w:left="720"/>
        <w:rPr>
          <w:rFonts w:ascii="Georgia" w:hAnsi="Georgia"/>
          <w:sz w:val="28"/>
          <w:szCs w:val="28"/>
        </w:rPr>
      </w:pPr>
      <w:r w:rsidRPr="00731A95">
        <w:rPr>
          <w:rFonts w:ascii="Georgia" w:hAnsi="Georgia"/>
          <w:sz w:val="28"/>
          <w:szCs w:val="28"/>
        </w:rPr>
        <w:t xml:space="preserve">The average cost of parking per semester for students living on campus is </w:t>
      </w:r>
      <w:r w:rsidR="00734147" w:rsidRPr="00731A95">
        <w:rPr>
          <w:rFonts w:ascii="Georgia" w:hAnsi="Georgia"/>
          <w:sz w:val="28"/>
          <w:szCs w:val="28"/>
        </w:rPr>
        <w:t xml:space="preserve">$400, while students living campus adjacent  pays between $150 and </w:t>
      </w:r>
      <w:r w:rsidR="000B77B6" w:rsidRPr="00731A95">
        <w:rPr>
          <w:rFonts w:ascii="Georgia" w:hAnsi="Georgia"/>
          <w:sz w:val="28"/>
          <w:szCs w:val="28"/>
        </w:rPr>
        <w:t xml:space="preserve">$200 per month for parking. This means the average </w:t>
      </w:r>
      <w:r w:rsidR="00CF20A2" w:rsidRPr="00731A95">
        <w:rPr>
          <w:rFonts w:ascii="Georgia" w:hAnsi="Georgia"/>
          <w:sz w:val="28"/>
          <w:szCs w:val="28"/>
        </w:rPr>
        <w:t>adjacent student on campus</w:t>
      </w:r>
      <w:r w:rsidR="000B77B6" w:rsidRPr="00731A95">
        <w:rPr>
          <w:rFonts w:ascii="Georgia" w:hAnsi="Georgia"/>
          <w:sz w:val="28"/>
          <w:szCs w:val="28"/>
        </w:rPr>
        <w:t xml:space="preserve"> pays between </w:t>
      </w:r>
      <w:r w:rsidR="00CF20A2" w:rsidRPr="00731A95">
        <w:rPr>
          <w:rFonts w:ascii="Georgia" w:hAnsi="Georgia"/>
          <w:sz w:val="28"/>
          <w:szCs w:val="28"/>
        </w:rPr>
        <w:t>$600- $800 per semester for parking.</w:t>
      </w:r>
      <w:r w:rsidR="007C472C">
        <w:rPr>
          <w:rFonts w:ascii="Georgia" w:hAnsi="Georgia"/>
          <w:sz w:val="28"/>
          <w:szCs w:val="28"/>
        </w:rPr>
        <w:t xml:space="preserve"> The </w:t>
      </w:r>
      <w:r w:rsidR="006717D8">
        <w:rPr>
          <w:rFonts w:ascii="Georgia" w:hAnsi="Georgia"/>
          <w:sz w:val="28"/>
          <w:szCs w:val="28"/>
        </w:rPr>
        <w:t xml:space="preserve">graph below illustrates how on campus students who </w:t>
      </w:r>
      <w:r w:rsidR="007C3088">
        <w:rPr>
          <w:rFonts w:ascii="Georgia" w:hAnsi="Georgia"/>
          <w:sz w:val="28"/>
          <w:szCs w:val="28"/>
        </w:rPr>
        <w:t>can</w:t>
      </w:r>
      <w:r w:rsidR="006717D8">
        <w:rPr>
          <w:rFonts w:ascii="Georgia" w:hAnsi="Georgia"/>
          <w:sz w:val="28"/>
          <w:szCs w:val="28"/>
        </w:rPr>
        <w:t xml:space="preserve"> park in campus decks pay on average $400 less per semester for parking</w:t>
      </w:r>
      <w:r w:rsidR="00C34030">
        <w:rPr>
          <w:rFonts w:ascii="Georgia" w:hAnsi="Georgia"/>
          <w:sz w:val="28"/>
          <w:szCs w:val="28"/>
        </w:rPr>
        <w:t>. Which means that parking is a major cost for off campus students.</w:t>
      </w:r>
    </w:p>
    <w:p w14:paraId="037AF934" w14:textId="064F9AC8" w:rsidR="00943D6F" w:rsidRPr="007E2DCE" w:rsidRDefault="001B2AB1" w:rsidP="007E2DCE">
      <w:pPr>
        <w:ind w:left="720"/>
        <w:rPr>
          <w:rFonts w:ascii="Georgia" w:hAnsi="Georgia"/>
          <w:sz w:val="28"/>
          <w:szCs w:val="28"/>
        </w:rPr>
      </w:pPr>
      <w:r>
        <w:rPr>
          <w:rFonts w:ascii="Georgia" w:hAnsi="Georgia"/>
          <w:noProof/>
          <w:sz w:val="28"/>
          <w:szCs w:val="28"/>
        </w:rPr>
        <w:drawing>
          <wp:inline distT="0" distB="0" distL="0" distR="0" wp14:anchorId="1EB22770" wp14:editId="25150C21">
            <wp:extent cx="5486400" cy="3200400"/>
            <wp:effectExtent l="0" t="0" r="0" b="0"/>
            <wp:docPr id="1106174146"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6056CF4" w14:textId="509FDA14" w:rsidR="00943D6F" w:rsidRDefault="00104A9A" w:rsidP="00DC65B6">
      <w:r>
        <w:t>1.2</w:t>
      </w:r>
      <w:r w:rsidR="001767B5">
        <w:t xml:space="preserve"> </w:t>
      </w:r>
      <w:r w:rsidR="001767B5">
        <w:t>Bar Graph Showing</w:t>
      </w:r>
      <w:r w:rsidR="001767B5">
        <w:t xml:space="preserve"> A Comparison Of The </w:t>
      </w:r>
      <w:r w:rsidR="001767B5" w:rsidRPr="001767B5">
        <w:t>Cost To Park Per Semester</w:t>
      </w:r>
      <w:r w:rsidR="001767B5">
        <w:t xml:space="preserve"> For On Campus and Campus Adjacent Students</w:t>
      </w:r>
    </w:p>
    <w:p w14:paraId="60E66D31" w14:textId="7E2B2FD3" w:rsidR="00943D6F" w:rsidRPr="00943D6F" w:rsidRDefault="00943D6F" w:rsidP="00943D6F">
      <w:pPr>
        <w:pStyle w:val="Heading1"/>
      </w:pPr>
      <w:bookmarkStart w:id="6" w:name="_Toc197078621"/>
      <w:r w:rsidRPr="00943D6F">
        <w:lastRenderedPageBreak/>
        <w:t>Proposed Solution</w:t>
      </w:r>
      <w:bookmarkEnd w:id="6"/>
    </w:p>
    <w:p w14:paraId="00A5E8B8" w14:textId="438125AA" w:rsidR="00943D6F" w:rsidRDefault="00943D6F" w:rsidP="00943D6F">
      <w:pPr>
        <w:rPr>
          <w:rFonts w:ascii="Georgia" w:hAnsi="Georgia"/>
          <w:sz w:val="28"/>
          <w:szCs w:val="28"/>
        </w:rPr>
      </w:pPr>
      <w:r w:rsidRPr="00731A95">
        <w:rPr>
          <w:rFonts w:ascii="Georgia" w:hAnsi="Georgia"/>
          <w:sz w:val="28"/>
          <w:szCs w:val="28"/>
        </w:rPr>
        <w:t xml:space="preserve">The most feasible solutions are to extend the current parking accommodations to include the option to park overnight in a few of the campus provided structures and create an option where campus adjacent students can also pay for semester parking in one of the lots. The choice could be one closer to the dorms that </w:t>
      </w:r>
      <w:r w:rsidR="007E2DCE" w:rsidRPr="00731A95">
        <w:rPr>
          <w:rFonts w:ascii="Georgia" w:hAnsi="Georgia"/>
          <w:sz w:val="28"/>
          <w:szCs w:val="28"/>
        </w:rPr>
        <w:t>are</w:t>
      </w:r>
      <w:r w:rsidRPr="00731A95">
        <w:rPr>
          <w:rFonts w:ascii="Georgia" w:hAnsi="Georgia"/>
          <w:sz w:val="28"/>
          <w:szCs w:val="28"/>
        </w:rPr>
        <w:t xml:space="preserve"> not normally completely at full capacity during the day. If implemented the parking policy would be inclusive of all the different types of students, the university services and reduce the cost of attendance for students interested in this option by reducing the cost of parking. To further reduce the impact of budget constraints it would be beneficial to all parties involved to negotiate a deal to reduce the cost of parking at the nearby residential buildings where GSU students probably already live this could boost their  occupancy rate and increase revenue for them, reduce the cost of attendance for the students and improve the students outlook of the university and their perceptions of how the university values them.</w:t>
      </w:r>
    </w:p>
    <w:p w14:paraId="493CC57B" w14:textId="7F41A337" w:rsidR="00B14100" w:rsidRPr="00731A95" w:rsidRDefault="00EC289E" w:rsidP="00943D6F">
      <w:pPr>
        <w:rPr>
          <w:rFonts w:ascii="Georgia" w:hAnsi="Georgia"/>
          <w:sz w:val="28"/>
          <w:szCs w:val="28"/>
        </w:rPr>
      </w:pPr>
      <w:r>
        <w:rPr>
          <w:rFonts w:ascii="Georgia" w:hAnsi="Georgia"/>
          <w:noProof/>
          <w:sz w:val="28"/>
          <w:szCs w:val="28"/>
        </w:rPr>
        <w:drawing>
          <wp:inline distT="0" distB="0" distL="0" distR="0" wp14:anchorId="141F82F9" wp14:editId="605CE695">
            <wp:extent cx="5486400" cy="3200400"/>
            <wp:effectExtent l="0" t="0" r="0" b="0"/>
            <wp:docPr id="648021859"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A3BA9DC" w14:textId="5B87F91E" w:rsidR="00943D6F" w:rsidRDefault="00104A9A" w:rsidP="00DC65B6">
      <w:r>
        <w:t>1.3</w:t>
      </w:r>
      <w:r w:rsidR="001767B5">
        <w:t xml:space="preserve"> Pie Chart Showing </w:t>
      </w:r>
      <w:r w:rsidR="00FC61EC">
        <w:t xml:space="preserve">Number Of Survey Campus Adjacent Students </w:t>
      </w:r>
      <w:r w:rsidR="00FC61EC" w:rsidRPr="00FC61EC">
        <w:t>Who Would Be Willing To Park On Campus</w:t>
      </w:r>
    </w:p>
    <w:p w14:paraId="082882CC" w14:textId="4134812B" w:rsidR="00943D6F" w:rsidRPr="00943D6F" w:rsidRDefault="00943D6F" w:rsidP="00943D6F">
      <w:pPr>
        <w:pStyle w:val="Heading1"/>
      </w:pPr>
      <w:bookmarkStart w:id="7" w:name="_Toc197078622"/>
      <w:r w:rsidRPr="00943D6F">
        <w:lastRenderedPageBreak/>
        <w:t>Benefits</w:t>
      </w:r>
      <w:bookmarkEnd w:id="7"/>
    </w:p>
    <w:p w14:paraId="5760B10A" w14:textId="4A7DF569" w:rsidR="00943D6F" w:rsidRPr="00731A95" w:rsidRDefault="00943D6F" w:rsidP="00943D6F">
      <w:pPr>
        <w:rPr>
          <w:rFonts w:ascii="Georgia" w:hAnsi="Georgia"/>
          <w:sz w:val="28"/>
          <w:szCs w:val="28"/>
        </w:rPr>
      </w:pPr>
      <w:r w:rsidRPr="00731A95">
        <w:rPr>
          <w:rFonts w:ascii="Georgia" w:hAnsi="Georgia"/>
          <w:sz w:val="28"/>
          <w:szCs w:val="28"/>
        </w:rPr>
        <w:t xml:space="preserve">The goal of this proposal is to make the current parking policies of GSU more inclusive. To do this we will be focusing on campus adjacent students. Achieving this goal would result in a series of benefits for the university, students and the surrounding community. These benefits include overnight parking options when and if the need arises, reduction in the cost of attending GSU, improvement to student experience, possible increases in revenue and finally a more inclusive parking policy that more closely reflects the needs of the student body. </w:t>
      </w:r>
      <w:r w:rsidR="007E2DCE" w:rsidRPr="00731A95">
        <w:rPr>
          <w:rFonts w:ascii="Georgia" w:hAnsi="Georgia"/>
          <w:sz w:val="28"/>
          <w:szCs w:val="28"/>
        </w:rPr>
        <w:t>This</w:t>
      </w:r>
      <w:r w:rsidRPr="00731A95">
        <w:rPr>
          <w:rFonts w:ascii="Georgia" w:hAnsi="Georgia"/>
          <w:sz w:val="28"/>
          <w:szCs w:val="28"/>
        </w:rPr>
        <w:t xml:space="preserve"> would fix the major </w:t>
      </w:r>
      <w:r w:rsidR="007E2DCE" w:rsidRPr="00731A95">
        <w:rPr>
          <w:rFonts w:ascii="Georgia" w:hAnsi="Georgia"/>
          <w:sz w:val="28"/>
          <w:szCs w:val="28"/>
        </w:rPr>
        <w:t>problem,</w:t>
      </w:r>
      <w:r w:rsidRPr="00731A95">
        <w:rPr>
          <w:rFonts w:ascii="Georgia" w:hAnsi="Georgia"/>
          <w:sz w:val="28"/>
          <w:szCs w:val="28"/>
        </w:rPr>
        <w:t xml:space="preserve"> which is, the current parking policy provides absolutely no options for campus adjacent students. </w:t>
      </w:r>
    </w:p>
    <w:p w14:paraId="02740BA6" w14:textId="029F64D0" w:rsidR="00943D6F" w:rsidRDefault="000A5215" w:rsidP="00DC65B6">
      <w:r>
        <w:rPr>
          <w:noProof/>
        </w:rPr>
        <w:drawing>
          <wp:inline distT="0" distB="0" distL="0" distR="0" wp14:anchorId="37EB40E7" wp14:editId="03C11DD9">
            <wp:extent cx="5486400" cy="3200400"/>
            <wp:effectExtent l="0" t="0" r="0" b="0"/>
            <wp:docPr id="512000518"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6E49604" w14:textId="72A022A1" w:rsidR="001A2780" w:rsidRPr="005759B6" w:rsidRDefault="00104A9A" w:rsidP="001767B5">
      <w:r>
        <w:t xml:space="preserve">1.4 </w:t>
      </w:r>
      <w:r w:rsidR="001767B5">
        <w:t xml:space="preserve">Bar Graph Showing The </w:t>
      </w:r>
      <w:r w:rsidR="001767B5" w:rsidRPr="001767B5">
        <w:t>Cost Students Are Willing To Pay Per Semester To Park On Campus</w:t>
      </w:r>
    </w:p>
    <w:p w14:paraId="541251BC" w14:textId="466442DC" w:rsidR="00104A9A" w:rsidRPr="003D67E3" w:rsidRDefault="007C3088" w:rsidP="00DC65B6">
      <w:pPr>
        <w:rPr>
          <w:rFonts w:ascii="Georgia" w:hAnsi="Georgia"/>
          <w:sz w:val="28"/>
          <w:szCs w:val="28"/>
        </w:rPr>
      </w:pPr>
      <w:r w:rsidRPr="003D67E3">
        <w:rPr>
          <w:rFonts w:ascii="Georgia" w:hAnsi="Georgia"/>
          <w:sz w:val="28"/>
          <w:szCs w:val="28"/>
        </w:rPr>
        <w:t>This graph</w:t>
      </w:r>
      <w:r w:rsidR="00F5025F" w:rsidRPr="003D67E3">
        <w:rPr>
          <w:rFonts w:ascii="Georgia" w:hAnsi="Georgia"/>
          <w:sz w:val="28"/>
          <w:szCs w:val="28"/>
        </w:rPr>
        <w:t xml:space="preserve"> illustrates the possible earning potential of the University if they were to implement </w:t>
      </w:r>
      <w:r w:rsidR="000357DB" w:rsidRPr="003D67E3">
        <w:rPr>
          <w:rFonts w:ascii="Georgia" w:hAnsi="Georgia"/>
          <w:sz w:val="28"/>
          <w:szCs w:val="28"/>
        </w:rPr>
        <w:t xml:space="preserve">measures where students could </w:t>
      </w:r>
      <w:r w:rsidR="003D67E3" w:rsidRPr="003D67E3">
        <w:rPr>
          <w:rFonts w:ascii="Georgia" w:hAnsi="Georgia"/>
          <w:sz w:val="28"/>
          <w:szCs w:val="28"/>
        </w:rPr>
        <w:t>park</w:t>
      </w:r>
      <w:r w:rsidR="000357DB" w:rsidRPr="003D67E3">
        <w:rPr>
          <w:rFonts w:ascii="Georgia" w:hAnsi="Georgia"/>
          <w:sz w:val="28"/>
          <w:szCs w:val="28"/>
        </w:rPr>
        <w:t xml:space="preserve"> in decks that are already available not being utilized. Offering 50 spaces </w:t>
      </w:r>
      <w:r w:rsidR="00653D9D" w:rsidRPr="003D67E3">
        <w:rPr>
          <w:rFonts w:ascii="Georgia" w:hAnsi="Georgia"/>
          <w:sz w:val="28"/>
          <w:szCs w:val="28"/>
        </w:rPr>
        <w:t xml:space="preserve">at $400 per semester would generate </w:t>
      </w:r>
      <w:r w:rsidR="00A57E1C" w:rsidRPr="003D67E3">
        <w:rPr>
          <w:rFonts w:ascii="Georgia" w:hAnsi="Georgia"/>
          <w:sz w:val="28"/>
          <w:szCs w:val="28"/>
        </w:rPr>
        <w:t>$20,000 in revenue for example.</w:t>
      </w:r>
    </w:p>
    <w:p w14:paraId="1FA444CB" w14:textId="71EDF415" w:rsidR="00943D6F" w:rsidRPr="00F5025F" w:rsidRDefault="00943D6F" w:rsidP="00943D6F">
      <w:pPr>
        <w:pStyle w:val="Heading1"/>
      </w:pPr>
      <w:bookmarkStart w:id="8" w:name="_Toc197078623"/>
      <w:r w:rsidRPr="00F5025F">
        <w:lastRenderedPageBreak/>
        <w:t>Qualifications</w:t>
      </w:r>
      <w:bookmarkEnd w:id="8"/>
    </w:p>
    <w:p w14:paraId="6F0F5C78" w14:textId="77777777" w:rsidR="00943D6F" w:rsidRPr="00731A95" w:rsidRDefault="00943D6F" w:rsidP="00943D6F">
      <w:pPr>
        <w:rPr>
          <w:rFonts w:ascii="Georgia" w:hAnsi="Georgia"/>
          <w:sz w:val="28"/>
          <w:szCs w:val="28"/>
        </w:rPr>
      </w:pPr>
      <w:r w:rsidRPr="00731A95">
        <w:rPr>
          <w:rFonts w:ascii="Georgia" w:hAnsi="Georgia"/>
          <w:sz w:val="28"/>
          <w:szCs w:val="28"/>
        </w:rPr>
        <w:t>I am a campus adjacent student of the GSU Atlanta campus and have been looking for cheaper safe alternatives for parking close to campus. After reviewing the current parking policies, I noticed it really did not provide much if there were any options for students living in campus adjacent housing. Students who are so close to campus, they can walk to class from their apartment, were not considered when the parking policies were being implemented. I have also done research on the prevalence of students such as myself having issues with the parking policies and have found that there is a need for improvement.</w:t>
      </w:r>
    </w:p>
    <w:p w14:paraId="7F2B089B" w14:textId="11DAE4F1" w:rsidR="00943D6F" w:rsidRDefault="00943D6F" w:rsidP="00943D6F">
      <w:pPr>
        <w:pStyle w:val="Heading1"/>
      </w:pPr>
      <w:bookmarkStart w:id="9" w:name="_Toc197078624"/>
      <w:r>
        <w:t>Goals and Objectives</w:t>
      </w:r>
      <w:bookmarkEnd w:id="9"/>
    </w:p>
    <w:p w14:paraId="705A9685" w14:textId="77777777" w:rsidR="00943D6F" w:rsidRPr="00731A95" w:rsidRDefault="00943D6F" w:rsidP="00943D6F">
      <w:pPr>
        <w:rPr>
          <w:rFonts w:ascii="Georgia" w:hAnsi="Georgia"/>
          <w:sz w:val="28"/>
          <w:szCs w:val="28"/>
        </w:rPr>
      </w:pPr>
      <w:r w:rsidRPr="00731A95">
        <w:rPr>
          <w:rFonts w:ascii="Georgia" w:hAnsi="Georgia"/>
          <w:sz w:val="28"/>
          <w:szCs w:val="28"/>
        </w:rPr>
        <w:t>The goal of this proposal is to make the current parking policies of GSU more inclusive</w:t>
      </w:r>
    </w:p>
    <w:p w14:paraId="5E4D66F9" w14:textId="77777777" w:rsidR="00943D6F" w:rsidRPr="00943D6F" w:rsidRDefault="00943D6F" w:rsidP="00943D6F">
      <w:pPr>
        <w:pStyle w:val="Heading2"/>
        <w:ind w:firstLine="360"/>
        <w:rPr>
          <w:rFonts w:ascii="Georgia" w:hAnsi="Georgia"/>
          <w:sz w:val="40"/>
          <w:szCs w:val="40"/>
        </w:rPr>
      </w:pPr>
      <w:bookmarkStart w:id="10" w:name="_Toc197078625"/>
      <w:r w:rsidRPr="00943D6F">
        <w:rPr>
          <w:rFonts w:ascii="Georgia" w:hAnsi="Georgia"/>
          <w:sz w:val="40"/>
          <w:szCs w:val="40"/>
        </w:rPr>
        <w:t>Objectives</w:t>
      </w:r>
      <w:bookmarkEnd w:id="10"/>
    </w:p>
    <w:p w14:paraId="5A7445A2" w14:textId="77777777" w:rsidR="00943D6F" w:rsidRPr="00731A95" w:rsidRDefault="00943D6F" w:rsidP="00943D6F">
      <w:pPr>
        <w:pStyle w:val="ListParagraph"/>
        <w:numPr>
          <w:ilvl w:val="0"/>
          <w:numId w:val="1"/>
        </w:numPr>
        <w:rPr>
          <w:rFonts w:ascii="Georgia" w:hAnsi="Georgia"/>
          <w:sz w:val="28"/>
          <w:szCs w:val="28"/>
        </w:rPr>
      </w:pPr>
      <w:r w:rsidRPr="00731A95">
        <w:rPr>
          <w:rFonts w:ascii="Georgia" w:hAnsi="Georgia"/>
          <w:sz w:val="28"/>
          <w:szCs w:val="28"/>
        </w:rPr>
        <w:t>Provide overnight parking</w:t>
      </w:r>
    </w:p>
    <w:p w14:paraId="39A03643" w14:textId="77777777" w:rsidR="00943D6F" w:rsidRPr="00731A95" w:rsidRDefault="00943D6F" w:rsidP="00943D6F">
      <w:pPr>
        <w:pStyle w:val="ListParagraph"/>
        <w:numPr>
          <w:ilvl w:val="0"/>
          <w:numId w:val="1"/>
        </w:numPr>
        <w:rPr>
          <w:rFonts w:ascii="Georgia" w:hAnsi="Georgia"/>
          <w:sz w:val="28"/>
          <w:szCs w:val="28"/>
        </w:rPr>
      </w:pPr>
      <w:r w:rsidRPr="00731A95">
        <w:rPr>
          <w:rFonts w:ascii="Georgia" w:hAnsi="Georgia"/>
          <w:sz w:val="28"/>
          <w:szCs w:val="28"/>
        </w:rPr>
        <w:t>Consider campus adjacent students</w:t>
      </w:r>
    </w:p>
    <w:p w14:paraId="524E7D15" w14:textId="77777777" w:rsidR="00943D6F" w:rsidRPr="00731A95" w:rsidRDefault="00943D6F" w:rsidP="00943D6F">
      <w:pPr>
        <w:pStyle w:val="ListParagraph"/>
        <w:numPr>
          <w:ilvl w:val="0"/>
          <w:numId w:val="1"/>
        </w:numPr>
        <w:rPr>
          <w:rFonts w:ascii="Georgia" w:hAnsi="Georgia"/>
          <w:sz w:val="28"/>
          <w:szCs w:val="28"/>
        </w:rPr>
      </w:pPr>
      <w:r w:rsidRPr="00731A95">
        <w:rPr>
          <w:rFonts w:ascii="Georgia" w:hAnsi="Georgia"/>
          <w:sz w:val="28"/>
          <w:szCs w:val="28"/>
        </w:rPr>
        <w:t>Reduce cost of attendance through addressing parking deficiencies</w:t>
      </w:r>
    </w:p>
    <w:p w14:paraId="2821792E" w14:textId="77777777" w:rsidR="00943D6F" w:rsidRPr="00731A95" w:rsidRDefault="00943D6F" w:rsidP="00943D6F">
      <w:pPr>
        <w:pStyle w:val="ListParagraph"/>
        <w:numPr>
          <w:ilvl w:val="0"/>
          <w:numId w:val="1"/>
        </w:numPr>
        <w:rPr>
          <w:rFonts w:ascii="Georgia" w:hAnsi="Georgia"/>
          <w:sz w:val="28"/>
          <w:szCs w:val="28"/>
        </w:rPr>
      </w:pPr>
      <w:r w:rsidRPr="00731A95">
        <w:rPr>
          <w:rFonts w:ascii="Georgia" w:hAnsi="Georgia"/>
          <w:sz w:val="28"/>
          <w:szCs w:val="28"/>
        </w:rPr>
        <w:t>Improve the students’ experience and university rank among families</w:t>
      </w:r>
    </w:p>
    <w:p w14:paraId="76F89D50" w14:textId="45F3AD8C" w:rsidR="00943D6F" w:rsidRPr="003D67E3" w:rsidRDefault="00943D6F" w:rsidP="00DC65B6">
      <w:pPr>
        <w:pStyle w:val="ListParagraph"/>
        <w:numPr>
          <w:ilvl w:val="0"/>
          <w:numId w:val="1"/>
        </w:numPr>
        <w:rPr>
          <w:rFonts w:ascii="Georgia" w:hAnsi="Georgia"/>
          <w:sz w:val="28"/>
          <w:szCs w:val="28"/>
        </w:rPr>
      </w:pPr>
      <w:r w:rsidRPr="00731A95">
        <w:rPr>
          <w:rFonts w:ascii="Georgia" w:hAnsi="Georgia"/>
          <w:sz w:val="28"/>
          <w:szCs w:val="28"/>
        </w:rPr>
        <w:t>Possible increase’ in revenue</w:t>
      </w:r>
    </w:p>
    <w:p w14:paraId="50A9F4F5" w14:textId="6CAD919A" w:rsidR="00943D6F" w:rsidRPr="00943D6F" w:rsidRDefault="00943D6F" w:rsidP="00943D6F">
      <w:pPr>
        <w:pStyle w:val="Heading1"/>
        <w:rPr>
          <w:rFonts w:ascii="Georgia" w:hAnsi="Georgia"/>
          <w:sz w:val="52"/>
          <w:szCs w:val="52"/>
        </w:rPr>
      </w:pPr>
      <w:bookmarkStart w:id="11" w:name="_Toc197078626"/>
      <w:r w:rsidRPr="00943D6F">
        <w:rPr>
          <w:rFonts w:ascii="Georgia" w:hAnsi="Georgia"/>
          <w:sz w:val="52"/>
          <w:szCs w:val="52"/>
        </w:rPr>
        <w:t>Conclusion</w:t>
      </w:r>
      <w:bookmarkEnd w:id="11"/>
    </w:p>
    <w:p w14:paraId="74E66407" w14:textId="6F7FE1BF" w:rsidR="001A2780" w:rsidRPr="003D67E3" w:rsidRDefault="00943D6F" w:rsidP="00AE77A8">
      <w:pPr>
        <w:rPr>
          <w:rFonts w:ascii="Georgia" w:hAnsi="Georgia"/>
        </w:rPr>
      </w:pPr>
      <w:r w:rsidRPr="00731A95">
        <w:rPr>
          <w:rFonts w:ascii="Georgia" w:hAnsi="Georgia"/>
          <w:sz w:val="28"/>
          <w:szCs w:val="28"/>
        </w:rPr>
        <w:t>Revising Georgia State University’s parking policy to be more inclusive of campus-adjacent students is a critical step toward fostering an equitable and supportive educational environment. By addressing current gaps and implementing thoughtful, research-based changes, GSU will enhance the overall student experience and align its infrastructure with the values of access, inclusivity, and sustainability. These efforts will not only meet the needs of today’s student population but will also position Georgia State as a forward-thinking, student-focused institution of choice</w:t>
      </w:r>
      <w:r w:rsidRPr="007E2DCE">
        <w:rPr>
          <w:rFonts w:ascii="Georgia" w:hAnsi="Georgia"/>
        </w:rPr>
        <w:t>.</w:t>
      </w:r>
      <w:bookmarkStart w:id="12" w:name="_Toc197078627"/>
    </w:p>
    <w:p w14:paraId="2C29F981" w14:textId="47B915FF" w:rsidR="00943D6F" w:rsidRDefault="00943D6F" w:rsidP="00943D6F">
      <w:pPr>
        <w:pStyle w:val="Heading1"/>
        <w:rPr>
          <w:rFonts w:ascii="Georgia" w:hAnsi="Georgia"/>
          <w:sz w:val="52"/>
          <w:szCs w:val="52"/>
        </w:rPr>
      </w:pPr>
      <w:r w:rsidRPr="00943D6F">
        <w:rPr>
          <w:rFonts w:ascii="Georgia" w:hAnsi="Georgia"/>
          <w:sz w:val="52"/>
          <w:szCs w:val="52"/>
        </w:rPr>
        <w:lastRenderedPageBreak/>
        <w:t>Appendix</w:t>
      </w:r>
      <w:bookmarkEnd w:id="12"/>
    </w:p>
    <w:p w14:paraId="7A2B32D9" w14:textId="77777777" w:rsidR="00943D6F" w:rsidRPr="00E43FEF" w:rsidRDefault="00943D6F" w:rsidP="00943D6F">
      <w:r w:rsidRPr="00E43FEF">
        <w:t xml:space="preserve">1.1.      What is your current class standing?Single choice. </w:t>
      </w:r>
    </w:p>
    <w:p w14:paraId="664AACEF" w14:textId="77777777" w:rsidR="00943D6F" w:rsidRPr="00E43FEF" w:rsidRDefault="00943D6F" w:rsidP="00943D6F">
      <w:r w:rsidRPr="00E43FEF">
        <w:t>Freshman</w:t>
      </w:r>
    </w:p>
    <w:p w14:paraId="59D941A3" w14:textId="77777777" w:rsidR="00943D6F" w:rsidRPr="00E43FEF" w:rsidRDefault="00943D6F" w:rsidP="00943D6F">
      <w:r w:rsidRPr="00E43FEF">
        <w:t>Sophomore</w:t>
      </w:r>
    </w:p>
    <w:p w14:paraId="7EB7EADE" w14:textId="77777777" w:rsidR="00943D6F" w:rsidRPr="00E43FEF" w:rsidRDefault="00943D6F" w:rsidP="00943D6F">
      <w:r w:rsidRPr="00E43FEF">
        <w:t>Junior</w:t>
      </w:r>
    </w:p>
    <w:p w14:paraId="70BA52FD" w14:textId="77777777" w:rsidR="00943D6F" w:rsidRPr="00E43FEF" w:rsidRDefault="00943D6F" w:rsidP="00943D6F">
      <w:r w:rsidRPr="00E43FEF">
        <w:t>Senior</w:t>
      </w:r>
    </w:p>
    <w:p w14:paraId="370E95FE" w14:textId="77777777" w:rsidR="00943D6F" w:rsidRPr="00E43FEF" w:rsidRDefault="00943D6F" w:rsidP="00943D6F">
      <w:r w:rsidRPr="00E43FEF">
        <w:t xml:space="preserve">2.Which campus adjacent apartments do you live in?Single choice. </w:t>
      </w:r>
    </w:p>
    <w:p w14:paraId="459D0245" w14:textId="77777777" w:rsidR="00943D6F" w:rsidRPr="00E43FEF" w:rsidRDefault="00943D6F" w:rsidP="00943D6F">
      <w:r w:rsidRPr="00E43FEF">
        <w:t>200 Edgewood</w:t>
      </w:r>
    </w:p>
    <w:p w14:paraId="336CF878" w14:textId="77777777" w:rsidR="00943D6F" w:rsidRPr="00E43FEF" w:rsidRDefault="00943D6F" w:rsidP="00943D6F">
      <w:r w:rsidRPr="00E43FEF">
        <w:t>One 12 Courtland</w:t>
      </w:r>
    </w:p>
    <w:p w14:paraId="7684E08B" w14:textId="77777777" w:rsidR="00943D6F" w:rsidRPr="00E43FEF" w:rsidRDefault="00943D6F" w:rsidP="00943D6F">
      <w:r w:rsidRPr="00E43FEF">
        <w:t>Reflection</w:t>
      </w:r>
    </w:p>
    <w:p w14:paraId="62A7233D" w14:textId="77777777" w:rsidR="00943D6F" w:rsidRPr="00E43FEF" w:rsidRDefault="00943D6F" w:rsidP="00943D6F">
      <w:r w:rsidRPr="00E43FEF">
        <w:t>The Mix</w:t>
      </w:r>
    </w:p>
    <w:p w14:paraId="40FFC6FB" w14:textId="77777777" w:rsidR="00943D6F" w:rsidRPr="00E43FEF" w:rsidRDefault="00943D6F" w:rsidP="00943D6F">
      <w:r w:rsidRPr="00E43FEF">
        <w:t xml:space="preserve">3. How much do you pay for parking monthly?Single choice. </w:t>
      </w:r>
    </w:p>
    <w:p w14:paraId="2F8173A3" w14:textId="77777777" w:rsidR="00943D6F" w:rsidRPr="00E43FEF" w:rsidRDefault="00943D6F" w:rsidP="00943D6F">
      <w:r w:rsidRPr="00E43FEF">
        <w:t>100</w:t>
      </w:r>
    </w:p>
    <w:p w14:paraId="143DEFA3" w14:textId="77777777" w:rsidR="00943D6F" w:rsidRPr="00E43FEF" w:rsidRDefault="00943D6F" w:rsidP="00943D6F">
      <w:r w:rsidRPr="00E43FEF">
        <w:t>150</w:t>
      </w:r>
    </w:p>
    <w:p w14:paraId="271EF544" w14:textId="77777777" w:rsidR="00943D6F" w:rsidRPr="00E43FEF" w:rsidRDefault="00943D6F" w:rsidP="00943D6F">
      <w:r w:rsidRPr="00E43FEF">
        <w:t>200</w:t>
      </w:r>
    </w:p>
    <w:p w14:paraId="69B3FC41" w14:textId="77777777" w:rsidR="00943D6F" w:rsidRPr="00E43FEF" w:rsidRDefault="00943D6F" w:rsidP="00943D6F">
      <w:r w:rsidRPr="00E43FEF">
        <w:t xml:space="preserve">4. Are you satisfied with the current parking facilities you are provided with at your campus adjacent apartment?Single choice. </w:t>
      </w:r>
    </w:p>
    <w:p w14:paraId="38E13F8D" w14:textId="77777777" w:rsidR="00943D6F" w:rsidRPr="00E43FEF" w:rsidRDefault="00943D6F" w:rsidP="00943D6F">
      <w:r w:rsidRPr="00E43FEF">
        <w:t>Yes</w:t>
      </w:r>
    </w:p>
    <w:p w14:paraId="344FDA51" w14:textId="77777777" w:rsidR="00943D6F" w:rsidRPr="00E43FEF" w:rsidRDefault="00943D6F" w:rsidP="00943D6F">
      <w:r w:rsidRPr="00E43FEF">
        <w:t>No</w:t>
      </w:r>
    </w:p>
    <w:p w14:paraId="767723F3" w14:textId="77777777" w:rsidR="00943D6F" w:rsidRPr="00E43FEF" w:rsidRDefault="00943D6F" w:rsidP="00943D6F">
      <w:r w:rsidRPr="00E43FEF">
        <w:t xml:space="preserve">5.Would you want GSU to provide overnight parking for campus adjacent students?Single choice. </w:t>
      </w:r>
    </w:p>
    <w:p w14:paraId="53AB08E7" w14:textId="77777777" w:rsidR="00943D6F" w:rsidRPr="00E43FEF" w:rsidRDefault="00943D6F" w:rsidP="00943D6F">
      <w:r w:rsidRPr="00E43FEF">
        <w:t>Yes</w:t>
      </w:r>
    </w:p>
    <w:p w14:paraId="638167D9" w14:textId="77777777" w:rsidR="00943D6F" w:rsidRPr="00E43FEF" w:rsidRDefault="00943D6F" w:rsidP="00943D6F">
      <w:r w:rsidRPr="00E43FEF">
        <w:t>No</w:t>
      </w:r>
    </w:p>
    <w:p w14:paraId="7679D92E" w14:textId="77777777" w:rsidR="00943D6F" w:rsidRPr="00E43FEF" w:rsidRDefault="00943D6F" w:rsidP="00943D6F">
      <w:r w:rsidRPr="00E43FEF">
        <w:t xml:space="preserve">6.If GSU offered parking options for campus adjacent students, would you support this venture?Single choice. </w:t>
      </w:r>
    </w:p>
    <w:p w14:paraId="3B8DA263" w14:textId="77777777" w:rsidR="00943D6F" w:rsidRPr="00E43FEF" w:rsidRDefault="00943D6F" w:rsidP="00943D6F">
      <w:r w:rsidRPr="00E43FEF">
        <w:t>Yes</w:t>
      </w:r>
    </w:p>
    <w:p w14:paraId="439B805D" w14:textId="77777777" w:rsidR="00943D6F" w:rsidRPr="00E43FEF" w:rsidRDefault="00943D6F" w:rsidP="00943D6F">
      <w:r w:rsidRPr="00E43FEF">
        <w:lastRenderedPageBreak/>
        <w:t>No</w:t>
      </w:r>
    </w:p>
    <w:p w14:paraId="3F9845CE" w14:textId="77777777" w:rsidR="00943D6F" w:rsidRPr="00E43FEF" w:rsidRDefault="00943D6F" w:rsidP="00943D6F">
      <w:r w:rsidRPr="00E43FEF">
        <w:t xml:space="preserve">7.How much would you be willing to pay per semester to park at GSU provided parking for adjacent students.Single choice. </w:t>
      </w:r>
    </w:p>
    <w:p w14:paraId="4FBAB764" w14:textId="10BA2FBE" w:rsidR="00943D6F" w:rsidRPr="00E43FEF" w:rsidRDefault="00943D6F" w:rsidP="00943D6F">
      <w:r w:rsidRPr="00E43FEF">
        <w:t>3</w:t>
      </w:r>
      <w:r w:rsidR="005759B6">
        <w:t>5</w:t>
      </w:r>
      <w:r w:rsidRPr="00E43FEF">
        <w:t>0</w:t>
      </w:r>
    </w:p>
    <w:p w14:paraId="491A6313" w14:textId="77777777" w:rsidR="00943D6F" w:rsidRPr="00E43FEF" w:rsidRDefault="00943D6F" w:rsidP="00943D6F">
      <w:r w:rsidRPr="00E43FEF">
        <w:t>400</w:t>
      </w:r>
    </w:p>
    <w:p w14:paraId="1457B163" w14:textId="77777777" w:rsidR="00943D6F" w:rsidRDefault="00943D6F" w:rsidP="00943D6F">
      <w:r w:rsidRPr="00E43FEF">
        <w:t>450</w:t>
      </w:r>
    </w:p>
    <w:p w14:paraId="3CE68A07" w14:textId="776E0FB7" w:rsidR="005759B6" w:rsidRPr="00E43FEF" w:rsidRDefault="005759B6" w:rsidP="00943D6F">
      <w:r>
        <w:t>200</w:t>
      </w:r>
    </w:p>
    <w:p w14:paraId="033CE282" w14:textId="77777777" w:rsidR="00943D6F" w:rsidRPr="00E43FEF" w:rsidRDefault="00943D6F" w:rsidP="00943D6F">
      <w:r w:rsidRPr="00E43FEF">
        <w:t xml:space="preserve">8.How supportive would you be of a venture where GSU partnered with your campus adjacent apartment to reduce cost including parking?Rating. </w:t>
      </w:r>
    </w:p>
    <w:p w14:paraId="51CA49E7" w14:textId="77777777" w:rsidR="00943D6F" w:rsidRPr="00E43FEF" w:rsidRDefault="00943D6F" w:rsidP="00943D6F">
      <w:r w:rsidRPr="00E43FEF">
        <w:t xml:space="preserve">9.Do you think the current parking policy adequately satisfies your needs?Single choice. </w:t>
      </w:r>
    </w:p>
    <w:p w14:paraId="5881F0FF" w14:textId="77777777" w:rsidR="00943D6F" w:rsidRPr="00E43FEF" w:rsidRDefault="00943D6F" w:rsidP="00943D6F">
      <w:r w:rsidRPr="00E43FEF">
        <w:t>Yes</w:t>
      </w:r>
    </w:p>
    <w:p w14:paraId="0C073B76" w14:textId="77777777" w:rsidR="00943D6F" w:rsidRPr="00E43FEF" w:rsidRDefault="00943D6F" w:rsidP="00943D6F">
      <w:r w:rsidRPr="00E43FEF">
        <w:t>No</w:t>
      </w:r>
    </w:p>
    <w:p w14:paraId="0C80C2A9" w14:textId="77777777" w:rsidR="00943D6F" w:rsidRPr="00E43FEF" w:rsidRDefault="00943D6F" w:rsidP="00943D6F">
      <w:r w:rsidRPr="00E43FEF">
        <w:t xml:space="preserve">10.If your answer was yes to the above question, what changes would you like to see implemented?Single line text. </w:t>
      </w:r>
    </w:p>
    <w:p w14:paraId="42B887FD" w14:textId="77777777" w:rsidR="00943D6F" w:rsidRPr="00E43FEF" w:rsidRDefault="00943D6F" w:rsidP="00943D6F">
      <w:r w:rsidRPr="00E43FEF">
        <w:t>Enter your answer</w:t>
      </w:r>
    </w:p>
    <w:p w14:paraId="7E0A92E1" w14:textId="77777777" w:rsidR="00943D6F" w:rsidRPr="00943D6F" w:rsidRDefault="00943D6F" w:rsidP="00943D6F"/>
    <w:p w14:paraId="2C0BD25C" w14:textId="77777777" w:rsidR="00943D6F" w:rsidRPr="00DC65B6" w:rsidRDefault="00943D6F" w:rsidP="00DC65B6"/>
    <w:sectPr w:rsidR="00943D6F" w:rsidRPr="00DC65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7D10"/>
    <w:multiLevelType w:val="hybridMultilevel"/>
    <w:tmpl w:val="5E321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A358DF"/>
    <w:multiLevelType w:val="hybridMultilevel"/>
    <w:tmpl w:val="76D8B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A43546"/>
    <w:multiLevelType w:val="multilevel"/>
    <w:tmpl w:val="F49A4C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C49224F"/>
    <w:multiLevelType w:val="hybridMultilevel"/>
    <w:tmpl w:val="CBD2D2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C8B07EA"/>
    <w:multiLevelType w:val="multilevel"/>
    <w:tmpl w:val="A40CF9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050987">
    <w:abstractNumId w:val="3"/>
  </w:num>
  <w:num w:numId="2" w16cid:durableId="647053185">
    <w:abstractNumId w:val="4"/>
  </w:num>
  <w:num w:numId="3" w16cid:durableId="2063670924">
    <w:abstractNumId w:val="1"/>
  </w:num>
  <w:num w:numId="4" w16cid:durableId="950287336">
    <w:abstractNumId w:val="0"/>
  </w:num>
  <w:num w:numId="5" w16cid:durableId="1248880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A2A"/>
    <w:rsid w:val="00025AFE"/>
    <w:rsid w:val="000266D5"/>
    <w:rsid w:val="000357DB"/>
    <w:rsid w:val="00050862"/>
    <w:rsid w:val="00082B66"/>
    <w:rsid w:val="000A5215"/>
    <w:rsid w:val="000B77B6"/>
    <w:rsid w:val="000F6A2A"/>
    <w:rsid w:val="000F6E33"/>
    <w:rsid w:val="00104A9A"/>
    <w:rsid w:val="00156E08"/>
    <w:rsid w:val="001767B5"/>
    <w:rsid w:val="001A2780"/>
    <w:rsid w:val="001B2100"/>
    <w:rsid w:val="001B2AB1"/>
    <w:rsid w:val="001B2F09"/>
    <w:rsid w:val="001E7F44"/>
    <w:rsid w:val="001F3B8D"/>
    <w:rsid w:val="001F71A3"/>
    <w:rsid w:val="00210059"/>
    <w:rsid w:val="00241777"/>
    <w:rsid w:val="0024583E"/>
    <w:rsid w:val="002626DA"/>
    <w:rsid w:val="00263F26"/>
    <w:rsid w:val="0026659F"/>
    <w:rsid w:val="0027045F"/>
    <w:rsid w:val="00273E65"/>
    <w:rsid w:val="002B4C0C"/>
    <w:rsid w:val="002C2987"/>
    <w:rsid w:val="002F1D5B"/>
    <w:rsid w:val="002F27EE"/>
    <w:rsid w:val="00351995"/>
    <w:rsid w:val="0036206C"/>
    <w:rsid w:val="00367EA5"/>
    <w:rsid w:val="003B7C74"/>
    <w:rsid w:val="003C1335"/>
    <w:rsid w:val="003D67E3"/>
    <w:rsid w:val="003F3F34"/>
    <w:rsid w:val="00401222"/>
    <w:rsid w:val="00417175"/>
    <w:rsid w:val="00447912"/>
    <w:rsid w:val="004B2C3A"/>
    <w:rsid w:val="004C1BC8"/>
    <w:rsid w:val="00501FD9"/>
    <w:rsid w:val="0052007D"/>
    <w:rsid w:val="00525F7A"/>
    <w:rsid w:val="0054050D"/>
    <w:rsid w:val="005548B8"/>
    <w:rsid w:val="005759B6"/>
    <w:rsid w:val="00594CFA"/>
    <w:rsid w:val="005A26F1"/>
    <w:rsid w:val="005A3F2B"/>
    <w:rsid w:val="005C4B02"/>
    <w:rsid w:val="005D4118"/>
    <w:rsid w:val="00616184"/>
    <w:rsid w:val="00617ABE"/>
    <w:rsid w:val="00637E64"/>
    <w:rsid w:val="00653D9D"/>
    <w:rsid w:val="00656FED"/>
    <w:rsid w:val="00660B74"/>
    <w:rsid w:val="006717D8"/>
    <w:rsid w:val="0068606A"/>
    <w:rsid w:val="006C09C6"/>
    <w:rsid w:val="00725C87"/>
    <w:rsid w:val="00731A95"/>
    <w:rsid w:val="00734147"/>
    <w:rsid w:val="00753CFF"/>
    <w:rsid w:val="00772F51"/>
    <w:rsid w:val="00783F50"/>
    <w:rsid w:val="0079015D"/>
    <w:rsid w:val="007C3088"/>
    <w:rsid w:val="007C472C"/>
    <w:rsid w:val="007E1F8C"/>
    <w:rsid w:val="007E2DCE"/>
    <w:rsid w:val="007F1147"/>
    <w:rsid w:val="0081410E"/>
    <w:rsid w:val="0083084A"/>
    <w:rsid w:val="00875E38"/>
    <w:rsid w:val="008F495F"/>
    <w:rsid w:val="009074ED"/>
    <w:rsid w:val="00943D6F"/>
    <w:rsid w:val="009C19ED"/>
    <w:rsid w:val="009C1CA4"/>
    <w:rsid w:val="00A00D3D"/>
    <w:rsid w:val="00A31F0F"/>
    <w:rsid w:val="00A40FFD"/>
    <w:rsid w:val="00A57E1C"/>
    <w:rsid w:val="00A63418"/>
    <w:rsid w:val="00A76731"/>
    <w:rsid w:val="00A80890"/>
    <w:rsid w:val="00AE779D"/>
    <w:rsid w:val="00AE77A8"/>
    <w:rsid w:val="00B00CB9"/>
    <w:rsid w:val="00B14100"/>
    <w:rsid w:val="00B31868"/>
    <w:rsid w:val="00B51709"/>
    <w:rsid w:val="00B72974"/>
    <w:rsid w:val="00B804E9"/>
    <w:rsid w:val="00B931FA"/>
    <w:rsid w:val="00BC7FB5"/>
    <w:rsid w:val="00BE4E5C"/>
    <w:rsid w:val="00C00076"/>
    <w:rsid w:val="00C34030"/>
    <w:rsid w:val="00C5637E"/>
    <w:rsid w:val="00C62289"/>
    <w:rsid w:val="00C631B2"/>
    <w:rsid w:val="00C76575"/>
    <w:rsid w:val="00C93120"/>
    <w:rsid w:val="00CA4452"/>
    <w:rsid w:val="00CA4FF2"/>
    <w:rsid w:val="00CF20A2"/>
    <w:rsid w:val="00D07A1F"/>
    <w:rsid w:val="00D23A3F"/>
    <w:rsid w:val="00D323D3"/>
    <w:rsid w:val="00D3479F"/>
    <w:rsid w:val="00D535A0"/>
    <w:rsid w:val="00D773E0"/>
    <w:rsid w:val="00D925F6"/>
    <w:rsid w:val="00DB640E"/>
    <w:rsid w:val="00DC65B6"/>
    <w:rsid w:val="00DD6E22"/>
    <w:rsid w:val="00E038EE"/>
    <w:rsid w:val="00E23C43"/>
    <w:rsid w:val="00E33758"/>
    <w:rsid w:val="00EA4621"/>
    <w:rsid w:val="00EA490C"/>
    <w:rsid w:val="00EC289E"/>
    <w:rsid w:val="00F45D0C"/>
    <w:rsid w:val="00F473AA"/>
    <w:rsid w:val="00F5025F"/>
    <w:rsid w:val="00F75423"/>
    <w:rsid w:val="00FC6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E6833"/>
  <w15:chartTrackingRefBased/>
  <w15:docId w15:val="{B8BCC93A-47A9-471F-91F0-CD43C713B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A2A"/>
  </w:style>
  <w:style w:type="paragraph" w:styleId="Heading1">
    <w:name w:val="heading 1"/>
    <w:basedOn w:val="Normal"/>
    <w:next w:val="Normal"/>
    <w:link w:val="Heading1Char"/>
    <w:uiPriority w:val="9"/>
    <w:qFormat/>
    <w:rsid w:val="000F6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6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A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A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A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A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6A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A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A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A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A2A"/>
    <w:rPr>
      <w:rFonts w:eastAsiaTheme="majorEastAsia" w:cstheme="majorBidi"/>
      <w:color w:val="272727" w:themeColor="text1" w:themeTint="D8"/>
    </w:rPr>
  </w:style>
  <w:style w:type="paragraph" w:styleId="Title">
    <w:name w:val="Title"/>
    <w:basedOn w:val="Normal"/>
    <w:next w:val="Normal"/>
    <w:link w:val="TitleChar"/>
    <w:uiPriority w:val="10"/>
    <w:qFormat/>
    <w:rsid w:val="000F6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A2A"/>
    <w:pPr>
      <w:spacing w:before="160"/>
      <w:jc w:val="center"/>
    </w:pPr>
    <w:rPr>
      <w:i/>
      <w:iCs/>
      <w:color w:val="404040" w:themeColor="text1" w:themeTint="BF"/>
    </w:rPr>
  </w:style>
  <w:style w:type="character" w:customStyle="1" w:styleId="QuoteChar">
    <w:name w:val="Quote Char"/>
    <w:basedOn w:val="DefaultParagraphFont"/>
    <w:link w:val="Quote"/>
    <w:uiPriority w:val="29"/>
    <w:rsid w:val="000F6A2A"/>
    <w:rPr>
      <w:i/>
      <w:iCs/>
      <w:color w:val="404040" w:themeColor="text1" w:themeTint="BF"/>
    </w:rPr>
  </w:style>
  <w:style w:type="paragraph" w:styleId="ListParagraph">
    <w:name w:val="List Paragraph"/>
    <w:basedOn w:val="Normal"/>
    <w:uiPriority w:val="34"/>
    <w:qFormat/>
    <w:rsid w:val="000F6A2A"/>
    <w:pPr>
      <w:ind w:left="720"/>
      <w:contextualSpacing/>
    </w:pPr>
  </w:style>
  <w:style w:type="character" w:styleId="IntenseEmphasis">
    <w:name w:val="Intense Emphasis"/>
    <w:basedOn w:val="DefaultParagraphFont"/>
    <w:uiPriority w:val="21"/>
    <w:qFormat/>
    <w:rsid w:val="000F6A2A"/>
    <w:rPr>
      <w:i/>
      <w:iCs/>
      <w:color w:val="0F4761" w:themeColor="accent1" w:themeShade="BF"/>
    </w:rPr>
  </w:style>
  <w:style w:type="paragraph" w:styleId="IntenseQuote">
    <w:name w:val="Intense Quote"/>
    <w:basedOn w:val="Normal"/>
    <w:next w:val="Normal"/>
    <w:link w:val="IntenseQuoteChar"/>
    <w:uiPriority w:val="30"/>
    <w:qFormat/>
    <w:rsid w:val="000F6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A2A"/>
    <w:rPr>
      <w:i/>
      <w:iCs/>
      <w:color w:val="0F4761" w:themeColor="accent1" w:themeShade="BF"/>
    </w:rPr>
  </w:style>
  <w:style w:type="character" w:styleId="IntenseReference">
    <w:name w:val="Intense Reference"/>
    <w:basedOn w:val="DefaultParagraphFont"/>
    <w:uiPriority w:val="32"/>
    <w:qFormat/>
    <w:rsid w:val="000F6A2A"/>
    <w:rPr>
      <w:b/>
      <w:bCs/>
      <w:smallCaps/>
      <w:color w:val="0F4761" w:themeColor="accent1" w:themeShade="BF"/>
      <w:spacing w:val="5"/>
    </w:rPr>
  </w:style>
  <w:style w:type="paragraph" w:styleId="NormalWeb">
    <w:name w:val="Normal (Web)"/>
    <w:basedOn w:val="Normal"/>
    <w:uiPriority w:val="99"/>
    <w:unhideWhenUsed/>
    <w:rsid w:val="009074E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783F5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83F50"/>
    <w:pPr>
      <w:spacing w:after="100"/>
    </w:pPr>
  </w:style>
  <w:style w:type="paragraph" w:styleId="TOC2">
    <w:name w:val="toc 2"/>
    <w:basedOn w:val="Normal"/>
    <w:next w:val="Normal"/>
    <w:autoRedefine/>
    <w:uiPriority w:val="39"/>
    <w:unhideWhenUsed/>
    <w:rsid w:val="00783F50"/>
    <w:pPr>
      <w:spacing w:after="100"/>
      <w:ind w:left="240"/>
    </w:pPr>
  </w:style>
  <w:style w:type="character" w:styleId="Hyperlink">
    <w:name w:val="Hyperlink"/>
    <w:basedOn w:val="DefaultParagraphFont"/>
    <w:uiPriority w:val="99"/>
    <w:unhideWhenUsed/>
    <w:rsid w:val="00783F5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382795">
      <w:bodyDiv w:val="1"/>
      <w:marLeft w:val="0"/>
      <w:marRight w:val="0"/>
      <w:marTop w:val="0"/>
      <w:marBottom w:val="0"/>
      <w:divBdr>
        <w:top w:val="none" w:sz="0" w:space="0" w:color="auto"/>
        <w:left w:val="none" w:sz="0" w:space="0" w:color="auto"/>
        <w:bottom w:val="none" w:sz="0" w:space="0" w:color="auto"/>
        <w:right w:val="none" w:sz="0" w:space="0" w:color="auto"/>
      </w:divBdr>
    </w:div>
    <w:div w:id="1204713759">
      <w:bodyDiv w:val="1"/>
      <w:marLeft w:val="0"/>
      <w:marRight w:val="0"/>
      <w:marTop w:val="0"/>
      <w:marBottom w:val="0"/>
      <w:divBdr>
        <w:top w:val="none" w:sz="0" w:space="0" w:color="auto"/>
        <w:left w:val="none" w:sz="0" w:space="0" w:color="auto"/>
        <w:bottom w:val="none" w:sz="0" w:space="0" w:color="auto"/>
        <w:right w:val="none" w:sz="0" w:space="0" w:color="auto"/>
      </w:divBdr>
    </w:div>
    <w:div w:id="1382316627">
      <w:bodyDiv w:val="1"/>
      <w:marLeft w:val="0"/>
      <w:marRight w:val="0"/>
      <w:marTop w:val="0"/>
      <w:marBottom w:val="0"/>
      <w:divBdr>
        <w:top w:val="none" w:sz="0" w:space="0" w:color="auto"/>
        <w:left w:val="none" w:sz="0" w:space="0" w:color="auto"/>
        <w:bottom w:val="none" w:sz="0" w:space="0" w:color="auto"/>
        <w:right w:val="none" w:sz="0" w:space="0" w:color="auto"/>
      </w:divBdr>
    </w:div>
    <w:div w:id="1813475258">
      <w:bodyDiv w:val="1"/>
      <w:marLeft w:val="0"/>
      <w:marRight w:val="0"/>
      <w:marTop w:val="0"/>
      <w:marBottom w:val="0"/>
      <w:divBdr>
        <w:top w:val="none" w:sz="0" w:space="0" w:color="auto"/>
        <w:left w:val="none" w:sz="0" w:space="0" w:color="auto"/>
        <w:bottom w:val="none" w:sz="0" w:space="0" w:color="auto"/>
        <w:right w:val="none" w:sz="0" w:space="0" w:color="auto"/>
      </w:divBdr>
    </w:div>
    <w:div w:id="2041589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2.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chart" Target="charts/chart1.xml"/><Relationship Id="rId4" Type="http://schemas.openxmlformats.org/officeDocument/2006/relationships/customXml" Target="../customXml/item4.xml"/><Relationship Id="rId9" Type="http://schemas.openxmlformats.org/officeDocument/2006/relationships/image" Target="media/image1.jp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Would Like Overnight Parking To Be Provided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Sales</c:v>
                </c:pt>
              </c:strCache>
            </c:strRef>
          </c:tx>
          <c:dPt>
            <c:idx val="0"/>
            <c:bubble3D val="0"/>
            <c:explosion val="1"/>
            <c:spPr>
              <a:solidFill>
                <a:schemeClr val="accent1"/>
              </a:solidFill>
              <a:ln w="19050">
                <a:solidFill>
                  <a:schemeClr val="lt1"/>
                </a:solidFill>
              </a:ln>
              <a:effectLst/>
            </c:spPr>
            <c:extLst>
              <c:ext xmlns:c16="http://schemas.microsoft.com/office/drawing/2014/chart" uri="{C3380CC4-5D6E-409C-BE32-E72D297353CC}">
                <c16:uniqueId val="{00000001-4BD5-4EA5-B3B0-1386CC12CD2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70D-4E9A-AEA6-C77A8D33F98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70D-4E9A-AEA6-C77A8D33F98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70D-4E9A-AEA6-C77A8D33F989}"/>
              </c:ext>
            </c:extLst>
          </c:dPt>
          <c:cat>
            <c:strRef>
              <c:f>Sheet1!$A$2:$A$5</c:f>
              <c:strCache>
                <c:ptCount val="2"/>
                <c:pt idx="0">
                  <c:v>Yes</c:v>
                </c:pt>
                <c:pt idx="1">
                  <c:v> No</c:v>
                </c:pt>
              </c:strCache>
            </c:strRef>
          </c:cat>
          <c:val>
            <c:numRef>
              <c:f>Sheet1!$B$2:$B$5</c:f>
              <c:numCache>
                <c:formatCode>General</c:formatCode>
                <c:ptCount val="4"/>
                <c:pt idx="0">
                  <c:v>18</c:v>
                </c:pt>
                <c:pt idx="1">
                  <c:v>12</c:v>
                </c:pt>
              </c:numCache>
            </c:numRef>
          </c:val>
          <c:extLst>
            <c:ext xmlns:c16="http://schemas.microsoft.com/office/drawing/2014/chart" uri="{C3380CC4-5D6E-409C-BE32-E72D297353CC}">
              <c16:uniqueId val="{00000000-4BD5-4EA5-B3B0-1386CC12CD23}"/>
            </c:ext>
          </c:extLst>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2"/>
        <c:delete val="1"/>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Cost</a:t>
            </a:r>
            <a:r>
              <a:rPr lang="en-US" baseline="0"/>
              <a:t> To Park Per Semester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2"/>
          <c:order val="0"/>
          <c:tx>
            <c:strRef>
              <c:f>Sheet1!$D$1</c:f>
              <c:strCache>
                <c:ptCount val="1"/>
                <c:pt idx="0">
                  <c:v>cost</c:v>
                </c:pt>
              </c:strCache>
            </c:strRef>
          </c:tx>
          <c:spPr>
            <a:solidFill>
              <a:schemeClr val="accent3"/>
            </a:solidFill>
            <a:ln>
              <a:noFill/>
            </a:ln>
            <a:effectLst/>
          </c:spPr>
          <c:invertIfNegative val="0"/>
          <c:cat>
            <c:strRef>
              <c:f>Sheet1!$A$2:$A$5</c:f>
              <c:strCache>
                <c:ptCount val="3"/>
                <c:pt idx="0">
                  <c:v>On Campus</c:v>
                </c:pt>
                <c:pt idx="1">
                  <c:v>Off Campus Low</c:v>
                </c:pt>
                <c:pt idx="2">
                  <c:v>Off Campus High</c:v>
                </c:pt>
              </c:strCache>
            </c:strRef>
          </c:cat>
          <c:val>
            <c:numRef>
              <c:f>Sheet1!$D$2:$D$5</c:f>
              <c:numCache>
                <c:formatCode>General</c:formatCode>
                <c:ptCount val="4"/>
                <c:pt idx="0">
                  <c:v>400</c:v>
                </c:pt>
                <c:pt idx="1">
                  <c:v>600</c:v>
                </c:pt>
                <c:pt idx="2">
                  <c:v>800</c:v>
                </c:pt>
              </c:numCache>
            </c:numRef>
          </c:val>
          <c:extLst>
            <c:ext xmlns:c16="http://schemas.microsoft.com/office/drawing/2014/chart" uri="{C3380CC4-5D6E-409C-BE32-E72D297353CC}">
              <c16:uniqueId val="{00000002-B31D-4AA6-B008-8E7DDF151A93}"/>
            </c:ext>
          </c:extLst>
        </c:ser>
        <c:dLbls>
          <c:showLegendKey val="0"/>
          <c:showVal val="0"/>
          <c:showCatName val="0"/>
          <c:showSerName val="0"/>
          <c:showPercent val="0"/>
          <c:showBubbleSize val="0"/>
        </c:dLbls>
        <c:gapWidth val="219"/>
        <c:overlap val="-27"/>
        <c:axId val="1578131088"/>
        <c:axId val="1578128208"/>
      </c:barChart>
      <c:catAx>
        <c:axId val="15781310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8128208"/>
        <c:crosses val="autoZero"/>
        <c:auto val="1"/>
        <c:lblAlgn val="ctr"/>
        <c:lblOffset val="100"/>
        <c:noMultiLvlLbl val="0"/>
      </c:catAx>
      <c:valAx>
        <c:axId val="15781282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8131088"/>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Students Who Would</a:t>
            </a:r>
            <a:r>
              <a:rPr lang="en-US" baseline="0"/>
              <a:t> Be Willing To Park On Campus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0DA-4FC6-9AC8-11E2914DD5C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0DA-4FC6-9AC8-11E2914DD5C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A0DA-4FC6-9AC8-11E2914DD5C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A0DA-4FC6-9AC8-11E2914DD5C2}"/>
              </c:ext>
            </c:extLst>
          </c:dPt>
          <c:cat>
            <c:strRef>
              <c:f>Sheet1!$A$2:$A$5</c:f>
              <c:strCache>
                <c:ptCount val="3"/>
                <c:pt idx="0">
                  <c:v>Yes</c:v>
                </c:pt>
                <c:pt idx="1">
                  <c:v>No</c:v>
                </c:pt>
                <c:pt idx="2">
                  <c:v> Maybe</c:v>
                </c:pt>
              </c:strCache>
            </c:strRef>
          </c:cat>
          <c:val>
            <c:numRef>
              <c:f>Sheet1!$B$2:$B$5</c:f>
              <c:numCache>
                <c:formatCode>General</c:formatCode>
                <c:ptCount val="4"/>
                <c:pt idx="0">
                  <c:v>8.1999999999999993</c:v>
                </c:pt>
                <c:pt idx="1">
                  <c:v>5</c:v>
                </c:pt>
                <c:pt idx="2">
                  <c:v>4</c:v>
                </c:pt>
              </c:numCache>
            </c:numRef>
          </c:val>
          <c:extLst>
            <c:ext xmlns:c16="http://schemas.microsoft.com/office/drawing/2014/chart" uri="{C3380CC4-5D6E-409C-BE32-E72D297353CC}">
              <c16:uniqueId val="{00000000-A512-43E8-A157-21C49AE17479}"/>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Cost Students Are Willing To Pay Per Semester To Park On Campus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numRef>
              <c:f>Sheet1!$A$2:$A$5</c:f>
              <c:numCache>
                <c:formatCode>General</c:formatCode>
                <c:ptCount val="4"/>
                <c:pt idx="0">
                  <c:v>350</c:v>
                </c:pt>
                <c:pt idx="1">
                  <c:v>400</c:v>
                </c:pt>
                <c:pt idx="2">
                  <c:v>450</c:v>
                </c:pt>
                <c:pt idx="3">
                  <c:v>200</c:v>
                </c:pt>
              </c:numCache>
            </c:numRef>
          </c:cat>
          <c:val>
            <c:numRef>
              <c:f>Sheet1!$B$2:$B$5</c:f>
              <c:numCache>
                <c:formatCode>General</c:formatCode>
                <c:ptCount val="4"/>
                <c:pt idx="0">
                  <c:v>3</c:v>
                </c:pt>
                <c:pt idx="1">
                  <c:v>10</c:v>
                </c:pt>
                <c:pt idx="2">
                  <c:v>4</c:v>
                </c:pt>
                <c:pt idx="3">
                  <c:v>3</c:v>
                </c:pt>
              </c:numCache>
            </c:numRef>
          </c:val>
          <c:extLst>
            <c:ext xmlns:c16="http://schemas.microsoft.com/office/drawing/2014/chart" uri="{C3380CC4-5D6E-409C-BE32-E72D297353CC}">
              <c16:uniqueId val="{00000000-01F7-483C-AF94-093B87716E93}"/>
            </c:ext>
          </c:extLst>
        </c:ser>
        <c:ser>
          <c:idx val="1"/>
          <c:order val="1"/>
          <c:tx>
            <c:strRef>
              <c:f>Sheet1!$C$1</c:f>
              <c:strCache>
                <c:ptCount val="1"/>
                <c:pt idx="0">
                  <c:v>Series 2</c:v>
                </c:pt>
              </c:strCache>
            </c:strRef>
          </c:tx>
          <c:spPr>
            <a:solidFill>
              <a:schemeClr val="accent2"/>
            </a:solidFill>
            <a:ln>
              <a:noFill/>
            </a:ln>
            <a:effectLst/>
          </c:spPr>
          <c:invertIfNegative val="0"/>
          <c:cat>
            <c:numRef>
              <c:f>Sheet1!$A$2:$A$5</c:f>
              <c:numCache>
                <c:formatCode>General</c:formatCode>
                <c:ptCount val="4"/>
                <c:pt idx="0">
                  <c:v>350</c:v>
                </c:pt>
                <c:pt idx="1">
                  <c:v>400</c:v>
                </c:pt>
                <c:pt idx="2">
                  <c:v>450</c:v>
                </c:pt>
                <c:pt idx="3">
                  <c:v>200</c:v>
                </c:pt>
              </c:numCache>
            </c:numRef>
          </c:cat>
          <c:val>
            <c:numRef>
              <c:f>Sheet1!$C$2:$C$5</c:f>
              <c:numCache>
                <c:formatCode>General</c:formatCode>
                <c:ptCount val="4"/>
              </c:numCache>
            </c:numRef>
          </c:val>
          <c:extLst>
            <c:ext xmlns:c16="http://schemas.microsoft.com/office/drawing/2014/chart" uri="{C3380CC4-5D6E-409C-BE32-E72D297353CC}">
              <c16:uniqueId val="{00000001-01F7-483C-AF94-093B87716E93}"/>
            </c:ext>
          </c:extLst>
        </c:ser>
        <c:ser>
          <c:idx val="2"/>
          <c:order val="2"/>
          <c:tx>
            <c:strRef>
              <c:f>Sheet1!$D$1</c:f>
              <c:strCache>
                <c:ptCount val="1"/>
                <c:pt idx="0">
                  <c:v>Series 3</c:v>
                </c:pt>
              </c:strCache>
            </c:strRef>
          </c:tx>
          <c:spPr>
            <a:solidFill>
              <a:schemeClr val="accent3"/>
            </a:solidFill>
            <a:ln>
              <a:noFill/>
            </a:ln>
            <a:effectLst/>
          </c:spPr>
          <c:invertIfNegative val="0"/>
          <c:cat>
            <c:numRef>
              <c:f>Sheet1!$A$2:$A$5</c:f>
              <c:numCache>
                <c:formatCode>General</c:formatCode>
                <c:ptCount val="4"/>
                <c:pt idx="0">
                  <c:v>350</c:v>
                </c:pt>
                <c:pt idx="1">
                  <c:v>400</c:v>
                </c:pt>
                <c:pt idx="2">
                  <c:v>450</c:v>
                </c:pt>
                <c:pt idx="3">
                  <c:v>200</c:v>
                </c:pt>
              </c:numCache>
            </c:numRef>
          </c:cat>
          <c:val>
            <c:numRef>
              <c:f>Sheet1!$D$2:$D$5</c:f>
              <c:numCache>
                <c:formatCode>General</c:formatCode>
                <c:ptCount val="4"/>
              </c:numCache>
            </c:numRef>
          </c:val>
          <c:extLst>
            <c:ext xmlns:c16="http://schemas.microsoft.com/office/drawing/2014/chart" uri="{C3380CC4-5D6E-409C-BE32-E72D297353CC}">
              <c16:uniqueId val="{00000002-01F7-483C-AF94-093B87716E93}"/>
            </c:ext>
          </c:extLst>
        </c:ser>
        <c:dLbls>
          <c:showLegendKey val="0"/>
          <c:showVal val="0"/>
          <c:showCatName val="0"/>
          <c:showSerName val="0"/>
          <c:showPercent val="0"/>
          <c:showBubbleSize val="0"/>
        </c:dLbls>
        <c:gapWidth val="219"/>
        <c:overlap val="-27"/>
        <c:axId val="455804720"/>
        <c:axId val="1063603680"/>
      </c:barChart>
      <c:catAx>
        <c:axId val="4558047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63603680"/>
        <c:crosses val="autoZero"/>
        <c:auto val="1"/>
        <c:lblAlgn val="ctr"/>
        <c:lblOffset val="100"/>
        <c:noMultiLvlLbl val="0"/>
      </c:catAx>
      <c:valAx>
        <c:axId val="10636036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580472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C2F9143DD8C14AB0086221A7DADC6A" ma:contentTypeVersion="13" ma:contentTypeDescription="Create a new document." ma:contentTypeScope="" ma:versionID="c21613ff3627cf8cdab0881d446a5c4b">
  <xsd:schema xmlns:xsd="http://www.w3.org/2001/XMLSchema" xmlns:xs="http://www.w3.org/2001/XMLSchema" xmlns:p="http://schemas.microsoft.com/office/2006/metadata/properties" xmlns:ns3="66f35d56-4854-4e36-ae13-ffb7f393b324" xmlns:ns4="10aaf784-0472-4ea7-981e-e03efa6c7c94" targetNamespace="http://schemas.microsoft.com/office/2006/metadata/properties" ma:root="true" ma:fieldsID="59218e1ff16cbe067696ab5dde624cb7" ns3:_="" ns4:_="">
    <xsd:import namespace="66f35d56-4854-4e36-ae13-ffb7f393b324"/>
    <xsd:import namespace="10aaf784-0472-4ea7-981e-e03efa6c7c9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f35d56-4854-4e36-ae13-ffb7f393b3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0aaf784-0472-4ea7-981e-e03efa6c7c9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66f35d56-4854-4e36-ae13-ffb7f393b32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626B88-217A-415C-B59A-2778AD8420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f35d56-4854-4e36-ae13-ffb7f393b324"/>
    <ds:schemaRef ds:uri="10aaf784-0472-4ea7-981e-e03efa6c7c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38DBA8-4CA1-4B55-892B-DB4B1DBA82AA}">
  <ds:schemaRefs>
    <ds:schemaRef ds:uri="http://schemas.openxmlformats.org/officeDocument/2006/bibliography"/>
  </ds:schemaRefs>
</ds:datastoreItem>
</file>

<file path=customXml/itemProps3.xml><?xml version="1.0" encoding="utf-8"?>
<ds:datastoreItem xmlns:ds="http://schemas.openxmlformats.org/officeDocument/2006/customXml" ds:itemID="{7645F18B-E12A-45A1-9988-6603F02C5782}">
  <ds:schemaRefs>
    <ds:schemaRef ds:uri="http://schemas.microsoft.com/office/2006/metadata/properties"/>
    <ds:schemaRef ds:uri="http://schemas.microsoft.com/office/infopath/2007/PartnerControls"/>
    <ds:schemaRef ds:uri="66f35d56-4854-4e36-ae13-ffb7f393b324"/>
  </ds:schemaRefs>
</ds:datastoreItem>
</file>

<file path=customXml/itemProps4.xml><?xml version="1.0" encoding="utf-8"?>
<ds:datastoreItem xmlns:ds="http://schemas.openxmlformats.org/officeDocument/2006/customXml" ds:itemID="{7EB33D77-1E58-4D58-BE37-C2D674F5445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12</Pages>
  <Words>1991</Words>
  <Characters>11355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Sweeden Henry</dc:creator>
  <cp:keywords/>
  <dc:description/>
  <cp:lastModifiedBy>Sweeden Henry</cp:lastModifiedBy>
  <cp:revision>88</cp:revision>
  <dcterms:created xsi:type="dcterms:W3CDTF">2025-04-26T11:56:00Z</dcterms:created>
  <dcterms:modified xsi:type="dcterms:W3CDTF">2025-05-05T19:34:00Z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0x01010051C2F9143DD8C14AB0086221A7DADC6A</vt:lpwstr>
  </property>
</Properties>
</file>