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E461" w14:textId="77777777" w:rsidR="008C3E6A" w:rsidRDefault="00CF3786">
      <w:pPr>
        <w:spacing w:line="1140" w:lineRule="exact"/>
        <w:jc w:val="center"/>
        <w:rPr>
          <w:rFonts w:eastAsia="楷体_GB2312"/>
          <w:b/>
          <w:sz w:val="52"/>
          <w:szCs w:val="52"/>
        </w:rPr>
      </w:pPr>
      <w:r>
        <w:rPr>
          <w:rFonts w:eastAsia="楷体_GB2312"/>
          <w:b/>
          <w:noProof/>
          <w:sz w:val="52"/>
          <w:szCs w:val="52"/>
        </w:rPr>
        <w:drawing>
          <wp:anchor distT="0" distB="0" distL="114300" distR="114300" simplePos="0" relativeHeight="251662336" behindDoc="0" locked="0" layoutInCell="1" allowOverlap="1" wp14:anchorId="47BDA951" wp14:editId="52156EEE">
            <wp:simplePos x="0" y="0"/>
            <wp:positionH relativeFrom="column">
              <wp:posOffset>1652270</wp:posOffset>
            </wp:positionH>
            <wp:positionV relativeFrom="paragraph">
              <wp:posOffset>251460</wp:posOffset>
            </wp:positionV>
            <wp:extent cx="2148205" cy="609600"/>
            <wp:effectExtent l="0" t="0" r="4445" b="0"/>
            <wp:wrapNone/>
            <wp:docPr id="3" name="图片 3" descr="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za"/>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a:xfrm>
                      <a:off x="0" y="0"/>
                      <a:ext cx="2148205" cy="609600"/>
                    </a:xfrm>
                    <a:prstGeom prst="rect">
                      <a:avLst/>
                    </a:prstGeom>
                    <a:noFill/>
                    <a:ln>
                      <a:noFill/>
                    </a:ln>
                  </pic:spPr>
                </pic:pic>
              </a:graphicData>
            </a:graphic>
          </wp:anchor>
        </w:drawing>
      </w:r>
    </w:p>
    <w:p w14:paraId="734C5306" w14:textId="77777777" w:rsidR="008C3E6A" w:rsidRDefault="00CF3786">
      <w:pPr>
        <w:spacing w:line="1140" w:lineRule="exact"/>
        <w:jc w:val="center"/>
        <w:rPr>
          <w:rFonts w:eastAsia="楷体_GB2312"/>
          <w:b/>
          <w:sz w:val="52"/>
          <w:szCs w:val="52"/>
        </w:rPr>
      </w:pPr>
      <w:r>
        <w:rPr>
          <w:rFonts w:eastAsia="楷体_GB2312"/>
          <w:b/>
          <w:sz w:val="52"/>
          <w:szCs w:val="52"/>
        </w:rPr>
        <w:t>本</w:t>
      </w:r>
      <w:r>
        <w:rPr>
          <w:rFonts w:eastAsia="楷体_GB2312"/>
          <w:b/>
          <w:sz w:val="52"/>
          <w:szCs w:val="52"/>
        </w:rPr>
        <w:t xml:space="preserve"> </w:t>
      </w:r>
      <w:r>
        <w:rPr>
          <w:rFonts w:eastAsia="楷体_GB2312"/>
          <w:b/>
          <w:sz w:val="52"/>
          <w:szCs w:val="52"/>
        </w:rPr>
        <w:t>科</w:t>
      </w:r>
      <w:r>
        <w:rPr>
          <w:rFonts w:eastAsia="楷体_GB2312"/>
          <w:b/>
          <w:sz w:val="52"/>
          <w:szCs w:val="52"/>
        </w:rPr>
        <w:t xml:space="preserve"> </w:t>
      </w:r>
      <w:r>
        <w:rPr>
          <w:rFonts w:eastAsia="楷体_GB2312"/>
          <w:b/>
          <w:sz w:val="52"/>
          <w:szCs w:val="52"/>
        </w:rPr>
        <w:t>毕</w:t>
      </w:r>
      <w:r>
        <w:rPr>
          <w:rFonts w:eastAsia="楷体_GB2312"/>
          <w:b/>
          <w:sz w:val="52"/>
          <w:szCs w:val="52"/>
        </w:rPr>
        <w:t xml:space="preserve"> </w:t>
      </w:r>
      <w:r>
        <w:rPr>
          <w:rFonts w:eastAsia="楷体_GB2312"/>
          <w:b/>
          <w:sz w:val="52"/>
          <w:szCs w:val="52"/>
        </w:rPr>
        <w:t>业</w:t>
      </w:r>
      <w:r>
        <w:rPr>
          <w:rFonts w:eastAsia="楷体_GB2312"/>
          <w:b/>
          <w:sz w:val="52"/>
          <w:szCs w:val="52"/>
        </w:rPr>
        <w:t xml:space="preserve"> </w:t>
      </w:r>
      <w:r>
        <w:rPr>
          <w:rFonts w:eastAsia="楷体_GB2312"/>
          <w:b/>
          <w:sz w:val="52"/>
          <w:szCs w:val="52"/>
        </w:rPr>
        <w:t>论</w:t>
      </w:r>
      <w:r>
        <w:rPr>
          <w:rFonts w:eastAsia="楷体_GB2312"/>
          <w:b/>
          <w:sz w:val="52"/>
          <w:szCs w:val="52"/>
        </w:rPr>
        <w:t xml:space="preserve"> </w:t>
      </w:r>
      <w:r>
        <w:rPr>
          <w:rFonts w:eastAsia="楷体_GB2312"/>
          <w:b/>
          <w:sz w:val="52"/>
          <w:szCs w:val="52"/>
        </w:rPr>
        <w:t>文（设计）</w:t>
      </w:r>
    </w:p>
    <w:p w14:paraId="5219FBB3" w14:textId="77777777" w:rsidR="008C3E6A" w:rsidRDefault="008C3E6A">
      <w:pPr>
        <w:spacing w:line="480" w:lineRule="auto"/>
        <w:jc w:val="center"/>
        <w:rPr>
          <w:rFonts w:eastAsia="楷体_GB2312"/>
          <w:b/>
          <w:sz w:val="52"/>
        </w:rPr>
      </w:pPr>
    </w:p>
    <w:p w14:paraId="49D9D8DE" w14:textId="77777777" w:rsidR="008C3E6A" w:rsidRDefault="008C3E6A">
      <w:pPr>
        <w:spacing w:line="480" w:lineRule="auto"/>
        <w:jc w:val="center"/>
        <w:rPr>
          <w:rFonts w:eastAsia="楷体_GB2312"/>
          <w:b/>
          <w:sz w:val="52"/>
        </w:rPr>
      </w:pPr>
    </w:p>
    <w:p w14:paraId="4561AA7E" w14:textId="77777777" w:rsidR="008C3E6A" w:rsidRDefault="008C3E6A">
      <w:pPr>
        <w:spacing w:line="600" w:lineRule="exact"/>
        <w:jc w:val="center"/>
        <w:rPr>
          <w:rFonts w:eastAsia="楷体_GB2312"/>
          <w:sz w:val="52"/>
        </w:rPr>
      </w:pPr>
    </w:p>
    <w:tbl>
      <w:tblPr>
        <w:tblpPr w:leftFromText="180" w:rightFromText="180" w:vertAnchor="text" w:horzAnchor="page" w:tblpX="2262" w:tblpY="130"/>
        <w:tblOverlap w:val="never"/>
        <w:tblW w:w="0" w:type="auto"/>
        <w:tblLayout w:type="fixed"/>
        <w:tblCellMar>
          <w:left w:w="10" w:type="dxa"/>
          <w:right w:w="10" w:type="dxa"/>
        </w:tblCellMar>
        <w:tblLook w:val="04A0" w:firstRow="1" w:lastRow="0" w:firstColumn="1" w:lastColumn="0" w:noHBand="0" w:noVBand="1"/>
      </w:tblPr>
      <w:tblGrid>
        <w:gridCol w:w="2071"/>
        <w:gridCol w:w="5580"/>
      </w:tblGrid>
      <w:tr w:rsidR="008C3E6A" w:rsidRPr="005403FB" w14:paraId="44457A2E" w14:textId="77777777">
        <w:tc>
          <w:tcPr>
            <w:tcW w:w="2071" w:type="dxa"/>
          </w:tcPr>
          <w:p w14:paraId="4ED6888D" w14:textId="77777777" w:rsidR="008C3E6A" w:rsidRDefault="00CF3786">
            <w:pPr>
              <w:spacing w:line="360" w:lineRule="auto"/>
              <w:jc w:val="right"/>
              <w:rPr>
                <w:rFonts w:eastAsia="楷体_GB2312"/>
                <w:sz w:val="44"/>
              </w:rPr>
            </w:pPr>
            <w:r>
              <w:rPr>
                <w:rFonts w:eastAsia="楷体_GB2312"/>
                <w:sz w:val="36"/>
              </w:rPr>
              <w:t>课题名称</w:t>
            </w:r>
          </w:p>
        </w:tc>
        <w:tc>
          <w:tcPr>
            <w:tcW w:w="5580" w:type="dxa"/>
            <w:tcBorders>
              <w:bottom w:val="single" w:sz="4" w:space="0" w:color="auto"/>
            </w:tcBorders>
          </w:tcPr>
          <w:p w14:paraId="17416ED4" w14:textId="4E1C3106" w:rsidR="008C3E6A" w:rsidRPr="00C95B8B" w:rsidRDefault="00D01E9C">
            <w:pPr>
              <w:spacing w:line="360" w:lineRule="auto"/>
              <w:ind w:firstLineChars="50" w:firstLine="160"/>
              <w:jc w:val="center"/>
              <w:rPr>
                <w:rFonts w:ascii="楷体" w:eastAsia="楷体" w:hAnsi="楷体" w:hint="eastAsia"/>
                <w:w w:val="80"/>
                <w:sz w:val="32"/>
                <w:szCs w:val="32"/>
              </w:rPr>
            </w:pPr>
            <w:r w:rsidRPr="00D01E9C">
              <w:rPr>
                <w:rFonts w:ascii="楷体" w:eastAsia="楷体" w:hAnsi="楷体"/>
                <w:sz w:val="32"/>
                <w:szCs w:val="32"/>
              </w:rPr>
              <w:t>基于优化</w:t>
            </w:r>
            <w:proofErr w:type="spellStart"/>
            <w:r w:rsidRPr="00D01E9C">
              <w:rPr>
                <w:rFonts w:ascii="楷体" w:eastAsia="楷体" w:hAnsi="楷体"/>
                <w:sz w:val="32"/>
                <w:szCs w:val="32"/>
              </w:rPr>
              <w:t>XGBoost</w:t>
            </w:r>
            <w:proofErr w:type="spellEnd"/>
            <w:r w:rsidRPr="00D01E9C">
              <w:rPr>
                <w:rFonts w:ascii="楷体" w:eastAsia="楷体" w:hAnsi="楷体"/>
                <w:sz w:val="32"/>
                <w:szCs w:val="32"/>
              </w:rPr>
              <w:t>的DGA检测系统</w:t>
            </w:r>
            <w:r>
              <w:rPr>
                <w:rFonts w:ascii="楷体" w:eastAsia="楷体" w:hAnsi="楷体" w:hint="eastAsia"/>
                <w:sz w:val="32"/>
                <w:szCs w:val="32"/>
              </w:rPr>
              <w:t>设计</w:t>
            </w:r>
          </w:p>
        </w:tc>
      </w:tr>
      <w:tr w:rsidR="008C3E6A" w14:paraId="6635B3B1" w14:textId="77777777">
        <w:tc>
          <w:tcPr>
            <w:tcW w:w="2071" w:type="dxa"/>
          </w:tcPr>
          <w:p w14:paraId="386D1545" w14:textId="77777777" w:rsidR="008C3E6A" w:rsidRDefault="00CF3786">
            <w:pPr>
              <w:spacing w:line="360" w:lineRule="auto"/>
              <w:jc w:val="right"/>
              <w:rPr>
                <w:rFonts w:eastAsia="楷体_GB2312"/>
                <w:sz w:val="44"/>
              </w:rPr>
            </w:pPr>
            <w:r>
              <w:rPr>
                <w:rFonts w:eastAsia="楷体_GB2312"/>
                <w:sz w:val="36"/>
              </w:rPr>
              <w:t>学</w:t>
            </w:r>
            <w:r>
              <w:rPr>
                <w:rFonts w:eastAsia="楷体_GB2312"/>
                <w:sz w:val="36"/>
              </w:rPr>
              <w:t xml:space="preserve">    </w:t>
            </w:r>
            <w:r>
              <w:rPr>
                <w:rFonts w:eastAsia="楷体_GB2312"/>
                <w:sz w:val="36"/>
              </w:rPr>
              <w:t>院</w:t>
            </w:r>
          </w:p>
        </w:tc>
        <w:tc>
          <w:tcPr>
            <w:tcW w:w="5580" w:type="dxa"/>
            <w:tcBorders>
              <w:top w:val="single" w:sz="4" w:space="0" w:color="auto"/>
              <w:bottom w:val="single" w:sz="4" w:space="0" w:color="auto"/>
            </w:tcBorders>
          </w:tcPr>
          <w:p w14:paraId="4BD5DABF" w14:textId="018E24BA" w:rsidR="008C3E6A" w:rsidRPr="00C95B8B" w:rsidRDefault="007827B0">
            <w:pPr>
              <w:spacing w:line="360" w:lineRule="auto"/>
              <w:ind w:firstLineChars="100" w:firstLine="320"/>
              <w:jc w:val="center"/>
              <w:rPr>
                <w:rFonts w:ascii="楷体" w:eastAsia="楷体" w:hAnsi="楷体" w:hint="eastAsia"/>
                <w:sz w:val="32"/>
                <w:szCs w:val="32"/>
              </w:rPr>
            </w:pPr>
            <w:r w:rsidRPr="00C95B8B">
              <w:rPr>
                <w:rFonts w:ascii="楷体" w:eastAsia="楷体" w:hAnsi="楷体"/>
                <w:sz w:val="32"/>
                <w:szCs w:val="32"/>
              </w:rPr>
              <w:t>数学与信息科学学院</w:t>
            </w:r>
          </w:p>
        </w:tc>
      </w:tr>
      <w:tr w:rsidR="008C3E6A" w14:paraId="107C4AA6" w14:textId="77777777">
        <w:tc>
          <w:tcPr>
            <w:tcW w:w="2071" w:type="dxa"/>
          </w:tcPr>
          <w:p w14:paraId="353B7321" w14:textId="77777777" w:rsidR="008C3E6A" w:rsidRDefault="00CF3786">
            <w:pPr>
              <w:spacing w:line="360" w:lineRule="auto"/>
              <w:jc w:val="right"/>
              <w:rPr>
                <w:rFonts w:eastAsia="楷体_GB2312"/>
                <w:sz w:val="44"/>
              </w:rPr>
            </w:pPr>
            <w:r>
              <w:rPr>
                <w:rFonts w:eastAsia="楷体_GB2312"/>
                <w:sz w:val="36"/>
              </w:rPr>
              <w:t>专</w:t>
            </w:r>
            <w:r>
              <w:rPr>
                <w:rFonts w:eastAsia="楷体_GB2312"/>
                <w:sz w:val="36"/>
              </w:rPr>
              <w:t xml:space="preserve">    </w:t>
            </w:r>
            <w:r>
              <w:rPr>
                <w:rFonts w:eastAsia="楷体_GB2312"/>
                <w:sz w:val="36"/>
              </w:rPr>
              <w:t>业</w:t>
            </w:r>
          </w:p>
        </w:tc>
        <w:tc>
          <w:tcPr>
            <w:tcW w:w="5580" w:type="dxa"/>
            <w:tcBorders>
              <w:top w:val="single" w:sz="4" w:space="0" w:color="auto"/>
              <w:bottom w:val="single" w:sz="4" w:space="0" w:color="auto"/>
            </w:tcBorders>
          </w:tcPr>
          <w:p w14:paraId="44BC8D0F" w14:textId="10F0A8DC" w:rsidR="008C3E6A" w:rsidRPr="00C95B8B" w:rsidRDefault="007827B0">
            <w:pPr>
              <w:spacing w:line="360" w:lineRule="auto"/>
              <w:ind w:firstLineChars="100" w:firstLine="320"/>
              <w:jc w:val="center"/>
              <w:rPr>
                <w:rFonts w:ascii="楷体" w:eastAsia="楷体" w:hAnsi="楷体" w:hint="eastAsia"/>
                <w:sz w:val="32"/>
                <w:szCs w:val="32"/>
              </w:rPr>
            </w:pPr>
            <w:r w:rsidRPr="00C95B8B">
              <w:rPr>
                <w:rFonts w:ascii="楷体" w:eastAsia="楷体" w:hAnsi="楷体" w:hint="eastAsia"/>
                <w:sz w:val="32"/>
                <w:szCs w:val="32"/>
              </w:rPr>
              <w:t>信息安全</w:t>
            </w:r>
          </w:p>
        </w:tc>
      </w:tr>
      <w:tr w:rsidR="008C3E6A" w14:paraId="437AB25D" w14:textId="77777777">
        <w:tc>
          <w:tcPr>
            <w:tcW w:w="2071" w:type="dxa"/>
          </w:tcPr>
          <w:p w14:paraId="0B487FC0" w14:textId="77777777" w:rsidR="008C3E6A" w:rsidRDefault="00CF3786">
            <w:pPr>
              <w:spacing w:line="360" w:lineRule="auto"/>
              <w:jc w:val="right"/>
              <w:rPr>
                <w:rFonts w:eastAsia="楷体_GB2312"/>
                <w:sz w:val="44"/>
              </w:rPr>
            </w:pPr>
            <w:r>
              <w:rPr>
                <w:rFonts w:eastAsia="楷体_GB2312"/>
                <w:sz w:val="36"/>
              </w:rPr>
              <w:t>班级名称</w:t>
            </w:r>
          </w:p>
        </w:tc>
        <w:tc>
          <w:tcPr>
            <w:tcW w:w="5580" w:type="dxa"/>
            <w:tcBorders>
              <w:top w:val="single" w:sz="4" w:space="0" w:color="auto"/>
              <w:bottom w:val="single" w:sz="4" w:space="0" w:color="auto"/>
            </w:tcBorders>
          </w:tcPr>
          <w:p w14:paraId="77599A20" w14:textId="57D0E91B" w:rsidR="008C3E6A" w:rsidRPr="00C95B8B" w:rsidRDefault="007827B0">
            <w:pPr>
              <w:spacing w:line="360" w:lineRule="auto"/>
              <w:ind w:firstLineChars="100" w:firstLine="320"/>
              <w:jc w:val="center"/>
              <w:rPr>
                <w:rFonts w:ascii="楷体" w:eastAsia="楷体" w:hAnsi="楷体" w:hint="eastAsia"/>
                <w:sz w:val="32"/>
                <w:szCs w:val="32"/>
              </w:rPr>
            </w:pPr>
            <w:r w:rsidRPr="00C95B8B">
              <w:rPr>
                <w:rFonts w:ascii="楷体" w:eastAsia="楷体" w:hAnsi="楷体" w:hint="eastAsia"/>
                <w:sz w:val="32"/>
                <w:szCs w:val="32"/>
              </w:rPr>
              <w:t>信安221</w:t>
            </w:r>
          </w:p>
        </w:tc>
      </w:tr>
      <w:tr w:rsidR="008C3E6A" w14:paraId="558D757F" w14:textId="77777777">
        <w:tc>
          <w:tcPr>
            <w:tcW w:w="2071" w:type="dxa"/>
          </w:tcPr>
          <w:p w14:paraId="551973A0" w14:textId="77777777" w:rsidR="008C3E6A" w:rsidRDefault="00CF3786">
            <w:pPr>
              <w:spacing w:line="360" w:lineRule="auto"/>
              <w:jc w:val="right"/>
              <w:rPr>
                <w:rFonts w:eastAsia="楷体_GB2312"/>
                <w:sz w:val="44"/>
              </w:rPr>
            </w:pPr>
            <w:r>
              <w:rPr>
                <w:rFonts w:eastAsia="楷体_GB2312"/>
                <w:sz w:val="36"/>
              </w:rPr>
              <w:t>学生姓名</w:t>
            </w:r>
          </w:p>
        </w:tc>
        <w:tc>
          <w:tcPr>
            <w:tcW w:w="5580" w:type="dxa"/>
            <w:tcBorders>
              <w:top w:val="single" w:sz="4" w:space="0" w:color="auto"/>
              <w:bottom w:val="single" w:sz="4" w:space="0" w:color="auto"/>
            </w:tcBorders>
          </w:tcPr>
          <w:p w14:paraId="4C7592CC" w14:textId="3E583524" w:rsidR="008C3E6A" w:rsidRPr="00C95B8B" w:rsidRDefault="007827B0">
            <w:pPr>
              <w:spacing w:line="360" w:lineRule="auto"/>
              <w:ind w:firstLineChars="100" w:firstLine="320"/>
              <w:jc w:val="center"/>
              <w:rPr>
                <w:rFonts w:ascii="楷体" w:eastAsia="楷体" w:hAnsi="楷体" w:hint="eastAsia"/>
                <w:sz w:val="32"/>
                <w:szCs w:val="32"/>
              </w:rPr>
            </w:pPr>
            <w:r w:rsidRPr="00C95B8B">
              <w:rPr>
                <w:rFonts w:ascii="楷体" w:eastAsia="楷体" w:hAnsi="楷体" w:hint="eastAsia"/>
                <w:sz w:val="32"/>
                <w:szCs w:val="32"/>
              </w:rPr>
              <w:t>32215300032</w:t>
            </w:r>
          </w:p>
        </w:tc>
      </w:tr>
      <w:tr w:rsidR="008C3E6A" w14:paraId="0D958022" w14:textId="77777777">
        <w:tc>
          <w:tcPr>
            <w:tcW w:w="2071" w:type="dxa"/>
          </w:tcPr>
          <w:p w14:paraId="2EE17DBA" w14:textId="77777777" w:rsidR="008C3E6A" w:rsidRDefault="00CF3786">
            <w:pPr>
              <w:spacing w:line="360" w:lineRule="auto"/>
              <w:jc w:val="right"/>
              <w:rPr>
                <w:rFonts w:eastAsia="楷体_GB2312"/>
                <w:sz w:val="44"/>
              </w:rPr>
            </w:pPr>
            <w:r>
              <w:rPr>
                <w:rFonts w:eastAsia="楷体_GB2312"/>
                <w:sz w:val="36"/>
              </w:rPr>
              <w:t>学</w:t>
            </w:r>
            <w:r>
              <w:rPr>
                <w:rFonts w:eastAsia="楷体_GB2312"/>
                <w:sz w:val="36"/>
              </w:rPr>
              <w:t xml:space="preserve">    </w:t>
            </w:r>
            <w:r>
              <w:rPr>
                <w:rFonts w:eastAsia="楷体_GB2312"/>
                <w:sz w:val="36"/>
              </w:rPr>
              <w:t>号</w:t>
            </w:r>
          </w:p>
        </w:tc>
        <w:tc>
          <w:tcPr>
            <w:tcW w:w="5580" w:type="dxa"/>
            <w:tcBorders>
              <w:top w:val="single" w:sz="4" w:space="0" w:color="auto"/>
              <w:bottom w:val="single" w:sz="4" w:space="0" w:color="auto"/>
            </w:tcBorders>
          </w:tcPr>
          <w:p w14:paraId="1BA11453" w14:textId="55736238" w:rsidR="008C3E6A" w:rsidRPr="00C95B8B" w:rsidRDefault="007827B0">
            <w:pPr>
              <w:spacing w:line="360" w:lineRule="auto"/>
              <w:ind w:firstLineChars="100" w:firstLine="320"/>
              <w:jc w:val="center"/>
              <w:rPr>
                <w:rFonts w:ascii="楷体" w:eastAsia="楷体" w:hAnsi="楷体" w:hint="eastAsia"/>
                <w:sz w:val="32"/>
                <w:szCs w:val="32"/>
              </w:rPr>
            </w:pPr>
            <w:r w:rsidRPr="00C95B8B">
              <w:rPr>
                <w:rFonts w:ascii="楷体" w:eastAsia="楷体" w:hAnsi="楷体" w:hint="eastAsia"/>
                <w:sz w:val="32"/>
                <w:szCs w:val="32"/>
              </w:rPr>
              <w:t>苑文洋</w:t>
            </w:r>
          </w:p>
        </w:tc>
      </w:tr>
      <w:tr w:rsidR="008C3E6A" w14:paraId="7F3B7C0C" w14:textId="77777777">
        <w:tc>
          <w:tcPr>
            <w:tcW w:w="2071" w:type="dxa"/>
          </w:tcPr>
          <w:p w14:paraId="3B6152DF" w14:textId="77777777" w:rsidR="008C3E6A" w:rsidRDefault="00CF3786">
            <w:pPr>
              <w:spacing w:line="360" w:lineRule="auto"/>
              <w:jc w:val="right"/>
              <w:rPr>
                <w:rFonts w:eastAsia="楷体_GB2312"/>
                <w:sz w:val="44"/>
              </w:rPr>
            </w:pPr>
            <w:r>
              <w:rPr>
                <w:rFonts w:eastAsia="楷体_GB2312"/>
                <w:sz w:val="36"/>
              </w:rPr>
              <w:t>指导教师</w:t>
            </w:r>
          </w:p>
        </w:tc>
        <w:tc>
          <w:tcPr>
            <w:tcW w:w="5580" w:type="dxa"/>
            <w:tcBorders>
              <w:top w:val="single" w:sz="4" w:space="0" w:color="auto"/>
              <w:bottom w:val="single" w:sz="4" w:space="0" w:color="auto"/>
            </w:tcBorders>
          </w:tcPr>
          <w:p w14:paraId="1FB50988" w14:textId="45C4CA89" w:rsidR="008C3E6A" w:rsidRPr="00C95B8B" w:rsidRDefault="007827B0">
            <w:pPr>
              <w:spacing w:line="360" w:lineRule="auto"/>
              <w:ind w:firstLineChars="100" w:firstLine="320"/>
              <w:jc w:val="center"/>
              <w:rPr>
                <w:rFonts w:ascii="楷体" w:eastAsia="楷体" w:hAnsi="楷体" w:hint="eastAsia"/>
                <w:sz w:val="32"/>
                <w:szCs w:val="32"/>
              </w:rPr>
            </w:pPr>
            <w:proofErr w:type="gramStart"/>
            <w:r w:rsidRPr="00C95B8B">
              <w:rPr>
                <w:rFonts w:ascii="楷体" w:eastAsia="楷体" w:hAnsi="楷体" w:hint="eastAsia"/>
                <w:sz w:val="32"/>
                <w:szCs w:val="32"/>
              </w:rPr>
              <w:t>余玉银</w:t>
            </w:r>
            <w:proofErr w:type="gramEnd"/>
          </w:p>
        </w:tc>
      </w:tr>
      <w:tr w:rsidR="008C3E6A" w14:paraId="3DC92938" w14:textId="77777777">
        <w:tc>
          <w:tcPr>
            <w:tcW w:w="2071" w:type="dxa"/>
          </w:tcPr>
          <w:p w14:paraId="2812C9CD" w14:textId="77777777" w:rsidR="008C3E6A" w:rsidRDefault="00CF3786">
            <w:pPr>
              <w:spacing w:line="360" w:lineRule="auto"/>
              <w:jc w:val="right"/>
              <w:rPr>
                <w:rFonts w:eastAsia="楷体_GB2312"/>
                <w:sz w:val="44"/>
              </w:rPr>
            </w:pPr>
            <w:r>
              <w:rPr>
                <w:rFonts w:eastAsia="楷体_GB2312"/>
                <w:sz w:val="36"/>
              </w:rPr>
              <w:t>完成日期</w:t>
            </w:r>
          </w:p>
        </w:tc>
        <w:tc>
          <w:tcPr>
            <w:tcW w:w="5580" w:type="dxa"/>
            <w:tcBorders>
              <w:top w:val="single" w:sz="4" w:space="0" w:color="auto"/>
              <w:bottom w:val="single" w:sz="4" w:space="0" w:color="auto"/>
            </w:tcBorders>
          </w:tcPr>
          <w:p w14:paraId="73D4979C" w14:textId="24BE29C2" w:rsidR="008C3E6A" w:rsidRDefault="00C54966">
            <w:pPr>
              <w:spacing w:line="360" w:lineRule="auto"/>
              <w:jc w:val="center"/>
              <w:rPr>
                <w:rFonts w:eastAsia="楷体_GB2312"/>
                <w:sz w:val="32"/>
              </w:rPr>
            </w:pPr>
            <w:r>
              <w:rPr>
                <w:rFonts w:eastAsia="楷体_GB2312" w:hint="eastAsia"/>
                <w:sz w:val="32"/>
              </w:rPr>
              <w:t>2026</w:t>
            </w:r>
            <w:r>
              <w:rPr>
                <w:rFonts w:eastAsia="楷体_GB2312" w:hint="eastAsia"/>
                <w:sz w:val="32"/>
              </w:rPr>
              <w:t>年</w:t>
            </w:r>
            <w:r>
              <w:rPr>
                <w:rFonts w:eastAsia="楷体_GB2312" w:hint="eastAsia"/>
                <w:sz w:val="32"/>
              </w:rPr>
              <w:t>4</w:t>
            </w:r>
            <w:r>
              <w:rPr>
                <w:rFonts w:eastAsia="楷体_GB2312" w:hint="eastAsia"/>
                <w:sz w:val="32"/>
              </w:rPr>
              <w:t>月</w:t>
            </w:r>
            <w:r>
              <w:rPr>
                <w:rFonts w:eastAsia="楷体_GB2312" w:hint="eastAsia"/>
                <w:sz w:val="32"/>
              </w:rPr>
              <w:t>24</w:t>
            </w:r>
            <w:r>
              <w:rPr>
                <w:rFonts w:eastAsia="楷体_GB2312" w:hint="eastAsia"/>
                <w:sz w:val="32"/>
              </w:rPr>
              <w:t>号</w:t>
            </w:r>
          </w:p>
        </w:tc>
      </w:tr>
    </w:tbl>
    <w:p w14:paraId="693F1266" w14:textId="77777777" w:rsidR="008C3E6A" w:rsidRDefault="008C3E6A">
      <w:pPr>
        <w:jc w:val="center"/>
        <w:rPr>
          <w:rFonts w:eastAsia="楷体_GB2312"/>
          <w:sz w:val="52"/>
        </w:rPr>
      </w:pPr>
    </w:p>
    <w:p w14:paraId="33B1B0B7" w14:textId="77777777" w:rsidR="008C3E6A" w:rsidRDefault="008C3E6A">
      <w:pPr>
        <w:jc w:val="center"/>
        <w:rPr>
          <w:rFonts w:eastAsia="楷体_GB2312"/>
          <w:sz w:val="32"/>
          <w:szCs w:val="32"/>
        </w:rPr>
      </w:pPr>
    </w:p>
    <w:p w14:paraId="42D53845" w14:textId="77777777" w:rsidR="008C3E6A" w:rsidRDefault="008C3E6A">
      <w:pPr>
        <w:jc w:val="center"/>
        <w:rPr>
          <w:rFonts w:eastAsia="楷体_GB2312"/>
          <w:sz w:val="32"/>
          <w:szCs w:val="32"/>
        </w:rPr>
      </w:pPr>
    </w:p>
    <w:p w14:paraId="08DC761A" w14:textId="77777777" w:rsidR="008C3E6A" w:rsidRDefault="008C3E6A">
      <w:pPr>
        <w:jc w:val="center"/>
        <w:rPr>
          <w:rFonts w:eastAsia="楷体_GB2312"/>
          <w:sz w:val="32"/>
          <w:szCs w:val="32"/>
        </w:rPr>
      </w:pPr>
    </w:p>
    <w:p w14:paraId="0CAB7E6B" w14:textId="77777777" w:rsidR="008C3E6A" w:rsidRDefault="00CF3786">
      <w:pPr>
        <w:jc w:val="center"/>
        <w:rPr>
          <w:rFonts w:eastAsia="楷体_GB2312"/>
          <w:sz w:val="32"/>
          <w:szCs w:val="32"/>
        </w:rPr>
        <w:sectPr w:rsidR="008C3E6A">
          <w:headerReference w:type="even" r:id="rId11"/>
          <w:headerReference w:type="default" r:id="rId12"/>
          <w:footerReference w:type="default" r:id="rId13"/>
          <w:pgSz w:w="11906" w:h="16838"/>
          <w:pgMar w:top="1440" w:right="1474" w:bottom="1440" w:left="1701" w:header="850" w:footer="992" w:gutter="0"/>
          <w:pgNumType w:fmt="upperRoman"/>
          <w:cols w:space="720"/>
          <w:docGrid w:type="lines" w:linePitch="312"/>
        </w:sectPr>
      </w:pPr>
      <w:r>
        <w:rPr>
          <w:rFonts w:eastAsia="楷体_GB2312"/>
          <w:sz w:val="32"/>
          <w:szCs w:val="32"/>
        </w:rPr>
        <w:t>教</w:t>
      </w:r>
      <w:r>
        <w:rPr>
          <w:rFonts w:eastAsia="楷体_GB2312"/>
          <w:sz w:val="32"/>
          <w:szCs w:val="32"/>
        </w:rPr>
        <w:t xml:space="preserve"> </w:t>
      </w:r>
      <w:proofErr w:type="gramStart"/>
      <w:r>
        <w:rPr>
          <w:rFonts w:eastAsia="楷体_GB2312"/>
          <w:sz w:val="32"/>
          <w:szCs w:val="32"/>
        </w:rPr>
        <w:t>务</w:t>
      </w:r>
      <w:proofErr w:type="gramEnd"/>
      <w:r>
        <w:rPr>
          <w:rFonts w:eastAsia="楷体_GB2312"/>
          <w:sz w:val="32"/>
          <w:szCs w:val="32"/>
        </w:rPr>
        <w:t xml:space="preserve"> </w:t>
      </w:r>
      <w:r>
        <w:rPr>
          <w:rFonts w:eastAsia="楷体_GB2312"/>
          <w:sz w:val="32"/>
          <w:szCs w:val="32"/>
        </w:rPr>
        <w:t>处</w:t>
      </w:r>
      <w:r>
        <w:rPr>
          <w:rFonts w:eastAsia="楷体_GB2312"/>
          <w:sz w:val="32"/>
          <w:szCs w:val="32"/>
        </w:rPr>
        <w:t xml:space="preserve"> </w:t>
      </w:r>
      <w:r>
        <w:rPr>
          <w:rFonts w:eastAsia="楷体_GB2312"/>
          <w:sz w:val="32"/>
          <w:szCs w:val="32"/>
        </w:rPr>
        <w:t>制</w:t>
      </w:r>
    </w:p>
    <w:p w14:paraId="6A700C98" w14:textId="475BC4DC" w:rsidR="00D01E9C" w:rsidRDefault="00D01E9C" w:rsidP="002C49B5">
      <w:pPr>
        <w:spacing w:line="460" w:lineRule="exact"/>
        <w:jc w:val="center"/>
        <w:rPr>
          <w:rFonts w:ascii="黑体" w:eastAsia="黑体" w:hAnsi="黑体" w:hint="eastAsia"/>
          <w:sz w:val="32"/>
          <w:szCs w:val="32"/>
        </w:rPr>
      </w:pPr>
      <w:r w:rsidRPr="00D01E9C">
        <w:rPr>
          <w:rFonts w:ascii="黑体" w:eastAsia="黑体" w:hAnsi="黑体"/>
          <w:sz w:val="32"/>
          <w:szCs w:val="32"/>
        </w:rPr>
        <w:lastRenderedPageBreak/>
        <w:t>基于优化</w:t>
      </w:r>
      <w:proofErr w:type="spellStart"/>
      <w:r w:rsidRPr="00D01E9C">
        <w:rPr>
          <w:rFonts w:ascii="黑体" w:eastAsia="黑体" w:hAnsi="黑体"/>
          <w:sz w:val="32"/>
          <w:szCs w:val="32"/>
        </w:rPr>
        <w:t>XGBoost</w:t>
      </w:r>
      <w:proofErr w:type="spellEnd"/>
      <w:r w:rsidRPr="00D01E9C">
        <w:rPr>
          <w:rFonts w:ascii="黑体" w:eastAsia="黑体" w:hAnsi="黑体"/>
          <w:sz w:val="32"/>
          <w:szCs w:val="32"/>
        </w:rPr>
        <w:t>的DGA检测系统</w:t>
      </w:r>
      <w:r>
        <w:rPr>
          <w:rFonts w:ascii="黑体" w:eastAsia="黑体" w:hAnsi="黑体" w:hint="eastAsia"/>
          <w:sz w:val="32"/>
          <w:szCs w:val="32"/>
        </w:rPr>
        <w:t>设计</w:t>
      </w:r>
    </w:p>
    <w:p w14:paraId="48D6853D" w14:textId="6CA3FEBA" w:rsidR="008C3E6A" w:rsidRDefault="000F4F10" w:rsidP="002C49B5">
      <w:pPr>
        <w:spacing w:line="460" w:lineRule="exact"/>
        <w:jc w:val="center"/>
        <w:rPr>
          <w:rFonts w:ascii="宋体" w:hAnsi="宋体" w:cs="宋体" w:hint="eastAsia"/>
          <w:kern w:val="0"/>
          <w:sz w:val="24"/>
        </w:rPr>
      </w:pPr>
      <w:r>
        <w:rPr>
          <w:rFonts w:ascii="宋体" w:hAnsi="宋体" w:cs="宋体" w:hint="eastAsia"/>
          <w:kern w:val="0"/>
          <w:sz w:val="24"/>
        </w:rPr>
        <w:t>信安221 苑文洋</w:t>
      </w:r>
    </w:p>
    <w:p w14:paraId="5B2E9450" w14:textId="1E4C5E49" w:rsidR="004030C0" w:rsidRDefault="00CF3786" w:rsidP="002C49B5">
      <w:pPr>
        <w:spacing w:line="460" w:lineRule="exact"/>
        <w:jc w:val="center"/>
        <w:rPr>
          <w:rFonts w:ascii="宋体" w:hAnsi="宋体" w:cs="宋体" w:hint="eastAsia"/>
          <w:kern w:val="0"/>
          <w:sz w:val="24"/>
        </w:rPr>
      </w:pPr>
      <w:r>
        <w:rPr>
          <w:rFonts w:ascii="宋体" w:hAnsi="宋体" w:cs="宋体" w:hint="eastAsia"/>
          <w:kern w:val="0"/>
          <w:sz w:val="24"/>
        </w:rPr>
        <w:t>指导教师:</w:t>
      </w:r>
      <w:proofErr w:type="gramStart"/>
      <w:r w:rsidR="000F4F10">
        <w:rPr>
          <w:rFonts w:ascii="宋体" w:hAnsi="宋体" w:cs="宋体" w:hint="eastAsia"/>
          <w:kern w:val="0"/>
          <w:sz w:val="24"/>
        </w:rPr>
        <w:t>余玉银</w:t>
      </w:r>
      <w:proofErr w:type="gramEnd"/>
    </w:p>
    <w:p w14:paraId="7BBC079E" w14:textId="77777777" w:rsidR="0069590B" w:rsidRDefault="0069590B" w:rsidP="00954D1A">
      <w:pPr>
        <w:pStyle w:val="aa"/>
        <w:rPr>
          <w:rFonts w:hint="eastAsia"/>
        </w:rPr>
      </w:pPr>
    </w:p>
    <w:p w14:paraId="169E63FA" w14:textId="77777777" w:rsidR="0069590B" w:rsidRDefault="0069590B" w:rsidP="00954D1A">
      <w:pPr>
        <w:pStyle w:val="aa"/>
        <w:rPr>
          <w:rFonts w:hint="eastAsia"/>
        </w:rPr>
      </w:pPr>
    </w:p>
    <w:p w14:paraId="00194D42" w14:textId="52E0E271" w:rsidR="006C594A" w:rsidRDefault="00C77A6D" w:rsidP="00E30C3F">
      <w:pPr>
        <w:pStyle w:val="aa"/>
        <w:spacing w:line="460" w:lineRule="exact"/>
        <w:rPr>
          <w:rFonts w:cs="宋体" w:hint="eastAsia"/>
          <w:sz w:val="24"/>
        </w:rPr>
      </w:pPr>
      <w:r w:rsidRPr="0069590B">
        <w:rPr>
          <w:rFonts w:ascii="黑体" w:eastAsia="黑体" w:hAnsi="黑体"/>
          <w:sz w:val="28"/>
          <w:szCs w:val="28"/>
        </w:rPr>
        <w:t>摘 要</w:t>
      </w:r>
      <w:r w:rsidR="002D4577">
        <w:rPr>
          <w:rFonts w:ascii="黑体" w:eastAsia="黑体" w:hAnsi="黑体" w:hint="eastAsia"/>
          <w:sz w:val="28"/>
          <w:szCs w:val="28"/>
        </w:rPr>
        <w:t xml:space="preserve">  </w:t>
      </w:r>
      <w:r w:rsidRPr="00C77A6D">
        <w:rPr>
          <w:rFonts w:cs="宋体"/>
          <w:sz w:val="24"/>
        </w:rPr>
        <w:t>随着互联网技术的演进，恶意域名生成算法（DGA）已成为</w:t>
      </w:r>
      <w:r w:rsidR="002A5C7C">
        <w:rPr>
          <w:rFonts w:cs="宋体" w:hint="eastAsia"/>
          <w:sz w:val="24"/>
        </w:rPr>
        <w:t>了</w:t>
      </w:r>
      <w:r w:rsidRPr="00C77A6D">
        <w:rPr>
          <w:rFonts w:cs="宋体"/>
          <w:sz w:val="24"/>
        </w:rPr>
        <w:t>僵尸网络逃避黑名单检测的核心手段。针对DGA域名的高效识别</w:t>
      </w:r>
      <w:r w:rsidR="002A5C7C">
        <w:rPr>
          <w:rFonts w:cs="宋体" w:hint="eastAsia"/>
          <w:sz w:val="24"/>
        </w:rPr>
        <w:t>和</w:t>
      </w:r>
      <w:r w:rsidRPr="00C77A6D">
        <w:rPr>
          <w:rFonts w:cs="宋体"/>
          <w:sz w:val="24"/>
        </w:rPr>
        <w:t>家族溯源问题，本文构建了基于机器学习的检测架构，实现了针对二分类</w:t>
      </w:r>
      <w:r w:rsidR="002A5C7C">
        <w:rPr>
          <w:rFonts w:cs="宋体" w:hint="eastAsia"/>
          <w:sz w:val="24"/>
        </w:rPr>
        <w:t>和</w:t>
      </w:r>
      <w:r w:rsidRPr="00C77A6D">
        <w:rPr>
          <w:rFonts w:cs="宋体"/>
          <w:sz w:val="24"/>
        </w:rPr>
        <w:t>多分类任务的</w:t>
      </w:r>
      <w:proofErr w:type="spellStart"/>
      <w:r w:rsidRPr="00C77A6D">
        <w:rPr>
          <w:rFonts w:cs="宋体"/>
          <w:sz w:val="24"/>
        </w:rPr>
        <w:t>XGBoost</w:t>
      </w:r>
      <w:proofErr w:type="spellEnd"/>
      <w:r w:rsidRPr="00C77A6D">
        <w:rPr>
          <w:rFonts w:cs="宋体"/>
          <w:sz w:val="24"/>
        </w:rPr>
        <w:t>识别算法，并重点引入贝叶斯优化算法</w:t>
      </w:r>
      <w:r w:rsidR="005D0677">
        <w:rPr>
          <w:rFonts w:cs="宋体" w:hint="eastAsia"/>
          <w:sz w:val="24"/>
        </w:rPr>
        <w:t>，</w:t>
      </w:r>
      <w:r w:rsidRPr="00C77A6D">
        <w:rPr>
          <w:rFonts w:cs="宋体"/>
          <w:sz w:val="24"/>
        </w:rPr>
        <w:t>探讨了超参数寻优在不同维</w:t>
      </w:r>
      <w:proofErr w:type="gramStart"/>
      <w:r w:rsidRPr="00C77A6D">
        <w:rPr>
          <w:rFonts w:cs="宋体"/>
          <w:sz w:val="24"/>
        </w:rPr>
        <w:t>度特征</w:t>
      </w:r>
      <w:proofErr w:type="gramEnd"/>
      <w:r w:rsidRPr="00C77A6D">
        <w:rPr>
          <w:rFonts w:cs="宋体"/>
          <w:sz w:val="24"/>
        </w:rPr>
        <w:t>空间下的性能增益。</w:t>
      </w:r>
    </w:p>
    <w:p w14:paraId="3C1B963E" w14:textId="18B1C159" w:rsidR="006C594A" w:rsidRDefault="00C77A6D" w:rsidP="00E30C3F">
      <w:pPr>
        <w:pStyle w:val="aa"/>
        <w:spacing w:line="460" w:lineRule="exact"/>
        <w:ind w:firstLineChars="200" w:firstLine="480"/>
        <w:rPr>
          <w:rFonts w:cs="宋体" w:hint="eastAsia"/>
          <w:sz w:val="24"/>
        </w:rPr>
      </w:pPr>
      <w:r w:rsidRPr="00C77A6D">
        <w:rPr>
          <w:rFonts w:cs="宋体"/>
          <w:sz w:val="24"/>
        </w:rPr>
        <w:t>本文系统</w:t>
      </w:r>
      <w:r w:rsidR="002A5C7C">
        <w:rPr>
          <w:rFonts w:cs="宋体" w:hint="eastAsia"/>
          <w:sz w:val="24"/>
        </w:rPr>
        <w:t>的</w:t>
      </w:r>
      <w:r w:rsidRPr="00C77A6D">
        <w:rPr>
          <w:rFonts w:cs="宋体"/>
          <w:sz w:val="24"/>
        </w:rPr>
        <w:t>对比了统计特征、N-gram 特征以及融合特征对模型性能的影响。实验</w:t>
      </w:r>
      <w:r w:rsidR="005D0677">
        <w:rPr>
          <w:rFonts w:cs="宋体" w:hint="eastAsia"/>
          <w:sz w:val="24"/>
        </w:rPr>
        <w:t>的</w:t>
      </w:r>
      <w:r w:rsidRPr="00C77A6D">
        <w:rPr>
          <w:rFonts w:cs="宋体"/>
          <w:sz w:val="24"/>
        </w:rPr>
        <w:t>结果表明，在多分类任务中，“统计特征 + 2-gram”</w:t>
      </w:r>
      <w:proofErr w:type="gramStart"/>
      <w:r w:rsidRPr="00C77A6D">
        <w:rPr>
          <w:rFonts w:cs="宋体"/>
          <w:sz w:val="24"/>
        </w:rPr>
        <w:t>融合组</w:t>
      </w:r>
      <w:proofErr w:type="gramEnd"/>
      <w:r w:rsidR="005D0677">
        <w:rPr>
          <w:rFonts w:cs="宋体" w:hint="eastAsia"/>
          <w:sz w:val="24"/>
        </w:rPr>
        <w:t>在所有组中</w:t>
      </w:r>
      <w:r w:rsidRPr="00C77A6D">
        <w:rPr>
          <w:rFonts w:cs="宋体"/>
          <w:sz w:val="24"/>
        </w:rPr>
        <w:t>表现最优，</w:t>
      </w:r>
      <w:r w:rsidR="005D0677">
        <w:rPr>
          <w:rFonts w:cs="宋体" w:hint="eastAsia"/>
          <w:sz w:val="24"/>
        </w:rPr>
        <w:t>它的</w:t>
      </w:r>
      <w:proofErr w:type="gramStart"/>
      <w:r w:rsidRPr="00C77A6D">
        <w:rPr>
          <w:rFonts w:cs="宋体"/>
          <w:sz w:val="24"/>
        </w:rPr>
        <w:t>宏平均</w:t>
      </w:r>
      <w:proofErr w:type="gramEnd"/>
      <w:r w:rsidRPr="00C77A6D">
        <w:rPr>
          <w:rFonts w:cs="宋体"/>
          <w:sz w:val="24"/>
        </w:rPr>
        <w:t xml:space="preserve"> F1 值达到</w:t>
      </w:r>
      <w:r w:rsidR="002A5C7C">
        <w:rPr>
          <w:rFonts w:cs="宋体" w:hint="eastAsia"/>
          <w:sz w:val="24"/>
        </w:rPr>
        <w:t>了</w:t>
      </w:r>
      <w:r w:rsidRPr="00C77A6D">
        <w:rPr>
          <w:rFonts w:cs="宋体"/>
          <w:b/>
          <w:bCs/>
          <w:sz w:val="24"/>
        </w:rPr>
        <w:t>88.95%</w:t>
      </w:r>
      <w:r w:rsidRPr="00C77A6D">
        <w:rPr>
          <w:rFonts w:cs="宋体"/>
          <w:sz w:val="24"/>
        </w:rPr>
        <w:t>。</w:t>
      </w:r>
      <w:r w:rsidR="005D0677">
        <w:rPr>
          <w:rFonts w:cs="宋体" w:hint="eastAsia"/>
          <w:sz w:val="24"/>
        </w:rPr>
        <w:t>经过分析后知道，</w:t>
      </w:r>
      <w:r w:rsidRPr="00C77A6D">
        <w:rPr>
          <w:rFonts w:cs="宋体"/>
          <w:sz w:val="24"/>
        </w:rPr>
        <w:t>统计特征主要发挥宏观基准定位作用，而2-gram特征</w:t>
      </w:r>
      <w:r w:rsidR="002A5C7C">
        <w:rPr>
          <w:rFonts w:cs="宋体" w:hint="eastAsia"/>
          <w:sz w:val="24"/>
        </w:rPr>
        <w:t>则</w:t>
      </w:r>
      <w:r w:rsidRPr="00C77A6D">
        <w:rPr>
          <w:rFonts w:cs="宋体"/>
          <w:sz w:val="24"/>
        </w:rPr>
        <w:t>通过提取微观指纹实现了对决策边界的精细化修正。</w:t>
      </w:r>
    </w:p>
    <w:p w14:paraId="4DB6C498" w14:textId="6A1F74C9" w:rsidR="00C77A6D" w:rsidRDefault="004C4790" w:rsidP="00E30C3F">
      <w:pPr>
        <w:pStyle w:val="aa"/>
        <w:spacing w:line="460" w:lineRule="exact"/>
        <w:ind w:firstLineChars="200" w:firstLine="480"/>
        <w:rPr>
          <w:rFonts w:cs="宋体" w:hint="eastAsia"/>
          <w:sz w:val="24"/>
        </w:rPr>
      </w:pPr>
      <w:r>
        <w:rPr>
          <w:rFonts w:cs="宋体" w:hint="eastAsia"/>
          <w:sz w:val="24"/>
        </w:rPr>
        <w:t>此外，</w:t>
      </w:r>
      <w:r w:rsidR="00C77A6D" w:rsidRPr="00C77A6D">
        <w:rPr>
          <w:rFonts w:cs="宋体"/>
          <w:sz w:val="24"/>
        </w:rPr>
        <w:t>本文深入分析了贝叶</w:t>
      </w:r>
      <w:proofErr w:type="gramStart"/>
      <w:r w:rsidR="00C77A6D" w:rsidRPr="00C77A6D">
        <w:rPr>
          <w:rFonts w:cs="宋体"/>
          <w:sz w:val="24"/>
        </w:rPr>
        <w:t>斯调参</w:t>
      </w:r>
      <w:proofErr w:type="gramEnd"/>
      <w:r w:rsidR="00C77A6D" w:rsidRPr="00C77A6D">
        <w:rPr>
          <w:rFonts w:cs="宋体"/>
          <w:sz w:val="24"/>
        </w:rPr>
        <w:t>在不同特征维度下的表现差异</w:t>
      </w:r>
      <w:r w:rsidR="00D013AD">
        <w:rPr>
          <w:rFonts w:cs="宋体" w:hint="eastAsia"/>
          <w:sz w:val="24"/>
        </w:rPr>
        <w:t>，</w:t>
      </w:r>
      <w:r w:rsidR="00C77A6D" w:rsidRPr="00C77A6D">
        <w:rPr>
          <w:rFonts w:cs="宋体"/>
          <w:sz w:val="24"/>
        </w:rPr>
        <w:t>在低维统计特征空间，由于信息熵趋于饱和，</w:t>
      </w:r>
      <w:proofErr w:type="gramStart"/>
      <w:r w:rsidR="00C77A6D" w:rsidRPr="00C77A6D">
        <w:rPr>
          <w:rFonts w:cs="宋体"/>
          <w:sz w:val="24"/>
        </w:rPr>
        <w:t>调参收益</w:t>
      </w:r>
      <w:proofErr w:type="gramEnd"/>
      <w:r w:rsidR="00C77A6D" w:rsidRPr="00C77A6D">
        <w:rPr>
          <w:rFonts w:cs="宋体"/>
          <w:sz w:val="24"/>
        </w:rPr>
        <w:t>呈现递减趋势</w:t>
      </w:r>
      <w:r w:rsidR="00DF4F18">
        <w:rPr>
          <w:rFonts w:cs="宋体" w:hint="eastAsia"/>
          <w:sz w:val="24"/>
        </w:rPr>
        <w:t>，</w:t>
      </w:r>
      <w:r w:rsidR="00C77A6D" w:rsidRPr="00C77A6D">
        <w:rPr>
          <w:rFonts w:cs="宋体"/>
          <w:sz w:val="24"/>
        </w:rPr>
        <w:t>而在高维稀疏的 N-gram 空间，</w:t>
      </w:r>
      <w:proofErr w:type="gramStart"/>
      <w:r w:rsidR="00C77A6D" w:rsidRPr="00C77A6D">
        <w:rPr>
          <w:rFonts w:cs="宋体"/>
          <w:sz w:val="24"/>
        </w:rPr>
        <w:t>调参版</w:t>
      </w:r>
      <w:proofErr w:type="gramEnd"/>
      <w:r w:rsidR="00C77A6D" w:rsidRPr="00C77A6D">
        <w:rPr>
          <w:rFonts w:cs="宋体"/>
          <w:sz w:val="24"/>
        </w:rPr>
        <w:t xml:space="preserve">较默认参数实现了约 </w:t>
      </w:r>
      <w:r w:rsidR="00C77A6D" w:rsidRPr="00C77A6D">
        <w:rPr>
          <w:rFonts w:cs="宋体"/>
          <w:b/>
          <w:bCs/>
          <w:sz w:val="24"/>
        </w:rPr>
        <w:t>5.58%</w:t>
      </w:r>
      <w:r w:rsidR="00C77A6D" w:rsidRPr="00C77A6D">
        <w:rPr>
          <w:rFonts w:cs="宋体"/>
          <w:sz w:val="24"/>
        </w:rPr>
        <w:t xml:space="preserve"> 的性能跃升，论证了自动化寻优在处理复杂DGA特征时的必要性。</w:t>
      </w:r>
      <w:r w:rsidR="00DF4F18">
        <w:rPr>
          <w:rFonts w:cs="宋体" w:hint="eastAsia"/>
          <w:sz w:val="24"/>
        </w:rPr>
        <w:t>同时</w:t>
      </w:r>
      <w:r w:rsidR="00C77A6D" w:rsidRPr="00C77A6D">
        <w:rPr>
          <w:rFonts w:cs="宋体"/>
          <w:sz w:val="24"/>
        </w:rPr>
        <w:t xml:space="preserve">针对DGA家族的深入分析显示，模型对 </w:t>
      </w:r>
      <w:proofErr w:type="spellStart"/>
      <w:r w:rsidR="00C77A6D" w:rsidRPr="00C77A6D">
        <w:rPr>
          <w:rFonts w:cs="宋体"/>
          <w:sz w:val="24"/>
        </w:rPr>
        <w:t>banjori</w:t>
      </w:r>
      <w:proofErr w:type="spellEnd"/>
      <w:r w:rsidR="00C77A6D" w:rsidRPr="00C77A6D">
        <w:rPr>
          <w:rFonts w:cs="宋体"/>
          <w:sz w:val="24"/>
        </w:rPr>
        <w:t>、</w:t>
      </w:r>
      <w:proofErr w:type="spellStart"/>
      <w:r w:rsidR="00C77A6D" w:rsidRPr="00C77A6D">
        <w:rPr>
          <w:rFonts w:cs="宋体"/>
          <w:sz w:val="24"/>
        </w:rPr>
        <w:t>gameover</w:t>
      </w:r>
      <w:proofErr w:type="spellEnd"/>
      <w:r w:rsidR="00C77A6D" w:rsidRPr="00C77A6D">
        <w:rPr>
          <w:rFonts w:cs="宋体"/>
          <w:sz w:val="24"/>
        </w:rPr>
        <w:t xml:space="preserve"> 等家族实现了近乎完美的识别，但受限于算法同源性，对</w:t>
      </w:r>
      <w:proofErr w:type="spellStart"/>
      <w:r w:rsidR="00C77A6D" w:rsidRPr="00C77A6D">
        <w:rPr>
          <w:rFonts w:cs="宋体"/>
          <w:sz w:val="24"/>
        </w:rPr>
        <w:t>necurs</w:t>
      </w:r>
      <w:proofErr w:type="spellEnd"/>
      <w:r w:rsidR="00C77A6D" w:rsidRPr="00C77A6D">
        <w:rPr>
          <w:rFonts w:cs="宋体"/>
          <w:sz w:val="24"/>
        </w:rPr>
        <w:t>与</w:t>
      </w:r>
      <w:proofErr w:type="spellStart"/>
      <w:r w:rsidR="00C77A6D" w:rsidRPr="00C77A6D">
        <w:rPr>
          <w:rFonts w:cs="宋体"/>
          <w:sz w:val="24"/>
        </w:rPr>
        <w:t>ramnit</w:t>
      </w:r>
      <w:proofErr w:type="spellEnd"/>
      <w:r w:rsidR="00C77A6D" w:rsidRPr="00C77A6D">
        <w:rPr>
          <w:rFonts w:cs="宋体"/>
          <w:sz w:val="24"/>
        </w:rPr>
        <w:t>等家族仍存在识别瓶颈。</w:t>
      </w:r>
    </w:p>
    <w:p w14:paraId="57E0D5D9" w14:textId="77777777" w:rsidR="00FC7457" w:rsidRPr="006C594A" w:rsidRDefault="00FC7457" w:rsidP="00E30C3F">
      <w:pPr>
        <w:pStyle w:val="aa"/>
        <w:spacing w:line="460" w:lineRule="exact"/>
        <w:rPr>
          <w:rFonts w:ascii="黑体" w:eastAsia="黑体" w:hAnsi="黑体" w:hint="eastAsia"/>
          <w:sz w:val="28"/>
          <w:szCs w:val="28"/>
        </w:rPr>
      </w:pPr>
    </w:p>
    <w:p w14:paraId="4DAF5B26" w14:textId="14A0D580" w:rsidR="003B562C" w:rsidRDefault="00C77A6D" w:rsidP="00E30C3F">
      <w:pPr>
        <w:widowControl/>
        <w:spacing w:before="100" w:beforeAutospacing="1" w:after="100" w:afterAutospacing="1" w:line="460" w:lineRule="exact"/>
        <w:jc w:val="left"/>
        <w:rPr>
          <w:rFonts w:ascii="宋体" w:hAnsi="宋体" w:cs="宋体" w:hint="eastAsia"/>
          <w:kern w:val="0"/>
          <w:sz w:val="24"/>
        </w:rPr>
      </w:pPr>
      <w:r w:rsidRPr="00C77A6D">
        <w:rPr>
          <w:rFonts w:ascii="宋体" w:hAnsi="宋体" w:cs="宋体"/>
          <w:b/>
          <w:bCs/>
          <w:kern w:val="0"/>
          <w:sz w:val="24"/>
        </w:rPr>
        <w:t>关键词</w:t>
      </w:r>
      <w:r w:rsidRPr="00C77A6D">
        <w:rPr>
          <w:rFonts w:ascii="宋体" w:hAnsi="宋体" w:cs="宋体"/>
          <w:kern w:val="0"/>
          <w:sz w:val="24"/>
        </w:rPr>
        <w:t>：DGA 域名检测；</w:t>
      </w:r>
      <w:proofErr w:type="spellStart"/>
      <w:r w:rsidRPr="00C77A6D">
        <w:rPr>
          <w:rFonts w:ascii="宋体" w:hAnsi="宋体" w:cs="宋体"/>
          <w:kern w:val="0"/>
          <w:sz w:val="24"/>
        </w:rPr>
        <w:t>XGBoost</w:t>
      </w:r>
      <w:proofErr w:type="spellEnd"/>
      <w:r w:rsidRPr="00C77A6D">
        <w:rPr>
          <w:rFonts w:ascii="宋体" w:hAnsi="宋体" w:cs="宋体"/>
          <w:kern w:val="0"/>
          <w:sz w:val="24"/>
        </w:rPr>
        <w:t>；贝叶斯优化；特征融合；多分类</w:t>
      </w:r>
      <w:r w:rsidR="003B562C">
        <w:rPr>
          <w:rFonts w:ascii="宋体" w:hAnsi="宋体" w:cs="宋体" w:hint="eastAsia"/>
          <w:kern w:val="0"/>
          <w:sz w:val="24"/>
        </w:rPr>
        <w:t>溯源</w:t>
      </w:r>
    </w:p>
    <w:p w14:paraId="4035AD52" w14:textId="77777777" w:rsidR="008B032F" w:rsidRDefault="00C74951" w:rsidP="00294634">
      <w:pPr>
        <w:widowControl/>
        <w:spacing w:before="100" w:beforeAutospacing="1" w:after="100" w:afterAutospacing="1" w:line="460" w:lineRule="exact"/>
        <w:rPr>
          <w:rFonts w:ascii="宋体" w:hAnsi="宋体" w:cs="宋体" w:hint="eastAsia"/>
          <w:kern w:val="0"/>
          <w:sz w:val="24"/>
        </w:rPr>
      </w:pPr>
      <w:proofErr w:type="gramStart"/>
      <w:r w:rsidRPr="005620D3">
        <w:rPr>
          <w:rFonts w:eastAsia="黑体"/>
          <w:b/>
          <w:bCs/>
          <w:sz w:val="28"/>
          <w:szCs w:val="28"/>
        </w:rPr>
        <w:t>Abstract</w:t>
      </w:r>
      <w:r w:rsidR="003B562C">
        <w:rPr>
          <w:rFonts w:eastAsia="黑体" w:hint="eastAsia"/>
          <w:b/>
          <w:bCs/>
          <w:sz w:val="28"/>
          <w:szCs w:val="28"/>
        </w:rPr>
        <w:t xml:space="preserve">  </w:t>
      </w:r>
      <w:r w:rsidRPr="007953D1">
        <w:rPr>
          <w:color w:val="000000" w:themeColor="text1"/>
          <w:kern w:val="0"/>
          <w:sz w:val="24"/>
        </w:rPr>
        <w:t>With</w:t>
      </w:r>
      <w:proofErr w:type="gramEnd"/>
      <w:r w:rsidRPr="007953D1">
        <w:rPr>
          <w:color w:val="000000" w:themeColor="text1"/>
          <w:kern w:val="0"/>
          <w:sz w:val="24"/>
        </w:rPr>
        <w:t xml:space="preserve"> the continuous evolution of Internet technologies, malicious Domain Generation Algorithms (DGA) have become a core method for botnets to evade traditional blacklist-based detection. To address the challenges of efficient DGA domain identification and family attribution, this paper constructs a detection framework based on machine learning. We implement </w:t>
      </w:r>
      <w:proofErr w:type="spellStart"/>
      <w:r w:rsidRPr="007953D1">
        <w:rPr>
          <w:color w:val="000000" w:themeColor="text1"/>
          <w:kern w:val="0"/>
          <w:sz w:val="24"/>
        </w:rPr>
        <w:t>XGBoost</w:t>
      </w:r>
      <w:proofErr w:type="spellEnd"/>
      <w:r w:rsidRPr="007953D1">
        <w:rPr>
          <w:color w:val="000000" w:themeColor="text1"/>
          <w:kern w:val="0"/>
          <w:sz w:val="24"/>
        </w:rPr>
        <w:t xml:space="preserve">-based detection models for both binary and multi-class classification tasks and specifically introduce </w:t>
      </w:r>
      <w:r w:rsidRPr="007953D1">
        <w:rPr>
          <w:color w:val="000000" w:themeColor="text1"/>
          <w:kern w:val="0"/>
          <w:sz w:val="24"/>
        </w:rPr>
        <w:lastRenderedPageBreak/>
        <w:t>the Bayesian optimization algorithm (</w:t>
      </w:r>
      <w:proofErr w:type="spellStart"/>
      <w:r w:rsidRPr="007953D1">
        <w:rPr>
          <w:color w:val="000000" w:themeColor="text1"/>
          <w:kern w:val="0"/>
          <w:sz w:val="24"/>
        </w:rPr>
        <w:t>Optuna</w:t>
      </w:r>
      <w:proofErr w:type="spellEnd"/>
      <w:r w:rsidRPr="007953D1">
        <w:rPr>
          <w:color w:val="000000" w:themeColor="text1"/>
          <w:kern w:val="0"/>
          <w:sz w:val="24"/>
        </w:rPr>
        <w:t>) to explore the performance gains of hyperparameter tuning across different dimensional feature spaces.</w:t>
      </w:r>
    </w:p>
    <w:p w14:paraId="0E5ABB17" w14:textId="77777777" w:rsidR="008B032F" w:rsidRDefault="00C74951" w:rsidP="00294634">
      <w:pPr>
        <w:widowControl/>
        <w:spacing w:before="100" w:beforeAutospacing="1" w:after="100" w:afterAutospacing="1" w:line="460" w:lineRule="exact"/>
        <w:ind w:firstLineChars="200" w:firstLine="480"/>
        <w:rPr>
          <w:rFonts w:ascii="宋体" w:hAnsi="宋体" w:cs="宋体" w:hint="eastAsia"/>
          <w:kern w:val="0"/>
          <w:sz w:val="24"/>
        </w:rPr>
      </w:pPr>
      <w:r w:rsidRPr="007953D1">
        <w:rPr>
          <w:color w:val="000000" w:themeColor="text1"/>
          <w:kern w:val="0"/>
          <w:sz w:val="24"/>
        </w:rPr>
        <w:t xml:space="preserve">This study systematically compares the impact of statistical features, N-gram features, and fusion features on model performance. Experimental results demonstrate that in the multi-class classification task, the "Statistical + 2-gram" fusion group achieves the best performance, reaching a Macro-average F1-score of </w:t>
      </w:r>
      <w:r w:rsidRPr="007953D1">
        <w:rPr>
          <w:b/>
          <w:bCs/>
          <w:color w:val="000000" w:themeColor="text1"/>
          <w:kern w:val="0"/>
          <w:sz w:val="24"/>
        </w:rPr>
        <w:t>88.95%</w:t>
      </w:r>
      <w:r w:rsidRPr="007953D1">
        <w:rPr>
          <w:color w:val="000000" w:themeColor="text1"/>
          <w:kern w:val="0"/>
          <w:sz w:val="24"/>
        </w:rPr>
        <w:t>. The research finds that statistical features primarily serve as a macro-baseline for positioning, while 2-gram features realize fine-grained corrections of decision boundaries by extracting micro-fingerprints.</w:t>
      </w:r>
    </w:p>
    <w:p w14:paraId="21293A3F" w14:textId="2249CC4A" w:rsidR="00ED46B0" w:rsidRPr="00E30C3F" w:rsidRDefault="00C74951" w:rsidP="00294634">
      <w:pPr>
        <w:widowControl/>
        <w:spacing w:before="100" w:beforeAutospacing="1" w:after="100" w:afterAutospacing="1" w:line="460" w:lineRule="exact"/>
        <w:ind w:firstLineChars="200" w:firstLine="480"/>
        <w:rPr>
          <w:rFonts w:ascii="宋体" w:hAnsi="宋体" w:cs="宋体" w:hint="eastAsia"/>
          <w:kern w:val="0"/>
          <w:sz w:val="24"/>
        </w:rPr>
      </w:pPr>
      <w:r w:rsidRPr="007953D1">
        <w:rPr>
          <w:color w:val="000000" w:themeColor="text1"/>
          <w:kern w:val="0"/>
          <w:sz w:val="24"/>
        </w:rPr>
        <w:t xml:space="preserve">Furthermore, this paper deeply analyzes the performance differences of Bayesian tuning across varying feature dimensions. In the low-dimensional statistical feature space, tuning gains show a diminishing trend due to information entropy saturation. Conversely, in the high-dimensional sparse N-gram space, the tuned version achieves a performance leap of approximately </w:t>
      </w:r>
      <w:r w:rsidRPr="007953D1">
        <w:rPr>
          <w:b/>
          <w:bCs/>
          <w:color w:val="000000" w:themeColor="text1"/>
          <w:kern w:val="0"/>
          <w:sz w:val="24"/>
        </w:rPr>
        <w:t>5.58%</w:t>
      </w:r>
      <w:r w:rsidRPr="007953D1">
        <w:rPr>
          <w:color w:val="000000" w:themeColor="text1"/>
          <w:kern w:val="0"/>
          <w:sz w:val="24"/>
        </w:rPr>
        <w:t xml:space="preserve"> compared to default parameters, demonstrating the necessity of automated optimization for processing complex DGA features. In-depth analysis of DGA families reveals that the model achieves near-perfect recognition for families such as </w:t>
      </w:r>
      <w:proofErr w:type="spellStart"/>
      <w:r w:rsidRPr="007953D1">
        <w:rPr>
          <w:color w:val="000000" w:themeColor="text1"/>
          <w:kern w:val="0"/>
          <w:sz w:val="24"/>
        </w:rPr>
        <w:t>banjori</w:t>
      </w:r>
      <w:proofErr w:type="spellEnd"/>
      <w:r w:rsidRPr="007953D1">
        <w:rPr>
          <w:color w:val="000000" w:themeColor="text1"/>
          <w:kern w:val="0"/>
          <w:sz w:val="24"/>
        </w:rPr>
        <w:t xml:space="preserve"> and </w:t>
      </w:r>
      <w:proofErr w:type="spellStart"/>
      <w:r w:rsidRPr="007953D1">
        <w:rPr>
          <w:color w:val="000000" w:themeColor="text1"/>
          <w:kern w:val="0"/>
          <w:sz w:val="24"/>
        </w:rPr>
        <w:t>gameover</w:t>
      </w:r>
      <w:proofErr w:type="spellEnd"/>
      <w:r w:rsidRPr="007953D1">
        <w:rPr>
          <w:color w:val="000000" w:themeColor="text1"/>
          <w:kern w:val="0"/>
          <w:sz w:val="24"/>
        </w:rPr>
        <w:t xml:space="preserve">, but encounters recognition bottlenecks for </w:t>
      </w:r>
      <w:proofErr w:type="spellStart"/>
      <w:r w:rsidRPr="007953D1">
        <w:rPr>
          <w:color w:val="000000" w:themeColor="text1"/>
          <w:kern w:val="0"/>
          <w:sz w:val="24"/>
        </w:rPr>
        <w:t>necurs</w:t>
      </w:r>
      <w:proofErr w:type="spellEnd"/>
      <w:r w:rsidRPr="007953D1">
        <w:rPr>
          <w:color w:val="000000" w:themeColor="text1"/>
          <w:kern w:val="0"/>
          <w:sz w:val="24"/>
        </w:rPr>
        <w:t xml:space="preserve"> and </w:t>
      </w:r>
      <w:proofErr w:type="spellStart"/>
      <w:r w:rsidRPr="007953D1">
        <w:rPr>
          <w:color w:val="000000" w:themeColor="text1"/>
          <w:kern w:val="0"/>
          <w:sz w:val="24"/>
        </w:rPr>
        <w:t>ramnit</w:t>
      </w:r>
      <w:proofErr w:type="spellEnd"/>
      <w:r w:rsidRPr="007953D1">
        <w:rPr>
          <w:color w:val="000000" w:themeColor="text1"/>
          <w:kern w:val="0"/>
          <w:sz w:val="24"/>
        </w:rPr>
        <w:t xml:space="preserve"> due to algorithmic homology. </w:t>
      </w:r>
    </w:p>
    <w:p w14:paraId="7ECF1004" w14:textId="6AB4D09C" w:rsidR="00C74951" w:rsidRPr="00C74951" w:rsidRDefault="00C74951" w:rsidP="00E30C3F">
      <w:pPr>
        <w:widowControl/>
        <w:spacing w:after="240" w:line="460" w:lineRule="exact"/>
        <w:jc w:val="left"/>
        <w:rPr>
          <w:rFonts w:ascii="Arial" w:hAnsi="Arial" w:cs="Arial"/>
          <w:color w:val="000000" w:themeColor="text1"/>
          <w:kern w:val="0"/>
          <w:sz w:val="24"/>
        </w:rPr>
      </w:pPr>
      <w:proofErr w:type="gramStart"/>
      <w:r w:rsidRPr="0086000A">
        <w:rPr>
          <w:b/>
          <w:bCs/>
          <w:color w:val="000000" w:themeColor="text1"/>
          <w:kern w:val="0"/>
          <w:sz w:val="28"/>
          <w:szCs w:val="28"/>
        </w:rPr>
        <w:t>Keywords</w:t>
      </w:r>
      <w:r w:rsidR="00112701">
        <w:rPr>
          <w:rFonts w:ascii="Arial" w:hAnsi="Arial" w:cs="Arial" w:hint="eastAsia"/>
          <w:color w:val="000000" w:themeColor="text1"/>
          <w:kern w:val="0"/>
          <w:sz w:val="24"/>
        </w:rPr>
        <w:t xml:space="preserve">  </w:t>
      </w:r>
      <w:r w:rsidRPr="00630933">
        <w:rPr>
          <w:color w:val="000000" w:themeColor="text1"/>
          <w:kern w:val="0"/>
          <w:sz w:val="24"/>
        </w:rPr>
        <w:t>DGA</w:t>
      </w:r>
      <w:proofErr w:type="gramEnd"/>
      <w:r w:rsidRPr="00630933">
        <w:rPr>
          <w:color w:val="000000" w:themeColor="text1"/>
          <w:kern w:val="0"/>
          <w:sz w:val="24"/>
        </w:rPr>
        <w:t xml:space="preserve"> Domain Detection; </w:t>
      </w:r>
      <w:proofErr w:type="spellStart"/>
      <w:r w:rsidRPr="00630933">
        <w:rPr>
          <w:color w:val="000000" w:themeColor="text1"/>
          <w:kern w:val="0"/>
          <w:sz w:val="24"/>
        </w:rPr>
        <w:t>XGBoost</w:t>
      </w:r>
      <w:proofErr w:type="spellEnd"/>
      <w:r w:rsidRPr="00630933">
        <w:rPr>
          <w:color w:val="000000" w:themeColor="text1"/>
          <w:kern w:val="0"/>
          <w:sz w:val="24"/>
        </w:rPr>
        <w:t>; Bayesian Optimization; Feature Fusion; Multi-class Attribution</w:t>
      </w:r>
    </w:p>
    <w:p w14:paraId="3BC7901F" w14:textId="7CB58C84" w:rsidR="008C3E6A" w:rsidRDefault="008C3E6A" w:rsidP="00BE5DA6">
      <w:pPr>
        <w:spacing w:line="460" w:lineRule="exact"/>
        <w:rPr>
          <w:rFonts w:ascii="黑体" w:eastAsia="黑体" w:hAnsi="宋体" w:cs="宋体" w:hint="eastAsia"/>
          <w:kern w:val="0"/>
          <w:sz w:val="36"/>
          <w:szCs w:val="36"/>
        </w:rPr>
      </w:pPr>
    </w:p>
    <w:p w14:paraId="11BE4BB5" w14:textId="77777777" w:rsidR="00BE5DA6" w:rsidRDefault="00BE5DA6" w:rsidP="00BE5DA6">
      <w:pPr>
        <w:spacing w:line="460" w:lineRule="exact"/>
        <w:rPr>
          <w:rFonts w:ascii="黑体" w:eastAsia="黑体" w:hAnsi="宋体" w:cs="宋体" w:hint="eastAsia"/>
          <w:kern w:val="0"/>
          <w:sz w:val="36"/>
          <w:szCs w:val="36"/>
        </w:rPr>
      </w:pPr>
    </w:p>
    <w:p w14:paraId="777BE7A1" w14:textId="77777777" w:rsidR="00DF4F18" w:rsidRDefault="00DF4F18" w:rsidP="00BE5DA6">
      <w:pPr>
        <w:spacing w:line="460" w:lineRule="exact"/>
        <w:rPr>
          <w:rFonts w:ascii="黑体" w:eastAsia="黑体" w:hAnsi="宋体" w:cs="宋体" w:hint="eastAsia"/>
          <w:kern w:val="0"/>
          <w:sz w:val="36"/>
          <w:szCs w:val="36"/>
        </w:rPr>
      </w:pPr>
    </w:p>
    <w:p w14:paraId="1C4E819A" w14:textId="77777777" w:rsidR="00DF4F18" w:rsidRDefault="00DF4F18" w:rsidP="00BE5DA6">
      <w:pPr>
        <w:spacing w:line="460" w:lineRule="exact"/>
        <w:rPr>
          <w:rFonts w:ascii="黑体" w:eastAsia="黑体" w:hAnsi="宋体" w:cs="宋体" w:hint="eastAsia"/>
          <w:kern w:val="0"/>
          <w:sz w:val="36"/>
          <w:szCs w:val="36"/>
        </w:rPr>
      </w:pPr>
    </w:p>
    <w:p w14:paraId="34D4316A" w14:textId="77777777" w:rsidR="00DF4F18" w:rsidRDefault="00DF4F18" w:rsidP="00BE5DA6">
      <w:pPr>
        <w:spacing w:line="460" w:lineRule="exact"/>
        <w:rPr>
          <w:rFonts w:ascii="黑体" w:eastAsia="黑体" w:hAnsi="宋体" w:cs="宋体" w:hint="eastAsia"/>
          <w:kern w:val="0"/>
          <w:sz w:val="36"/>
          <w:szCs w:val="36"/>
        </w:rPr>
      </w:pPr>
    </w:p>
    <w:p w14:paraId="454AB4B7" w14:textId="77777777" w:rsidR="00BE5DA6" w:rsidRDefault="00BE5DA6" w:rsidP="00BE5DA6">
      <w:pPr>
        <w:spacing w:line="460" w:lineRule="exact"/>
        <w:rPr>
          <w:rFonts w:ascii="黑体" w:eastAsia="黑体" w:hAnsi="宋体" w:cs="宋体" w:hint="eastAsia"/>
          <w:kern w:val="0"/>
          <w:sz w:val="36"/>
          <w:szCs w:val="36"/>
        </w:rPr>
      </w:pPr>
    </w:p>
    <w:p w14:paraId="626DCB07" w14:textId="77777777" w:rsidR="008C3E6A" w:rsidRDefault="008C3E6A">
      <w:pPr>
        <w:spacing w:line="460" w:lineRule="exact"/>
        <w:jc w:val="center"/>
        <w:rPr>
          <w:rFonts w:ascii="黑体" w:eastAsia="黑体" w:hAnsi="宋体" w:cs="宋体" w:hint="eastAsia"/>
          <w:kern w:val="0"/>
          <w:sz w:val="36"/>
          <w:szCs w:val="36"/>
        </w:rPr>
      </w:pPr>
    </w:p>
    <w:p w14:paraId="0A2C9FF0" w14:textId="77777777" w:rsidR="00A54F29" w:rsidRDefault="00CF3786" w:rsidP="0062308C">
      <w:pPr>
        <w:spacing w:line="460" w:lineRule="exact"/>
        <w:jc w:val="center"/>
        <w:rPr>
          <w:rFonts w:ascii="黑体" w:eastAsia="黑体" w:hAnsi="黑体" w:cs="宋体" w:hint="eastAsia"/>
          <w:kern w:val="0"/>
          <w:sz w:val="36"/>
          <w:szCs w:val="36"/>
        </w:rPr>
      </w:pPr>
      <w:r w:rsidRPr="00A54F29">
        <w:rPr>
          <w:rFonts w:ascii="黑体" w:eastAsia="黑体" w:hAnsi="黑体" w:cs="宋体" w:hint="eastAsia"/>
          <w:kern w:val="0"/>
          <w:sz w:val="36"/>
          <w:szCs w:val="36"/>
        </w:rPr>
        <w:lastRenderedPageBreak/>
        <w:t>目录</w:t>
      </w:r>
    </w:p>
    <w:p w14:paraId="1BEA7DCB" w14:textId="77777777" w:rsidR="009C69C9" w:rsidRDefault="009C69C9" w:rsidP="0062308C">
      <w:pPr>
        <w:spacing w:line="460" w:lineRule="exact"/>
        <w:jc w:val="center"/>
        <w:rPr>
          <w:rFonts w:ascii="黑体" w:eastAsia="黑体" w:hAnsi="黑体" w:cs="宋体" w:hint="eastAsia"/>
          <w:kern w:val="0"/>
          <w:sz w:val="36"/>
          <w:szCs w:val="36"/>
        </w:rPr>
      </w:pPr>
    </w:p>
    <w:p w14:paraId="207C5F8B" w14:textId="1145F2A7" w:rsidR="00DB6FBB" w:rsidRPr="00DB6FBB" w:rsidRDefault="00DB6FBB">
      <w:pPr>
        <w:pStyle w:val="TOC1"/>
        <w:tabs>
          <w:tab w:val="right" w:leader="dot" w:pos="8296"/>
        </w:tabs>
        <w:rPr>
          <w:rFonts w:ascii="宋体" w:hAnsi="宋体" w:cstheme="minorBidi" w:hint="eastAsia"/>
          <w:i w:val="0"/>
          <w:noProof/>
          <w14:ligatures w14:val="standardContextual"/>
        </w:rPr>
      </w:pPr>
      <w:r w:rsidRPr="00DB6FBB">
        <w:rPr>
          <w:rFonts w:ascii="宋体" w:hAnsi="宋体" w:cs="宋体" w:hint="eastAsia"/>
          <w:i w:val="0"/>
          <w:kern w:val="0"/>
        </w:rPr>
        <w:fldChar w:fldCharType="begin"/>
      </w:r>
      <w:r w:rsidRPr="00DB6FBB">
        <w:rPr>
          <w:rFonts w:ascii="宋体" w:hAnsi="宋体" w:cs="宋体" w:hint="eastAsia"/>
          <w:i w:val="0"/>
          <w:kern w:val="0"/>
        </w:rPr>
        <w:instrText xml:space="preserve"> TOC \o "1-3" \h \z \u </w:instrText>
      </w:r>
      <w:r w:rsidRPr="00DB6FBB">
        <w:rPr>
          <w:rFonts w:ascii="宋体" w:hAnsi="宋体" w:cs="宋体" w:hint="eastAsia"/>
          <w:i w:val="0"/>
          <w:kern w:val="0"/>
        </w:rPr>
        <w:fldChar w:fldCharType="separate"/>
      </w:r>
      <w:hyperlink w:anchor="_Toc227080770" w:history="1">
        <w:r w:rsidRPr="00DB6FBB">
          <w:rPr>
            <w:rStyle w:val="af0"/>
            <w:rFonts w:ascii="宋体" w:hAnsi="宋体" w:cs="宋体" w:hint="eastAsia"/>
            <w:i w:val="0"/>
            <w:noProof/>
            <w:kern w:val="0"/>
          </w:rPr>
          <w:t>1.前 言</w:t>
        </w:r>
        <w:r w:rsidRPr="00DB6FBB">
          <w:rPr>
            <w:rFonts w:ascii="宋体" w:hAnsi="宋体" w:hint="eastAsia"/>
            <w:i w:val="0"/>
            <w:noProof/>
            <w:webHidden/>
          </w:rPr>
          <w:tab/>
        </w:r>
        <w:r w:rsidRPr="00DB6FBB">
          <w:rPr>
            <w:rFonts w:ascii="宋体" w:hAnsi="宋体" w:hint="eastAsia"/>
            <w:i w:val="0"/>
            <w:noProof/>
            <w:webHidden/>
          </w:rPr>
          <w:fldChar w:fldCharType="begin"/>
        </w:r>
        <w:r w:rsidRPr="00DB6FBB">
          <w:rPr>
            <w:rFonts w:ascii="宋体" w:hAnsi="宋体" w:hint="eastAsia"/>
            <w:i w:val="0"/>
            <w:noProof/>
            <w:webHidden/>
          </w:rPr>
          <w:instrText xml:space="preserve"> </w:instrText>
        </w:r>
        <w:r w:rsidRPr="00DB6FBB">
          <w:rPr>
            <w:rFonts w:ascii="宋体" w:hAnsi="宋体"/>
            <w:i w:val="0"/>
            <w:noProof/>
            <w:webHidden/>
          </w:rPr>
          <w:instrText>PAGEREF _Toc227080770 \h</w:instrText>
        </w:r>
        <w:r w:rsidRPr="00DB6FBB">
          <w:rPr>
            <w:rFonts w:ascii="宋体" w:hAnsi="宋体" w:hint="eastAsia"/>
            <w:i w:val="0"/>
            <w:noProof/>
            <w:webHidden/>
          </w:rPr>
          <w:instrText xml:space="preserve"> </w:instrText>
        </w:r>
        <w:r w:rsidRPr="00DB6FBB">
          <w:rPr>
            <w:rFonts w:ascii="宋体" w:hAnsi="宋体" w:hint="eastAsia"/>
            <w:i w:val="0"/>
            <w:noProof/>
            <w:webHidden/>
          </w:rPr>
        </w:r>
        <w:r w:rsidRPr="00DB6FBB">
          <w:rPr>
            <w:rFonts w:ascii="宋体" w:hAnsi="宋体" w:hint="eastAsia"/>
            <w:i w:val="0"/>
            <w:noProof/>
            <w:webHidden/>
          </w:rPr>
          <w:fldChar w:fldCharType="separate"/>
        </w:r>
        <w:r w:rsidRPr="00DB6FBB">
          <w:rPr>
            <w:rFonts w:ascii="宋体" w:hAnsi="宋体"/>
            <w:i w:val="0"/>
            <w:noProof/>
            <w:webHidden/>
          </w:rPr>
          <w:t>6</w:t>
        </w:r>
        <w:r w:rsidRPr="00DB6FBB">
          <w:rPr>
            <w:rFonts w:ascii="宋体" w:hAnsi="宋体" w:hint="eastAsia"/>
            <w:i w:val="0"/>
            <w:noProof/>
            <w:webHidden/>
          </w:rPr>
          <w:fldChar w:fldCharType="end"/>
        </w:r>
      </w:hyperlink>
    </w:p>
    <w:p w14:paraId="5E6A2485" w14:textId="55BDF12B"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71" w:history="1">
        <w:r w:rsidRPr="00DB6FBB">
          <w:rPr>
            <w:rStyle w:val="af0"/>
            <w:rFonts w:ascii="宋体" w:hAnsi="宋体" w:cs="宋体" w:hint="eastAsia"/>
            <w:noProof/>
            <w:kern w:val="0"/>
            <w:sz w:val="24"/>
          </w:rPr>
          <w:t>1.1 研究背景及意义</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_Toc227080771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6</w:t>
        </w:r>
        <w:r w:rsidRPr="00DB6FBB">
          <w:rPr>
            <w:rFonts w:ascii="宋体" w:hAnsi="宋体" w:hint="eastAsia"/>
            <w:noProof/>
            <w:webHidden/>
            <w:sz w:val="24"/>
          </w:rPr>
          <w:fldChar w:fldCharType="end"/>
        </w:r>
      </w:hyperlink>
    </w:p>
    <w:p w14:paraId="2907F808" w14:textId="2CEFBA68"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72" w:history="1">
        <w:r w:rsidRPr="00DB6FBB">
          <w:rPr>
            <w:rStyle w:val="af0"/>
            <w:rFonts w:ascii="宋体" w:hAnsi="宋体" w:cs="宋体" w:hint="eastAsia"/>
            <w:noProof/>
            <w:kern w:val="0"/>
            <w:sz w:val="24"/>
          </w:rPr>
          <w:t>1.2 国内外研究现状</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_Toc227080772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6</w:t>
        </w:r>
        <w:r w:rsidRPr="00DB6FBB">
          <w:rPr>
            <w:rFonts w:ascii="宋体" w:hAnsi="宋体" w:hint="eastAsia"/>
            <w:noProof/>
            <w:webHidden/>
            <w:sz w:val="24"/>
          </w:rPr>
          <w:fldChar w:fldCharType="end"/>
        </w:r>
      </w:hyperlink>
    </w:p>
    <w:p w14:paraId="31C30C18" w14:textId="37448505"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73" w:history="1">
        <w:r w:rsidRPr="00DB6FBB">
          <w:rPr>
            <w:rStyle w:val="af0"/>
            <w:rFonts w:ascii="宋体" w:hAnsi="宋体" w:cs="宋体" w:hint="eastAsia"/>
            <w:noProof/>
            <w:kern w:val="0"/>
            <w:sz w:val="24"/>
          </w:rPr>
          <w:t>1.3 本文主要研究内容</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_Toc227080773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7</w:t>
        </w:r>
        <w:r w:rsidRPr="00DB6FBB">
          <w:rPr>
            <w:rFonts w:ascii="宋体" w:hAnsi="宋体" w:hint="eastAsia"/>
            <w:noProof/>
            <w:webHidden/>
            <w:sz w:val="24"/>
          </w:rPr>
          <w:fldChar w:fldCharType="end"/>
        </w:r>
      </w:hyperlink>
    </w:p>
    <w:p w14:paraId="22B3CF9C" w14:textId="2A9337A7"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74" w:history="1">
        <w:r w:rsidRPr="00DB6FBB">
          <w:rPr>
            <w:rStyle w:val="af0"/>
            <w:rFonts w:ascii="宋体" w:hAnsi="宋体" w:cs="宋体" w:hint="eastAsia"/>
            <w:noProof/>
            <w:kern w:val="0"/>
            <w:sz w:val="24"/>
          </w:rPr>
          <w:t>1.4 本文组织结构</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_Toc227080774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8</w:t>
        </w:r>
        <w:r w:rsidRPr="00DB6FBB">
          <w:rPr>
            <w:rFonts w:ascii="宋体" w:hAnsi="宋体" w:hint="eastAsia"/>
            <w:noProof/>
            <w:webHidden/>
            <w:sz w:val="24"/>
          </w:rPr>
          <w:fldChar w:fldCharType="end"/>
        </w:r>
      </w:hyperlink>
    </w:p>
    <w:p w14:paraId="673053CF" w14:textId="3A45FF13" w:rsidR="00DB6FBB" w:rsidRPr="00DB6FBB" w:rsidRDefault="00DB6FBB">
      <w:pPr>
        <w:pStyle w:val="TOC1"/>
        <w:tabs>
          <w:tab w:val="right" w:leader="dot" w:pos="8296"/>
        </w:tabs>
        <w:rPr>
          <w:rFonts w:ascii="宋体" w:hAnsi="宋体" w:cstheme="minorBidi" w:hint="eastAsia"/>
          <w:i w:val="0"/>
          <w:noProof/>
          <w14:ligatures w14:val="standardContextual"/>
        </w:rPr>
      </w:pPr>
      <w:hyperlink w:anchor="_Toc227080775" w:history="1">
        <w:r w:rsidRPr="00DB6FBB">
          <w:rPr>
            <w:rStyle w:val="af0"/>
            <w:rFonts w:ascii="宋体" w:hAnsi="宋体" w:cs="宋体" w:hint="eastAsia"/>
            <w:i w:val="0"/>
            <w:noProof/>
            <w:kern w:val="0"/>
          </w:rPr>
          <w:t>2.相关理论和技术</w:t>
        </w:r>
        <w:r w:rsidRPr="00DB6FBB">
          <w:rPr>
            <w:rFonts w:ascii="宋体" w:hAnsi="宋体" w:hint="eastAsia"/>
            <w:i w:val="0"/>
            <w:noProof/>
            <w:webHidden/>
          </w:rPr>
          <w:tab/>
        </w:r>
        <w:r w:rsidRPr="00DB6FBB">
          <w:rPr>
            <w:rFonts w:ascii="宋体" w:hAnsi="宋体" w:hint="eastAsia"/>
            <w:i w:val="0"/>
            <w:noProof/>
            <w:webHidden/>
          </w:rPr>
          <w:fldChar w:fldCharType="begin"/>
        </w:r>
        <w:r w:rsidRPr="00DB6FBB">
          <w:rPr>
            <w:rFonts w:ascii="宋体" w:hAnsi="宋体" w:hint="eastAsia"/>
            <w:i w:val="0"/>
            <w:noProof/>
            <w:webHidden/>
          </w:rPr>
          <w:instrText xml:space="preserve"> </w:instrText>
        </w:r>
        <w:r w:rsidRPr="00DB6FBB">
          <w:rPr>
            <w:rFonts w:ascii="宋体" w:hAnsi="宋体"/>
            <w:i w:val="0"/>
            <w:noProof/>
            <w:webHidden/>
          </w:rPr>
          <w:instrText>PAGEREF _Toc227080775 \h</w:instrText>
        </w:r>
        <w:r w:rsidRPr="00DB6FBB">
          <w:rPr>
            <w:rFonts w:ascii="宋体" w:hAnsi="宋体" w:hint="eastAsia"/>
            <w:i w:val="0"/>
            <w:noProof/>
            <w:webHidden/>
          </w:rPr>
          <w:instrText xml:space="preserve"> </w:instrText>
        </w:r>
        <w:r w:rsidRPr="00DB6FBB">
          <w:rPr>
            <w:rFonts w:ascii="宋体" w:hAnsi="宋体" w:hint="eastAsia"/>
            <w:i w:val="0"/>
            <w:noProof/>
            <w:webHidden/>
          </w:rPr>
        </w:r>
        <w:r w:rsidRPr="00DB6FBB">
          <w:rPr>
            <w:rFonts w:ascii="宋体" w:hAnsi="宋体" w:hint="eastAsia"/>
            <w:i w:val="0"/>
            <w:noProof/>
            <w:webHidden/>
          </w:rPr>
          <w:fldChar w:fldCharType="separate"/>
        </w:r>
        <w:r w:rsidRPr="00DB6FBB">
          <w:rPr>
            <w:rFonts w:ascii="宋体" w:hAnsi="宋体"/>
            <w:i w:val="0"/>
            <w:noProof/>
            <w:webHidden/>
          </w:rPr>
          <w:t>8</w:t>
        </w:r>
        <w:r w:rsidRPr="00DB6FBB">
          <w:rPr>
            <w:rFonts w:ascii="宋体" w:hAnsi="宋体" w:hint="eastAsia"/>
            <w:i w:val="0"/>
            <w:noProof/>
            <w:webHidden/>
          </w:rPr>
          <w:fldChar w:fldCharType="end"/>
        </w:r>
      </w:hyperlink>
    </w:p>
    <w:p w14:paraId="440C189F" w14:textId="74B79DBA"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76" w:history="1">
        <w:r w:rsidRPr="00DB6FBB">
          <w:rPr>
            <w:rStyle w:val="af0"/>
            <w:rFonts w:ascii="宋体" w:hAnsi="宋体" w:cs="宋体" w:hint="eastAsia"/>
            <w:noProof/>
            <w:kern w:val="0"/>
            <w:sz w:val="24"/>
          </w:rPr>
          <w:t>2.1DGA域名</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_Toc227080776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8</w:t>
        </w:r>
        <w:r w:rsidRPr="00DB6FBB">
          <w:rPr>
            <w:rFonts w:ascii="宋体" w:hAnsi="宋体" w:hint="eastAsia"/>
            <w:noProof/>
            <w:webHidden/>
            <w:sz w:val="24"/>
          </w:rPr>
          <w:fldChar w:fldCharType="end"/>
        </w:r>
      </w:hyperlink>
    </w:p>
    <w:p w14:paraId="1F195F3C" w14:textId="5CAA2E49"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77" w:history="1">
        <w:r w:rsidRPr="00DB6FBB">
          <w:rPr>
            <w:rStyle w:val="af0"/>
            <w:rFonts w:ascii="宋体" w:hAnsi="宋体" w:cs="宋体" w:hint="eastAsia"/>
            <w:noProof/>
            <w:kern w:val="0"/>
            <w:sz w:val="24"/>
          </w:rPr>
          <w:t>2.2XGBoost</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_Toc227080777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10</w:t>
        </w:r>
        <w:r w:rsidRPr="00DB6FBB">
          <w:rPr>
            <w:rFonts w:ascii="宋体" w:hAnsi="宋体" w:hint="eastAsia"/>
            <w:noProof/>
            <w:webHidden/>
            <w:sz w:val="24"/>
          </w:rPr>
          <w:fldChar w:fldCharType="end"/>
        </w:r>
      </w:hyperlink>
    </w:p>
    <w:p w14:paraId="2B67419D" w14:textId="31BC81B1"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78" w:history="1">
        <w:r w:rsidRPr="00DB6FBB">
          <w:rPr>
            <w:rStyle w:val="af0"/>
            <w:rFonts w:ascii="宋体" w:hAnsi="宋体" w:cs="宋体" w:hint="eastAsia"/>
            <w:noProof/>
            <w:kern w:val="0"/>
            <w:sz w:val="24"/>
          </w:rPr>
          <w:t>2.2.1 算法数学原理</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_Toc227080778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10</w:t>
        </w:r>
        <w:r w:rsidRPr="00DB6FBB">
          <w:rPr>
            <w:rFonts w:ascii="宋体" w:hAnsi="宋体" w:hint="eastAsia"/>
            <w:noProof/>
            <w:webHidden/>
            <w:sz w:val="24"/>
          </w:rPr>
          <w:fldChar w:fldCharType="end"/>
        </w:r>
      </w:hyperlink>
    </w:p>
    <w:p w14:paraId="334CDC15" w14:textId="44CDA30E"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79" w:history="1">
        <w:r w:rsidRPr="00DB6FBB">
          <w:rPr>
            <w:rStyle w:val="af0"/>
            <w:rFonts w:ascii="宋体" w:hAnsi="宋体" w:cs="宋体" w:hint="eastAsia"/>
            <w:noProof/>
            <w:kern w:val="0"/>
            <w:sz w:val="24"/>
          </w:rPr>
          <w:t>2.2.2 目标函数与二阶泰勒展开</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_Toc227080779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10</w:t>
        </w:r>
        <w:r w:rsidRPr="00DB6FBB">
          <w:rPr>
            <w:rFonts w:ascii="宋体" w:hAnsi="宋体" w:hint="eastAsia"/>
            <w:noProof/>
            <w:webHidden/>
            <w:sz w:val="24"/>
          </w:rPr>
          <w:fldChar w:fldCharType="end"/>
        </w:r>
      </w:hyperlink>
    </w:p>
    <w:p w14:paraId="26A3E660" w14:textId="1D2505F3"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0" w:history="1">
        <w:r w:rsidRPr="00DB6FBB">
          <w:rPr>
            <w:rStyle w:val="af0"/>
            <w:rFonts w:ascii="宋体" w:hAnsi="宋体" w:cs="宋体" w:hint="eastAsia"/>
            <w:noProof/>
            <w:kern w:val="0"/>
            <w:sz w:val="24"/>
          </w:rPr>
          <w:t>2.2.3 正则化机制与结构分数</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_Toc227080780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11</w:t>
        </w:r>
        <w:r w:rsidRPr="00DB6FBB">
          <w:rPr>
            <w:rFonts w:ascii="宋体" w:hAnsi="宋体" w:hint="eastAsia"/>
            <w:noProof/>
            <w:webHidden/>
            <w:sz w:val="24"/>
          </w:rPr>
          <w:fldChar w:fldCharType="end"/>
        </w:r>
      </w:hyperlink>
    </w:p>
    <w:p w14:paraId="78C9B50E" w14:textId="3C0DA5E0"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81" w:history="1">
        <w:r w:rsidRPr="00DB6FBB">
          <w:rPr>
            <w:rStyle w:val="af0"/>
            <w:rFonts w:ascii="宋体" w:hAnsi="宋体" w:cs="宋体" w:hint="eastAsia"/>
            <w:noProof/>
            <w:kern w:val="0"/>
            <w:sz w:val="24"/>
          </w:rPr>
          <w:t>2.3 基于贝叶斯优化的 XGBoost 模型调优</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_Toc227080781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11</w:t>
        </w:r>
        <w:r w:rsidRPr="00DB6FBB">
          <w:rPr>
            <w:rFonts w:ascii="宋体" w:hAnsi="宋体" w:hint="eastAsia"/>
            <w:noProof/>
            <w:webHidden/>
            <w:sz w:val="24"/>
          </w:rPr>
          <w:fldChar w:fldCharType="end"/>
        </w:r>
      </w:hyperlink>
    </w:p>
    <w:p w14:paraId="6D33E586" w14:textId="3283E55A"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2" w:history="1">
        <w:r w:rsidRPr="00DB6FBB">
          <w:rPr>
            <w:rStyle w:val="af0"/>
            <w:rFonts w:ascii="宋体" w:hAnsi="宋体" w:cs="宋体" w:hint="eastAsia"/>
            <w:noProof/>
            <w:kern w:val="0"/>
            <w:sz w:val="24"/>
          </w:rPr>
          <w:t>2.3.1 贝叶斯优化理论基础</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_Toc227080782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11</w:t>
        </w:r>
        <w:r w:rsidRPr="00DB6FBB">
          <w:rPr>
            <w:rFonts w:ascii="宋体" w:hAnsi="宋体" w:hint="eastAsia"/>
            <w:noProof/>
            <w:webHidden/>
            <w:sz w:val="24"/>
          </w:rPr>
          <w:fldChar w:fldCharType="end"/>
        </w:r>
      </w:hyperlink>
    </w:p>
    <w:p w14:paraId="7AF9473A" w14:textId="415B6156"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3" w:history="1">
        <w:r w:rsidRPr="00DB6FBB">
          <w:rPr>
            <w:rStyle w:val="af0"/>
            <w:rFonts w:ascii="宋体" w:hAnsi="宋体" w:cs="宋体" w:hint="eastAsia"/>
            <w:noProof/>
            <w:kern w:val="0"/>
            <w:sz w:val="24"/>
          </w:rPr>
          <w:t>2.3.2 Optuna 框架与 TPE 算法寻优机制</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_Toc227080783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12</w:t>
        </w:r>
        <w:r w:rsidRPr="00DB6FBB">
          <w:rPr>
            <w:rFonts w:ascii="宋体" w:hAnsi="宋体" w:hint="eastAsia"/>
            <w:noProof/>
            <w:webHidden/>
            <w:sz w:val="24"/>
          </w:rPr>
          <w:fldChar w:fldCharType="end"/>
        </w:r>
      </w:hyperlink>
    </w:p>
    <w:p w14:paraId="482E7E85" w14:textId="6E2F6E24"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4" w:history="1">
        <w:r w:rsidRPr="00DB6FBB">
          <w:rPr>
            <w:rStyle w:val="af0"/>
            <w:rFonts w:ascii="宋体" w:hAnsi="宋体" w:cs="宋体" w:hint="eastAsia"/>
            <w:noProof/>
            <w:kern w:val="0"/>
            <w:sz w:val="24"/>
          </w:rPr>
          <w:t>2.3.3 XGBoost 自动化寻优流程</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_Toc227080784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12</w:t>
        </w:r>
        <w:r w:rsidRPr="00DB6FBB">
          <w:rPr>
            <w:rFonts w:ascii="宋体" w:hAnsi="宋体" w:hint="eastAsia"/>
            <w:noProof/>
            <w:webHidden/>
            <w:sz w:val="24"/>
          </w:rPr>
          <w:fldChar w:fldCharType="end"/>
        </w:r>
      </w:hyperlink>
    </w:p>
    <w:p w14:paraId="3AB8974C" w14:textId="41F050AB"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85" w:history="1">
        <w:r w:rsidRPr="00DB6FBB">
          <w:rPr>
            <w:rStyle w:val="af0"/>
            <w:rFonts w:ascii="宋体" w:hAnsi="宋体" w:cs="宋体" w:hint="eastAsia"/>
            <w:noProof/>
            <w:kern w:val="0"/>
            <w:sz w:val="24"/>
          </w:rPr>
          <w:t>2.4 评价指标</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_Toc227080785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13</w:t>
        </w:r>
        <w:r w:rsidRPr="00DB6FBB">
          <w:rPr>
            <w:rFonts w:ascii="宋体" w:hAnsi="宋体" w:hint="eastAsia"/>
            <w:noProof/>
            <w:webHidden/>
            <w:sz w:val="24"/>
          </w:rPr>
          <w:fldChar w:fldCharType="end"/>
        </w:r>
      </w:hyperlink>
    </w:p>
    <w:p w14:paraId="5691166D" w14:textId="0C3732B1"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6" w:history="1">
        <w:r w:rsidRPr="00DB6FBB">
          <w:rPr>
            <w:rStyle w:val="af0"/>
            <w:rFonts w:ascii="宋体" w:hAnsi="宋体" w:cs="宋体" w:hint="eastAsia"/>
            <w:noProof/>
            <w:kern w:val="0"/>
            <w:sz w:val="24"/>
          </w:rPr>
          <w:t>2.4.1 基础评价指标</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_Toc227080786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13</w:t>
        </w:r>
        <w:r w:rsidRPr="00DB6FBB">
          <w:rPr>
            <w:rFonts w:ascii="宋体" w:hAnsi="宋体" w:hint="eastAsia"/>
            <w:noProof/>
            <w:webHidden/>
            <w:sz w:val="24"/>
          </w:rPr>
          <w:fldChar w:fldCharType="end"/>
        </w:r>
      </w:hyperlink>
    </w:p>
    <w:p w14:paraId="171628F2" w14:textId="72B2DD59"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7" w:history="1">
        <w:r w:rsidRPr="00DB6FBB">
          <w:rPr>
            <w:rStyle w:val="af0"/>
            <w:rFonts w:ascii="宋体" w:hAnsi="宋体" w:cs="宋体" w:hint="eastAsia"/>
            <w:noProof/>
            <w:kern w:val="0"/>
            <w:sz w:val="24"/>
          </w:rPr>
          <w:t>2.4.2 多分类评价策略</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_Toc227080787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14</w:t>
        </w:r>
        <w:r w:rsidRPr="00DB6FBB">
          <w:rPr>
            <w:rFonts w:ascii="宋体" w:hAnsi="宋体" w:hint="eastAsia"/>
            <w:noProof/>
            <w:webHidden/>
            <w:sz w:val="24"/>
          </w:rPr>
          <w:fldChar w:fldCharType="end"/>
        </w:r>
      </w:hyperlink>
    </w:p>
    <w:p w14:paraId="482D7B1E" w14:textId="578B6512"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88" w:history="1">
        <w:r w:rsidRPr="00DB6FBB">
          <w:rPr>
            <w:rStyle w:val="af0"/>
            <w:rFonts w:ascii="宋体" w:hAnsi="宋体" w:cs="宋体" w:hint="eastAsia"/>
            <w:noProof/>
            <w:kern w:val="0"/>
            <w:sz w:val="24"/>
          </w:rPr>
          <w:t>2.4.3 综合性能与计算开销指标</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_Toc227080788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14</w:t>
        </w:r>
        <w:r w:rsidRPr="00DB6FBB">
          <w:rPr>
            <w:rFonts w:ascii="宋体" w:hAnsi="宋体" w:hint="eastAsia"/>
            <w:noProof/>
            <w:webHidden/>
            <w:sz w:val="24"/>
          </w:rPr>
          <w:fldChar w:fldCharType="end"/>
        </w:r>
      </w:hyperlink>
    </w:p>
    <w:p w14:paraId="13D91860" w14:textId="3F672597"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89" w:history="1">
        <w:r w:rsidRPr="00DB6FBB">
          <w:rPr>
            <w:rStyle w:val="af0"/>
            <w:rFonts w:ascii="宋体" w:hAnsi="宋体" w:cs="宋体" w:hint="eastAsia"/>
            <w:noProof/>
            <w:kern w:val="0"/>
            <w:sz w:val="24"/>
          </w:rPr>
          <w:t>2.5本章小结</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_Toc227080789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14</w:t>
        </w:r>
        <w:r w:rsidRPr="00DB6FBB">
          <w:rPr>
            <w:rFonts w:ascii="宋体" w:hAnsi="宋体" w:hint="eastAsia"/>
            <w:noProof/>
            <w:webHidden/>
            <w:sz w:val="24"/>
          </w:rPr>
          <w:fldChar w:fldCharType="end"/>
        </w:r>
      </w:hyperlink>
    </w:p>
    <w:p w14:paraId="0A88D2A0" w14:textId="46AA23DC" w:rsidR="00DB6FBB" w:rsidRPr="00DB6FBB" w:rsidRDefault="00DB6FBB">
      <w:pPr>
        <w:pStyle w:val="TOC1"/>
        <w:tabs>
          <w:tab w:val="right" w:leader="dot" w:pos="8296"/>
        </w:tabs>
        <w:rPr>
          <w:rFonts w:ascii="宋体" w:hAnsi="宋体" w:cstheme="minorBidi" w:hint="eastAsia"/>
          <w:i w:val="0"/>
          <w:noProof/>
          <w14:ligatures w14:val="standardContextual"/>
        </w:rPr>
      </w:pPr>
      <w:hyperlink w:anchor="_Toc227080790" w:history="1">
        <w:r w:rsidRPr="00DB6FBB">
          <w:rPr>
            <w:rStyle w:val="af0"/>
            <w:rFonts w:ascii="宋体" w:hAnsi="宋体" w:cs="宋体" w:hint="eastAsia"/>
            <w:i w:val="0"/>
            <w:noProof/>
            <w:kern w:val="0"/>
          </w:rPr>
          <w:t>3．DGA域名检测方法设计</w:t>
        </w:r>
        <w:r w:rsidRPr="00DB6FBB">
          <w:rPr>
            <w:rFonts w:ascii="宋体" w:hAnsi="宋体" w:hint="eastAsia"/>
            <w:i w:val="0"/>
            <w:noProof/>
            <w:webHidden/>
          </w:rPr>
          <w:tab/>
        </w:r>
        <w:r w:rsidRPr="00DB6FBB">
          <w:rPr>
            <w:rFonts w:ascii="宋体" w:hAnsi="宋体" w:hint="eastAsia"/>
            <w:i w:val="0"/>
            <w:noProof/>
            <w:webHidden/>
          </w:rPr>
          <w:fldChar w:fldCharType="begin"/>
        </w:r>
        <w:r w:rsidRPr="00DB6FBB">
          <w:rPr>
            <w:rFonts w:ascii="宋体" w:hAnsi="宋体" w:hint="eastAsia"/>
            <w:i w:val="0"/>
            <w:noProof/>
            <w:webHidden/>
          </w:rPr>
          <w:instrText xml:space="preserve"> </w:instrText>
        </w:r>
        <w:r w:rsidRPr="00DB6FBB">
          <w:rPr>
            <w:rFonts w:ascii="宋体" w:hAnsi="宋体"/>
            <w:i w:val="0"/>
            <w:noProof/>
            <w:webHidden/>
          </w:rPr>
          <w:instrText>PAGEREF _Toc227080790 \h</w:instrText>
        </w:r>
        <w:r w:rsidRPr="00DB6FBB">
          <w:rPr>
            <w:rFonts w:ascii="宋体" w:hAnsi="宋体" w:hint="eastAsia"/>
            <w:i w:val="0"/>
            <w:noProof/>
            <w:webHidden/>
          </w:rPr>
          <w:instrText xml:space="preserve"> </w:instrText>
        </w:r>
        <w:r w:rsidRPr="00DB6FBB">
          <w:rPr>
            <w:rFonts w:ascii="宋体" w:hAnsi="宋体" w:hint="eastAsia"/>
            <w:i w:val="0"/>
            <w:noProof/>
            <w:webHidden/>
          </w:rPr>
        </w:r>
        <w:r w:rsidRPr="00DB6FBB">
          <w:rPr>
            <w:rFonts w:ascii="宋体" w:hAnsi="宋体" w:hint="eastAsia"/>
            <w:i w:val="0"/>
            <w:noProof/>
            <w:webHidden/>
          </w:rPr>
          <w:fldChar w:fldCharType="separate"/>
        </w:r>
        <w:r w:rsidRPr="00DB6FBB">
          <w:rPr>
            <w:rFonts w:ascii="宋体" w:hAnsi="宋体"/>
            <w:i w:val="0"/>
            <w:noProof/>
            <w:webHidden/>
          </w:rPr>
          <w:t>15</w:t>
        </w:r>
        <w:r w:rsidRPr="00DB6FBB">
          <w:rPr>
            <w:rFonts w:ascii="宋体" w:hAnsi="宋体" w:hint="eastAsia"/>
            <w:i w:val="0"/>
            <w:noProof/>
            <w:webHidden/>
          </w:rPr>
          <w:fldChar w:fldCharType="end"/>
        </w:r>
      </w:hyperlink>
    </w:p>
    <w:p w14:paraId="3E04FCFF" w14:textId="7B447DE4"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91" w:history="1">
        <w:r w:rsidRPr="00DB6FBB">
          <w:rPr>
            <w:rStyle w:val="af0"/>
            <w:rFonts w:ascii="宋体" w:hAnsi="宋体" w:cs="宋体" w:hint="eastAsia"/>
            <w:noProof/>
            <w:kern w:val="0"/>
            <w:sz w:val="24"/>
          </w:rPr>
          <w:t>3.1特征工程</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_Toc227080791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15</w:t>
        </w:r>
        <w:r w:rsidRPr="00DB6FBB">
          <w:rPr>
            <w:rFonts w:ascii="宋体" w:hAnsi="宋体" w:hint="eastAsia"/>
            <w:noProof/>
            <w:webHidden/>
            <w:sz w:val="24"/>
          </w:rPr>
          <w:fldChar w:fldCharType="end"/>
        </w:r>
      </w:hyperlink>
    </w:p>
    <w:p w14:paraId="606A974E" w14:textId="146BADA5"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92" w:history="1">
        <w:r w:rsidRPr="00DB6FBB">
          <w:rPr>
            <w:rStyle w:val="af0"/>
            <w:rFonts w:ascii="宋体" w:hAnsi="宋体" w:cs="宋体" w:hint="eastAsia"/>
            <w:noProof/>
            <w:kern w:val="0"/>
            <w:sz w:val="24"/>
          </w:rPr>
          <w:t>3.1.1统计特征</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_Toc227080792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15</w:t>
        </w:r>
        <w:r w:rsidRPr="00DB6FBB">
          <w:rPr>
            <w:rFonts w:ascii="宋体" w:hAnsi="宋体" w:hint="eastAsia"/>
            <w:noProof/>
            <w:webHidden/>
            <w:sz w:val="24"/>
          </w:rPr>
          <w:fldChar w:fldCharType="end"/>
        </w:r>
      </w:hyperlink>
    </w:p>
    <w:p w14:paraId="743B6EEA" w14:textId="1F892FA8"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93" w:history="1">
        <w:r w:rsidRPr="00DB6FBB">
          <w:rPr>
            <w:rStyle w:val="af0"/>
            <w:rFonts w:ascii="宋体" w:hAnsi="宋体" w:cs="宋体" w:hint="eastAsia"/>
            <w:noProof/>
            <w:kern w:val="0"/>
            <w:sz w:val="24"/>
          </w:rPr>
          <w:t>3.1.2N-gram特征</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_Toc227080793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17</w:t>
        </w:r>
        <w:r w:rsidRPr="00DB6FBB">
          <w:rPr>
            <w:rFonts w:ascii="宋体" w:hAnsi="宋体" w:hint="eastAsia"/>
            <w:noProof/>
            <w:webHidden/>
            <w:sz w:val="24"/>
          </w:rPr>
          <w:fldChar w:fldCharType="end"/>
        </w:r>
      </w:hyperlink>
    </w:p>
    <w:p w14:paraId="271AF035" w14:textId="37B30F8B"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94" w:history="1">
        <w:r w:rsidRPr="00DB6FBB">
          <w:rPr>
            <w:rStyle w:val="af0"/>
            <w:rFonts w:ascii="宋体" w:hAnsi="宋体" w:cs="宋体" w:hint="eastAsia"/>
            <w:noProof/>
            <w:kern w:val="0"/>
            <w:sz w:val="24"/>
          </w:rPr>
          <w:t>3.2 基于 XGBoost 的 DGA 域名检测模型构建</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_Toc227080794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18</w:t>
        </w:r>
        <w:r w:rsidRPr="00DB6FBB">
          <w:rPr>
            <w:rFonts w:ascii="宋体" w:hAnsi="宋体" w:hint="eastAsia"/>
            <w:noProof/>
            <w:webHidden/>
            <w:sz w:val="24"/>
          </w:rPr>
          <w:fldChar w:fldCharType="end"/>
        </w:r>
      </w:hyperlink>
    </w:p>
    <w:p w14:paraId="4F7DFBFE" w14:textId="11A356A5"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95" w:history="1">
        <w:r w:rsidRPr="00DB6FBB">
          <w:rPr>
            <w:rStyle w:val="af0"/>
            <w:rFonts w:ascii="宋体" w:hAnsi="宋体" w:cs="宋体" w:hint="eastAsia"/>
            <w:noProof/>
            <w:kern w:val="0"/>
            <w:sz w:val="24"/>
          </w:rPr>
          <w:t>3.2.1 目标函数与正则化</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_Toc227080795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18</w:t>
        </w:r>
        <w:r w:rsidRPr="00DB6FBB">
          <w:rPr>
            <w:rFonts w:ascii="宋体" w:hAnsi="宋体" w:hint="eastAsia"/>
            <w:noProof/>
            <w:webHidden/>
            <w:sz w:val="24"/>
          </w:rPr>
          <w:fldChar w:fldCharType="end"/>
        </w:r>
      </w:hyperlink>
    </w:p>
    <w:p w14:paraId="2F3917D7" w14:textId="227FD870"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96" w:history="1">
        <w:r w:rsidRPr="00DB6FBB">
          <w:rPr>
            <w:rStyle w:val="af0"/>
            <w:rFonts w:ascii="宋体" w:hAnsi="宋体" w:cs="宋体" w:hint="eastAsia"/>
            <w:noProof/>
            <w:kern w:val="0"/>
            <w:sz w:val="24"/>
          </w:rPr>
          <w:t>3.2.2 稀疏感知分裂算法</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_Toc227080796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19</w:t>
        </w:r>
        <w:r w:rsidRPr="00DB6FBB">
          <w:rPr>
            <w:rFonts w:ascii="宋体" w:hAnsi="宋体" w:hint="eastAsia"/>
            <w:noProof/>
            <w:webHidden/>
            <w:sz w:val="24"/>
          </w:rPr>
          <w:fldChar w:fldCharType="end"/>
        </w:r>
      </w:hyperlink>
    </w:p>
    <w:p w14:paraId="3C546168" w14:textId="78D86098"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797" w:history="1">
        <w:r w:rsidRPr="00DB6FBB">
          <w:rPr>
            <w:rStyle w:val="af0"/>
            <w:rFonts w:ascii="宋体" w:hAnsi="宋体" w:cs="宋体" w:hint="eastAsia"/>
            <w:noProof/>
            <w:kern w:val="0"/>
            <w:sz w:val="24"/>
          </w:rPr>
          <w:t>3.3 基于贝叶斯优化的 DGA 域名检测模型构建</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_Toc227080797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19</w:t>
        </w:r>
        <w:r w:rsidRPr="00DB6FBB">
          <w:rPr>
            <w:rFonts w:ascii="宋体" w:hAnsi="宋体" w:hint="eastAsia"/>
            <w:noProof/>
            <w:webHidden/>
            <w:sz w:val="24"/>
          </w:rPr>
          <w:fldChar w:fldCharType="end"/>
        </w:r>
      </w:hyperlink>
    </w:p>
    <w:p w14:paraId="0C29A581" w14:textId="082D2331"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98" w:history="1">
        <w:r w:rsidRPr="00DB6FBB">
          <w:rPr>
            <w:rStyle w:val="af0"/>
            <w:rFonts w:ascii="宋体" w:hAnsi="宋体" w:cs="宋体" w:hint="eastAsia"/>
            <w:noProof/>
            <w:kern w:val="0"/>
            <w:sz w:val="24"/>
          </w:rPr>
          <w:t>3.3.1 贝叶斯寻优原理</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_Toc227080798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19</w:t>
        </w:r>
        <w:r w:rsidRPr="00DB6FBB">
          <w:rPr>
            <w:rFonts w:ascii="宋体" w:hAnsi="宋体" w:hint="eastAsia"/>
            <w:noProof/>
            <w:webHidden/>
            <w:sz w:val="24"/>
          </w:rPr>
          <w:fldChar w:fldCharType="end"/>
        </w:r>
      </w:hyperlink>
    </w:p>
    <w:p w14:paraId="34BF0DB8" w14:textId="45829863"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799" w:history="1">
        <w:r w:rsidRPr="00DB6FBB">
          <w:rPr>
            <w:rStyle w:val="af0"/>
            <w:rFonts w:ascii="宋体" w:hAnsi="宋体" w:cs="宋体" w:hint="eastAsia"/>
            <w:noProof/>
            <w:kern w:val="0"/>
            <w:sz w:val="24"/>
          </w:rPr>
          <w:t>3.3.2 自动化调参流程设计</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_Toc227080799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19</w:t>
        </w:r>
        <w:r w:rsidRPr="00DB6FBB">
          <w:rPr>
            <w:rFonts w:ascii="宋体" w:hAnsi="宋体" w:hint="eastAsia"/>
            <w:noProof/>
            <w:webHidden/>
            <w:sz w:val="24"/>
          </w:rPr>
          <w:fldChar w:fldCharType="end"/>
        </w:r>
      </w:hyperlink>
    </w:p>
    <w:p w14:paraId="207E2D1A" w14:textId="7842E0FE"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00" w:history="1">
        <w:r w:rsidRPr="00DB6FBB">
          <w:rPr>
            <w:rStyle w:val="af0"/>
            <w:rFonts w:ascii="宋体" w:hAnsi="宋体" w:cs="宋体" w:hint="eastAsia"/>
            <w:noProof/>
            <w:kern w:val="0"/>
            <w:sz w:val="24"/>
          </w:rPr>
          <w:t>3.3.3 早停机制与过拟合预防</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_Toc227080800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20</w:t>
        </w:r>
        <w:r w:rsidRPr="00DB6FBB">
          <w:rPr>
            <w:rFonts w:ascii="宋体" w:hAnsi="宋体" w:hint="eastAsia"/>
            <w:noProof/>
            <w:webHidden/>
            <w:sz w:val="24"/>
          </w:rPr>
          <w:fldChar w:fldCharType="end"/>
        </w:r>
      </w:hyperlink>
    </w:p>
    <w:p w14:paraId="23950F72" w14:textId="7CBCEC56"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801" w:history="1">
        <w:r w:rsidRPr="00DB6FBB">
          <w:rPr>
            <w:rStyle w:val="af0"/>
            <w:rFonts w:ascii="宋体" w:hAnsi="宋体" w:cs="宋体" w:hint="eastAsia"/>
            <w:noProof/>
            <w:kern w:val="0"/>
            <w:sz w:val="24"/>
          </w:rPr>
          <w:t>3.4本章小结</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_Toc227080801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20</w:t>
        </w:r>
        <w:r w:rsidRPr="00DB6FBB">
          <w:rPr>
            <w:rFonts w:ascii="宋体" w:hAnsi="宋体" w:hint="eastAsia"/>
            <w:noProof/>
            <w:webHidden/>
            <w:sz w:val="24"/>
          </w:rPr>
          <w:fldChar w:fldCharType="end"/>
        </w:r>
      </w:hyperlink>
    </w:p>
    <w:p w14:paraId="287E4974" w14:textId="4ACE3E77" w:rsidR="00DB6FBB" w:rsidRPr="00DB6FBB" w:rsidRDefault="00DB6FBB">
      <w:pPr>
        <w:pStyle w:val="TOC1"/>
        <w:tabs>
          <w:tab w:val="right" w:leader="dot" w:pos="8296"/>
        </w:tabs>
        <w:rPr>
          <w:rFonts w:ascii="宋体" w:hAnsi="宋体" w:cstheme="minorBidi" w:hint="eastAsia"/>
          <w:i w:val="0"/>
          <w:noProof/>
          <w14:ligatures w14:val="standardContextual"/>
        </w:rPr>
      </w:pPr>
      <w:hyperlink w:anchor="_Toc227080802" w:history="1">
        <w:r w:rsidRPr="00DB6FBB">
          <w:rPr>
            <w:rStyle w:val="af0"/>
            <w:rFonts w:ascii="宋体" w:hAnsi="宋体" w:cs="宋体" w:hint="eastAsia"/>
            <w:i w:val="0"/>
            <w:noProof/>
            <w:kern w:val="0"/>
          </w:rPr>
          <w:t>4.实验与结构分析</w:t>
        </w:r>
        <w:r w:rsidRPr="00DB6FBB">
          <w:rPr>
            <w:rFonts w:ascii="宋体" w:hAnsi="宋体" w:hint="eastAsia"/>
            <w:i w:val="0"/>
            <w:noProof/>
            <w:webHidden/>
          </w:rPr>
          <w:tab/>
        </w:r>
        <w:r w:rsidRPr="00DB6FBB">
          <w:rPr>
            <w:rFonts w:ascii="宋体" w:hAnsi="宋体" w:hint="eastAsia"/>
            <w:i w:val="0"/>
            <w:noProof/>
            <w:webHidden/>
          </w:rPr>
          <w:fldChar w:fldCharType="begin"/>
        </w:r>
        <w:r w:rsidRPr="00DB6FBB">
          <w:rPr>
            <w:rFonts w:ascii="宋体" w:hAnsi="宋体" w:hint="eastAsia"/>
            <w:i w:val="0"/>
            <w:noProof/>
            <w:webHidden/>
          </w:rPr>
          <w:instrText xml:space="preserve"> </w:instrText>
        </w:r>
        <w:r w:rsidRPr="00DB6FBB">
          <w:rPr>
            <w:rFonts w:ascii="宋体" w:hAnsi="宋体"/>
            <w:i w:val="0"/>
            <w:noProof/>
            <w:webHidden/>
          </w:rPr>
          <w:instrText>PAGEREF _Toc227080802 \h</w:instrText>
        </w:r>
        <w:r w:rsidRPr="00DB6FBB">
          <w:rPr>
            <w:rFonts w:ascii="宋体" w:hAnsi="宋体" w:hint="eastAsia"/>
            <w:i w:val="0"/>
            <w:noProof/>
            <w:webHidden/>
          </w:rPr>
          <w:instrText xml:space="preserve"> </w:instrText>
        </w:r>
        <w:r w:rsidRPr="00DB6FBB">
          <w:rPr>
            <w:rFonts w:ascii="宋体" w:hAnsi="宋体" w:hint="eastAsia"/>
            <w:i w:val="0"/>
            <w:noProof/>
            <w:webHidden/>
          </w:rPr>
        </w:r>
        <w:r w:rsidRPr="00DB6FBB">
          <w:rPr>
            <w:rFonts w:ascii="宋体" w:hAnsi="宋体" w:hint="eastAsia"/>
            <w:i w:val="0"/>
            <w:noProof/>
            <w:webHidden/>
          </w:rPr>
          <w:fldChar w:fldCharType="separate"/>
        </w:r>
        <w:r w:rsidRPr="00DB6FBB">
          <w:rPr>
            <w:rFonts w:ascii="宋体" w:hAnsi="宋体"/>
            <w:i w:val="0"/>
            <w:noProof/>
            <w:webHidden/>
          </w:rPr>
          <w:t>20</w:t>
        </w:r>
        <w:r w:rsidRPr="00DB6FBB">
          <w:rPr>
            <w:rFonts w:ascii="宋体" w:hAnsi="宋体" w:hint="eastAsia"/>
            <w:i w:val="0"/>
            <w:noProof/>
            <w:webHidden/>
          </w:rPr>
          <w:fldChar w:fldCharType="end"/>
        </w:r>
      </w:hyperlink>
    </w:p>
    <w:p w14:paraId="0FD4B418" w14:textId="48369EEE"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803" w:history="1">
        <w:r w:rsidRPr="00DB6FBB">
          <w:rPr>
            <w:rStyle w:val="af0"/>
            <w:rFonts w:ascii="宋体" w:hAnsi="宋体" w:cs="宋体" w:hint="eastAsia"/>
            <w:noProof/>
            <w:kern w:val="0"/>
            <w:sz w:val="24"/>
          </w:rPr>
          <w:t>4.1实验环境</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_Toc227080803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20</w:t>
        </w:r>
        <w:r w:rsidRPr="00DB6FBB">
          <w:rPr>
            <w:rFonts w:ascii="宋体" w:hAnsi="宋体" w:hint="eastAsia"/>
            <w:noProof/>
            <w:webHidden/>
            <w:sz w:val="24"/>
          </w:rPr>
          <w:fldChar w:fldCharType="end"/>
        </w:r>
      </w:hyperlink>
    </w:p>
    <w:p w14:paraId="6E0DC519" w14:textId="17F210F9"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804" w:history="1">
        <w:r w:rsidRPr="00DB6FBB">
          <w:rPr>
            <w:rStyle w:val="af0"/>
            <w:rFonts w:ascii="宋体" w:hAnsi="宋体" w:cs="宋体" w:hint="eastAsia"/>
            <w:noProof/>
            <w:kern w:val="0"/>
            <w:sz w:val="24"/>
          </w:rPr>
          <w:t>4.2实验模型参数</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_Toc227080804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21</w:t>
        </w:r>
        <w:r w:rsidRPr="00DB6FBB">
          <w:rPr>
            <w:rFonts w:ascii="宋体" w:hAnsi="宋体" w:hint="eastAsia"/>
            <w:noProof/>
            <w:webHidden/>
            <w:sz w:val="24"/>
          </w:rPr>
          <w:fldChar w:fldCharType="end"/>
        </w:r>
      </w:hyperlink>
    </w:p>
    <w:p w14:paraId="214F3BC2" w14:textId="5E52AAF9"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805" w:history="1">
        <w:r w:rsidRPr="00DB6FBB">
          <w:rPr>
            <w:rStyle w:val="af0"/>
            <w:rFonts w:ascii="宋体" w:hAnsi="宋体" w:cs="宋体" w:hint="eastAsia"/>
            <w:noProof/>
            <w:kern w:val="0"/>
            <w:sz w:val="24"/>
          </w:rPr>
          <w:t>4.3二分类任务</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_Toc227080805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21</w:t>
        </w:r>
        <w:r w:rsidRPr="00DB6FBB">
          <w:rPr>
            <w:rFonts w:ascii="宋体" w:hAnsi="宋体" w:hint="eastAsia"/>
            <w:noProof/>
            <w:webHidden/>
            <w:sz w:val="24"/>
          </w:rPr>
          <w:fldChar w:fldCharType="end"/>
        </w:r>
      </w:hyperlink>
    </w:p>
    <w:p w14:paraId="77B435B3" w14:textId="5EA0071F"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06" w:history="1">
        <w:r w:rsidRPr="00DB6FBB">
          <w:rPr>
            <w:rStyle w:val="af0"/>
            <w:rFonts w:ascii="宋体" w:hAnsi="宋体" w:cs="宋体" w:hint="eastAsia"/>
            <w:noProof/>
            <w:kern w:val="0"/>
            <w:sz w:val="24"/>
          </w:rPr>
          <w:t>4.3.1实验数据</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_Toc227080806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21</w:t>
        </w:r>
        <w:r w:rsidRPr="00DB6FBB">
          <w:rPr>
            <w:rFonts w:ascii="宋体" w:hAnsi="宋体" w:hint="eastAsia"/>
            <w:noProof/>
            <w:webHidden/>
            <w:sz w:val="24"/>
          </w:rPr>
          <w:fldChar w:fldCharType="end"/>
        </w:r>
      </w:hyperlink>
    </w:p>
    <w:p w14:paraId="577D0505" w14:textId="32E85B30"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07" w:history="1">
        <w:r w:rsidRPr="00DB6FBB">
          <w:rPr>
            <w:rStyle w:val="af0"/>
            <w:rFonts w:ascii="宋体" w:hAnsi="宋体" w:cs="宋体" w:hint="eastAsia"/>
            <w:noProof/>
            <w:kern w:val="0"/>
            <w:sz w:val="24"/>
          </w:rPr>
          <w:t>4.3.2数据预处理</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_Toc227080807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21</w:t>
        </w:r>
        <w:r w:rsidRPr="00DB6FBB">
          <w:rPr>
            <w:rFonts w:ascii="宋体" w:hAnsi="宋体" w:hint="eastAsia"/>
            <w:noProof/>
            <w:webHidden/>
            <w:sz w:val="24"/>
          </w:rPr>
          <w:fldChar w:fldCharType="end"/>
        </w:r>
      </w:hyperlink>
    </w:p>
    <w:p w14:paraId="7236675B" w14:textId="51F0BADD"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08" w:history="1">
        <w:r w:rsidRPr="00DB6FBB">
          <w:rPr>
            <w:rStyle w:val="af0"/>
            <w:rFonts w:ascii="宋体" w:hAnsi="宋体" w:cs="宋体" w:hint="eastAsia"/>
            <w:noProof/>
            <w:kern w:val="0"/>
            <w:sz w:val="24"/>
          </w:rPr>
          <w:t>4.3.3实验设计</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_Toc227080808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22</w:t>
        </w:r>
        <w:r w:rsidRPr="00DB6FBB">
          <w:rPr>
            <w:rFonts w:ascii="宋体" w:hAnsi="宋体" w:hint="eastAsia"/>
            <w:noProof/>
            <w:webHidden/>
            <w:sz w:val="24"/>
          </w:rPr>
          <w:fldChar w:fldCharType="end"/>
        </w:r>
      </w:hyperlink>
    </w:p>
    <w:p w14:paraId="2C280665" w14:textId="237E3893"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09" w:history="1">
        <w:r w:rsidRPr="00DB6FBB">
          <w:rPr>
            <w:rStyle w:val="af0"/>
            <w:rFonts w:ascii="宋体" w:hAnsi="宋体" w:cs="宋体" w:hint="eastAsia"/>
            <w:noProof/>
            <w:kern w:val="0"/>
            <w:sz w:val="24"/>
          </w:rPr>
          <w:t>4.3.4实验结果</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_Toc227080809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22</w:t>
        </w:r>
        <w:r w:rsidRPr="00DB6FBB">
          <w:rPr>
            <w:rFonts w:ascii="宋体" w:hAnsi="宋体" w:hint="eastAsia"/>
            <w:noProof/>
            <w:webHidden/>
            <w:sz w:val="24"/>
          </w:rPr>
          <w:fldChar w:fldCharType="end"/>
        </w:r>
      </w:hyperlink>
    </w:p>
    <w:p w14:paraId="168A1FBE" w14:textId="762A38C4"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10" w:history="1">
        <w:r w:rsidRPr="00DB6FBB">
          <w:rPr>
            <w:rStyle w:val="af0"/>
            <w:rFonts w:ascii="宋体" w:hAnsi="宋体" w:cs="宋体" w:hint="eastAsia"/>
            <w:noProof/>
            <w:kern w:val="0"/>
            <w:sz w:val="24"/>
          </w:rPr>
          <w:t>4.3.5小结</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_Toc227080810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23</w:t>
        </w:r>
        <w:r w:rsidRPr="00DB6FBB">
          <w:rPr>
            <w:rFonts w:ascii="宋体" w:hAnsi="宋体" w:hint="eastAsia"/>
            <w:noProof/>
            <w:webHidden/>
            <w:sz w:val="24"/>
          </w:rPr>
          <w:fldChar w:fldCharType="end"/>
        </w:r>
      </w:hyperlink>
    </w:p>
    <w:p w14:paraId="4BF087B3" w14:textId="7D49EBD6"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811" w:history="1">
        <w:r w:rsidRPr="00DB6FBB">
          <w:rPr>
            <w:rStyle w:val="af0"/>
            <w:rFonts w:ascii="宋体" w:hAnsi="宋体" w:cs="宋体" w:hint="eastAsia"/>
            <w:noProof/>
            <w:kern w:val="0"/>
            <w:sz w:val="24"/>
          </w:rPr>
          <w:t>4.4多分类任务</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_Toc227080811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24</w:t>
        </w:r>
        <w:r w:rsidRPr="00DB6FBB">
          <w:rPr>
            <w:rFonts w:ascii="宋体" w:hAnsi="宋体" w:hint="eastAsia"/>
            <w:noProof/>
            <w:webHidden/>
            <w:sz w:val="24"/>
          </w:rPr>
          <w:fldChar w:fldCharType="end"/>
        </w:r>
      </w:hyperlink>
    </w:p>
    <w:p w14:paraId="6592C966" w14:textId="7111EC12"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12" w:history="1">
        <w:r w:rsidRPr="00DB6FBB">
          <w:rPr>
            <w:rStyle w:val="af0"/>
            <w:rFonts w:ascii="宋体" w:hAnsi="宋体" w:cs="宋体" w:hint="eastAsia"/>
            <w:noProof/>
            <w:kern w:val="0"/>
            <w:sz w:val="24"/>
          </w:rPr>
          <w:t>4.3.1实验数据</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_Toc227080812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24</w:t>
        </w:r>
        <w:r w:rsidRPr="00DB6FBB">
          <w:rPr>
            <w:rFonts w:ascii="宋体" w:hAnsi="宋体" w:hint="eastAsia"/>
            <w:noProof/>
            <w:webHidden/>
            <w:sz w:val="24"/>
          </w:rPr>
          <w:fldChar w:fldCharType="end"/>
        </w:r>
      </w:hyperlink>
    </w:p>
    <w:p w14:paraId="4B45330F" w14:textId="5860FA52"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13" w:history="1">
        <w:r w:rsidRPr="00DB6FBB">
          <w:rPr>
            <w:rStyle w:val="af0"/>
            <w:rFonts w:ascii="宋体" w:hAnsi="宋体" w:cs="宋体" w:hint="eastAsia"/>
            <w:noProof/>
            <w:kern w:val="0"/>
            <w:sz w:val="24"/>
          </w:rPr>
          <w:t>4.3.2实验设计</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_Toc227080813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24</w:t>
        </w:r>
        <w:r w:rsidRPr="00DB6FBB">
          <w:rPr>
            <w:rFonts w:ascii="宋体" w:hAnsi="宋体" w:hint="eastAsia"/>
            <w:noProof/>
            <w:webHidden/>
            <w:sz w:val="24"/>
          </w:rPr>
          <w:fldChar w:fldCharType="end"/>
        </w:r>
      </w:hyperlink>
    </w:p>
    <w:p w14:paraId="38C49A98" w14:textId="3422F126"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14" w:history="1">
        <w:r w:rsidRPr="00DB6FBB">
          <w:rPr>
            <w:rStyle w:val="af0"/>
            <w:rFonts w:ascii="宋体" w:hAnsi="宋体" w:cs="宋体" w:hint="eastAsia"/>
            <w:noProof/>
            <w:kern w:val="0"/>
            <w:sz w:val="24"/>
          </w:rPr>
          <w:t>4.3.3实验结果</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_Toc227080814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25</w:t>
        </w:r>
        <w:r w:rsidRPr="00DB6FBB">
          <w:rPr>
            <w:rFonts w:ascii="宋体" w:hAnsi="宋体" w:hint="eastAsia"/>
            <w:noProof/>
            <w:webHidden/>
            <w:sz w:val="24"/>
          </w:rPr>
          <w:fldChar w:fldCharType="end"/>
        </w:r>
      </w:hyperlink>
    </w:p>
    <w:p w14:paraId="696B9262" w14:textId="3A5C3513" w:rsidR="00DB6FBB" w:rsidRPr="00DB6FBB" w:rsidRDefault="00DB6FBB">
      <w:pPr>
        <w:pStyle w:val="TOC3"/>
        <w:tabs>
          <w:tab w:val="right" w:leader="dot" w:pos="8296"/>
        </w:tabs>
        <w:rPr>
          <w:rFonts w:ascii="宋体" w:hAnsi="宋体" w:cstheme="minorBidi" w:hint="eastAsia"/>
          <w:noProof/>
          <w:sz w:val="24"/>
          <w14:ligatures w14:val="standardContextual"/>
        </w:rPr>
      </w:pPr>
      <w:hyperlink w:anchor="_Toc227080815" w:history="1">
        <w:r w:rsidRPr="00DB6FBB">
          <w:rPr>
            <w:rStyle w:val="af0"/>
            <w:rFonts w:ascii="宋体" w:hAnsi="宋体" w:cs="宋体" w:hint="eastAsia"/>
            <w:noProof/>
            <w:kern w:val="0"/>
            <w:sz w:val="24"/>
          </w:rPr>
          <w:t>4.3.4小结</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_Toc227080815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26</w:t>
        </w:r>
        <w:r w:rsidRPr="00DB6FBB">
          <w:rPr>
            <w:rFonts w:ascii="宋体" w:hAnsi="宋体" w:hint="eastAsia"/>
            <w:noProof/>
            <w:webHidden/>
            <w:sz w:val="24"/>
          </w:rPr>
          <w:fldChar w:fldCharType="end"/>
        </w:r>
      </w:hyperlink>
    </w:p>
    <w:p w14:paraId="5EDB9949" w14:textId="31E15373" w:rsidR="00DB6FBB" w:rsidRPr="00DB6FBB" w:rsidRDefault="00DB6FBB">
      <w:pPr>
        <w:pStyle w:val="TOC2"/>
        <w:tabs>
          <w:tab w:val="right" w:leader="dot" w:pos="8296"/>
        </w:tabs>
        <w:rPr>
          <w:rFonts w:ascii="宋体" w:hAnsi="宋体" w:cstheme="minorBidi" w:hint="eastAsia"/>
          <w:noProof/>
          <w:sz w:val="24"/>
          <w14:ligatures w14:val="standardContextual"/>
        </w:rPr>
      </w:pPr>
      <w:hyperlink w:anchor="_Toc227080816" w:history="1">
        <w:r w:rsidRPr="00DB6FBB">
          <w:rPr>
            <w:rStyle w:val="af0"/>
            <w:rFonts w:ascii="宋体" w:hAnsi="宋体" w:cs="宋体" w:hint="eastAsia"/>
            <w:noProof/>
            <w:kern w:val="0"/>
            <w:sz w:val="24"/>
          </w:rPr>
          <w:t>4.5本章小结</w:t>
        </w:r>
        <w:r w:rsidRPr="00DB6FBB">
          <w:rPr>
            <w:rFonts w:ascii="宋体" w:hAnsi="宋体" w:hint="eastAsia"/>
            <w:noProof/>
            <w:webHidden/>
            <w:sz w:val="24"/>
          </w:rPr>
          <w:tab/>
        </w:r>
        <w:r w:rsidRPr="00DB6FBB">
          <w:rPr>
            <w:rFonts w:ascii="宋体" w:hAnsi="宋体" w:hint="eastAsia"/>
            <w:noProof/>
            <w:webHidden/>
            <w:sz w:val="24"/>
          </w:rPr>
          <w:fldChar w:fldCharType="begin"/>
        </w:r>
        <w:r w:rsidRPr="00DB6FBB">
          <w:rPr>
            <w:rFonts w:ascii="宋体" w:hAnsi="宋体" w:hint="eastAsia"/>
            <w:noProof/>
            <w:webHidden/>
            <w:sz w:val="24"/>
          </w:rPr>
          <w:instrText xml:space="preserve"> </w:instrText>
        </w:r>
        <w:r w:rsidRPr="00DB6FBB">
          <w:rPr>
            <w:rFonts w:ascii="宋体" w:hAnsi="宋体"/>
            <w:noProof/>
            <w:webHidden/>
            <w:sz w:val="24"/>
          </w:rPr>
          <w:instrText>PAGEREF _Toc227080816 \h</w:instrText>
        </w:r>
        <w:r w:rsidRPr="00DB6FBB">
          <w:rPr>
            <w:rFonts w:ascii="宋体" w:hAnsi="宋体" w:hint="eastAsia"/>
            <w:noProof/>
            <w:webHidden/>
            <w:sz w:val="24"/>
          </w:rPr>
          <w:instrText xml:space="preserve"> </w:instrText>
        </w:r>
        <w:r w:rsidRPr="00DB6FBB">
          <w:rPr>
            <w:rFonts w:ascii="宋体" w:hAnsi="宋体" w:hint="eastAsia"/>
            <w:noProof/>
            <w:webHidden/>
            <w:sz w:val="24"/>
          </w:rPr>
        </w:r>
        <w:r w:rsidRPr="00DB6FBB">
          <w:rPr>
            <w:rFonts w:ascii="宋体" w:hAnsi="宋体" w:hint="eastAsia"/>
            <w:noProof/>
            <w:webHidden/>
            <w:sz w:val="24"/>
          </w:rPr>
          <w:fldChar w:fldCharType="separate"/>
        </w:r>
        <w:r w:rsidRPr="00DB6FBB">
          <w:rPr>
            <w:rFonts w:ascii="宋体" w:hAnsi="宋体"/>
            <w:noProof/>
            <w:webHidden/>
            <w:sz w:val="24"/>
          </w:rPr>
          <w:t>27</w:t>
        </w:r>
        <w:r w:rsidRPr="00DB6FBB">
          <w:rPr>
            <w:rFonts w:ascii="宋体" w:hAnsi="宋体" w:hint="eastAsia"/>
            <w:noProof/>
            <w:webHidden/>
            <w:sz w:val="24"/>
          </w:rPr>
          <w:fldChar w:fldCharType="end"/>
        </w:r>
      </w:hyperlink>
    </w:p>
    <w:p w14:paraId="29945DA3" w14:textId="5D898942" w:rsidR="00DB6FBB" w:rsidRPr="00DB6FBB" w:rsidRDefault="00DB6FBB">
      <w:pPr>
        <w:pStyle w:val="TOC1"/>
        <w:tabs>
          <w:tab w:val="right" w:leader="dot" w:pos="8296"/>
        </w:tabs>
        <w:rPr>
          <w:rFonts w:ascii="宋体" w:hAnsi="宋体" w:cstheme="minorBidi" w:hint="eastAsia"/>
          <w:i w:val="0"/>
          <w:noProof/>
          <w14:ligatures w14:val="standardContextual"/>
        </w:rPr>
      </w:pPr>
      <w:hyperlink w:anchor="_Toc227080817" w:history="1">
        <w:r w:rsidRPr="00DB6FBB">
          <w:rPr>
            <w:rStyle w:val="af0"/>
            <w:rFonts w:ascii="宋体" w:hAnsi="宋体" w:cs="宋体" w:hint="eastAsia"/>
            <w:i w:val="0"/>
            <w:noProof/>
            <w:kern w:val="0"/>
          </w:rPr>
          <w:t>结论</w:t>
        </w:r>
        <w:r w:rsidRPr="00DB6FBB">
          <w:rPr>
            <w:rFonts w:ascii="宋体" w:hAnsi="宋体" w:hint="eastAsia"/>
            <w:i w:val="0"/>
            <w:noProof/>
            <w:webHidden/>
          </w:rPr>
          <w:tab/>
        </w:r>
        <w:r w:rsidRPr="00DB6FBB">
          <w:rPr>
            <w:rFonts w:ascii="宋体" w:hAnsi="宋体" w:hint="eastAsia"/>
            <w:i w:val="0"/>
            <w:noProof/>
            <w:webHidden/>
          </w:rPr>
          <w:fldChar w:fldCharType="begin"/>
        </w:r>
        <w:r w:rsidRPr="00DB6FBB">
          <w:rPr>
            <w:rFonts w:ascii="宋体" w:hAnsi="宋体" w:hint="eastAsia"/>
            <w:i w:val="0"/>
            <w:noProof/>
            <w:webHidden/>
          </w:rPr>
          <w:instrText xml:space="preserve"> </w:instrText>
        </w:r>
        <w:r w:rsidRPr="00DB6FBB">
          <w:rPr>
            <w:rFonts w:ascii="宋体" w:hAnsi="宋体"/>
            <w:i w:val="0"/>
            <w:noProof/>
            <w:webHidden/>
          </w:rPr>
          <w:instrText>PAGEREF _Toc227080817 \h</w:instrText>
        </w:r>
        <w:r w:rsidRPr="00DB6FBB">
          <w:rPr>
            <w:rFonts w:ascii="宋体" w:hAnsi="宋体" w:hint="eastAsia"/>
            <w:i w:val="0"/>
            <w:noProof/>
            <w:webHidden/>
          </w:rPr>
          <w:instrText xml:space="preserve"> </w:instrText>
        </w:r>
        <w:r w:rsidRPr="00DB6FBB">
          <w:rPr>
            <w:rFonts w:ascii="宋体" w:hAnsi="宋体" w:hint="eastAsia"/>
            <w:i w:val="0"/>
            <w:noProof/>
            <w:webHidden/>
          </w:rPr>
        </w:r>
        <w:r w:rsidRPr="00DB6FBB">
          <w:rPr>
            <w:rFonts w:ascii="宋体" w:hAnsi="宋体" w:hint="eastAsia"/>
            <w:i w:val="0"/>
            <w:noProof/>
            <w:webHidden/>
          </w:rPr>
          <w:fldChar w:fldCharType="separate"/>
        </w:r>
        <w:r w:rsidRPr="00DB6FBB">
          <w:rPr>
            <w:rFonts w:ascii="宋体" w:hAnsi="宋体"/>
            <w:i w:val="0"/>
            <w:noProof/>
            <w:webHidden/>
          </w:rPr>
          <w:t>27</w:t>
        </w:r>
        <w:r w:rsidRPr="00DB6FBB">
          <w:rPr>
            <w:rFonts w:ascii="宋体" w:hAnsi="宋体" w:hint="eastAsia"/>
            <w:i w:val="0"/>
            <w:noProof/>
            <w:webHidden/>
          </w:rPr>
          <w:fldChar w:fldCharType="end"/>
        </w:r>
      </w:hyperlink>
    </w:p>
    <w:p w14:paraId="3BD90112" w14:textId="07673D87" w:rsidR="00DB6FBB" w:rsidRPr="00DB6FBB" w:rsidRDefault="00DB6FBB">
      <w:pPr>
        <w:pStyle w:val="TOC1"/>
        <w:tabs>
          <w:tab w:val="right" w:leader="dot" w:pos="8296"/>
        </w:tabs>
        <w:rPr>
          <w:rFonts w:ascii="宋体" w:hAnsi="宋体" w:cstheme="minorBidi" w:hint="eastAsia"/>
          <w:i w:val="0"/>
          <w:noProof/>
          <w14:ligatures w14:val="standardContextual"/>
        </w:rPr>
      </w:pPr>
      <w:hyperlink w:anchor="_Toc227080818" w:history="1">
        <w:r w:rsidRPr="00DB6FBB">
          <w:rPr>
            <w:rStyle w:val="af0"/>
            <w:rFonts w:ascii="宋体" w:hAnsi="宋体" w:cs="宋体" w:hint="eastAsia"/>
            <w:i w:val="0"/>
            <w:noProof/>
            <w:kern w:val="0"/>
          </w:rPr>
          <w:t>参考文献</w:t>
        </w:r>
        <w:r w:rsidRPr="00DB6FBB">
          <w:rPr>
            <w:rFonts w:ascii="宋体" w:hAnsi="宋体" w:hint="eastAsia"/>
            <w:i w:val="0"/>
            <w:noProof/>
            <w:webHidden/>
          </w:rPr>
          <w:tab/>
        </w:r>
        <w:r w:rsidRPr="00DB6FBB">
          <w:rPr>
            <w:rFonts w:ascii="宋体" w:hAnsi="宋体" w:hint="eastAsia"/>
            <w:i w:val="0"/>
            <w:noProof/>
            <w:webHidden/>
          </w:rPr>
          <w:fldChar w:fldCharType="begin"/>
        </w:r>
        <w:r w:rsidRPr="00DB6FBB">
          <w:rPr>
            <w:rFonts w:ascii="宋体" w:hAnsi="宋体" w:hint="eastAsia"/>
            <w:i w:val="0"/>
            <w:noProof/>
            <w:webHidden/>
          </w:rPr>
          <w:instrText xml:space="preserve"> </w:instrText>
        </w:r>
        <w:r w:rsidRPr="00DB6FBB">
          <w:rPr>
            <w:rFonts w:ascii="宋体" w:hAnsi="宋体"/>
            <w:i w:val="0"/>
            <w:noProof/>
            <w:webHidden/>
          </w:rPr>
          <w:instrText>PAGEREF _Toc227080818 \h</w:instrText>
        </w:r>
        <w:r w:rsidRPr="00DB6FBB">
          <w:rPr>
            <w:rFonts w:ascii="宋体" w:hAnsi="宋体" w:hint="eastAsia"/>
            <w:i w:val="0"/>
            <w:noProof/>
            <w:webHidden/>
          </w:rPr>
          <w:instrText xml:space="preserve"> </w:instrText>
        </w:r>
        <w:r w:rsidRPr="00DB6FBB">
          <w:rPr>
            <w:rFonts w:ascii="宋体" w:hAnsi="宋体" w:hint="eastAsia"/>
            <w:i w:val="0"/>
            <w:noProof/>
            <w:webHidden/>
          </w:rPr>
        </w:r>
        <w:r w:rsidRPr="00DB6FBB">
          <w:rPr>
            <w:rFonts w:ascii="宋体" w:hAnsi="宋体" w:hint="eastAsia"/>
            <w:i w:val="0"/>
            <w:noProof/>
            <w:webHidden/>
          </w:rPr>
          <w:fldChar w:fldCharType="separate"/>
        </w:r>
        <w:r w:rsidRPr="00DB6FBB">
          <w:rPr>
            <w:rFonts w:ascii="宋体" w:hAnsi="宋体"/>
            <w:i w:val="0"/>
            <w:noProof/>
            <w:webHidden/>
          </w:rPr>
          <w:t>29</w:t>
        </w:r>
        <w:r w:rsidRPr="00DB6FBB">
          <w:rPr>
            <w:rFonts w:ascii="宋体" w:hAnsi="宋体" w:hint="eastAsia"/>
            <w:i w:val="0"/>
            <w:noProof/>
            <w:webHidden/>
          </w:rPr>
          <w:fldChar w:fldCharType="end"/>
        </w:r>
      </w:hyperlink>
    </w:p>
    <w:p w14:paraId="6B08BFBC" w14:textId="0F0AD4A0" w:rsidR="00903DD8" w:rsidRPr="00A54F29" w:rsidRDefault="00DB6FBB" w:rsidP="0062308C">
      <w:pPr>
        <w:spacing w:line="460" w:lineRule="exact"/>
        <w:jc w:val="center"/>
        <w:rPr>
          <w:rFonts w:ascii="宋体" w:hAnsi="宋体" w:cs="宋体" w:hint="eastAsia"/>
          <w:iCs/>
          <w:kern w:val="0"/>
          <w:sz w:val="36"/>
          <w:szCs w:val="36"/>
        </w:rPr>
      </w:pPr>
      <w:r w:rsidRPr="00DB6FBB">
        <w:rPr>
          <w:rFonts w:ascii="宋体" w:hAnsi="宋体" w:cs="宋体" w:hint="eastAsia"/>
          <w:kern w:val="0"/>
          <w:sz w:val="24"/>
        </w:rPr>
        <w:fldChar w:fldCharType="end"/>
      </w:r>
    </w:p>
    <w:p w14:paraId="12EBB0F1" w14:textId="77777777" w:rsidR="00903DD8" w:rsidRDefault="00903DD8" w:rsidP="0062308C">
      <w:pPr>
        <w:spacing w:line="460" w:lineRule="exact"/>
        <w:jc w:val="center"/>
        <w:rPr>
          <w:rFonts w:ascii="黑体" w:eastAsia="黑体" w:hAnsi="宋体" w:cs="宋体" w:hint="eastAsia"/>
          <w:kern w:val="0"/>
          <w:sz w:val="36"/>
          <w:szCs w:val="36"/>
        </w:rPr>
      </w:pPr>
    </w:p>
    <w:p w14:paraId="66851E72" w14:textId="77777777" w:rsidR="00903DD8" w:rsidRDefault="00903DD8" w:rsidP="0062308C">
      <w:pPr>
        <w:spacing w:line="460" w:lineRule="exact"/>
        <w:jc w:val="center"/>
        <w:rPr>
          <w:rFonts w:ascii="黑体" w:eastAsia="黑体" w:hAnsi="宋体" w:cs="宋体" w:hint="eastAsia"/>
          <w:kern w:val="0"/>
          <w:sz w:val="36"/>
          <w:szCs w:val="36"/>
        </w:rPr>
      </w:pPr>
    </w:p>
    <w:p w14:paraId="11FD838B" w14:textId="77777777" w:rsidR="00903DD8" w:rsidRDefault="00903DD8" w:rsidP="0062308C">
      <w:pPr>
        <w:spacing w:line="460" w:lineRule="exact"/>
        <w:jc w:val="center"/>
        <w:rPr>
          <w:rFonts w:ascii="黑体" w:eastAsia="黑体" w:hAnsi="宋体" w:cs="宋体" w:hint="eastAsia"/>
          <w:kern w:val="0"/>
          <w:sz w:val="36"/>
          <w:szCs w:val="36"/>
        </w:rPr>
      </w:pPr>
    </w:p>
    <w:p w14:paraId="76249406" w14:textId="77777777" w:rsidR="00903DD8" w:rsidRDefault="00903DD8" w:rsidP="0062308C">
      <w:pPr>
        <w:spacing w:line="460" w:lineRule="exact"/>
        <w:jc w:val="center"/>
        <w:rPr>
          <w:rFonts w:ascii="黑体" w:eastAsia="黑体" w:hAnsi="宋体" w:cs="宋体" w:hint="eastAsia"/>
          <w:kern w:val="0"/>
          <w:sz w:val="36"/>
          <w:szCs w:val="36"/>
        </w:rPr>
      </w:pPr>
    </w:p>
    <w:p w14:paraId="2E8A8BE3" w14:textId="77777777" w:rsidR="00903DD8" w:rsidRDefault="00903DD8" w:rsidP="0062308C">
      <w:pPr>
        <w:spacing w:line="460" w:lineRule="exact"/>
        <w:jc w:val="center"/>
        <w:rPr>
          <w:rFonts w:ascii="黑体" w:eastAsia="黑体" w:hAnsi="宋体" w:cs="宋体" w:hint="eastAsia"/>
          <w:kern w:val="0"/>
          <w:sz w:val="36"/>
          <w:szCs w:val="36"/>
        </w:rPr>
      </w:pPr>
    </w:p>
    <w:p w14:paraId="743ABBE4" w14:textId="77777777" w:rsidR="00903DD8" w:rsidRDefault="00903DD8" w:rsidP="0062308C">
      <w:pPr>
        <w:spacing w:line="460" w:lineRule="exact"/>
        <w:jc w:val="center"/>
        <w:rPr>
          <w:rFonts w:ascii="黑体" w:eastAsia="黑体" w:hAnsi="宋体" w:cs="宋体" w:hint="eastAsia"/>
          <w:kern w:val="0"/>
          <w:sz w:val="36"/>
          <w:szCs w:val="36"/>
        </w:rPr>
      </w:pPr>
    </w:p>
    <w:p w14:paraId="1C68918E" w14:textId="77777777" w:rsidR="00903DD8" w:rsidRDefault="00903DD8" w:rsidP="0062308C">
      <w:pPr>
        <w:spacing w:line="460" w:lineRule="exact"/>
        <w:jc w:val="center"/>
        <w:rPr>
          <w:rFonts w:ascii="黑体" w:eastAsia="黑体" w:hAnsi="宋体" w:cs="宋体" w:hint="eastAsia"/>
          <w:kern w:val="0"/>
          <w:sz w:val="36"/>
          <w:szCs w:val="36"/>
        </w:rPr>
      </w:pPr>
    </w:p>
    <w:p w14:paraId="34C43D79" w14:textId="77777777" w:rsidR="00903DD8" w:rsidRDefault="00903DD8" w:rsidP="0062308C">
      <w:pPr>
        <w:spacing w:line="460" w:lineRule="exact"/>
        <w:jc w:val="center"/>
        <w:rPr>
          <w:rFonts w:ascii="黑体" w:eastAsia="黑体" w:hAnsi="宋体" w:cs="宋体" w:hint="eastAsia"/>
          <w:kern w:val="0"/>
          <w:sz w:val="36"/>
          <w:szCs w:val="36"/>
        </w:rPr>
      </w:pPr>
    </w:p>
    <w:p w14:paraId="5F4A491C" w14:textId="77777777" w:rsidR="00903DD8" w:rsidRDefault="00903DD8" w:rsidP="0062308C">
      <w:pPr>
        <w:spacing w:line="460" w:lineRule="exact"/>
        <w:jc w:val="center"/>
        <w:rPr>
          <w:rFonts w:ascii="黑体" w:eastAsia="黑体" w:hAnsi="宋体" w:cs="宋体" w:hint="eastAsia"/>
          <w:kern w:val="0"/>
          <w:sz w:val="36"/>
          <w:szCs w:val="36"/>
        </w:rPr>
      </w:pPr>
    </w:p>
    <w:p w14:paraId="1A72586B" w14:textId="77777777" w:rsidR="00903DD8" w:rsidRDefault="00903DD8" w:rsidP="0062308C">
      <w:pPr>
        <w:spacing w:line="460" w:lineRule="exact"/>
        <w:jc w:val="center"/>
        <w:rPr>
          <w:rFonts w:ascii="黑体" w:eastAsia="黑体" w:hAnsi="宋体" w:cs="宋体" w:hint="eastAsia"/>
          <w:kern w:val="0"/>
          <w:sz w:val="36"/>
          <w:szCs w:val="36"/>
        </w:rPr>
      </w:pPr>
    </w:p>
    <w:p w14:paraId="0ECFD067" w14:textId="77777777" w:rsidR="00903DD8" w:rsidRDefault="00903DD8" w:rsidP="0062308C">
      <w:pPr>
        <w:spacing w:line="460" w:lineRule="exact"/>
        <w:jc w:val="center"/>
        <w:rPr>
          <w:rFonts w:ascii="黑体" w:eastAsia="黑体" w:hAnsi="宋体" w:cs="宋体" w:hint="eastAsia"/>
          <w:kern w:val="0"/>
          <w:sz w:val="36"/>
          <w:szCs w:val="36"/>
        </w:rPr>
      </w:pPr>
    </w:p>
    <w:p w14:paraId="62DCA271" w14:textId="77777777" w:rsidR="00903DD8" w:rsidRDefault="00903DD8" w:rsidP="0062308C">
      <w:pPr>
        <w:spacing w:line="460" w:lineRule="exact"/>
        <w:jc w:val="center"/>
        <w:rPr>
          <w:rFonts w:ascii="黑体" w:eastAsia="黑体" w:hAnsi="宋体" w:cs="宋体" w:hint="eastAsia"/>
          <w:kern w:val="0"/>
          <w:sz w:val="36"/>
          <w:szCs w:val="36"/>
        </w:rPr>
      </w:pPr>
    </w:p>
    <w:p w14:paraId="45DB6495" w14:textId="77777777" w:rsidR="00903DD8" w:rsidRDefault="00903DD8" w:rsidP="0062308C">
      <w:pPr>
        <w:spacing w:line="460" w:lineRule="exact"/>
        <w:jc w:val="center"/>
        <w:rPr>
          <w:rFonts w:ascii="黑体" w:eastAsia="黑体" w:hAnsi="宋体" w:cs="宋体" w:hint="eastAsia"/>
          <w:kern w:val="0"/>
          <w:sz w:val="36"/>
          <w:szCs w:val="36"/>
        </w:rPr>
      </w:pPr>
    </w:p>
    <w:p w14:paraId="1AFF7853" w14:textId="77777777" w:rsidR="00903DD8" w:rsidRDefault="00903DD8" w:rsidP="0062308C">
      <w:pPr>
        <w:spacing w:line="460" w:lineRule="exact"/>
        <w:jc w:val="center"/>
        <w:rPr>
          <w:rFonts w:ascii="黑体" w:eastAsia="黑体" w:hAnsi="宋体" w:cs="宋体" w:hint="eastAsia"/>
          <w:kern w:val="0"/>
          <w:sz w:val="36"/>
          <w:szCs w:val="36"/>
        </w:rPr>
      </w:pPr>
    </w:p>
    <w:p w14:paraId="05CB13F9" w14:textId="77777777" w:rsidR="00903DD8" w:rsidRDefault="00903DD8" w:rsidP="0062308C">
      <w:pPr>
        <w:spacing w:line="460" w:lineRule="exact"/>
        <w:jc w:val="center"/>
        <w:rPr>
          <w:rFonts w:ascii="黑体" w:eastAsia="黑体" w:hAnsi="宋体" w:cs="宋体" w:hint="eastAsia"/>
          <w:kern w:val="0"/>
          <w:sz w:val="36"/>
          <w:szCs w:val="36"/>
        </w:rPr>
      </w:pPr>
    </w:p>
    <w:p w14:paraId="0F74A26E" w14:textId="77777777" w:rsidR="00903DD8" w:rsidRDefault="00903DD8" w:rsidP="0062308C">
      <w:pPr>
        <w:spacing w:line="460" w:lineRule="exact"/>
        <w:jc w:val="center"/>
        <w:rPr>
          <w:rFonts w:ascii="黑体" w:eastAsia="黑体" w:hAnsi="宋体" w:cs="宋体" w:hint="eastAsia"/>
          <w:kern w:val="0"/>
          <w:sz w:val="36"/>
          <w:szCs w:val="36"/>
        </w:rPr>
      </w:pPr>
    </w:p>
    <w:p w14:paraId="676B8D83" w14:textId="77777777" w:rsidR="00903DD8" w:rsidRDefault="00903DD8" w:rsidP="0062308C">
      <w:pPr>
        <w:spacing w:line="460" w:lineRule="exact"/>
        <w:jc w:val="center"/>
        <w:rPr>
          <w:rFonts w:ascii="黑体" w:eastAsia="黑体" w:hAnsi="宋体" w:cs="宋体" w:hint="eastAsia"/>
          <w:kern w:val="0"/>
          <w:sz w:val="36"/>
          <w:szCs w:val="36"/>
        </w:rPr>
      </w:pPr>
    </w:p>
    <w:p w14:paraId="16A826C6" w14:textId="77777777" w:rsidR="00903DD8" w:rsidRDefault="00903DD8" w:rsidP="0062308C">
      <w:pPr>
        <w:spacing w:line="460" w:lineRule="exact"/>
        <w:jc w:val="center"/>
        <w:rPr>
          <w:rFonts w:ascii="黑体" w:eastAsia="黑体" w:hAnsi="宋体" w:cs="宋体" w:hint="eastAsia"/>
          <w:kern w:val="0"/>
          <w:sz w:val="36"/>
          <w:szCs w:val="36"/>
        </w:rPr>
      </w:pPr>
    </w:p>
    <w:p w14:paraId="0B7B02C9" w14:textId="77777777" w:rsidR="00903DD8" w:rsidRDefault="00903DD8" w:rsidP="0062308C">
      <w:pPr>
        <w:spacing w:line="460" w:lineRule="exact"/>
        <w:jc w:val="center"/>
        <w:rPr>
          <w:rFonts w:ascii="黑体" w:eastAsia="黑体" w:hAnsi="宋体" w:cs="宋体" w:hint="eastAsia"/>
          <w:kern w:val="0"/>
          <w:sz w:val="36"/>
          <w:szCs w:val="36"/>
        </w:rPr>
      </w:pPr>
    </w:p>
    <w:p w14:paraId="2675BAFC" w14:textId="77777777" w:rsidR="00903DD8" w:rsidRDefault="00903DD8" w:rsidP="0062308C">
      <w:pPr>
        <w:spacing w:line="460" w:lineRule="exact"/>
        <w:jc w:val="center"/>
        <w:rPr>
          <w:rFonts w:ascii="黑体" w:eastAsia="黑体" w:hAnsi="宋体" w:cs="宋体" w:hint="eastAsia"/>
          <w:kern w:val="0"/>
          <w:sz w:val="36"/>
          <w:szCs w:val="36"/>
        </w:rPr>
      </w:pPr>
    </w:p>
    <w:p w14:paraId="5E71A9F8" w14:textId="77777777" w:rsidR="00903DD8" w:rsidRDefault="00903DD8" w:rsidP="0062308C">
      <w:pPr>
        <w:spacing w:line="460" w:lineRule="exact"/>
        <w:jc w:val="center"/>
        <w:rPr>
          <w:rFonts w:ascii="黑体" w:eastAsia="黑体" w:hAnsi="宋体" w:cs="宋体" w:hint="eastAsia"/>
          <w:kern w:val="0"/>
          <w:sz w:val="36"/>
          <w:szCs w:val="36"/>
        </w:rPr>
      </w:pPr>
    </w:p>
    <w:p w14:paraId="1290D653" w14:textId="77777777" w:rsidR="00903DD8" w:rsidRDefault="00903DD8" w:rsidP="0062308C">
      <w:pPr>
        <w:spacing w:line="460" w:lineRule="exact"/>
        <w:jc w:val="center"/>
        <w:rPr>
          <w:rFonts w:ascii="黑体" w:eastAsia="黑体" w:hAnsi="宋体" w:cs="宋体" w:hint="eastAsia"/>
          <w:kern w:val="0"/>
          <w:sz w:val="36"/>
          <w:szCs w:val="36"/>
        </w:rPr>
      </w:pPr>
    </w:p>
    <w:p w14:paraId="7DC017E4" w14:textId="20776062" w:rsidR="0062308C" w:rsidRPr="0062308C" w:rsidRDefault="0062308C" w:rsidP="0062308C">
      <w:pPr>
        <w:spacing w:line="460" w:lineRule="exact"/>
        <w:jc w:val="center"/>
        <w:rPr>
          <w:noProof/>
        </w:rPr>
      </w:pPr>
      <w:r>
        <w:rPr>
          <w:rFonts w:ascii="黑体" w:eastAsia="黑体" w:hAnsi="宋体" w:cs="宋体" w:hint="eastAsia"/>
          <w:kern w:val="0"/>
          <w:sz w:val="36"/>
          <w:szCs w:val="36"/>
        </w:rPr>
        <w:fldChar w:fldCharType="begin"/>
      </w:r>
      <w:r>
        <w:rPr>
          <w:rFonts w:ascii="黑体" w:eastAsia="黑体" w:hAnsi="宋体" w:cs="宋体" w:hint="eastAsia"/>
          <w:kern w:val="0"/>
          <w:sz w:val="36"/>
          <w:szCs w:val="36"/>
        </w:rPr>
        <w:instrText xml:space="preserve"> TOC \o "1-3" \h \z \u </w:instrText>
      </w:r>
      <w:r>
        <w:rPr>
          <w:rFonts w:ascii="黑体" w:eastAsia="黑体" w:hAnsi="宋体" w:cs="宋体" w:hint="eastAsia"/>
          <w:kern w:val="0"/>
          <w:sz w:val="36"/>
          <w:szCs w:val="36"/>
        </w:rPr>
        <w:fldChar w:fldCharType="separate"/>
      </w:r>
      <w:r>
        <w:rPr>
          <w:rFonts w:ascii="黑体" w:eastAsia="黑体" w:hAnsi="宋体" w:cs="宋体" w:hint="eastAsia"/>
          <w:kern w:val="0"/>
          <w:sz w:val="36"/>
          <w:szCs w:val="36"/>
        </w:rPr>
        <w:fldChar w:fldCharType="end"/>
      </w:r>
    </w:p>
    <w:p w14:paraId="6D50EE65" w14:textId="6804ADD3" w:rsidR="008C3E6A" w:rsidRPr="009C69C9" w:rsidRDefault="00853A73" w:rsidP="009C69C9">
      <w:pPr>
        <w:pStyle w:val="af3"/>
        <w:widowControl/>
        <w:numPr>
          <w:ilvl w:val="0"/>
          <w:numId w:val="33"/>
        </w:numPr>
        <w:spacing w:line="460" w:lineRule="exact"/>
        <w:ind w:firstLineChars="0"/>
        <w:jc w:val="center"/>
        <w:outlineLvl w:val="0"/>
        <w:rPr>
          <w:rFonts w:ascii="黑体" w:eastAsia="黑体" w:hAnsi="黑体" w:cs="宋体" w:hint="eastAsia"/>
          <w:kern w:val="0"/>
          <w:sz w:val="32"/>
          <w:szCs w:val="32"/>
        </w:rPr>
      </w:pPr>
      <w:bookmarkStart w:id="0" w:name="_Toc226560126"/>
      <w:bookmarkStart w:id="1" w:name="_Toc226561815"/>
      <w:bookmarkStart w:id="2" w:name="_Toc226561975"/>
      <w:bookmarkStart w:id="3" w:name="_Toc226565352"/>
      <w:bookmarkStart w:id="4" w:name="_Toc226573438"/>
      <w:bookmarkStart w:id="5" w:name="_Toc227080770"/>
      <w:r w:rsidRPr="009C69C9">
        <w:rPr>
          <w:rFonts w:ascii="黑体" w:eastAsia="黑体" w:hAnsi="黑体" w:cs="宋体" w:hint="eastAsia"/>
          <w:kern w:val="0"/>
          <w:sz w:val="32"/>
          <w:szCs w:val="32"/>
        </w:rPr>
        <w:lastRenderedPageBreak/>
        <w:t>前</w:t>
      </w:r>
      <w:r w:rsidR="008B0E00" w:rsidRPr="009C69C9">
        <w:rPr>
          <w:rFonts w:ascii="黑体" w:eastAsia="黑体" w:hAnsi="黑体" w:cs="宋体" w:hint="eastAsia"/>
          <w:kern w:val="0"/>
          <w:sz w:val="32"/>
          <w:szCs w:val="32"/>
        </w:rPr>
        <w:t xml:space="preserve"> </w:t>
      </w:r>
      <w:r w:rsidRPr="009C69C9">
        <w:rPr>
          <w:rFonts w:ascii="黑体" w:eastAsia="黑体" w:hAnsi="黑体" w:cs="宋体" w:hint="eastAsia"/>
          <w:kern w:val="0"/>
          <w:sz w:val="32"/>
          <w:szCs w:val="32"/>
        </w:rPr>
        <w:t>言</w:t>
      </w:r>
      <w:bookmarkEnd w:id="0"/>
      <w:bookmarkEnd w:id="1"/>
      <w:bookmarkEnd w:id="2"/>
      <w:bookmarkEnd w:id="3"/>
      <w:bookmarkEnd w:id="4"/>
      <w:bookmarkEnd w:id="5"/>
    </w:p>
    <w:p w14:paraId="301D1D95" w14:textId="77777777" w:rsidR="009C69C9" w:rsidRPr="009C69C9" w:rsidRDefault="009C69C9" w:rsidP="009C69C9">
      <w:pPr>
        <w:pStyle w:val="af3"/>
        <w:widowControl/>
        <w:spacing w:line="460" w:lineRule="exact"/>
        <w:ind w:left="360" w:firstLineChars="0" w:firstLine="0"/>
        <w:outlineLvl w:val="0"/>
        <w:rPr>
          <w:rFonts w:ascii="黑体" w:eastAsia="黑体" w:hAnsi="黑体" w:cs="宋体" w:hint="eastAsia"/>
          <w:kern w:val="0"/>
          <w:sz w:val="32"/>
          <w:szCs w:val="32"/>
        </w:rPr>
      </w:pPr>
    </w:p>
    <w:p w14:paraId="1DCDE91F" w14:textId="77777777" w:rsidR="004649F2" w:rsidRPr="004649F2" w:rsidRDefault="004649F2" w:rsidP="003574A6">
      <w:pPr>
        <w:widowControl/>
        <w:spacing w:line="460" w:lineRule="exact"/>
        <w:jc w:val="left"/>
        <w:outlineLvl w:val="1"/>
        <w:rPr>
          <w:rFonts w:ascii="黑体" w:eastAsia="黑体" w:hAnsi="黑体" w:cs="宋体" w:hint="eastAsia"/>
          <w:kern w:val="0"/>
          <w:sz w:val="24"/>
        </w:rPr>
      </w:pPr>
      <w:bookmarkStart w:id="6" w:name="_Toc226560127"/>
      <w:bookmarkStart w:id="7" w:name="_Toc226561816"/>
      <w:bookmarkStart w:id="8" w:name="_Toc226561976"/>
      <w:bookmarkStart w:id="9" w:name="_Toc226565353"/>
      <w:bookmarkStart w:id="10" w:name="_Toc226573439"/>
      <w:bookmarkStart w:id="11" w:name="_Toc227080771"/>
      <w:r w:rsidRPr="004649F2">
        <w:rPr>
          <w:rFonts w:ascii="黑体" w:eastAsia="黑体" w:hAnsi="黑体" w:cs="宋体" w:hint="eastAsia"/>
          <w:kern w:val="0"/>
          <w:sz w:val="24"/>
        </w:rPr>
        <w:t>1.1 研究背景及意义</w:t>
      </w:r>
      <w:bookmarkEnd w:id="6"/>
      <w:bookmarkEnd w:id="7"/>
      <w:bookmarkEnd w:id="8"/>
      <w:bookmarkEnd w:id="9"/>
      <w:bookmarkEnd w:id="10"/>
      <w:bookmarkEnd w:id="11"/>
    </w:p>
    <w:p w14:paraId="088CF453" w14:textId="77777777" w:rsidR="00167CE0" w:rsidRDefault="00167CE0" w:rsidP="00294634">
      <w:pPr>
        <w:widowControl/>
        <w:spacing w:line="460" w:lineRule="exact"/>
        <w:ind w:firstLineChars="200" w:firstLine="480"/>
        <w:rPr>
          <w:rFonts w:ascii="宋体" w:hAnsi="宋体" w:cs="宋体" w:hint="eastAsia"/>
          <w:kern w:val="0"/>
          <w:sz w:val="24"/>
        </w:rPr>
      </w:pPr>
      <w:r w:rsidRPr="00167CE0">
        <w:rPr>
          <w:rFonts w:ascii="宋体" w:hAnsi="宋体" w:cs="宋体"/>
          <w:kern w:val="0"/>
          <w:sz w:val="24"/>
        </w:rPr>
        <w:t>网络空间安全如今已不仅是技术问题，更是国家战略布局的要冲。当前的威胁生态已彻底脱离了早期的‘单一病毒’模式，转向了高度组织化、具备智能涌现特征的攻击体系。在这些威胁中，僵尸网络（Botnet）凭借其极强的隐蔽性与动态生存能力，始终处于安全防御的焦灼地带。</w:t>
      </w:r>
    </w:p>
    <w:p w14:paraId="2E6B2E8F" w14:textId="7E5A151A" w:rsidR="004649F2" w:rsidRPr="004649F2" w:rsidRDefault="00F15BA2" w:rsidP="00294634">
      <w:pPr>
        <w:widowControl/>
        <w:spacing w:line="460" w:lineRule="exact"/>
        <w:ind w:firstLineChars="200" w:firstLine="480"/>
        <w:rPr>
          <w:rFonts w:ascii="宋体" w:hAnsi="宋体" w:cs="宋体" w:hint="eastAsia"/>
          <w:kern w:val="0"/>
          <w:sz w:val="24"/>
        </w:rPr>
      </w:pPr>
      <w:r w:rsidRPr="00F15BA2">
        <w:rPr>
          <w:rFonts w:ascii="宋体" w:hAnsi="宋体" w:cs="宋体"/>
          <w:kern w:val="0"/>
          <w:sz w:val="24"/>
        </w:rPr>
        <w:t>根据国家计算机网络应急技术处理协调中心的监测报告</w:t>
      </w:r>
      <w:r w:rsidR="00DB345A">
        <w:rPr>
          <w:rFonts w:ascii="宋体" w:hAnsi="宋体" w:cs="宋体" w:hint="eastAsia"/>
          <w:kern w:val="0"/>
          <w:sz w:val="24"/>
          <w:vertAlign w:val="superscript"/>
        </w:rPr>
        <w:fldChar w:fldCharType="begin"/>
      </w:r>
      <w:r w:rsidR="00DB345A">
        <w:rPr>
          <w:rFonts w:ascii="宋体" w:hAnsi="宋体" w:cs="宋体" w:hint="eastAsia"/>
          <w:kern w:val="0"/>
          <w:sz w:val="24"/>
          <w:vertAlign w:val="superscript"/>
        </w:rPr>
        <w:instrText xml:space="preserve"> </w:instrText>
      </w:r>
      <w:r w:rsidR="00DB345A">
        <w:rPr>
          <w:rFonts w:ascii="宋体" w:hAnsi="宋体" w:cs="宋体"/>
          <w:kern w:val="0"/>
          <w:sz w:val="24"/>
          <w:vertAlign w:val="superscript"/>
        </w:rPr>
        <w:instrText>REF _Ref224932646 \r \h</w:instrText>
      </w:r>
      <w:r w:rsidR="00DB345A">
        <w:rPr>
          <w:rFonts w:ascii="宋体" w:hAnsi="宋体" w:cs="宋体" w:hint="eastAsia"/>
          <w:kern w:val="0"/>
          <w:sz w:val="24"/>
          <w:vertAlign w:val="superscript"/>
        </w:rPr>
        <w:instrText xml:space="preserve"> </w:instrText>
      </w:r>
      <w:r w:rsidR="00DB345A">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DB345A">
        <w:rPr>
          <w:rFonts w:ascii="宋体" w:hAnsi="宋体" w:cs="宋体" w:hint="eastAsia"/>
          <w:kern w:val="0"/>
          <w:sz w:val="24"/>
          <w:vertAlign w:val="superscript"/>
        </w:rPr>
        <w:fldChar w:fldCharType="separate"/>
      </w:r>
      <w:r w:rsidR="00DB345A">
        <w:rPr>
          <w:rFonts w:ascii="宋体" w:hAnsi="宋体" w:cs="宋体" w:hint="eastAsia"/>
          <w:kern w:val="0"/>
          <w:sz w:val="24"/>
          <w:vertAlign w:val="superscript"/>
        </w:rPr>
        <w:t>[5]</w:t>
      </w:r>
      <w:r w:rsidR="00DB345A">
        <w:rPr>
          <w:rFonts w:ascii="宋体" w:hAnsi="宋体" w:cs="宋体" w:hint="eastAsia"/>
          <w:kern w:val="0"/>
          <w:sz w:val="24"/>
          <w:vertAlign w:val="superscript"/>
        </w:rPr>
        <w:fldChar w:fldCharType="end"/>
      </w:r>
      <w:r w:rsidRPr="00F15BA2">
        <w:rPr>
          <w:rFonts w:ascii="宋体" w:hAnsi="宋体" w:cs="宋体"/>
          <w:kern w:val="0"/>
          <w:sz w:val="24"/>
        </w:rPr>
        <w:t>，我国境内受控僵尸网络呈现大中型化趋势，关键信息基础设施面临严峻挑战。攻击者通过域名生成算法（DGA）</w:t>
      </w:r>
      <w:r w:rsidR="002A5C7C">
        <w:rPr>
          <w:rFonts w:ascii="宋体" w:hAnsi="宋体" w:cs="宋体" w:hint="eastAsia"/>
          <w:kern w:val="0"/>
          <w:sz w:val="24"/>
        </w:rPr>
        <w:t>来</w:t>
      </w:r>
      <w:r w:rsidRPr="00F15BA2">
        <w:rPr>
          <w:rFonts w:ascii="宋体" w:hAnsi="宋体" w:cs="宋体"/>
          <w:kern w:val="0"/>
          <w:sz w:val="24"/>
        </w:rPr>
        <w:t>实现控制权漂移，使其具有极强的生存能力。此外，随着生成技术的进化，部分DGA开始利用对抗性技术</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w:instrText>
      </w:r>
      <w:r w:rsidR="00DB345A" w:rsidRPr="00DB345A">
        <w:rPr>
          <w:rFonts w:ascii="宋体" w:hAnsi="宋体" w:cs="宋体"/>
          <w:kern w:val="0"/>
          <w:sz w:val="24"/>
          <w:vertAlign w:val="superscript"/>
        </w:rPr>
        <w:instrText>REF _Ref224932707 \r \h</w:instrText>
      </w:r>
      <w:r w:rsidR="00DB345A" w:rsidRPr="00DB345A">
        <w:rPr>
          <w:rFonts w:ascii="宋体" w:hAnsi="宋体" w:cs="宋体" w:hint="eastAsia"/>
          <w:kern w:val="0"/>
          <w:sz w:val="24"/>
          <w:vertAlign w:val="superscript"/>
        </w:rPr>
        <w:instrText xml:space="preserve">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[15]</w:t>
      </w:r>
      <w:r w:rsidR="00DB345A" w:rsidRPr="00DB345A">
        <w:rPr>
          <w:rFonts w:ascii="宋体" w:hAnsi="宋体" w:cs="宋体" w:hint="eastAsia"/>
          <w:kern w:val="0"/>
          <w:sz w:val="24"/>
          <w:vertAlign w:val="superscript"/>
        </w:rPr>
        <w:fldChar w:fldCharType="end"/>
      </w:r>
      <w:r w:rsidRPr="00F15BA2">
        <w:rPr>
          <w:rFonts w:ascii="宋体" w:hAnsi="宋体" w:cs="宋体"/>
          <w:kern w:val="0"/>
          <w:sz w:val="24"/>
        </w:rPr>
        <w:t>产生更具欺骗性的域名，导致传统特征的误报率激增。</w:t>
      </w:r>
      <w:r w:rsidR="00733940" w:rsidRPr="00F15BA2">
        <w:rPr>
          <w:rFonts w:ascii="宋体" w:hAnsi="宋体" w:cs="宋体"/>
          <w:kern w:val="0"/>
          <w:sz w:val="24"/>
        </w:rPr>
        <w:t>Ajmera 等人的研究</w:t>
      </w:r>
      <w:r w:rsidR="00733940" w:rsidRPr="00DB345A">
        <w:rPr>
          <w:rFonts w:ascii="宋体" w:hAnsi="宋体" w:cs="宋体" w:hint="eastAsia"/>
          <w:kern w:val="0"/>
          <w:sz w:val="24"/>
          <w:vertAlign w:val="superscript"/>
        </w:rPr>
        <w:fldChar w:fldCharType="begin"/>
      </w:r>
      <w:r w:rsidR="00733940" w:rsidRPr="00DB345A">
        <w:rPr>
          <w:rFonts w:ascii="宋体" w:hAnsi="宋体" w:cs="宋体" w:hint="eastAsia"/>
          <w:kern w:val="0"/>
          <w:sz w:val="24"/>
          <w:vertAlign w:val="superscript"/>
        </w:rPr>
        <w:instrText xml:space="preserve"> </w:instrText>
      </w:r>
      <w:r w:rsidR="00733940" w:rsidRPr="00DB345A">
        <w:rPr>
          <w:rFonts w:ascii="宋体" w:hAnsi="宋体" w:cs="宋体"/>
          <w:kern w:val="0"/>
          <w:sz w:val="24"/>
          <w:vertAlign w:val="superscript"/>
        </w:rPr>
        <w:instrText>REF _Ref224932666 \r \h</w:instrText>
      </w:r>
      <w:r w:rsidR="00733940" w:rsidRPr="00DB345A">
        <w:rPr>
          <w:rFonts w:ascii="宋体" w:hAnsi="宋体" w:cs="宋体" w:hint="eastAsia"/>
          <w:kern w:val="0"/>
          <w:sz w:val="24"/>
          <w:vertAlign w:val="superscript"/>
        </w:rPr>
        <w:instrText xml:space="preserve"> </w:instrText>
      </w:r>
      <w:r w:rsidR="00733940">
        <w:rPr>
          <w:rFonts w:ascii="宋体" w:hAnsi="宋体" w:cs="宋体" w:hint="eastAsia"/>
          <w:kern w:val="0"/>
          <w:sz w:val="24"/>
          <w:vertAlign w:val="superscript"/>
        </w:rPr>
        <w:instrText xml:space="preserve"> \* MERGEFORMAT </w:instrText>
      </w:r>
      <w:r w:rsidR="00733940" w:rsidRPr="00DB345A">
        <w:rPr>
          <w:rFonts w:ascii="宋体" w:hAnsi="宋体" w:cs="宋体" w:hint="eastAsia"/>
          <w:kern w:val="0"/>
          <w:sz w:val="24"/>
          <w:vertAlign w:val="superscript"/>
        </w:rPr>
      </w:r>
      <w:r w:rsidR="00733940" w:rsidRPr="00DB345A">
        <w:rPr>
          <w:rFonts w:ascii="宋体" w:hAnsi="宋体" w:cs="宋体" w:hint="eastAsia"/>
          <w:kern w:val="0"/>
          <w:sz w:val="24"/>
          <w:vertAlign w:val="superscript"/>
        </w:rPr>
        <w:fldChar w:fldCharType="separate"/>
      </w:r>
      <w:r w:rsidR="00733940" w:rsidRPr="00DB345A">
        <w:rPr>
          <w:rFonts w:ascii="宋体" w:hAnsi="宋体" w:cs="宋体" w:hint="eastAsia"/>
          <w:kern w:val="0"/>
          <w:sz w:val="24"/>
          <w:vertAlign w:val="superscript"/>
        </w:rPr>
        <w:t>[4]</w:t>
      </w:r>
      <w:r w:rsidR="00733940" w:rsidRPr="00DB345A">
        <w:rPr>
          <w:rFonts w:ascii="宋体" w:hAnsi="宋体" w:cs="宋体" w:hint="eastAsia"/>
          <w:kern w:val="0"/>
          <w:sz w:val="24"/>
          <w:vertAlign w:val="superscript"/>
        </w:rPr>
        <w:fldChar w:fldCharType="end"/>
      </w:r>
      <w:r w:rsidR="00733940" w:rsidRPr="00F15BA2">
        <w:rPr>
          <w:rFonts w:ascii="宋体" w:hAnsi="宋体" w:cs="宋体"/>
          <w:kern w:val="0"/>
          <w:sz w:val="24"/>
        </w:rPr>
        <w:t>表明，</w:t>
      </w:r>
      <w:r w:rsidR="00167CE0" w:rsidRPr="00167CE0">
        <w:rPr>
          <w:rFonts w:ascii="宋体" w:hAnsi="宋体" w:cs="宋体"/>
          <w:kern w:val="0"/>
          <w:sz w:val="24"/>
        </w:rPr>
        <w:t>在复杂企业内</w:t>
      </w:r>
      <w:proofErr w:type="gramStart"/>
      <w:r w:rsidR="00167CE0" w:rsidRPr="00167CE0">
        <w:rPr>
          <w:rFonts w:ascii="宋体" w:hAnsi="宋体" w:cs="宋体"/>
          <w:kern w:val="0"/>
          <w:sz w:val="24"/>
        </w:rPr>
        <w:t>网环境</w:t>
      </w:r>
      <w:proofErr w:type="gramEnd"/>
      <w:r w:rsidR="00167CE0" w:rsidRPr="00167CE0">
        <w:rPr>
          <w:rFonts w:ascii="宋体" w:hAnsi="宋体" w:cs="宋体"/>
          <w:kern w:val="0"/>
          <w:sz w:val="24"/>
        </w:rPr>
        <w:t>下，实现DGA家族的精准细粒度识别，是构建主动防御体系的核心支撑</w:t>
      </w:r>
      <w:r w:rsidR="00733940" w:rsidRPr="00F15BA2">
        <w:rPr>
          <w:rFonts w:ascii="宋体" w:hAnsi="宋体" w:cs="宋体"/>
          <w:kern w:val="0"/>
          <w:sz w:val="24"/>
        </w:rPr>
        <w:t>。</w:t>
      </w:r>
    </w:p>
    <w:p w14:paraId="6FD91BFD" w14:textId="03C15E76" w:rsidR="004649F2" w:rsidRPr="004649F2" w:rsidRDefault="00DF4F18" w:rsidP="00294634">
      <w:pPr>
        <w:widowControl/>
        <w:spacing w:line="460" w:lineRule="exact"/>
        <w:ind w:firstLineChars="200" w:firstLine="480"/>
        <w:rPr>
          <w:rFonts w:ascii="宋体" w:hAnsi="宋体" w:cs="宋体" w:hint="eastAsia"/>
          <w:kern w:val="0"/>
          <w:sz w:val="24"/>
        </w:rPr>
      </w:pPr>
      <w:r w:rsidRPr="00DF4F18">
        <w:rPr>
          <w:rFonts w:ascii="宋体" w:hAnsi="宋体" w:cs="宋体"/>
          <w:kern w:val="0"/>
          <w:sz w:val="24"/>
        </w:rPr>
        <w:t>基于上述威胁演进逻辑，本文的研究范式旨在探究机器学习在海量DNS流量环境下的异常行为辨识机理。为突破传统检测在复杂网络场景下的性能瓶颈，本文构建了一套涵盖特征表征、模型寻优与实证验证的闭环研究体系：首先，通过设计针对性的深度特征工程，旨在深度挖掘DGA域名的潜在语义分布特征</w:t>
      </w:r>
      <w:r>
        <w:rPr>
          <w:rFonts w:ascii="宋体" w:hAnsi="宋体" w:cs="宋体" w:hint="eastAsia"/>
          <w:kern w:val="0"/>
          <w:sz w:val="24"/>
        </w:rPr>
        <w:t>，</w:t>
      </w:r>
      <w:r w:rsidRPr="00DF4F18">
        <w:rPr>
          <w:rFonts w:ascii="宋体" w:hAnsi="宋体" w:cs="宋体"/>
          <w:kern w:val="0"/>
          <w:sz w:val="24"/>
        </w:rPr>
        <w:t>其次，通过引入自动化超参数寻优机制，强化模型在多变网络场景下的动态泛化能力</w:t>
      </w:r>
      <w:r>
        <w:rPr>
          <w:rFonts w:ascii="宋体" w:hAnsi="宋体" w:cs="宋体" w:hint="eastAsia"/>
          <w:kern w:val="0"/>
          <w:sz w:val="24"/>
        </w:rPr>
        <w:t>，</w:t>
      </w:r>
      <w:r w:rsidRPr="00DF4F18">
        <w:rPr>
          <w:rFonts w:ascii="宋体" w:hAnsi="宋体" w:cs="宋体"/>
          <w:kern w:val="0"/>
          <w:sz w:val="24"/>
        </w:rPr>
        <w:t xml:space="preserve">最后，依托360 </w:t>
      </w:r>
      <w:proofErr w:type="spellStart"/>
      <w:r w:rsidRPr="00DF4F18">
        <w:rPr>
          <w:rFonts w:ascii="宋体" w:hAnsi="宋体" w:cs="宋体"/>
          <w:kern w:val="0"/>
          <w:sz w:val="24"/>
        </w:rPr>
        <w:t>Netlab</w:t>
      </w:r>
      <w:proofErr w:type="spellEnd"/>
      <w:r w:rsidRPr="00DF4F18">
        <w:rPr>
          <w:rFonts w:ascii="宋体" w:hAnsi="宋体" w:cs="宋体"/>
          <w:kern w:val="0"/>
          <w:sz w:val="24"/>
        </w:rPr>
        <w:t xml:space="preserve"> DGA等权威数据集</w:t>
      </w:r>
      <w:r w:rsidR="00733940" w:rsidRPr="00DB345A">
        <w:rPr>
          <w:rFonts w:ascii="宋体" w:hAnsi="宋体" w:cs="宋体" w:hint="eastAsia"/>
          <w:kern w:val="0"/>
          <w:sz w:val="24"/>
          <w:vertAlign w:val="superscript"/>
        </w:rPr>
        <w:fldChar w:fldCharType="begin"/>
      </w:r>
      <w:r w:rsidR="00733940" w:rsidRPr="00DB345A">
        <w:rPr>
          <w:rFonts w:ascii="宋体" w:hAnsi="宋体" w:cs="宋体" w:hint="eastAsia"/>
          <w:kern w:val="0"/>
          <w:sz w:val="24"/>
          <w:vertAlign w:val="superscript"/>
        </w:rPr>
        <w:instrText xml:space="preserve"> REF _Ref224932724 \r \h  \* MERGEFORMAT </w:instrText>
      </w:r>
      <w:r w:rsidR="00733940" w:rsidRPr="00DB345A">
        <w:rPr>
          <w:rFonts w:ascii="宋体" w:hAnsi="宋体" w:cs="宋体" w:hint="eastAsia"/>
          <w:kern w:val="0"/>
          <w:sz w:val="24"/>
          <w:vertAlign w:val="superscript"/>
        </w:rPr>
      </w:r>
      <w:r w:rsidR="00733940" w:rsidRPr="00DB345A">
        <w:rPr>
          <w:rFonts w:ascii="宋体" w:hAnsi="宋体" w:cs="宋体" w:hint="eastAsia"/>
          <w:kern w:val="0"/>
          <w:sz w:val="24"/>
          <w:vertAlign w:val="superscript"/>
        </w:rPr>
        <w:fldChar w:fldCharType="separate"/>
      </w:r>
      <w:r w:rsidR="00733940" w:rsidRPr="00DB345A">
        <w:rPr>
          <w:rFonts w:ascii="宋体" w:hAnsi="宋体" w:cs="宋体" w:hint="eastAsia"/>
          <w:kern w:val="0"/>
          <w:sz w:val="24"/>
          <w:vertAlign w:val="superscript"/>
        </w:rPr>
        <w:t>[11]</w:t>
      </w:r>
      <w:r w:rsidR="00733940" w:rsidRPr="00DB345A">
        <w:rPr>
          <w:rFonts w:ascii="宋体" w:hAnsi="宋体" w:cs="宋体" w:hint="eastAsia"/>
          <w:kern w:val="0"/>
          <w:sz w:val="24"/>
          <w:vertAlign w:val="superscript"/>
        </w:rPr>
        <w:fldChar w:fldCharType="end"/>
      </w:r>
      <w:r w:rsidRPr="00DF4F18">
        <w:rPr>
          <w:rFonts w:ascii="宋体" w:hAnsi="宋体" w:cs="宋体"/>
          <w:kern w:val="0"/>
          <w:sz w:val="24"/>
        </w:rPr>
        <w:t>构建完整的实验闭环，以验证算法的实战性能。本研究的核心诉求在于，通过算法层面的技术革新，提升恶意域名识别的准确度与溯源可靠性，从而为关键信息基础设施提供一套更具实战价值的威胁情报支撑范式。</w:t>
      </w:r>
    </w:p>
    <w:p w14:paraId="77139A17" w14:textId="77777777" w:rsidR="004649F2" w:rsidRPr="004649F2" w:rsidRDefault="004649F2" w:rsidP="003574A6">
      <w:pPr>
        <w:widowControl/>
        <w:spacing w:line="460" w:lineRule="exact"/>
        <w:jc w:val="left"/>
        <w:outlineLvl w:val="1"/>
        <w:rPr>
          <w:rFonts w:ascii="黑体" w:eastAsia="黑体" w:hAnsi="黑体" w:cs="宋体" w:hint="eastAsia"/>
          <w:kern w:val="0"/>
          <w:sz w:val="24"/>
        </w:rPr>
      </w:pPr>
      <w:bookmarkStart w:id="12" w:name="_Toc226560128"/>
      <w:bookmarkStart w:id="13" w:name="_Toc226561817"/>
      <w:bookmarkStart w:id="14" w:name="_Toc226561977"/>
      <w:bookmarkStart w:id="15" w:name="_Toc226565354"/>
      <w:bookmarkStart w:id="16" w:name="_Toc226573440"/>
      <w:bookmarkStart w:id="17" w:name="_Toc227080772"/>
      <w:r w:rsidRPr="004649F2">
        <w:rPr>
          <w:rFonts w:ascii="黑体" w:eastAsia="黑体" w:hAnsi="黑体" w:cs="宋体" w:hint="eastAsia"/>
          <w:kern w:val="0"/>
          <w:sz w:val="24"/>
        </w:rPr>
        <w:t>1.2 国内外研究现状</w:t>
      </w:r>
      <w:bookmarkEnd w:id="12"/>
      <w:bookmarkEnd w:id="13"/>
      <w:bookmarkEnd w:id="14"/>
      <w:bookmarkEnd w:id="15"/>
      <w:bookmarkEnd w:id="16"/>
      <w:bookmarkEnd w:id="17"/>
    </w:p>
    <w:p w14:paraId="613DE8F4" w14:textId="77777777" w:rsidR="00167CE0" w:rsidRDefault="00167CE0" w:rsidP="00F15BA2">
      <w:pPr>
        <w:widowControl/>
        <w:spacing w:line="460" w:lineRule="exact"/>
        <w:ind w:firstLineChars="200" w:firstLine="480"/>
        <w:jc w:val="left"/>
        <w:rPr>
          <w:rFonts w:ascii="宋体" w:hAnsi="宋体" w:cs="宋体" w:hint="eastAsia"/>
          <w:kern w:val="0"/>
          <w:sz w:val="24"/>
        </w:rPr>
      </w:pPr>
      <w:r w:rsidRPr="00167CE0">
        <w:rPr>
          <w:rFonts w:ascii="宋体" w:hAnsi="宋体" w:cs="宋体"/>
          <w:kern w:val="0"/>
          <w:sz w:val="24"/>
        </w:rPr>
        <w:t>学术界对于DGA域名检测的探索，目前主要沿循两条技术路径：基于DNS流量行为的动态分析与基于域名文本的静态语义挖掘。</w:t>
      </w:r>
    </w:p>
    <w:p w14:paraId="33A07471" w14:textId="400046D2" w:rsidR="004649F2" w:rsidRPr="004649F2" w:rsidRDefault="00F15BA2" w:rsidP="00F15BA2">
      <w:pPr>
        <w:widowControl/>
        <w:spacing w:line="460" w:lineRule="exact"/>
        <w:ind w:firstLineChars="200" w:firstLine="480"/>
        <w:jc w:val="left"/>
        <w:rPr>
          <w:rFonts w:ascii="宋体" w:hAnsi="宋体" w:cs="宋体" w:hint="eastAsia"/>
          <w:kern w:val="0"/>
          <w:sz w:val="24"/>
        </w:rPr>
      </w:pPr>
      <w:r w:rsidRPr="00F15BA2">
        <w:rPr>
          <w:rFonts w:ascii="宋体" w:hAnsi="宋体" w:cs="宋体" w:hint="eastAsia"/>
          <w:kern w:val="0"/>
          <w:sz w:val="24"/>
        </w:rPr>
        <w:t>在流量分析领域，Wang 等人提出</w:t>
      </w:r>
      <w:proofErr w:type="spellStart"/>
      <w:r w:rsidRPr="00F15BA2">
        <w:rPr>
          <w:rFonts w:ascii="宋体" w:hAnsi="宋体" w:cs="宋体" w:hint="eastAsia"/>
          <w:kern w:val="0"/>
          <w:sz w:val="24"/>
        </w:rPr>
        <w:t>DBod</w:t>
      </w:r>
      <w:proofErr w:type="spellEnd"/>
      <w:r w:rsidRPr="00F15BA2">
        <w:rPr>
          <w:rFonts w:ascii="宋体" w:hAnsi="宋体" w:cs="宋体" w:hint="eastAsia"/>
          <w:kern w:val="0"/>
          <w:sz w:val="24"/>
        </w:rPr>
        <w:t xml:space="preserve"> 系统</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_Ref224932741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[6]</w:t>
      </w:r>
      <w:r w:rsidR="00DB345A" w:rsidRPr="00DB345A">
        <w:rPr>
          <w:rFonts w:ascii="宋体" w:hAnsi="宋体" w:cs="宋体" w:hint="eastAsia"/>
          <w:kern w:val="0"/>
          <w:sz w:val="24"/>
          <w:vertAlign w:val="superscript"/>
        </w:rPr>
        <w:fldChar w:fldCharType="end"/>
      </w:r>
      <w:r w:rsidR="00167CE0" w:rsidRPr="00167CE0">
        <w:rPr>
          <w:rFonts w:ascii="宋体" w:hAnsi="宋体" w:cs="宋体"/>
          <w:kern w:val="0"/>
          <w:sz w:val="24"/>
        </w:rPr>
        <w:t>初步构建了基于聚类特征的检测范式，后续</w:t>
      </w:r>
      <w:r w:rsidRPr="00F15BA2">
        <w:rPr>
          <w:rFonts w:ascii="宋体" w:hAnsi="宋体" w:cs="宋体" w:hint="eastAsia"/>
          <w:kern w:val="0"/>
          <w:sz w:val="24"/>
        </w:rPr>
        <w:t>Cam</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_Ref224932755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[8]</w:t>
      </w:r>
      <w:r w:rsidR="00DB345A" w:rsidRPr="00DB345A">
        <w:rPr>
          <w:rFonts w:ascii="宋体" w:hAnsi="宋体" w:cs="宋体" w:hint="eastAsia"/>
          <w:kern w:val="0"/>
          <w:sz w:val="24"/>
          <w:vertAlign w:val="superscript"/>
        </w:rPr>
        <w:fldChar w:fldCharType="end"/>
      </w:r>
      <w:r w:rsidR="002A5C7C">
        <w:rPr>
          <w:rFonts w:ascii="宋体" w:hAnsi="宋体" w:cs="宋体" w:hint="eastAsia"/>
          <w:kern w:val="0"/>
          <w:sz w:val="24"/>
        </w:rPr>
        <w:t>和</w:t>
      </w:r>
      <w:r w:rsidRPr="00F15BA2">
        <w:rPr>
          <w:rFonts w:ascii="宋体" w:hAnsi="宋体" w:cs="宋体" w:hint="eastAsia"/>
          <w:kern w:val="0"/>
          <w:sz w:val="24"/>
        </w:rPr>
        <w:t>于光喜</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_Ref224932768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[9]</w:t>
      </w:r>
      <w:r w:rsidR="00DB345A" w:rsidRPr="00DB345A">
        <w:rPr>
          <w:rFonts w:ascii="宋体" w:hAnsi="宋体" w:cs="宋体" w:hint="eastAsia"/>
          <w:kern w:val="0"/>
          <w:sz w:val="24"/>
          <w:vertAlign w:val="superscript"/>
        </w:rPr>
        <w:fldChar w:fldCharType="end"/>
      </w:r>
      <w:r w:rsidR="00167CE0">
        <w:rPr>
          <w:rFonts w:ascii="宋体" w:hAnsi="宋体" w:cs="宋体" w:hint="eastAsia"/>
          <w:kern w:val="0"/>
          <w:sz w:val="24"/>
        </w:rPr>
        <w:t>等人</w:t>
      </w:r>
      <w:r w:rsidR="00167CE0" w:rsidRPr="00167CE0">
        <w:rPr>
          <w:rFonts w:ascii="宋体" w:hAnsi="宋体" w:cs="宋体"/>
          <w:kern w:val="0"/>
          <w:sz w:val="24"/>
        </w:rPr>
        <w:t>的工作则重点解决了该架构在分布式环境下的工程化工程落地难题。与此同时，文本语义分析路径亦进展显著：</w:t>
      </w:r>
      <w:r w:rsidRPr="00F15BA2">
        <w:rPr>
          <w:rFonts w:ascii="宋体" w:hAnsi="宋体" w:cs="宋体" w:hint="eastAsia"/>
          <w:kern w:val="0"/>
          <w:sz w:val="24"/>
        </w:rPr>
        <w:t>FANCI 框架</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_Ref224932783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[10]</w:t>
      </w:r>
      <w:r w:rsidR="00DB345A" w:rsidRPr="00DB345A">
        <w:rPr>
          <w:rFonts w:ascii="宋体" w:hAnsi="宋体" w:cs="宋体" w:hint="eastAsia"/>
          <w:kern w:val="0"/>
          <w:sz w:val="24"/>
          <w:vertAlign w:val="superscript"/>
        </w:rPr>
        <w:fldChar w:fldCharType="end"/>
      </w:r>
      <w:r w:rsidRPr="00F15BA2">
        <w:rPr>
          <w:rFonts w:ascii="宋体" w:hAnsi="宋体" w:cs="宋体" w:hint="eastAsia"/>
          <w:kern w:val="0"/>
          <w:sz w:val="24"/>
        </w:rPr>
        <w:t xml:space="preserve">系统论证了特征驱动自动化分类在 </w:t>
      </w:r>
      <w:proofErr w:type="spellStart"/>
      <w:r w:rsidRPr="00F15BA2">
        <w:rPr>
          <w:rFonts w:ascii="宋体" w:hAnsi="宋体" w:cs="宋体" w:hint="eastAsia"/>
          <w:kern w:val="0"/>
          <w:sz w:val="24"/>
        </w:rPr>
        <w:t>NXDomain</w:t>
      </w:r>
      <w:proofErr w:type="spellEnd"/>
      <w:r w:rsidRPr="00F15BA2">
        <w:rPr>
          <w:rFonts w:ascii="宋体" w:hAnsi="宋体" w:cs="宋体" w:hint="eastAsia"/>
          <w:kern w:val="0"/>
          <w:sz w:val="24"/>
        </w:rPr>
        <w:t xml:space="preserve"> 流量中的成效。近期，罗江等人</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_Ref224932800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[7]</w:t>
      </w:r>
      <w:r w:rsidR="00DB345A" w:rsidRPr="00DB345A">
        <w:rPr>
          <w:rFonts w:ascii="宋体" w:hAnsi="宋体" w:cs="宋体" w:hint="eastAsia"/>
          <w:kern w:val="0"/>
          <w:sz w:val="24"/>
          <w:vertAlign w:val="superscript"/>
        </w:rPr>
        <w:fldChar w:fldCharType="end"/>
      </w:r>
      <w:r w:rsidR="00167CE0" w:rsidRPr="00167CE0">
        <w:rPr>
          <w:rFonts w:ascii="宋体" w:hAnsi="宋体" w:cs="宋体"/>
          <w:kern w:val="0"/>
          <w:sz w:val="24"/>
        </w:rPr>
        <w:t>的研究视角更为深入</w:t>
      </w:r>
      <w:r w:rsidRPr="00F15BA2">
        <w:rPr>
          <w:rFonts w:ascii="宋体" w:hAnsi="宋体" w:cs="宋体" w:hint="eastAsia"/>
          <w:kern w:val="0"/>
          <w:sz w:val="24"/>
        </w:rPr>
        <w:t>，</w:t>
      </w:r>
      <w:r w:rsidR="00167CE0" w:rsidRPr="00167CE0">
        <w:rPr>
          <w:rFonts w:ascii="宋体" w:hAnsi="宋体" w:cs="宋体"/>
          <w:kern w:val="0"/>
          <w:sz w:val="24"/>
        </w:rPr>
        <w:t>他们明确指出单一深度学习模型往往面临统计</w:t>
      </w:r>
      <w:r w:rsidR="00167CE0" w:rsidRPr="00167CE0">
        <w:rPr>
          <w:rFonts w:ascii="宋体" w:hAnsi="宋体" w:cs="宋体"/>
          <w:kern w:val="0"/>
          <w:sz w:val="24"/>
        </w:rPr>
        <w:lastRenderedPageBreak/>
        <w:t>规律丢失的风险，提出通过多特征融合网络来捕捉深层逻辑关联，从而有效提升了系统的抗干扰鲁棒性。在此基础上，</w:t>
      </w:r>
      <w:r w:rsidRPr="00F15BA2">
        <w:rPr>
          <w:rFonts w:ascii="宋体" w:hAnsi="宋体" w:cs="宋体" w:hint="eastAsia"/>
          <w:kern w:val="0"/>
          <w:sz w:val="24"/>
        </w:rPr>
        <w:t>Woodbridge等人</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_Ref224932837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[13]</w:t>
      </w:r>
      <w:r w:rsidR="00DB345A" w:rsidRPr="00DB345A">
        <w:rPr>
          <w:rFonts w:ascii="宋体" w:hAnsi="宋体" w:cs="宋体" w:hint="eastAsia"/>
          <w:kern w:val="0"/>
          <w:sz w:val="24"/>
          <w:vertAlign w:val="superscript"/>
        </w:rPr>
        <w:fldChar w:fldCharType="end"/>
      </w:r>
      <w:r w:rsidR="00167CE0" w:rsidRPr="00167CE0">
        <w:rPr>
          <w:rFonts w:ascii="宋体" w:hAnsi="宋体" w:cs="宋体"/>
          <w:kern w:val="0"/>
          <w:sz w:val="24"/>
        </w:rPr>
        <w:t>尝试引入LSTM架构进行端到端学习，配合</w:t>
      </w:r>
      <w:r w:rsidRPr="00F15BA2">
        <w:rPr>
          <w:rFonts w:ascii="宋体" w:hAnsi="宋体" w:cs="宋体" w:hint="eastAsia"/>
          <w:kern w:val="0"/>
          <w:sz w:val="24"/>
        </w:rPr>
        <w:t>SMOTE</w:t>
      </w:r>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_Ref224932850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[14]</w:t>
      </w:r>
      <w:r w:rsidR="00DB345A" w:rsidRPr="00DB345A">
        <w:rPr>
          <w:rFonts w:ascii="宋体" w:hAnsi="宋体" w:cs="宋体" w:hint="eastAsia"/>
          <w:kern w:val="0"/>
          <w:sz w:val="24"/>
          <w:vertAlign w:val="superscript"/>
        </w:rPr>
        <w:fldChar w:fldCharType="end"/>
      </w:r>
      <w:r w:rsidR="00167CE0" w:rsidRPr="00167CE0">
        <w:rPr>
          <w:rFonts w:ascii="宋体" w:hAnsi="宋体" w:cs="宋体"/>
          <w:kern w:val="0"/>
          <w:sz w:val="24"/>
        </w:rPr>
        <w:t>等样本均衡策略，构筑起了一套针对序列特征的完整处理链路。</w:t>
      </w:r>
    </w:p>
    <w:p w14:paraId="35AFE6C3" w14:textId="011015CC" w:rsidR="00287D74" w:rsidRPr="004649F2" w:rsidRDefault="00167CE0" w:rsidP="004649F2">
      <w:pPr>
        <w:widowControl/>
        <w:spacing w:line="460" w:lineRule="exact"/>
        <w:ind w:firstLineChars="200" w:firstLine="480"/>
        <w:jc w:val="left"/>
        <w:rPr>
          <w:rFonts w:ascii="宋体" w:hAnsi="宋体" w:cs="宋体" w:hint="eastAsia"/>
          <w:kern w:val="0"/>
          <w:sz w:val="24"/>
        </w:rPr>
      </w:pPr>
      <w:r w:rsidRPr="00167CE0">
        <w:rPr>
          <w:rFonts w:ascii="宋体" w:hAnsi="宋体" w:cs="宋体"/>
          <w:kern w:val="0"/>
          <w:sz w:val="24"/>
        </w:rPr>
        <w:t>综合评估上述研究，尽管深度学习在抽象特征表征上表现出强劲的动力，但以</w:t>
      </w:r>
      <w:proofErr w:type="spellStart"/>
      <w:r w:rsidRPr="00167CE0">
        <w:rPr>
          <w:rFonts w:ascii="宋体" w:hAnsi="宋体" w:cs="宋体"/>
          <w:kern w:val="0"/>
          <w:sz w:val="24"/>
        </w:rPr>
        <w:t>XGBoost</w:t>
      </w:r>
      <w:proofErr w:type="spellEnd"/>
      <w:r w:rsidRPr="00167CE0">
        <w:rPr>
          <w:rFonts w:ascii="宋体" w:hAnsi="宋体" w:cs="宋体"/>
          <w:kern w:val="0"/>
          <w:sz w:val="24"/>
        </w:rPr>
        <w:t>为首的集成学习算法，在处理结构化特征时往往展现出更高的鲁棒性与计算经济性。当前，机器学习方案多受制于人工经验驱动的参数调整过程。因此，本文的研究切入点在于：如何在维持检测低延迟的同时，引入自动化寻优策略，通过挖掘模型空间的潜力来进一步提升DGA检测的效能，这不仅是对现有研究范式的补充，更是解决实际复杂网络防御需求的关键一环。</w:t>
      </w:r>
    </w:p>
    <w:p w14:paraId="25497036" w14:textId="77777777" w:rsidR="00185535" w:rsidRPr="001663F0" w:rsidRDefault="00185535" w:rsidP="003574A6">
      <w:pPr>
        <w:widowControl/>
        <w:spacing w:line="460" w:lineRule="exact"/>
        <w:jc w:val="left"/>
        <w:outlineLvl w:val="1"/>
        <w:rPr>
          <w:rFonts w:ascii="宋体" w:hAnsi="宋体" w:cs="宋体" w:hint="eastAsia"/>
          <w:b/>
          <w:bCs/>
          <w:kern w:val="0"/>
          <w:sz w:val="24"/>
        </w:rPr>
      </w:pPr>
      <w:bookmarkStart w:id="18" w:name="_Toc226560129"/>
      <w:bookmarkStart w:id="19" w:name="_Toc226561818"/>
      <w:bookmarkStart w:id="20" w:name="_Toc226561978"/>
      <w:bookmarkStart w:id="21" w:name="_Toc226565355"/>
      <w:bookmarkStart w:id="22" w:name="_Toc226573441"/>
      <w:bookmarkStart w:id="23" w:name="_Toc227080773"/>
      <w:r w:rsidRPr="001663F0">
        <w:rPr>
          <w:rFonts w:ascii="宋体" w:hAnsi="宋体" w:cs="宋体"/>
          <w:b/>
          <w:bCs/>
          <w:kern w:val="0"/>
          <w:sz w:val="24"/>
        </w:rPr>
        <w:t>1.3 本文主要研究内容</w:t>
      </w:r>
      <w:bookmarkEnd w:id="18"/>
      <w:bookmarkEnd w:id="19"/>
      <w:bookmarkEnd w:id="20"/>
      <w:bookmarkEnd w:id="21"/>
      <w:bookmarkEnd w:id="22"/>
      <w:bookmarkEnd w:id="23"/>
    </w:p>
    <w:p w14:paraId="73A5102A" w14:textId="77777777" w:rsidR="00167CE0" w:rsidRDefault="00167CE0" w:rsidP="0027481E">
      <w:pPr>
        <w:widowControl/>
        <w:spacing w:line="460" w:lineRule="exact"/>
        <w:ind w:firstLineChars="200" w:firstLine="480"/>
        <w:rPr>
          <w:rFonts w:ascii="宋体" w:hAnsi="宋体" w:cs="宋体" w:hint="eastAsia"/>
          <w:kern w:val="0"/>
          <w:sz w:val="24"/>
        </w:rPr>
      </w:pPr>
      <w:r w:rsidRPr="00167CE0">
        <w:rPr>
          <w:rFonts w:ascii="宋体" w:hAnsi="宋体" w:cs="宋体"/>
          <w:kern w:val="0"/>
          <w:sz w:val="24"/>
        </w:rPr>
        <w:t>面对DGA域名检测领域中算法演进高频化、家族特征同源性复杂等严峻挑战，本文确立了以</w:t>
      </w:r>
      <w:proofErr w:type="spellStart"/>
      <w:r w:rsidRPr="00167CE0">
        <w:rPr>
          <w:rFonts w:ascii="宋体" w:hAnsi="宋体" w:cs="宋体"/>
          <w:kern w:val="0"/>
          <w:sz w:val="24"/>
        </w:rPr>
        <w:t>XGBoost</w:t>
      </w:r>
      <w:proofErr w:type="spellEnd"/>
      <w:r w:rsidRPr="00167CE0">
        <w:rPr>
          <w:rFonts w:ascii="宋体" w:hAnsi="宋体" w:cs="宋体"/>
          <w:kern w:val="0"/>
          <w:sz w:val="24"/>
        </w:rPr>
        <w:t>集成学习框架为核心的检测范式。在研究实施过程中，本工作旨在深度穿透特征工程的优化维度，并重点评估自动化超参数寻优机制对提升模型检测鲁棒性与泛化能力的实质性作用。具体研究路径规划如下：</w:t>
      </w:r>
    </w:p>
    <w:p w14:paraId="38C3218D" w14:textId="30EAE435" w:rsidR="009F3EA3" w:rsidRDefault="009F3EA3" w:rsidP="0027481E">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(1) 异构特征空间的耦合与表征机制：针对DGA识别中单一特征视角带来的局限，本工作系统性地量化了手工统计特征（涵盖长度、香农熵及元音比例等6项全局属性）与N-gram</w:t>
      </w:r>
      <w:proofErr w:type="gramStart"/>
      <w:r w:rsidRPr="009F3EA3">
        <w:rPr>
          <w:rFonts w:ascii="宋体" w:hAnsi="宋体" w:cs="宋体"/>
          <w:kern w:val="0"/>
          <w:sz w:val="24"/>
        </w:rPr>
        <w:t>字符级</w:t>
      </w:r>
      <w:proofErr w:type="gramEnd"/>
      <w:r w:rsidRPr="009F3EA3">
        <w:rPr>
          <w:rFonts w:ascii="宋体" w:hAnsi="宋体" w:cs="宋体"/>
          <w:kern w:val="0"/>
          <w:sz w:val="24"/>
        </w:rPr>
        <w:t>特征（覆盖2-gram及2-4gram的局部序列模式）的差异化表现。针对统计特征在微观模式刻画上的缺失，以及N-gram带来的高维稀疏性问题，本文提出了一种基于水平拼接（</w:t>
      </w:r>
      <w:proofErr w:type="spellStart"/>
      <w:r w:rsidRPr="009F3EA3">
        <w:rPr>
          <w:rFonts w:ascii="宋体" w:hAnsi="宋体" w:cs="宋体"/>
          <w:kern w:val="0"/>
          <w:sz w:val="24"/>
        </w:rPr>
        <w:t>hstack</w:t>
      </w:r>
      <w:proofErr w:type="spellEnd"/>
      <w:r w:rsidRPr="009F3EA3">
        <w:rPr>
          <w:rFonts w:ascii="宋体" w:hAnsi="宋体" w:cs="宋体"/>
          <w:kern w:val="0"/>
          <w:sz w:val="24"/>
        </w:rPr>
        <w:t>）的特征耦合方案。此方案旨在以全局统计特征构建宏观判别基准，并由2-gram序列提供的局部语义指纹进行针对性修正。通过将域名形态学指标与深层序列特征进行有机整合，本文构建了一个具备高维度区分度与抗干扰能力的特征空间，解决了单一特征在多分类任务中的判别力瓶颈。</w:t>
      </w:r>
    </w:p>
    <w:p w14:paraId="63356BE5" w14:textId="121330BF" w:rsidR="009F3EA3" w:rsidRDefault="009F3EA3" w:rsidP="0027481E">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 xml:space="preserve">(2) 自动化参数寻优机制的构建与性能边界探索： 面对 </w:t>
      </w:r>
      <w:proofErr w:type="spellStart"/>
      <w:r w:rsidRPr="009F3EA3">
        <w:rPr>
          <w:rFonts w:ascii="宋体" w:hAnsi="宋体" w:cs="宋体"/>
          <w:kern w:val="0"/>
          <w:sz w:val="24"/>
        </w:rPr>
        <w:t>XGBoost</w:t>
      </w:r>
      <w:proofErr w:type="spellEnd"/>
      <w:r w:rsidRPr="009F3EA3">
        <w:rPr>
          <w:rFonts w:ascii="宋体" w:hAnsi="宋体" w:cs="宋体"/>
          <w:kern w:val="0"/>
          <w:sz w:val="24"/>
        </w:rPr>
        <w:t xml:space="preserve"> 面对高维稀疏特征时表现出的超参数空间脆弱性，依赖传统人工</w:t>
      </w:r>
      <w:proofErr w:type="gramStart"/>
      <w:r w:rsidRPr="009F3EA3">
        <w:rPr>
          <w:rFonts w:ascii="宋体" w:hAnsi="宋体" w:cs="宋体"/>
          <w:kern w:val="0"/>
          <w:sz w:val="24"/>
        </w:rPr>
        <w:t>调参往往</w:t>
      </w:r>
      <w:proofErr w:type="gramEnd"/>
      <w:r w:rsidRPr="009F3EA3">
        <w:rPr>
          <w:rFonts w:ascii="宋体" w:hAnsi="宋体" w:cs="宋体"/>
          <w:kern w:val="0"/>
          <w:sz w:val="24"/>
        </w:rPr>
        <w:t xml:space="preserve">难以触及模型性能的“最优边界”。针对这一工程瓶颈，本研究引入 </w:t>
      </w:r>
      <w:proofErr w:type="spellStart"/>
      <w:r w:rsidRPr="009F3EA3">
        <w:rPr>
          <w:rFonts w:ascii="宋体" w:hAnsi="宋体" w:cs="宋体"/>
          <w:kern w:val="0"/>
          <w:sz w:val="24"/>
        </w:rPr>
        <w:t>Optuna</w:t>
      </w:r>
      <w:proofErr w:type="spellEnd"/>
      <w:r w:rsidRPr="009F3EA3">
        <w:rPr>
          <w:rFonts w:ascii="宋体" w:hAnsi="宋体" w:cs="宋体"/>
          <w:kern w:val="0"/>
          <w:sz w:val="24"/>
        </w:rPr>
        <w:t xml:space="preserve"> 贝叶斯优化策略，利用 TPE（Tree-structured Parzen Estimator）概率代理机制，实现了对学习率、</w:t>
      </w:r>
      <w:proofErr w:type="gramStart"/>
      <w:r w:rsidRPr="009F3EA3">
        <w:rPr>
          <w:rFonts w:ascii="宋体" w:hAnsi="宋体" w:cs="宋体"/>
          <w:kern w:val="0"/>
          <w:sz w:val="24"/>
        </w:rPr>
        <w:t>树深及</w:t>
      </w:r>
      <w:proofErr w:type="gramEnd"/>
      <w:r w:rsidRPr="009F3EA3">
        <w:rPr>
          <w:rFonts w:ascii="宋体" w:hAnsi="宋体" w:cs="宋体"/>
          <w:kern w:val="0"/>
          <w:sz w:val="24"/>
        </w:rPr>
        <w:t>正则化系数等核心算子的全局空间搜索。本研究不仅在于量化分析自动化调</w:t>
      </w:r>
      <w:proofErr w:type="gramStart"/>
      <w:r w:rsidRPr="009F3EA3">
        <w:rPr>
          <w:rFonts w:ascii="宋体" w:hAnsi="宋体" w:cs="宋体"/>
          <w:kern w:val="0"/>
          <w:sz w:val="24"/>
        </w:rPr>
        <w:t>优对于</w:t>
      </w:r>
      <w:proofErr w:type="gramEnd"/>
      <w:r w:rsidRPr="009F3EA3">
        <w:rPr>
          <w:rFonts w:ascii="宋体" w:hAnsi="宋体" w:cs="宋体"/>
          <w:kern w:val="0"/>
          <w:sz w:val="24"/>
        </w:rPr>
        <w:t xml:space="preserve"> F1指标的边际增益，更核心的价值在于深入挖掘了该寻优机</w:t>
      </w:r>
      <w:r w:rsidRPr="009F3EA3">
        <w:rPr>
          <w:rFonts w:ascii="宋体" w:hAnsi="宋体" w:cs="宋体"/>
          <w:kern w:val="0"/>
          <w:sz w:val="24"/>
        </w:rPr>
        <w:lastRenderedPageBreak/>
        <w:t>制在不同维</w:t>
      </w:r>
      <w:proofErr w:type="gramStart"/>
      <w:r w:rsidRPr="009F3EA3">
        <w:rPr>
          <w:rFonts w:ascii="宋体" w:hAnsi="宋体" w:cs="宋体"/>
          <w:kern w:val="0"/>
          <w:sz w:val="24"/>
        </w:rPr>
        <w:t>度特征</w:t>
      </w:r>
      <w:proofErr w:type="gramEnd"/>
      <w:r w:rsidRPr="009F3EA3">
        <w:rPr>
          <w:rFonts w:ascii="宋体" w:hAnsi="宋体" w:cs="宋体"/>
          <w:kern w:val="0"/>
          <w:sz w:val="24"/>
        </w:rPr>
        <w:t>分布（即统计特征定义的低维稠密空间与 N-gram 定义的高维稀疏空间）下的响应规律。这一探索为后续在复杂网络环境</w:t>
      </w:r>
      <w:proofErr w:type="gramStart"/>
      <w:r w:rsidRPr="009F3EA3">
        <w:rPr>
          <w:rFonts w:ascii="宋体" w:hAnsi="宋体" w:cs="宋体"/>
          <w:kern w:val="0"/>
          <w:sz w:val="24"/>
        </w:rPr>
        <w:t>下部署</w:t>
      </w:r>
      <w:proofErr w:type="gramEnd"/>
      <w:r w:rsidRPr="009F3EA3">
        <w:rPr>
          <w:rFonts w:ascii="宋体" w:hAnsi="宋体" w:cs="宋体"/>
          <w:kern w:val="0"/>
          <w:sz w:val="24"/>
        </w:rPr>
        <w:t>鲁棒性模型提供了实验支撑，有效验证了自动化</w:t>
      </w:r>
      <w:proofErr w:type="gramStart"/>
      <w:r w:rsidRPr="009F3EA3">
        <w:rPr>
          <w:rFonts w:ascii="宋体" w:hAnsi="宋体" w:cs="宋体"/>
          <w:kern w:val="0"/>
          <w:sz w:val="24"/>
        </w:rPr>
        <w:t>调参在跨维度特征</w:t>
      </w:r>
      <w:proofErr w:type="gramEnd"/>
      <w:r w:rsidRPr="009F3EA3">
        <w:rPr>
          <w:rFonts w:ascii="宋体" w:hAnsi="宋体" w:cs="宋体"/>
          <w:kern w:val="0"/>
          <w:sz w:val="24"/>
        </w:rPr>
        <w:t>场景下的理论必要性与工程可行性。</w:t>
      </w:r>
    </w:p>
    <w:p w14:paraId="3875D3E7" w14:textId="0EB6B38F" w:rsidR="009F3EA3" w:rsidRDefault="009F3EA3" w:rsidP="0027481E">
      <w:pPr>
        <w:widowControl/>
        <w:spacing w:line="460" w:lineRule="exact"/>
        <w:ind w:firstLineChars="200" w:firstLine="480"/>
        <w:rPr>
          <w:rFonts w:ascii="宋体" w:hAnsi="宋体" w:cs="宋体" w:hint="eastAsia"/>
          <w:kern w:val="0"/>
          <w:sz w:val="24"/>
        </w:rPr>
      </w:pPr>
      <w:bookmarkStart w:id="24" w:name="_Toc226560130"/>
      <w:bookmarkStart w:id="25" w:name="_Toc226561819"/>
      <w:bookmarkStart w:id="26" w:name="_Toc226561979"/>
      <w:bookmarkStart w:id="27" w:name="_Toc226565356"/>
      <w:bookmarkStart w:id="28" w:name="_Toc226573442"/>
      <w:bookmarkStart w:id="29" w:name="_Toc227080774"/>
      <w:r w:rsidRPr="009F3EA3">
        <w:rPr>
          <w:rFonts w:ascii="宋体" w:hAnsi="宋体" w:cs="宋体"/>
          <w:kern w:val="0"/>
          <w:sz w:val="24"/>
        </w:rPr>
        <w:t xml:space="preserve">(3) 多模态检测范式与复杂家族演进规律分析：基于所提算法框架，本实验系统性地构建了双重评估体系。其一为基准二分类任务，用于考察模型在大规模DNS请求并发环境下的基础拦截效率；其二为针对 </w:t>
      </w:r>
      <w:proofErr w:type="spellStart"/>
      <w:r w:rsidRPr="009F3EA3">
        <w:rPr>
          <w:rFonts w:ascii="宋体" w:hAnsi="宋体" w:cs="宋体"/>
          <w:kern w:val="0"/>
          <w:sz w:val="24"/>
        </w:rPr>
        <w:t>banjori</w:t>
      </w:r>
      <w:proofErr w:type="spellEnd"/>
      <w:r w:rsidRPr="009F3EA3">
        <w:rPr>
          <w:rFonts w:ascii="宋体" w:hAnsi="宋体" w:cs="宋体"/>
          <w:kern w:val="0"/>
          <w:sz w:val="24"/>
        </w:rPr>
        <w:t>、</w:t>
      </w:r>
      <w:proofErr w:type="spellStart"/>
      <w:r w:rsidRPr="009F3EA3">
        <w:rPr>
          <w:rFonts w:ascii="宋体" w:hAnsi="宋体" w:cs="宋体"/>
          <w:kern w:val="0"/>
          <w:sz w:val="24"/>
        </w:rPr>
        <w:t>gameover</w:t>
      </w:r>
      <w:proofErr w:type="spellEnd"/>
      <w:r w:rsidRPr="009F3EA3">
        <w:rPr>
          <w:rFonts w:ascii="宋体" w:hAnsi="宋体" w:cs="宋体"/>
          <w:kern w:val="0"/>
          <w:sz w:val="24"/>
        </w:rPr>
        <w:t xml:space="preserve"> 等10余类DGA家族的细粒度溯源任务，旨在衡量模型对多元生成逻辑的判别深度。在实验核心阶段，本工作重点揭示了特征融合模型对不同家族识别效能的阶梯状分布现象，并针对 </w:t>
      </w:r>
      <w:proofErr w:type="spellStart"/>
      <w:r w:rsidRPr="009F3EA3">
        <w:rPr>
          <w:rFonts w:ascii="宋体" w:hAnsi="宋体" w:cs="宋体"/>
          <w:kern w:val="0"/>
          <w:sz w:val="24"/>
        </w:rPr>
        <w:t>Necurs</w:t>
      </w:r>
      <w:proofErr w:type="spellEnd"/>
      <w:r w:rsidRPr="009F3EA3">
        <w:rPr>
          <w:rFonts w:ascii="宋体" w:hAnsi="宋体" w:cs="宋体"/>
          <w:kern w:val="0"/>
          <w:sz w:val="24"/>
        </w:rPr>
        <w:t>、</w:t>
      </w:r>
      <w:proofErr w:type="spellStart"/>
      <w:r w:rsidRPr="009F3EA3">
        <w:rPr>
          <w:rFonts w:ascii="宋体" w:hAnsi="宋体" w:cs="宋体"/>
          <w:kern w:val="0"/>
          <w:sz w:val="24"/>
        </w:rPr>
        <w:t>Ramnit</w:t>
      </w:r>
      <w:proofErr w:type="spellEnd"/>
      <w:r w:rsidRPr="009F3EA3">
        <w:rPr>
          <w:rFonts w:ascii="宋体" w:hAnsi="宋体" w:cs="宋体"/>
          <w:kern w:val="0"/>
          <w:sz w:val="24"/>
        </w:rPr>
        <w:t xml:space="preserve"> 等高同源性算法引发的流形空间重叠（Manifold Overlap）效应进行了深入的错误溯源分析（Error</w:t>
      </w:r>
      <w:r w:rsidR="0027481E">
        <w:rPr>
          <w:rFonts w:ascii="宋体" w:hAnsi="宋体" w:cs="宋体" w:hint="eastAsia"/>
          <w:kern w:val="0"/>
          <w:sz w:val="24"/>
        </w:rPr>
        <w:t xml:space="preserve"> </w:t>
      </w:r>
      <w:r w:rsidRPr="009F3EA3">
        <w:rPr>
          <w:rFonts w:ascii="宋体" w:hAnsi="宋体" w:cs="宋体"/>
          <w:kern w:val="0"/>
          <w:sz w:val="24"/>
        </w:rPr>
        <w:t>Analysis）。通过剖析这些特定家族的判别瓶颈，本文试图勾勒出DGA防御体系的演进边界，为针对性优化模型抗干扰性能提供实证支撑。</w:t>
      </w:r>
    </w:p>
    <w:p w14:paraId="4D1D0EE9" w14:textId="701D8B4C" w:rsidR="00FC675D" w:rsidRPr="001663F0" w:rsidRDefault="00FC675D" w:rsidP="009F3EA3">
      <w:pPr>
        <w:widowControl/>
        <w:spacing w:line="460" w:lineRule="exact"/>
        <w:jc w:val="left"/>
        <w:outlineLvl w:val="1"/>
        <w:rPr>
          <w:rFonts w:ascii="宋体" w:hAnsi="宋体" w:cs="宋体" w:hint="eastAsia"/>
          <w:b/>
          <w:bCs/>
          <w:kern w:val="0"/>
          <w:sz w:val="24"/>
        </w:rPr>
      </w:pPr>
      <w:r w:rsidRPr="001663F0">
        <w:rPr>
          <w:rFonts w:ascii="宋体" w:hAnsi="宋体" w:cs="宋体"/>
          <w:b/>
          <w:bCs/>
          <w:kern w:val="0"/>
          <w:sz w:val="24"/>
        </w:rPr>
        <w:t>1.4 本文组织结构</w:t>
      </w:r>
      <w:bookmarkEnd w:id="24"/>
      <w:bookmarkEnd w:id="25"/>
      <w:bookmarkEnd w:id="26"/>
      <w:bookmarkEnd w:id="27"/>
      <w:bookmarkEnd w:id="28"/>
      <w:bookmarkEnd w:id="29"/>
    </w:p>
    <w:p w14:paraId="2F8DB18A" w14:textId="77777777" w:rsidR="009F3EA3" w:rsidRPr="009F3EA3" w:rsidRDefault="009F3EA3" w:rsidP="0027481E">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本文的论述逻辑贯穿了从理论构建、架构设计到实证分析的</w:t>
      </w:r>
      <w:proofErr w:type="gramStart"/>
      <w:r w:rsidRPr="009F3EA3">
        <w:rPr>
          <w:rFonts w:ascii="宋体" w:hAnsi="宋体" w:cs="宋体"/>
          <w:kern w:val="0"/>
          <w:sz w:val="24"/>
        </w:rPr>
        <w:t>研究全</w:t>
      </w:r>
      <w:proofErr w:type="gramEnd"/>
      <w:r w:rsidRPr="009F3EA3">
        <w:rPr>
          <w:rFonts w:ascii="宋体" w:hAnsi="宋体" w:cs="宋体"/>
          <w:kern w:val="0"/>
          <w:sz w:val="24"/>
        </w:rPr>
        <w:t>链路，具体章节安排如下：</w:t>
      </w:r>
    </w:p>
    <w:p w14:paraId="69E0CFBA" w14:textId="77777777" w:rsidR="009F3EA3" w:rsidRPr="009F3EA3" w:rsidRDefault="009F3EA3" w:rsidP="0027481E">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第一章：绪论。 本章通过剖析网络攻防环境的演进态势，阐明DGA域名检测的技术背景与战略意义。在综述国内外技术现状的基础上，确立了本文的研究切入点、核心目标与内容架构。</w:t>
      </w:r>
    </w:p>
    <w:p w14:paraId="708DEF2E" w14:textId="77777777" w:rsidR="009F3EA3" w:rsidRPr="009F3EA3" w:rsidRDefault="009F3EA3" w:rsidP="0027481E">
      <w:pPr>
        <w:widowControl/>
        <w:spacing w:line="460" w:lineRule="exact"/>
        <w:ind w:firstLineChars="200" w:firstLine="480"/>
        <w:jc w:val="distribute"/>
        <w:rPr>
          <w:rFonts w:ascii="宋体" w:hAnsi="宋体" w:cs="宋体" w:hint="eastAsia"/>
          <w:kern w:val="0"/>
          <w:sz w:val="24"/>
        </w:rPr>
      </w:pPr>
      <w:r w:rsidRPr="009F3EA3">
        <w:rPr>
          <w:rFonts w:ascii="宋体" w:hAnsi="宋体" w:cs="宋体"/>
          <w:kern w:val="0"/>
          <w:sz w:val="24"/>
        </w:rPr>
        <w:t>第二章：理论基础与方法论综述。 本章重点构建了论文的知识基座，涵盖DGA域名生成范式、</w:t>
      </w:r>
      <w:proofErr w:type="spellStart"/>
      <w:r w:rsidRPr="009F3EA3">
        <w:rPr>
          <w:rFonts w:ascii="宋体" w:hAnsi="宋体" w:cs="宋体"/>
          <w:kern w:val="0"/>
          <w:sz w:val="24"/>
        </w:rPr>
        <w:t>XGBoost</w:t>
      </w:r>
      <w:proofErr w:type="spellEnd"/>
      <w:r w:rsidRPr="009F3EA3">
        <w:rPr>
          <w:rFonts w:ascii="宋体" w:hAnsi="宋体" w:cs="宋体"/>
          <w:kern w:val="0"/>
          <w:sz w:val="24"/>
        </w:rPr>
        <w:t>集成学习算法的正则化演进机制，以及</w:t>
      </w:r>
      <w:proofErr w:type="spellStart"/>
      <w:r w:rsidRPr="009F3EA3">
        <w:rPr>
          <w:rFonts w:ascii="宋体" w:hAnsi="宋体" w:cs="宋体"/>
          <w:kern w:val="0"/>
          <w:sz w:val="24"/>
        </w:rPr>
        <w:t>Optuna</w:t>
      </w:r>
      <w:proofErr w:type="spellEnd"/>
      <w:r w:rsidRPr="009F3EA3">
        <w:rPr>
          <w:rFonts w:ascii="宋体" w:hAnsi="宋体" w:cs="宋体"/>
          <w:kern w:val="0"/>
          <w:sz w:val="24"/>
        </w:rPr>
        <w:t>贝叶斯优化框架的超参数空间搜索逻辑，并统一界定了实验效能的评价指标体系。</w:t>
      </w:r>
    </w:p>
    <w:p w14:paraId="101DA509" w14:textId="77777777" w:rsidR="009F3EA3" w:rsidRPr="009F3EA3" w:rsidRDefault="009F3EA3" w:rsidP="0027481E">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第三章：检测框架的工程化设计。 本章聚焦于DGA检测系统的底层构建。详细阐述了全局统计特征（6类）与局部N-gram序列特征的提取链路，提出了基于水平拼接的异构特征融合模型，并设计了一套嵌入贝叶斯寻优机制的自动化参数优化流程。</w:t>
      </w:r>
    </w:p>
    <w:p w14:paraId="5C50FE58" w14:textId="77777777" w:rsidR="009F3EA3" w:rsidRPr="009F3EA3" w:rsidRDefault="009F3EA3" w:rsidP="0027481E">
      <w:pPr>
        <w:widowControl/>
        <w:spacing w:line="460" w:lineRule="exact"/>
        <w:ind w:firstLineChars="200" w:firstLine="480"/>
        <w:jc w:val="distribute"/>
        <w:rPr>
          <w:rFonts w:ascii="宋体" w:hAnsi="宋体" w:cs="宋体" w:hint="eastAsia"/>
          <w:kern w:val="0"/>
          <w:sz w:val="24"/>
        </w:rPr>
      </w:pPr>
      <w:r w:rsidRPr="009F3EA3">
        <w:rPr>
          <w:rFonts w:ascii="宋体" w:hAnsi="宋体" w:cs="宋体"/>
          <w:kern w:val="0"/>
          <w:sz w:val="24"/>
        </w:rPr>
        <w:t>第四章：实验评估与多维分析。 本章通过构建标准化的实验环境与数据集进行验证。通过二分类与多分类任务，对比分析了</w:t>
      </w:r>
      <w:proofErr w:type="gramStart"/>
      <w:r w:rsidRPr="009F3EA3">
        <w:rPr>
          <w:rFonts w:ascii="宋体" w:hAnsi="宋体" w:cs="宋体"/>
          <w:kern w:val="0"/>
          <w:sz w:val="24"/>
        </w:rPr>
        <w:t>单特征</w:t>
      </w:r>
      <w:proofErr w:type="gramEnd"/>
      <w:r w:rsidRPr="009F3EA3">
        <w:rPr>
          <w:rFonts w:ascii="宋体" w:hAnsi="宋体" w:cs="宋体"/>
          <w:kern w:val="0"/>
          <w:sz w:val="24"/>
        </w:rPr>
        <w:t>与融合特征的映射效能，深入评估了贝叶斯优化在不同维数特征空间下的泛化增益与计算损耗。此外，本章还针对高同源性DGA家族进行了细粒度错误分析，剖析识别瓶颈的内在机理。</w:t>
      </w:r>
    </w:p>
    <w:p w14:paraId="2086EAA7" w14:textId="45C7A05F" w:rsidR="00287D74" w:rsidRPr="00041DD9" w:rsidRDefault="009F3EA3" w:rsidP="0027481E">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lastRenderedPageBreak/>
        <w:t>第五章：总结与研究展望。 归纳本文的核心研究结论，基于实验数据审视当前方案的局限性，并针对引入深度学习模型及复杂攻击环境下的鲁棒性提升方向，提出了后续研究的可行性建议。</w:t>
      </w:r>
      <w:r w:rsidR="00064520">
        <w:br/>
      </w:r>
    </w:p>
    <w:p w14:paraId="20B0DC6C" w14:textId="05EF9073" w:rsidR="00287D74" w:rsidRDefault="00CD0953" w:rsidP="003574A6">
      <w:pPr>
        <w:widowControl/>
        <w:spacing w:line="460" w:lineRule="exact"/>
        <w:jc w:val="center"/>
        <w:outlineLvl w:val="0"/>
        <w:rPr>
          <w:rFonts w:ascii="黑体" w:eastAsia="黑体" w:hAnsi="黑体" w:cs="宋体" w:hint="eastAsia"/>
          <w:kern w:val="0"/>
          <w:sz w:val="32"/>
          <w:szCs w:val="32"/>
        </w:rPr>
      </w:pPr>
      <w:bookmarkStart w:id="30" w:name="_Toc226560131"/>
      <w:bookmarkStart w:id="31" w:name="_Toc226561820"/>
      <w:bookmarkStart w:id="32" w:name="_Toc226561980"/>
      <w:bookmarkStart w:id="33" w:name="_Toc226565357"/>
      <w:bookmarkStart w:id="34" w:name="_Toc226573443"/>
      <w:bookmarkStart w:id="35" w:name="_Toc227080775"/>
      <w:r w:rsidRPr="00CD0953">
        <w:rPr>
          <w:rFonts w:ascii="黑体" w:eastAsia="黑体" w:hAnsi="黑体" w:cs="宋体" w:hint="eastAsia"/>
          <w:kern w:val="0"/>
          <w:sz w:val="32"/>
          <w:szCs w:val="32"/>
        </w:rPr>
        <w:t>2.</w:t>
      </w:r>
      <w:r w:rsidR="00853A73" w:rsidRPr="00CD0953">
        <w:rPr>
          <w:rFonts w:ascii="黑体" w:eastAsia="黑体" w:hAnsi="黑体" w:cs="宋体" w:hint="eastAsia"/>
          <w:kern w:val="0"/>
          <w:sz w:val="32"/>
          <w:szCs w:val="32"/>
        </w:rPr>
        <w:t>相关理论和技术</w:t>
      </w:r>
      <w:bookmarkEnd w:id="30"/>
      <w:bookmarkEnd w:id="31"/>
      <w:bookmarkEnd w:id="32"/>
      <w:bookmarkEnd w:id="33"/>
      <w:bookmarkEnd w:id="34"/>
      <w:bookmarkEnd w:id="35"/>
    </w:p>
    <w:p w14:paraId="237C4235" w14:textId="77777777" w:rsidR="009C69C9" w:rsidRPr="00CD0953" w:rsidRDefault="009C69C9" w:rsidP="003574A6">
      <w:pPr>
        <w:widowControl/>
        <w:spacing w:line="460" w:lineRule="exact"/>
        <w:jc w:val="center"/>
        <w:outlineLvl w:val="0"/>
        <w:rPr>
          <w:rFonts w:ascii="黑体" w:eastAsia="黑体" w:hAnsi="黑体" w:cs="宋体" w:hint="eastAsia"/>
          <w:kern w:val="0"/>
          <w:sz w:val="32"/>
          <w:szCs w:val="32"/>
        </w:rPr>
      </w:pPr>
    </w:p>
    <w:p w14:paraId="415DFA18" w14:textId="24B3BE93" w:rsidR="00853A73" w:rsidRPr="00CD0953" w:rsidRDefault="00853A73" w:rsidP="003574A6">
      <w:pPr>
        <w:widowControl/>
        <w:spacing w:line="460" w:lineRule="exact"/>
        <w:jc w:val="left"/>
        <w:outlineLvl w:val="1"/>
        <w:rPr>
          <w:rFonts w:ascii="黑体" w:eastAsia="黑体" w:hAnsi="黑体" w:cs="宋体" w:hint="eastAsia"/>
          <w:kern w:val="0"/>
          <w:sz w:val="24"/>
        </w:rPr>
      </w:pPr>
      <w:bookmarkStart w:id="36" w:name="_Toc226560132"/>
      <w:bookmarkStart w:id="37" w:name="_Toc226561821"/>
      <w:bookmarkStart w:id="38" w:name="_Toc226561981"/>
      <w:bookmarkStart w:id="39" w:name="_Toc226565358"/>
      <w:bookmarkStart w:id="40" w:name="_Toc226573444"/>
      <w:bookmarkStart w:id="41" w:name="_Toc227080776"/>
      <w:r w:rsidRPr="00CD0953">
        <w:rPr>
          <w:rFonts w:ascii="黑体" w:eastAsia="黑体" w:hAnsi="黑体" w:cs="宋体" w:hint="eastAsia"/>
          <w:kern w:val="0"/>
          <w:sz w:val="24"/>
        </w:rPr>
        <w:t>2.1</w:t>
      </w:r>
      <w:r w:rsidR="00733940">
        <w:rPr>
          <w:rFonts w:ascii="黑体" w:eastAsia="黑体" w:hAnsi="黑体" w:cs="宋体" w:hint="eastAsia"/>
          <w:kern w:val="0"/>
          <w:sz w:val="24"/>
        </w:rPr>
        <w:t xml:space="preserve"> </w:t>
      </w:r>
      <w:r w:rsidRPr="00CD0953">
        <w:rPr>
          <w:rFonts w:ascii="黑体" w:eastAsia="黑体" w:hAnsi="黑体" w:cs="宋体" w:hint="eastAsia"/>
          <w:kern w:val="0"/>
          <w:sz w:val="24"/>
        </w:rPr>
        <w:t>DGA域名</w:t>
      </w:r>
      <w:bookmarkEnd w:id="36"/>
      <w:bookmarkEnd w:id="37"/>
      <w:bookmarkEnd w:id="38"/>
      <w:bookmarkEnd w:id="39"/>
      <w:bookmarkEnd w:id="40"/>
      <w:bookmarkEnd w:id="41"/>
    </w:p>
    <w:p w14:paraId="201D4746" w14:textId="0A0F8A9D" w:rsidR="00843F5F" w:rsidRDefault="00294634" w:rsidP="00843F5F">
      <w:pPr>
        <w:widowControl/>
        <w:spacing w:line="460" w:lineRule="exact"/>
        <w:ind w:firstLineChars="200" w:firstLine="480"/>
        <w:rPr>
          <w:rFonts w:ascii="宋体" w:hAnsi="宋体" w:cs="宋体" w:hint="eastAsia"/>
          <w:kern w:val="0"/>
          <w:sz w:val="24"/>
        </w:rPr>
      </w:pPr>
      <w:r>
        <w:rPr>
          <w:rFonts w:ascii="宋体" w:hAnsi="宋体" w:cs="宋体" w:hint="eastAsia"/>
          <w:noProof/>
          <w:kern w:val="0"/>
          <w:sz w:val="24"/>
        </w:rPr>
        <w:drawing>
          <wp:anchor distT="0" distB="0" distL="114300" distR="114300" simplePos="0" relativeHeight="251683840" behindDoc="0" locked="0" layoutInCell="1" allowOverlap="1" wp14:anchorId="4C9CCA80" wp14:editId="3E577328">
            <wp:simplePos x="0" y="0"/>
            <wp:positionH relativeFrom="margin">
              <wp:align>center</wp:align>
            </wp:positionH>
            <wp:positionV relativeFrom="paragraph">
              <wp:posOffset>2795905</wp:posOffset>
            </wp:positionV>
            <wp:extent cx="4897120" cy="2145665"/>
            <wp:effectExtent l="0" t="0" r="0" b="6985"/>
            <wp:wrapTopAndBottom/>
            <wp:docPr id="8046073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7120" cy="2145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F5F" w:rsidRPr="00843F5F">
        <w:t xml:space="preserve"> </w:t>
      </w:r>
      <w:r w:rsidR="00843F5F" w:rsidRPr="00843F5F">
        <w:rPr>
          <w:rFonts w:ascii="宋体" w:hAnsi="宋体" w:cs="宋体"/>
          <w:noProof/>
          <w:kern w:val="0"/>
          <w:sz w:val="24"/>
        </w:rPr>
        <w:t>DGA（域名生成算法）是指恶意软件利用伪随机逻辑实时构造的通信寻址串，旨在通过动态解析实现隐蔽通信</w:t>
      </w:r>
      <w:r w:rsidR="00C303E8" w:rsidRPr="00CD0953">
        <w:rPr>
          <w:rFonts w:ascii="宋体" w:hAnsi="宋体" w:cs="宋体"/>
          <w:kern w:val="0"/>
          <w:sz w:val="24"/>
        </w:rPr>
        <w:t>。DGA的核心机制是通过产生速变域名的方式促使僵尸主机与C&amp;C服务器建立起相对稳定且隐蔽性高的通信信道，从而有效规避安全系统的检测</w:t>
      </w:r>
      <w:r w:rsidR="0027481E">
        <w:rPr>
          <w:rFonts w:ascii="宋体" w:hAnsi="宋体" w:cs="宋体" w:hint="eastAsia"/>
          <w:kern w:val="0"/>
          <w:sz w:val="24"/>
          <w:vertAlign w:val="superscript"/>
        </w:rPr>
        <w:fldChar w:fldCharType="begin"/>
      </w:r>
      <w:r w:rsidR="0027481E">
        <w:rPr>
          <w:rFonts w:ascii="宋体" w:hAnsi="宋体" w:cs="宋体" w:hint="eastAsia"/>
          <w:kern w:val="0"/>
          <w:sz w:val="24"/>
          <w:vertAlign w:val="superscript"/>
        </w:rPr>
        <w:instrText xml:space="preserve"> REF _Ref228041605 \r \h </w:instrText>
      </w:r>
      <w:r w:rsidR="0027481E">
        <w:rPr>
          <w:rFonts w:ascii="宋体" w:hAnsi="宋体" w:cs="宋体" w:hint="eastAsia"/>
          <w:kern w:val="0"/>
          <w:sz w:val="24"/>
          <w:vertAlign w:val="superscript"/>
        </w:rPr>
      </w:r>
      <w:r w:rsidR="0027481E">
        <w:rPr>
          <w:rFonts w:ascii="宋体" w:hAnsi="宋体" w:cs="宋体" w:hint="eastAsia"/>
          <w:kern w:val="0"/>
          <w:sz w:val="24"/>
          <w:vertAlign w:val="superscript"/>
        </w:rPr>
        <w:instrText xml:space="preserve"> \* MERGEFORMAT </w:instrText>
      </w:r>
      <w:r w:rsidR="0027481E">
        <w:rPr>
          <w:rFonts w:ascii="宋体" w:hAnsi="宋体" w:cs="宋体" w:hint="eastAsia"/>
          <w:kern w:val="0"/>
          <w:sz w:val="24"/>
          <w:vertAlign w:val="superscript"/>
        </w:rPr>
        <w:fldChar w:fldCharType="separate"/>
      </w:r>
      <w:r w:rsidR="0027481E">
        <w:rPr>
          <w:rFonts w:ascii="宋体" w:hAnsi="宋体" w:cs="宋体" w:hint="eastAsia"/>
          <w:kern w:val="0"/>
          <w:sz w:val="24"/>
          <w:vertAlign w:val="superscript"/>
        </w:rPr>
        <w:t>[16]</w:t>
      </w:r>
      <w:r w:rsidR="0027481E">
        <w:rPr>
          <w:rFonts w:ascii="宋体" w:hAnsi="宋体" w:cs="宋体" w:hint="eastAsia"/>
          <w:kern w:val="0"/>
          <w:sz w:val="24"/>
          <w:vertAlign w:val="superscript"/>
        </w:rPr>
        <w:fldChar w:fldCharType="end"/>
      </w:r>
      <w:r w:rsidR="00C303E8" w:rsidRPr="00CD0953">
        <w:rPr>
          <w:rFonts w:ascii="宋体" w:hAnsi="宋体" w:cs="宋体"/>
          <w:kern w:val="0"/>
          <w:sz w:val="24"/>
        </w:rPr>
        <w:t xml:space="preserve">。 </w:t>
      </w:r>
      <w:r w:rsidR="00843F5F" w:rsidRPr="00843F5F">
        <w:rPr>
          <w:rFonts w:ascii="宋体" w:hAnsi="宋体" w:cs="宋体"/>
          <w:kern w:val="0"/>
          <w:sz w:val="24"/>
        </w:rPr>
        <w:t>如图2-1所示，DGA域名的生成逻辑基于多种类别的随机因子（Seed）。这些构建因子的来源高度多元化，其取值范畴不仅涉及宿主机系统计时、网络请求往返时延（RTT）等瞬时时序信号；还涵盖了金融市场基准利率、实时汇率波动等动态演变参数；甚至包含各类公众媒体舆情信息及预置的词库语义元素，为域名构造过程提供了极高的离散度。通过将多元随机因子与算法策略进行灵活耦合，DGA能够源源不断地衍生出海量且形态各异的域名序列。</w:t>
      </w:r>
    </w:p>
    <w:p w14:paraId="290A8D3C" w14:textId="6400B43E" w:rsidR="00843F5F" w:rsidRPr="00CD0953" w:rsidRDefault="00843F5F" w:rsidP="0027481E">
      <w:pPr>
        <w:widowControl/>
        <w:spacing w:line="460" w:lineRule="exact"/>
        <w:ind w:firstLineChars="200" w:firstLine="480"/>
        <w:rPr>
          <w:rFonts w:ascii="宋体" w:hAnsi="宋体" w:cs="宋体" w:hint="eastAsia"/>
          <w:kern w:val="0"/>
          <w:sz w:val="24"/>
        </w:rPr>
      </w:pPr>
    </w:p>
    <w:p w14:paraId="0AADFDD3" w14:textId="78E42496" w:rsidR="009452CC" w:rsidRPr="00CD0953" w:rsidRDefault="009A3063" w:rsidP="00DC74B6">
      <w:pPr>
        <w:widowControl/>
        <w:spacing w:line="460" w:lineRule="exact"/>
        <w:ind w:firstLineChars="200" w:firstLine="480"/>
        <w:jc w:val="center"/>
        <w:rPr>
          <w:rFonts w:ascii="宋体" w:hAnsi="宋体" w:cs="宋体" w:hint="eastAsia"/>
          <w:kern w:val="0"/>
          <w:sz w:val="24"/>
        </w:rPr>
      </w:pPr>
      <w:r w:rsidRPr="00CD0953">
        <w:rPr>
          <w:rFonts w:ascii="宋体" w:hAnsi="宋体" w:cs="宋体"/>
          <w:kern w:val="0"/>
          <w:sz w:val="24"/>
        </w:rPr>
        <w:t>图表</w:t>
      </w:r>
      <w:r w:rsidR="00F5188A">
        <w:rPr>
          <w:rFonts w:ascii="宋体" w:hAnsi="宋体" w:cs="宋体" w:hint="eastAsia"/>
          <w:kern w:val="0"/>
          <w:sz w:val="24"/>
        </w:rPr>
        <w:t>2</w:t>
      </w:r>
      <w:r w:rsidRPr="00CD0953">
        <w:rPr>
          <w:rFonts w:ascii="宋体" w:hAnsi="宋体" w:cs="宋体"/>
          <w:kern w:val="0"/>
          <w:sz w:val="24"/>
        </w:rPr>
        <w:t>-1</w:t>
      </w:r>
      <w:r w:rsidR="00733940">
        <w:rPr>
          <w:rFonts w:ascii="宋体" w:hAnsi="宋体" w:cs="宋体" w:hint="eastAsia"/>
          <w:kern w:val="0"/>
          <w:sz w:val="24"/>
        </w:rPr>
        <w:t xml:space="preserve"> </w:t>
      </w:r>
      <w:r w:rsidRPr="00CD0953">
        <w:rPr>
          <w:rFonts w:ascii="宋体" w:hAnsi="宋体" w:cs="宋体"/>
          <w:kern w:val="0"/>
          <w:sz w:val="24"/>
        </w:rPr>
        <w:t>DGA生成恶意域名的过程</w:t>
      </w:r>
    </w:p>
    <w:p w14:paraId="3E2571DE" w14:textId="076F7C44" w:rsidR="009A3063" w:rsidRPr="00CD0953" w:rsidRDefault="009A3063" w:rsidP="00733940">
      <w:pPr>
        <w:widowControl/>
        <w:spacing w:line="460" w:lineRule="exact"/>
        <w:jc w:val="left"/>
        <w:rPr>
          <w:rFonts w:ascii="宋体" w:hAnsi="宋体" w:cs="宋体" w:hint="eastAsia"/>
          <w:kern w:val="0"/>
          <w:sz w:val="24"/>
        </w:rPr>
      </w:pPr>
      <w:r w:rsidRPr="00CD0953">
        <w:rPr>
          <w:rFonts w:ascii="宋体" w:hAnsi="宋体" w:cs="宋体"/>
          <w:kern w:val="0"/>
          <w:sz w:val="24"/>
        </w:rPr>
        <w:t>根据DGA生成恶意域名的过程的不同，DGA 域名大致可分四类</w:t>
      </w:r>
      <w:r w:rsidR="0027481E">
        <w:rPr>
          <w:rFonts w:ascii="宋体" w:hAnsi="宋体" w:cs="宋体" w:hint="eastAsia"/>
          <w:kern w:val="0"/>
          <w:sz w:val="24"/>
          <w:vertAlign w:val="superscript"/>
        </w:rPr>
        <w:fldChar w:fldCharType="begin"/>
      </w:r>
      <w:r w:rsidR="0027481E">
        <w:rPr>
          <w:rFonts w:ascii="宋体" w:hAnsi="宋体" w:cs="宋体" w:hint="eastAsia"/>
          <w:kern w:val="0"/>
          <w:sz w:val="24"/>
          <w:vertAlign w:val="superscript"/>
        </w:rPr>
        <w:instrText xml:space="preserve"> REF _Ref228041718 \r \h </w:instrText>
      </w:r>
      <w:r w:rsidR="0027481E">
        <w:rPr>
          <w:rFonts w:ascii="宋体" w:hAnsi="宋体" w:cs="宋体" w:hint="eastAsia"/>
          <w:kern w:val="0"/>
          <w:sz w:val="24"/>
          <w:vertAlign w:val="superscript"/>
        </w:rPr>
      </w:r>
      <w:r w:rsidR="0027481E">
        <w:rPr>
          <w:rFonts w:ascii="宋体" w:hAnsi="宋体" w:cs="宋体" w:hint="eastAsia"/>
          <w:kern w:val="0"/>
          <w:sz w:val="24"/>
          <w:vertAlign w:val="superscript"/>
        </w:rPr>
        <w:fldChar w:fldCharType="separate"/>
      </w:r>
      <w:r w:rsidR="0027481E">
        <w:rPr>
          <w:rFonts w:ascii="宋体" w:hAnsi="宋体" w:cs="宋体" w:hint="eastAsia"/>
          <w:kern w:val="0"/>
          <w:sz w:val="24"/>
          <w:vertAlign w:val="superscript"/>
        </w:rPr>
        <w:t>[17]</w:t>
      </w:r>
      <w:r w:rsidR="0027481E">
        <w:rPr>
          <w:rFonts w:ascii="宋体" w:hAnsi="宋体" w:cs="宋体" w:hint="eastAsia"/>
          <w:kern w:val="0"/>
          <w:sz w:val="24"/>
          <w:vertAlign w:val="superscript"/>
        </w:rPr>
        <w:fldChar w:fldCharType="end"/>
      </w:r>
      <w:r w:rsidRPr="00CD0953">
        <w:rPr>
          <w:rFonts w:ascii="宋体" w:hAnsi="宋体" w:cs="宋体"/>
          <w:kern w:val="0"/>
          <w:sz w:val="24"/>
        </w:rPr>
        <w:t xml:space="preserve">： </w:t>
      </w:r>
    </w:p>
    <w:p w14:paraId="12F622C6" w14:textId="77DB3F37" w:rsidR="009A3063" w:rsidRPr="00843F5F" w:rsidRDefault="009A3063" w:rsidP="00843F5F">
      <w:pPr>
        <w:widowControl/>
        <w:spacing w:line="460" w:lineRule="exact"/>
        <w:ind w:firstLineChars="200" w:firstLine="480"/>
        <w:rPr>
          <w:rFonts w:ascii="宋体" w:hAnsi="宋体" w:cs="宋体" w:hint="eastAsia"/>
          <w:kern w:val="0"/>
          <w:sz w:val="24"/>
        </w:rPr>
      </w:pPr>
      <w:r w:rsidRPr="00843F5F">
        <w:rPr>
          <w:rFonts w:ascii="宋体" w:hAnsi="宋体" w:cs="宋体"/>
          <w:kern w:val="0"/>
          <w:sz w:val="24"/>
        </w:rPr>
        <w:t>（1）</w:t>
      </w:r>
      <w:r w:rsidR="00843F5F" w:rsidRPr="00843F5F">
        <w:rPr>
          <w:rFonts w:ascii="宋体" w:hAnsi="宋体" w:cs="宋体"/>
          <w:kern w:val="0"/>
          <w:sz w:val="24"/>
        </w:rPr>
        <w:t>语义关联型 DGA（基于词典）：该策略通过预置词库执行随机拼接操作。由于构建出的域名天然符合自然语言习惯，字符分布的随机性显著降低，使</w:t>
      </w:r>
      <w:r w:rsidR="00843F5F" w:rsidRPr="00843F5F">
        <w:rPr>
          <w:rFonts w:ascii="宋体" w:hAnsi="宋体" w:cs="宋体"/>
          <w:kern w:val="0"/>
          <w:sz w:val="24"/>
        </w:rPr>
        <w:lastRenderedPageBreak/>
        <w:t>得此类域名在视觉及结构上与</w:t>
      </w:r>
      <w:proofErr w:type="gramStart"/>
      <w:r w:rsidR="00843F5F" w:rsidRPr="00843F5F">
        <w:rPr>
          <w:rFonts w:ascii="宋体" w:hAnsi="宋体" w:cs="宋体"/>
          <w:kern w:val="0"/>
          <w:sz w:val="24"/>
        </w:rPr>
        <w:t>合法业务</w:t>
      </w:r>
      <w:proofErr w:type="gramEnd"/>
      <w:r w:rsidR="00843F5F" w:rsidRPr="00843F5F">
        <w:rPr>
          <w:rFonts w:ascii="宋体" w:hAnsi="宋体" w:cs="宋体"/>
          <w:kern w:val="0"/>
          <w:sz w:val="24"/>
        </w:rPr>
        <w:t>域名（如 service-support.net）难以区分，从而大幅增加了基于字符特征的检测难度。</w:t>
      </w:r>
    </w:p>
    <w:p w14:paraId="5841AD51" w14:textId="08D8DE8E" w:rsidR="009A3063" w:rsidRPr="00843F5F" w:rsidRDefault="009A3063" w:rsidP="00843F5F">
      <w:pPr>
        <w:widowControl/>
        <w:spacing w:line="460" w:lineRule="exact"/>
        <w:ind w:firstLineChars="200" w:firstLine="480"/>
        <w:rPr>
          <w:rFonts w:ascii="宋体" w:hAnsi="宋体" w:cs="宋体" w:hint="eastAsia"/>
          <w:kern w:val="0"/>
          <w:sz w:val="24"/>
        </w:rPr>
      </w:pPr>
      <w:r w:rsidRPr="00843F5F">
        <w:rPr>
          <w:rFonts w:ascii="宋体" w:hAnsi="宋体" w:cs="宋体"/>
          <w:kern w:val="0"/>
          <w:sz w:val="24"/>
        </w:rPr>
        <w:t>（2）</w:t>
      </w:r>
      <w:r w:rsidR="00843F5F" w:rsidRPr="00843F5F">
        <w:rPr>
          <w:rFonts w:ascii="宋体" w:hAnsi="宋体" w:cs="宋体"/>
          <w:kern w:val="0"/>
          <w:sz w:val="24"/>
        </w:rPr>
        <w:t>指纹重组型 DGA（基于排列组合）：该算法通过对基准字符串进行位置置换、字符移位或变体加减，生成具备</w:t>
      </w:r>
      <w:proofErr w:type="gramStart"/>
      <w:r w:rsidR="00843F5F" w:rsidRPr="00843F5F">
        <w:rPr>
          <w:rFonts w:ascii="宋体" w:hAnsi="宋体" w:cs="宋体"/>
          <w:kern w:val="0"/>
          <w:sz w:val="24"/>
        </w:rPr>
        <w:t>强结构</w:t>
      </w:r>
      <w:proofErr w:type="gramEnd"/>
      <w:r w:rsidR="00843F5F" w:rsidRPr="00843F5F">
        <w:rPr>
          <w:rFonts w:ascii="宋体" w:hAnsi="宋体" w:cs="宋体"/>
          <w:kern w:val="0"/>
          <w:sz w:val="24"/>
        </w:rPr>
        <w:t>依赖性的衍生序列，例如 msexchangeupdate.org 类变体。由于生成逻辑始终锚定原始根域名，此类域名在溯源与家族聚类分析中表现出高度一致的指纹特征。</w:t>
      </w:r>
      <w:r w:rsidRPr="00843F5F">
        <w:rPr>
          <w:rFonts w:ascii="宋体" w:hAnsi="宋体" w:cs="宋体"/>
          <w:kern w:val="0"/>
          <w:sz w:val="24"/>
        </w:rPr>
        <w:t xml:space="preserve"> </w:t>
      </w:r>
    </w:p>
    <w:p w14:paraId="03D1E294" w14:textId="46EC4ACA" w:rsidR="009A3063" w:rsidRPr="00843F5F" w:rsidRDefault="009A3063" w:rsidP="00843F5F">
      <w:pPr>
        <w:widowControl/>
        <w:spacing w:line="460" w:lineRule="exact"/>
        <w:ind w:firstLineChars="200" w:firstLine="480"/>
        <w:rPr>
          <w:rFonts w:ascii="宋体" w:hAnsi="宋体" w:cs="宋体" w:hint="eastAsia"/>
          <w:kern w:val="0"/>
          <w:sz w:val="24"/>
        </w:rPr>
      </w:pPr>
      <w:r w:rsidRPr="00843F5F">
        <w:rPr>
          <w:rFonts w:ascii="宋体" w:hAnsi="宋体" w:cs="宋体"/>
          <w:kern w:val="0"/>
          <w:sz w:val="24"/>
        </w:rPr>
        <w:t>（3）</w:t>
      </w:r>
      <w:r w:rsidR="00843F5F" w:rsidRPr="00843F5F">
        <w:rPr>
          <w:rFonts w:ascii="宋体" w:hAnsi="宋体" w:cs="宋体"/>
          <w:kern w:val="0"/>
          <w:sz w:val="24"/>
        </w:rPr>
        <w:t>哈希摘要型 DGA（基于哈希）：该类算法利用摘要函数（如 Keccak-256）对种子数据进行映射，输出一段固定长度的十六进制字符串作为前缀，典型如 af39c2d1b9e0.biz。此类域名呈现出极高的离散特性，但因彻底剔除了自然语言语义，导致其结构呈现出完全的随机分布，缺乏可识别的模式。</w:t>
      </w:r>
    </w:p>
    <w:p w14:paraId="68D6D6B5" w14:textId="49664246" w:rsidR="00C86C0B" w:rsidRPr="00843F5F" w:rsidRDefault="009A3063" w:rsidP="00843F5F">
      <w:pPr>
        <w:widowControl/>
        <w:spacing w:line="460" w:lineRule="exact"/>
        <w:ind w:firstLineChars="200" w:firstLine="480"/>
        <w:rPr>
          <w:rFonts w:ascii="宋体" w:hAnsi="宋体" w:cs="宋体" w:hint="eastAsia"/>
          <w:kern w:val="0"/>
          <w:sz w:val="24"/>
        </w:rPr>
      </w:pPr>
      <w:r w:rsidRPr="00843F5F">
        <w:rPr>
          <w:rFonts w:ascii="宋体" w:hAnsi="宋体" w:cs="宋体"/>
          <w:kern w:val="0"/>
          <w:sz w:val="24"/>
        </w:rPr>
        <w:t>（4）</w:t>
      </w:r>
      <w:r w:rsidR="00843F5F" w:rsidRPr="00843F5F">
        <w:rPr>
          <w:rFonts w:ascii="宋体" w:hAnsi="宋体" w:cs="宋体"/>
          <w:kern w:val="0"/>
          <w:sz w:val="24"/>
        </w:rPr>
        <w:t>伪随机数值型 DGA（基于算术）：该范式依托特定的算术运算逻辑，将输入参数转化为伪随机字符组合。以 qkzltxvnmb.cc 这类域名为例，其构建过程结合了实时系统计数器与算术位移，产出的字符序列展现出显著的数学统计偏移，其高信息熵的分布特征与良性域名存在明确的数学鸿沟。</w:t>
      </w:r>
    </w:p>
    <w:p w14:paraId="30C17478" w14:textId="3FE15380" w:rsidR="00676724" w:rsidRDefault="006D5CA9" w:rsidP="00676724">
      <w:pPr>
        <w:widowControl/>
        <w:spacing w:line="460" w:lineRule="exact"/>
        <w:ind w:firstLineChars="200" w:firstLine="480"/>
        <w:jc w:val="center"/>
        <w:rPr>
          <w:rFonts w:ascii="宋体" w:hAnsi="宋体" w:cs="宋体" w:hint="eastAsia"/>
          <w:kern w:val="0"/>
          <w:sz w:val="24"/>
        </w:rPr>
      </w:pPr>
      <w:r w:rsidRPr="00CD0953">
        <w:rPr>
          <w:rFonts w:ascii="宋体" w:hAnsi="宋体" w:cs="宋体"/>
          <w:kern w:val="0"/>
          <w:sz w:val="24"/>
        </w:rPr>
        <w:t>表格2-1</w:t>
      </w:r>
      <w:r w:rsidR="00733940">
        <w:rPr>
          <w:rFonts w:ascii="宋体" w:hAnsi="宋体" w:cs="宋体" w:hint="eastAsia"/>
          <w:kern w:val="0"/>
          <w:sz w:val="24"/>
        </w:rPr>
        <w:t xml:space="preserve"> </w:t>
      </w:r>
      <w:r w:rsidRPr="00CD0953">
        <w:rPr>
          <w:rFonts w:ascii="宋体" w:hAnsi="宋体" w:cs="宋体"/>
          <w:kern w:val="0"/>
          <w:sz w:val="24"/>
        </w:rPr>
        <w:t>DGA域名的分类及其示例</w:t>
      </w:r>
    </w:p>
    <w:tbl>
      <w:tblPr>
        <w:tblW w:w="5000" w:type="pct"/>
        <w:jc w:val="center"/>
        <w:tblCellMar>
          <w:top w:w="15" w:type="dxa"/>
        </w:tblCellMar>
        <w:tblLook w:val="04A0" w:firstRow="1" w:lastRow="0" w:firstColumn="1" w:lastColumn="0" w:noHBand="0" w:noVBand="1"/>
      </w:tblPr>
      <w:tblGrid>
        <w:gridCol w:w="579"/>
        <w:gridCol w:w="578"/>
        <w:gridCol w:w="2734"/>
        <w:gridCol w:w="1872"/>
        <w:gridCol w:w="2304"/>
        <w:gridCol w:w="239"/>
      </w:tblGrid>
      <w:tr w:rsidR="00676724" w:rsidRPr="00676724" w14:paraId="3852A1CC" w14:textId="77777777" w:rsidTr="00F47F72">
        <w:trPr>
          <w:gridAfter w:val="1"/>
          <w:wAfter w:w="144" w:type="pct"/>
          <w:trHeight w:val="380"/>
          <w:jc w:val="center"/>
        </w:trPr>
        <w:tc>
          <w:tcPr>
            <w:tcW w:w="348" w:type="pct"/>
            <w:tcBorders>
              <w:top w:val="single" w:sz="4" w:space="0" w:color="auto"/>
              <w:left w:val="nil"/>
              <w:bottom w:val="single" w:sz="4" w:space="0" w:color="auto"/>
              <w:right w:val="single" w:sz="4" w:space="0" w:color="auto"/>
            </w:tcBorders>
            <w:vAlign w:val="center"/>
            <w:hideMark/>
          </w:tcPr>
          <w:p w14:paraId="39759E27"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生成</w:t>
            </w:r>
            <w:r w:rsidRPr="00676724">
              <w:rPr>
                <w:rFonts w:ascii="宋体" w:hAnsi="宋体" w:cs="宋体" w:hint="eastAsia"/>
                <w:color w:val="000000"/>
                <w:kern w:val="0"/>
                <w:sz w:val="16"/>
                <w:szCs w:val="16"/>
              </w:rPr>
              <w:br/>
              <w:t>策略</w:t>
            </w:r>
          </w:p>
        </w:tc>
        <w:tc>
          <w:tcPr>
            <w:tcW w:w="348" w:type="pct"/>
            <w:tcBorders>
              <w:top w:val="single" w:sz="4" w:space="0" w:color="auto"/>
              <w:left w:val="nil"/>
              <w:bottom w:val="single" w:sz="4" w:space="0" w:color="auto"/>
              <w:right w:val="single" w:sz="4" w:space="0" w:color="auto"/>
            </w:tcBorders>
            <w:vAlign w:val="center"/>
            <w:hideMark/>
          </w:tcPr>
          <w:p w14:paraId="704110F6"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DGA</w:t>
            </w:r>
            <w:r w:rsidRPr="00676724">
              <w:rPr>
                <w:rFonts w:ascii="宋体" w:hAnsi="宋体" w:cs="宋体" w:hint="eastAsia"/>
                <w:color w:val="000000"/>
                <w:kern w:val="0"/>
                <w:sz w:val="16"/>
                <w:szCs w:val="16"/>
              </w:rPr>
              <w:br/>
              <w:t>分类</w:t>
            </w:r>
          </w:p>
        </w:tc>
        <w:tc>
          <w:tcPr>
            <w:tcW w:w="1646" w:type="pct"/>
            <w:tcBorders>
              <w:top w:val="single" w:sz="4" w:space="0" w:color="auto"/>
              <w:left w:val="nil"/>
              <w:bottom w:val="single" w:sz="4" w:space="0" w:color="auto"/>
              <w:right w:val="single" w:sz="4" w:space="0" w:color="auto"/>
            </w:tcBorders>
            <w:noWrap/>
            <w:vAlign w:val="center"/>
            <w:hideMark/>
          </w:tcPr>
          <w:p w14:paraId="0B34A28F"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生成策略</w:t>
            </w:r>
          </w:p>
        </w:tc>
        <w:tc>
          <w:tcPr>
            <w:tcW w:w="1127" w:type="pct"/>
            <w:tcBorders>
              <w:top w:val="single" w:sz="4" w:space="0" w:color="auto"/>
              <w:left w:val="nil"/>
              <w:bottom w:val="single" w:sz="4" w:space="0" w:color="auto"/>
              <w:right w:val="single" w:sz="4" w:space="0" w:color="auto"/>
            </w:tcBorders>
            <w:noWrap/>
            <w:vAlign w:val="center"/>
            <w:hideMark/>
          </w:tcPr>
          <w:p w14:paraId="7D4CFEB8"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示例域名</w:t>
            </w:r>
          </w:p>
        </w:tc>
        <w:tc>
          <w:tcPr>
            <w:tcW w:w="1387" w:type="pct"/>
            <w:tcBorders>
              <w:top w:val="single" w:sz="4" w:space="0" w:color="auto"/>
              <w:left w:val="nil"/>
              <w:bottom w:val="single" w:sz="4" w:space="0" w:color="auto"/>
              <w:right w:val="nil"/>
            </w:tcBorders>
            <w:noWrap/>
            <w:vAlign w:val="center"/>
            <w:hideMark/>
          </w:tcPr>
          <w:p w14:paraId="0DD4D095"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检测难点</w:t>
            </w:r>
          </w:p>
        </w:tc>
      </w:tr>
      <w:tr w:rsidR="00676724" w:rsidRPr="00676724" w14:paraId="71A1BB42" w14:textId="77777777" w:rsidTr="00F47F72">
        <w:trPr>
          <w:gridAfter w:val="1"/>
          <w:wAfter w:w="144" w:type="pct"/>
          <w:trHeight w:val="312"/>
          <w:jc w:val="center"/>
        </w:trPr>
        <w:tc>
          <w:tcPr>
            <w:tcW w:w="348" w:type="pct"/>
            <w:vMerge w:val="restart"/>
            <w:tcBorders>
              <w:top w:val="nil"/>
              <w:left w:val="nil"/>
              <w:bottom w:val="single" w:sz="4" w:space="0" w:color="auto"/>
              <w:right w:val="single" w:sz="4" w:space="0" w:color="auto"/>
            </w:tcBorders>
            <w:vAlign w:val="center"/>
            <w:hideMark/>
          </w:tcPr>
          <w:p w14:paraId="5515D564"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随机</w:t>
            </w:r>
            <w:r w:rsidRPr="00676724">
              <w:rPr>
                <w:rFonts w:ascii="宋体" w:hAnsi="宋体" w:cs="宋体" w:hint="eastAsia"/>
                <w:color w:val="000000"/>
                <w:kern w:val="0"/>
                <w:sz w:val="16"/>
                <w:szCs w:val="16"/>
              </w:rPr>
              <w:br/>
              <w:t>字符</w:t>
            </w:r>
          </w:p>
        </w:tc>
        <w:tc>
          <w:tcPr>
            <w:tcW w:w="348" w:type="pct"/>
            <w:vMerge w:val="restart"/>
            <w:tcBorders>
              <w:top w:val="nil"/>
              <w:left w:val="single" w:sz="4" w:space="0" w:color="auto"/>
              <w:bottom w:val="single" w:sz="4" w:space="0" w:color="auto"/>
              <w:right w:val="single" w:sz="4" w:space="0" w:color="auto"/>
            </w:tcBorders>
            <w:noWrap/>
            <w:vAlign w:val="center"/>
            <w:hideMark/>
          </w:tcPr>
          <w:p w14:paraId="41A845B4"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算术</w:t>
            </w:r>
          </w:p>
        </w:tc>
        <w:tc>
          <w:tcPr>
            <w:tcW w:w="1646" w:type="pct"/>
            <w:vMerge w:val="restart"/>
            <w:tcBorders>
              <w:top w:val="nil"/>
              <w:left w:val="single" w:sz="4" w:space="0" w:color="auto"/>
              <w:bottom w:val="single" w:sz="4" w:space="0" w:color="auto"/>
              <w:right w:val="single" w:sz="4" w:space="0" w:color="auto"/>
            </w:tcBorders>
            <w:noWrap/>
            <w:vAlign w:val="center"/>
            <w:hideMark/>
          </w:tcPr>
          <w:p w14:paraId="6F86E533"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数学运算（时间种子+字符偏移）</w:t>
            </w:r>
          </w:p>
        </w:tc>
        <w:tc>
          <w:tcPr>
            <w:tcW w:w="1127" w:type="pct"/>
            <w:vMerge w:val="restart"/>
            <w:tcBorders>
              <w:top w:val="nil"/>
              <w:left w:val="single" w:sz="4" w:space="0" w:color="auto"/>
              <w:bottom w:val="single" w:sz="4" w:space="0" w:color="auto"/>
              <w:right w:val="single" w:sz="4" w:space="0" w:color="auto"/>
            </w:tcBorders>
            <w:vAlign w:val="center"/>
            <w:hideMark/>
          </w:tcPr>
          <w:p w14:paraId="2513DB6D" w14:textId="00C103B4"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qkzltxvnmb.cc</w:t>
            </w:r>
          </w:p>
        </w:tc>
        <w:tc>
          <w:tcPr>
            <w:tcW w:w="1387" w:type="pct"/>
            <w:vMerge w:val="restart"/>
            <w:tcBorders>
              <w:top w:val="nil"/>
              <w:left w:val="single" w:sz="4" w:space="0" w:color="auto"/>
              <w:bottom w:val="single" w:sz="4" w:space="0" w:color="auto"/>
              <w:right w:val="nil"/>
            </w:tcBorders>
            <w:vAlign w:val="center"/>
            <w:hideMark/>
          </w:tcPr>
          <w:p w14:paraId="05D5AEDB" w14:textId="43551849"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高信息熵导致数学规律隐蔽，</w:t>
            </w:r>
            <w:r w:rsidR="00676724" w:rsidRPr="00676724">
              <w:rPr>
                <w:rFonts w:ascii="宋体" w:hAnsi="宋体" w:cs="宋体" w:hint="eastAsia"/>
                <w:color w:val="000000"/>
                <w:kern w:val="0"/>
                <w:sz w:val="16"/>
                <w:szCs w:val="16"/>
              </w:rPr>
              <w:br/>
            </w:r>
            <w:r w:rsidRPr="003E314D">
              <w:rPr>
                <w:rFonts w:ascii="宋体" w:hAnsi="宋体" w:cs="宋体"/>
                <w:color w:val="000000"/>
                <w:kern w:val="0"/>
                <w:sz w:val="16"/>
                <w:szCs w:val="16"/>
              </w:rPr>
              <w:t>难以在噪声中提取特征。</w:t>
            </w:r>
          </w:p>
        </w:tc>
      </w:tr>
      <w:tr w:rsidR="00676724" w:rsidRPr="00676724" w14:paraId="340195D2" w14:textId="77777777" w:rsidTr="00F47F72">
        <w:trPr>
          <w:trHeight w:val="280"/>
          <w:jc w:val="center"/>
        </w:trPr>
        <w:tc>
          <w:tcPr>
            <w:tcW w:w="348" w:type="pct"/>
            <w:vMerge/>
            <w:tcBorders>
              <w:top w:val="nil"/>
              <w:left w:val="nil"/>
              <w:bottom w:val="single" w:sz="4" w:space="0" w:color="auto"/>
              <w:right w:val="single" w:sz="4" w:space="0" w:color="auto"/>
            </w:tcBorders>
            <w:vAlign w:val="center"/>
            <w:hideMark/>
          </w:tcPr>
          <w:p w14:paraId="6499B98D" w14:textId="77777777" w:rsidR="00676724" w:rsidRPr="00676724" w:rsidRDefault="00676724" w:rsidP="00676724">
            <w:pPr>
              <w:widowControl/>
              <w:jc w:val="left"/>
              <w:rPr>
                <w:rFonts w:ascii="宋体" w:hAnsi="宋体" w:cs="宋体" w:hint="eastAsia"/>
                <w:color w:val="000000"/>
                <w:kern w:val="0"/>
                <w:sz w:val="16"/>
                <w:szCs w:val="16"/>
              </w:rPr>
            </w:pPr>
          </w:p>
        </w:tc>
        <w:tc>
          <w:tcPr>
            <w:tcW w:w="348" w:type="pct"/>
            <w:vMerge/>
            <w:tcBorders>
              <w:top w:val="nil"/>
              <w:left w:val="single" w:sz="4" w:space="0" w:color="auto"/>
              <w:bottom w:val="single" w:sz="4" w:space="0" w:color="auto"/>
              <w:right w:val="single" w:sz="4" w:space="0" w:color="auto"/>
            </w:tcBorders>
            <w:vAlign w:val="center"/>
            <w:hideMark/>
          </w:tcPr>
          <w:p w14:paraId="787049AF" w14:textId="77777777" w:rsidR="00676724" w:rsidRPr="00676724" w:rsidRDefault="00676724" w:rsidP="00676724">
            <w:pPr>
              <w:widowControl/>
              <w:jc w:val="left"/>
              <w:rPr>
                <w:rFonts w:ascii="宋体" w:hAnsi="宋体" w:cs="宋体" w:hint="eastAsia"/>
                <w:color w:val="000000"/>
                <w:kern w:val="0"/>
                <w:sz w:val="16"/>
                <w:szCs w:val="16"/>
              </w:rPr>
            </w:pPr>
          </w:p>
        </w:tc>
        <w:tc>
          <w:tcPr>
            <w:tcW w:w="1646" w:type="pct"/>
            <w:vMerge/>
            <w:tcBorders>
              <w:top w:val="nil"/>
              <w:left w:val="single" w:sz="4" w:space="0" w:color="auto"/>
              <w:bottom w:val="single" w:sz="4" w:space="0" w:color="auto"/>
              <w:right w:val="single" w:sz="4" w:space="0" w:color="auto"/>
            </w:tcBorders>
            <w:vAlign w:val="center"/>
            <w:hideMark/>
          </w:tcPr>
          <w:p w14:paraId="06C7BB42" w14:textId="77777777" w:rsidR="00676724" w:rsidRPr="00676724" w:rsidRDefault="00676724" w:rsidP="00676724">
            <w:pPr>
              <w:widowControl/>
              <w:jc w:val="left"/>
              <w:rPr>
                <w:rFonts w:ascii="宋体" w:hAnsi="宋体" w:cs="宋体" w:hint="eastAsia"/>
                <w:color w:val="000000"/>
                <w:kern w:val="0"/>
                <w:sz w:val="16"/>
                <w:szCs w:val="16"/>
              </w:rPr>
            </w:pPr>
          </w:p>
        </w:tc>
        <w:tc>
          <w:tcPr>
            <w:tcW w:w="1127" w:type="pct"/>
            <w:vMerge/>
            <w:tcBorders>
              <w:top w:val="nil"/>
              <w:left w:val="single" w:sz="4" w:space="0" w:color="auto"/>
              <w:bottom w:val="single" w:sz="4" w:space="0" w:color="auto"/>
              <w:right w:val="single" w:sz="4" w:space="0" w:color="auto"/>
            </w:tcBorders>
            <w:vAlign w:val="center"/>
            <w:hideMark/>
          </w:tcPr>
          <w:p w14:paraId="3767900B" w14:textId="77777777" w:rsidR="00676724" w:rsidRPr="00676724" w:rsidRDefault="00676724" w:rsidP="00676724">
            <w:pPr>
              <w:widowControl/>
              <w:jc w:val="left"/>
              <w:rPr>
                <w:rFonts w:ascii="宋体" w:hAnsi="宋体" w:cs="宋体" w:hint="eastAsia"/>
                <w:color w:val="000000"/>
                <w:kern w:val="0"/>
                <w:sz w:val="16"/>
                <w:szCs w:val="16"/>
              </w:rPr>
            </w:pPr>
          </w:p>
        </w:tc>
        <w:tc>
          <w:tcPr>
            <w:tcW w:w="1387" w:type="pct"/>
            <w:vMerge/>
            <w:tcBorders>
              <w:top w:val="nil"/>
              <w:left w:val="single" w:sz="4" w:space="0" w:color="auto"/>
              <w:bottom w:val="single" w:sz="4" w:space="0" w:color="auto"/>
              <w:right w:val="nil"/>
            </w:tcBorders>
            <w:vAlign w:val="center"/>
            <w:hideMark/>
          </w:tcPr>
          <w:p w14:paraId="1B0DD143" w14:textId="77777777" w:rsidR="00676724" w:rsidRPr="00676724" w:rsidRDefault="00676724" w:rsidP="00676724">
            <w:pPr>
              <w:widowControl/>
              <w:jc w:val="left"/>
              <w:rPr>
                <w:rFonts w:ascii="宋体" w:hAnsi="宋体" w:cs="宋体" w:hint="eastAsia"/>
                <w:color w:val="000000"/>
                <w:kern w:val="0"/>
                <w:sz w:val="16"/>
                <w:szCs w:val="16"/>
              </w:rPr>
            </w:pPr>
          </w:p>
        </w:tc>
        <w:tc>
          <w:tcPr>
            <w:tcW w:w="144" w:type="pct"/>
            <w:tcBorders>
              <w:top w:val="nil"/>
              <w:left w:val="nil"/>
              <w:bottom w:val="nil"/>
              <w:right w:val="nil"/>
            </w:tcBorders>
            <w:noWrap/>
            <w:vAlign w:val="center"/>
            <w:hideMark/>
          </w:tcPr>
          <w:p w14:paraId="7C21B3F4" w14:textId="77777777" w:rsidR="00676724" w:rsidRPr="00676724" w:rsidRDefault="00676724" w:rsidP="00676724">
            <w:pPr>
              <w:widowControl/>
              <w:jc w:val="center"/>
              <w:rPr>
                <w:rFonts w:ascii="宋体" w:hAnsi="宋体" w:cs="宋体" w:hint="eastAsia"/>
                <w:color w:val="000000"/>
                <w:kern w:val="0"/>
                <w:sz w:val="16"/>
                <w:szCs w:val="16"/>
              </w:rPr>
            </w:pPr>
          </w:p>
        </w:tc>
      </w:tr>
      <w:tr w:rsidR="00676724" w:rsidRPr="00676724" w14:paraId="35460D34" w14:textId="77777777" w:rsidTr="00F47F72">
        <w:trPr>
          <w:trHeight w:val="280"/>
          <w:jc w:val="center"/>
        </w:trPr>
        <w:tc>
          <w:tcPr>
            <w:tcW w:w="348" w:type="pct"/>
            <w:vMerge/>
            <w:tcBorders>
              <w:top w:val="nil"/>
              <w:left w:val="nil"/>
              <w:bottom w:val="single" w:sz="4" w:space="0" w:color="auto"/>
              <w:right w:val="single" w:sz="4" w:space="0" w:color="auto"/>
            </w:tcBorders>
            <w:vAlign w:val="center"/>
            <w:hideMark/>
          </w:tcPr>
          <w:p w14:paraId="3BDD6EA2" w14:textId="77777777" w:rsidR="00676724" w:rsidRPr="00676724" w:rsidRDefault="00676724" w:rsidP="00676724">
            <w:pPr>
              <w:widowControl/>
              <w:jc w:val="left"/>
              <w:rPr>
                <w:rFonts w:ascii="宋体" w:hAnsi="宋体" w:cs="宋体" w:hint="eastAsia"/>
                <w:color w:val="000000"/>
                <w:kern w:val="0"/>
                <w:sz w:val="16"/>
                <w:szCs w:val="16"/>
              </w:rPr>
            </w:pPr>
          </w:p>
        </w:tc>
        <w:tc>
          <w:tcPr>
            <w:tcW w:w="348" w:type="pct"/>
            <w:vMerge w:val="restart"/>
            <w:tcBorders>
              <w:top w:val="nil"/>
              <w:left w:val="single" w:sz="4" w:space="0" w:color="auto"/>
              <w:bottom w:val="single" w:sz="4" w:space="0" w:color="auto"/>
              <w:right w:val="single" w:sz="4" w:space="0" w:color="auto"/>
            </w:tcBorders>
            <w:noWrap/>
            <w:vAlign w:val="center"/>
            <w:hideMark/>
          </w:tcPr>
          <w:p w14:paraId="38EA126C"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哈希</w:t>
            </w:r>
          </w:p>
        </w:tc>
        <w:tc>
          <w:tcPr>
            <w:tcW w:w="1646" w:type="pct"/>
            <w:vMerge w:val="restart"/>
            <w:tcBorders>
              <w:top w:val="nil"/>
              <w:left w:val="single" w:sz="4" w:space="0" w:color="auto"/>
              <w:bottom w:val="single" w:sz="4" w:space="0" w:color="auto"/>
              <w:right w:val="single" w:sz="4" w:space="0" w:color="auto"/>
            </w:tcBorders>
            <w:noWrap/>
            <w:vAlign w:val="center"/>
            <w:hideMark/>
          </w:tcPr>
          <w:p w14:paraId="06D17D59"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哈希函数（MD5/SHA-256）</w:t>
            </w:r>
          </w:p>
        </w:tc>
        <w:tc>
          <w:tcPr>
            <w:tcW w:w="1127" w:type="pct"/>
            <w:vMerge w:val="restart"/>
            <w:tcBorders>
              <w:top w:val="nil"/>
              <w:left w:val="single" w:sz="4" w:space="0" w:color="auto"/>
              <w:bottom w:val="single" w:sz="4" w:space="0" w:color="auto"/>
              <w:right w:val="single" w:sz="4" w:space="0" w:color="auto"/>
            </w:tcBorders>
            <w:vAlign w:val="center"/>
            <w:hideMark/>
          </w:tcPr>
          <w:p w14:paraId="2DC27715" w14:textId="4115EEB8"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Keccak-256</w:t>
            </w:r>
          </w:p>
        </w:tc>
        <w:tc>
          <w:tcPr>
            <w:tcW w:w="1387" w:type="pct"/>
            <w:vMerge w:val="restart"/>
            <w:tcBorders>
              <w:top w:val="nil"/>
              <w:left w:val="single" w:sz="4" w:space="0" w:color="auto"/>
              <w:bottom w:val="single" w:sz="4" w:space="0" w:color="auto"/>
              <w:right w:val="nil"/>
            </w:tcBorders>
            <w:vAlign w:val="center"/>
            <w:hideMark/>
          </w:tcPr>
          <w:p w14:paraId="185F1981" w14:textId="7DD05C05"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语义逻辑缺失，字符分布高度</w:t>
            </w:r>
            <w:r w:rsidR="00676724" w:rsidRPr="00676724">
              <w:rPr>
                <w:rFonts w:ascii="宋体" w:hAnsi="宋体" w:cs="宋体" w:hint="eastAsia"/>
                <w:color w:val="000000"/>
                <w:kern w:val="0"/>
                <w:sz w:val="16"/>
                <w:szCs w:val="16"/>
              </w:rPr>
              <w:br/>
            </w:r>
            <w:r w:rsidRPr="003E314D">
              <w:rPr>
                <w:rFonts w:ascii="宋体" w:hAnsi="宋体" w:cs="宋体"/>
                <w:color w:val="000000"/>
                <w:kern w:val="0"/>
                <w:sz w:val="16"/>
                <w:szCs w:val="16"/>
              </w:rPr>
              <w:t>离散且缺乏可提取模式</w:t>
            </w:r>
          </w:p>
        </w:tc>
        <w:tc>
          <w:tcPr>
            <w:tcW w:w="144" w:type="pct"/>
            <w:vAlign w:val="center"/>
            <w:hideMark/>
          </w:tcPr>
          <w:p w14:paraId="1362182C" w14:textId="77777777" w:rsidR="00676724" w:rsidRPr="00676724" w:rsidRDefault="00676724" w:rsidP="00676724">
            <w:pPr>
              <w:widowControl/>
              <w:jc w:val="left"/>
              <w:rPr>
                <w:rFonts w:eastAsia="Times New Roman"/>
                <w:kern w:val="0"/>
                <w:sz w:val="20"/>
                <w:szCs w:val="20"/>
              </w:rPr>
            </w:pPr>
          </w:p>
        </w:tc>
      </w:tr>
      <w:tr w:rsidR="00676724" w:rsidRPr="00676724" w14:paraId="12B5B018" w14:textId="77777777" w:rsidTr="00F47F72">
        <w:trPr>
          <w:trHeight w:val="280"/>
          <w:jc w:val="center"/>
        </w:trPr>
        <w:tc>
          <w:tcPr>
            <w:tcW w:w="348" w:type="pct"/>
            <w:vMerge/>
            <w:tcBorders>
              <w:top w:val="nil"/>
              <w:left w:val="nil"/>
              <w:bottom w:val="single" w:sz="4" w:space="0" w:color="auto"/>
              <w:right w:val="single" w:sz="4" w:space="0" w:color="auto"/>
            </w:tcBorders>
            <w:vAlign w:val="center"/>
            <w:hideMark/>
          </w:tcPr>
          <w:p w14:paraId="5B7546BA" w14:textId="77777777" w:rsidR="00676724" w:rsidRPr="00676724" w:rsidRDefault="00676724" w:rsidP="00676724">
            <w:pPr>
              <w:widowControl/>
              <w:jc w:val="left"/>
              <w:rPr>
                <w:rFonts w:ascii="宋体" w:hAnsi="宋体" w:cs="宋体" w:hint="eastAsia"/>
                <w:color w:val="000000"/>
                <w:kern w:val="0"/>
                <w:sz w:val="16"/>
                <w:szCs w:val="16"/>
              </w:rPr>
            </w:pPr>
          </w:p>
        </w:tc>
        <w:tc>
          <w:tcPr>
            <w:tcW w:w="348" w:type="pct"/>
            <w:vMerge/>
            <w:tcBorders>
              <w:top w:val="nil"/>
              <w:left w:val="single" w:sz="4" w:space="0" w:color="auto"/>
              <w:bottom w:val="single" w:sz="4" w:space="0" w:color="auto"/>
              <w:right w:val="single" w:sz="4" w:space="0" w:color="auto"/>
            </w:tcBorders>
            <w:vAlign w:val="center"/>
            <w:hideMark/>
          </w:tcPr>
          <w:p w14:paraId="3D27284F" w14:textId="77777777" w:rsidR="00676724" w:rsidRPr="00676724" w:rsidRDefault="00676724" w:rsidP="00676724">
            <w:pPr>
              <w:widowControl/>
              <w:jc w:val="left"/>
              <w:rPr>
                <w:rFonts w:ascii="宋体" w:hAnsi="宋体" w:cs="宋体" w:hint="eastAsia"/>
                <w:color w:val="000000"/>
                <w:kern w:val="0"/>
                <w:sz w:val="16"/>
                <w:szCs w:val="16"/>
              </w:rPr>
            </w:pPr>
          </w:p>
        </w:tc>
        <w:tc>
          <w:tcPr>
            <w:tcW w:w="1646" w:type="pct"/>
            <w:vMerge/>
            <w:tcBorders>
              <w:top w:val="nil"/>
              <w:left w:val="single" w:sz="4" w:space="0" w:color="auto"/>
              <w:bottom w:val="single" w:sz="4" w:space="0" w:color="auto"/>
              <w:right w:val="single" w:sz="4" w:space="0" w:color="auto"/>
            </w:tcBorders>
            <w:vAlign w:val="center"/>
            <w:hideMark/>
          </w:tcPr>
          <w:p w14:paraId="22423744" w14:textId="77777777" w:rsidR="00676724" w:rsidRPr="00676724" w:rsidRDefault="00676724" w:rsidP="00676724">
            <w:pPr>
              <w:widowControl/>
              <w:jc w:val="left"/>
              <w:rPr>
                <w:rFonts w:ascii="宋体" w:hAnsi="宋体" w:cs="宋体" w:hint="eastAsia"/>
                <w:color w:val="000000"/>
                <w:kern w:val="0"/>
                <w:sz w:val="16"/>
                <w:szCs w:val="16"/>
              </w:rPr>
            </w:pPr>
          </w:p>
        </w:tc>
        <w:tc>
          <w:tcPr>
            <w:tcW w:w="1127" w:type="pct"/>
            <w:vMerge/>
            <w:tcBorders>
              <w:top w:val="nil"/>
              <w:left w:val="single" w:sz="4" w:space="0" w:color="auto"/>
              <w:bottom w:val="single" w:sz="4" w:space="0" w:color="auto"/>
              <w:right w:val="single" w:sz="4" w:space="0" w:color="auto"/>
            </w:tcBorders>
            <w:vAlign w:val="center"/>
            <w:hideMark/>
          </w:tcPr>
          <w:p w14:paraId="614EFA00" w14:textId="77777777" w:rsidR="00676724" w:rsidRPr="00676724" w:rsidRDefault="00676724" w:rsidP="00676724">
            <w:pPr>
              <w:widowControl/>
              <w:jc w:val="left"/>
              <w:rPr>
                <w:rFonts w:ascii="宋体" w:hAnsi="宋体" w:cs="宋体" w:hint="eastAsia"/>
                <w:color w:val="000000"/>
                <w:kern w:val="0"/>
                <w:sz w:val="16"/>
                <w:szCs w:val="16"/>
              </w:rPr>
            </w:pPr>
          </w:p>
        </w:tc>
        <w:tc>
          <w:tcPr>
            <w:tcW w:w="1387" w:type="pct"/>
            <w:vMerge/>
            <w:tcBorders>
              <w:top w:val="nil"/>
              <w:left w:val="single" w:sz="4" w:space="0" w:color="auto"/>
              <w:bottom w:val="single" w:sz="4" w:space="0" w:color="auto"/>
              <w:right w:val="nil"/>
            </w:tcBorders>
            <w:vAlign w:val="center"/>
            <w:hideMark/>
          </w:tcPr>
          <w:p w14:paraId="2DD9CB16" w14:textId="77777777" w:rsidR="00676724" w:rsidRPr="00676724" w:rsidRDefault="00676724" w:rsidP="00676724">
            <w:pPr>
              <w:widowControl/>
              <w:jc w:val="left"/>
              <w:rPr>
                <w:rFonts w:ascii="宋体" w:hAnsi="宋体" w:cs="宋体" w:hint="eastAsia"/>
                <w:color w:val="000000"/>
                <w:kern w:val="0"/>
                <w:sz w:val="16"/>
                <w:szCs w:val="16"/>
              </w:rPr>
            </w:pPr>
          </w:p>
        </w:tc>
        <w:tc>
          <w:tcPr>
            <w:tcW w:w="144" w:type="pct"/>
            <w:tcBorders>
              <w:top w:val="nil"/>
              <w:left w:val="nil"/>
              <w:bottom w:val="nil"/>
              <w:right w:val="nil"/>
            </w:tcBorders>
            <w:noWrap/>
            <w:vAlign w:val="center"/>
            <w:hideMark/>
          </w:tcPr>
          <w:p w14:paraId="1750D2DA" w14:textId="77777777" w:rsidR="00676724" w:rsidRPr="00676724" w:rsidRDefault="00676724" w:rsidP="00676724">
            <w:pPr>
              <w:widowControl/>
              <w:jc w:val="center"/>
              <w:rPr>
                <w:rFonts w:ascii="宋体" w:hAnsi="宋体" w:cs="宋体" w:hint="eastAsia"/>
                <w:color w:val="000000"/>
                <w:kern w:val="0"/>
                <w:sz w:val="16"/>
                <w:szCs w:val="16"/>
              </w:rPr>
            </w:pPr>
          </w:p>
        </w:tc>
      </w:tr>
      <w:tr w:rsidR="00676724" w:rsidRPr="00676724" w14:paraId="4C86B0FF" w14:textId="77777777" w:rsidTr="00F47F72">
        <w:trPr>
          <w:trHeight w:val="280"/>
          <w:jc w:val="center"/>
        </w:trPr>
        <w:tc>
          <w:tcPr>
            <w:tcW w:w="348" w:type="pct"/>
            <w:vMerge/>
            <w:tcBorders>
              <w:top w:val="nil"/>
              <w:left w:val="nil"/>
              <w:bottom w:val="single" w:sz="4" w:space="0" w:color="auto"/>
              <w:right w:val="single" w:sz="4" w:space="0" w:color="auto"/>
            </w:tcBorders>
            <w:vAlign w:val="center"/>
            <w:hideMark/>
          </w:tcPr>
          <w:p w14:paraId="5F31335A" w14:textId="77777777" w:rsidR="00676724" w:rsidRPr="00676724" w:rsidRDefault="00676724" w:rsidP="00676724">
            <w:pPr>
              <w:widowControl/>
              <w:jc w:val="left"/>
              <w:rPr>
                <w:rFonts w:ascii="宋体" w:hAnsi="宋体" w:cs="宋体" w:hint="eastAsia"/>
                <w:color w:val="000000"/>
                <w:kern w:val="0"/>
                <w:sz w:val="16"/>
                <w:szCs w:val="16"/>
              </w:rPr>
            </w:pPr>
          </w:p>
        </w:tc>
        <w:tc>
          <w:tcPr>
            <w:tcW w:w="348" w:type="pct"/>
            <w:vMerge w:val="restart"/>
            <w:tcBorders>
              <w:top w:val="nil"/>
              <w:left w:val="single" w:sz="4" w:space="0" w:color="auto"/>
              <w:bottom w:val="single" w:sz="4" w:space="0" w:color="auto"/>
              <w:right w:val="single" w:sz="4" w:space="0" w:color="auto"/>
            </w:tcBorders>
            <w:noWrap/>
            <w:vAlign w:val="center"/>
            <w:hideMark/>
          </w:tcPr>
          <w:p w14:paraId="7D8BEB18"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排列</w:t>
            </w:r>
          </w:p>
        </w:tc>
        <w:tc>
          <w:tcPr>
            <w:tcW w:w="1646" w:type="pct"/>
            <w:vMerge w:val="restart"/>
            <w:tcBorders>
              <w:top w:val="nil"/>
              <w:left w:val="single" w:sz="4" w:space="0" w:color="auto"/>
              <w:bottom w:val="single" w:sz="4" w:space="0" w:color="auto"/>
              <w:right w:val="single" w:sz="4" w:space="0" w:color="auto"/>
            </w:tcBorders>
            <w:noWrap/>
            <w:vAlign w:val="center"/>
            <w:hideMark/>
          </w:tcPr>
          <w:p w14:paraId="7BC6EB08"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字符重排（基础域名变体）</w:t>
            </w:r>
          </w:p>
        </w:tc>
        <w:tc>
          <w:tcPr>
            <w:tcW w:w="1127" w:type="pct"/>
            <w:vMerge w:val="restart"/>
            <w:tcBorders>
              <w:top w:val="nil"/>
              <w:left w:val="single" w:sz="4" w:space="0" w:color="auto"/>
              <w:bottom w:val="single" w:sz="4" w:space="0" w:color="auto"/>
              <w:right w:val="single" w:sz="4" w:space="0" w:color="auto"/>
            </w:tcBorders>
            <w:vAlign w:val="center"/>
            <w:hideMark/>
          </w:tcPr>
          <w:p w14:paraId="193380BA" w14:textId="66969ADA"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msexchangeupdate.org</w:t>
            </w:r>
          </w:p>
        </w:tc>
        <w:tc>
          <w:tcPr>
            <w:tcW w:w="1387" w:type="pct"/>
            <w:vMerge w:val="restart"/>
            <w:tcBorders>
              <w:top w:val="nil"/>
              <w:left w:val="single" w:sz="4" w:space="0" w:color="auto"/>
              <w:bottom w:val="single" w:sz="4" w:space="0" w:color="auto"/>
              <w:right w:val="nil"/>
            </w:tcBorders>
            <w:vAlign w:val="center"/>
            <w:hideMark/>
          </w:tcPr>
          <w:p w14:paraId="67DE2BEC" w14:textId="37D6ADC4"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母本关联性强，简单的模式匹</w:t>
            </w:r>
            <w:r w:rsidR="00676724" w:rsidRPr="00676724">
              <w:rPr>
                <w:rFonts w:ascii="宋体" w:hAnsi="宋体" w:cs="宋体" w:hint="eastAsia"/>
                <w:color w:val="000000"/>
                <w:kern w:val="0"/>
                <w:sz w:val="16"/>
                <w:szCs w:val="16"/>
              </w:rPr>
              <w:br/>
            </w:r>
            <w:proofErr w:type="gramStart"/>
            <w:r w:rsidRPr="003E314D">
              <w:rPr>
                <w:rFonts w:ascii="宋体" w:hAnsi="宋体" w:cs="宋体"/>
                <w:color w:val="000000"/>
                <w:kern w:val="0"/>
                <w:sz w:val="16"/>
                <w:szCs w:val="16"/>
              </w:rPr>
              <w:t>配难以</w:t>
            </w:r>
            <w:proofErr w:type="gramEnd"/>
            <w:r w:rsidRPr="003E314D">
              <w:rPr>
                <w:rFonts w:ascii="宋体" w:hAnsi="宋体" w:cs="宋体"/>
                <w:color w:val="000000"/>
                <w:kern w:val="0"/>
                <w:sz w:val="16"/>
                <w:szCs w:val="16"/>
              </w:rPr>
              <w:t>捕捉其动态变体。</w:t>
            </w:r>
          </w:p>
        </w:tc>
        <w:tc>
          <w:tcPr>
            <w:tcW w:w="144" w:type="pct"/>
            <w:vAlign w:val="center"/>
            <w:hideMark/>
          </w:tcPr>
          <w:p w14:paraId="5147DA18" w14:textId="77777777" w:rsidR="00676724" w:rsidRPr="00676724" w:rsidRDefault="00676724" w:rsidP="00676724">
            <w:pPr>
              <w:widowControl/>
              <w:jc w:val="left"/>
              <w:rPr>
                <w:rFonts w:eastAsia="Times New Roman"/>
                <w:kern w:val="0"/>
                <w:sz w:val="20"/>
                <w:szCs w:val="20"/>
              </w:rPr>
            </w:pPr>
          </w:p>
        </w:tc>
      </w:tr>
      <w:tr w:rsidR="00676724" w:rsidRPr="00676724" w14:paraId="76B45942" w14:textId="77777777" w:rsidTr="00F47F72">
        <w:trPr>
          <w:trHeight w:val="280"/>
          <w:jc w:val="center"/>
        </w:trPr>
        <w:tc>
          <w:tcPr>
            <w:tcW w:w="348" w:type="pct"/>
            <w:vMerge/>
            <w:tcBorders>
              <w:top w:val="nil"/>
              <w:left w:val="nil"/>
              <w:bottom w:val="single" w:sz="4" w:space="0" w:color="auto"/>
              <w:right w:val="single" w:sz="4" w:space="0" w:color="auto"/>
            </w:tcBorders>
            <w:vAlign w:val="center"/>
            <w:hideMark/>
          </w:tcPr>
          <w:p w14:paraId="6640FE27" w14:textId="77777777" w:rsidR="00676724" w:rsidRPr="00676724" w:rsidRDefault="00676724" w:rsidP="00676724">
            <w:pPr>
              <w:widowControl/>
              <w:jc w:val="left"/>
              <w:rPr>
                <w:rFonts w:ascii="宋体" w:hAnsi="宋体" w:cs="宋体" w:hint="eastAsia"/>
                <w:color w:val="000000"/>
                <w:kern w:val="0"/>
                <w:sz w:val="16"/>
                <w:szCs w:val="16"/>
              </w:rPr>
            </w:pPr>
          </w:p>
        </w:tc>
        <w:tc>
          <w:tcPr>
            <w:tcW w:w="348" w:type="pct"/>
            <w:vMerge/>
            <w:tcBorders>
              <w:top w:val="nil"/>
              <w:left w:val="single" w:sz="4" w:space="0" w:color="auto"/>
              <w:bottom w:val="single" w:sz="4" w:space="0" w:color="auto"/>
              <w:right w:val="single" w:sz="4" w:space="0" w:color="auto"/>
            </w:tcBorders>
            <w:vAlign w:val="center"/>
            <w:hideMark/>
          </w:tcPr>
          <w:p w14:paraId="6662FE00" w14:textId="77777777" w:rsidR="00676724" w:rsidRPr="00676724" w:rsidRDefault="00676724" w:rsidP="00676724">
            <w:pPr>
              <w:widowControl/>
              <w:jc w:val="left"/>
              <w:rPr>
                <w:rFonts w:ascii="宋体" w:hAnsi="宋体" w:cs="宋体" w:hint="eastAsia"/>
                <w:color w:val="000000"/>
                <w:kern w:val="0"/>
                <w:sz w:val="16"/>
                <w:szCs w:val="16"/>
              </w:rPr>
            </w:pPr>
          </w:p>
        </w:tc>
        <w:tc>
          <w:tcPr>
            <w:tcW w:w="1646" w:type="pct"/>
            <w:vMerge/>
            <w:tcBorders>
              <w:top w:val="nil"/>
              <w:left w:val="single" w:sz="4" w:space="0" w:color="auto"/>
              <w:bottom w:val="single" w:sz="4" w:space="0" w:color="auto"/>
              <w:right w:val="single" w:sz="4" w:space="0" w:color="auto"/>
            </w:tcBorders>
            <w:vAlign w:val="center"/>
            <w:hideMark/>
          </w:tcPr>
          <w:p w14:paraId="7EB72C0D" w14:textId="77777777" w:rsidR="00676724" w:rsidRPr="00676724" w:rsidRDefault="00676724" w:rsidP="00676724">
            <w:pPr>
              <w:widowControl/>
              <w:jc w:val="left"/>
              <w:rPr>
                <w:rFonts w:ascii="宋体" w:hAnsi="宋体" w:cs="宋体" w:hint="eastAsia"/>
                <w:color w:val="000000"/>
                <w:kern w:val="0"/>
                <w:sz w:val="16"/>
                <w:szCs w:val="16"/>
              </w:rPr>
            </w:pPr>
          </w:p>
        </w:tc>
        <w:tc>
          <w:tcPr>
            <w:tcW w:w="1127" w:type="pct"/>
            <w:vMerge/>
            <w:tcBorders>
              <w:top w:val="nil"/>
              <w:left w:val="single" w:sz="4" w:space="0" w:color="auto"/>
              <w:bottom w:val="single" w:sz="4" w:space="0" w:color="auto"/>
              <w:right w:val="single" w:sz="4" w:space="0" w:color="auto"/>
            </w:tcBorders>
            <w:vAlign w:val="center"/>
            <w:hideMark/>
          </w:tcPr>
          <w:p w14:paraId="5421D7B2" w14:textId="77777777" w:rsidR="00676724" w:rsidRPr="00676724" w:rsidRDefault="00676724" w:rsidP="00676724">
            <w:pPr>
              <w:widowControl/>
              <w:jc w:val="left"/>
              <w:rPr>
                <w:rFonts w:ascii="宋体" w:hAnsi="宋体" w:cs="宋体" w:hint="eastAsia"/>
                <w:color w:val="000000"/>
                <w:kern w:val="0"/>
                <w:sz w:val="16"/>
                <w:szCs w:val="16"/>
              </w:rPr>
            </w:pPr>
          </w:p>
        </w:tc>
        <w:tc>
          <w:tcPr>
            <w:tcW w:w="1387" w:type="pct"/>
            <w:vMerge/>
            <w:tcBorders>
              <w:top w:val="nil"/>
              <w:left w:val="single" w:sz="4" w:space="0" w:color="auto"/>
              <w:bottom w:val="single" w:sz="4" w:space="0" w:color="auto"/>
              <w:right w:val="nil"/>
            </w:tcBorders>
            <w:vAlign w:val="center"/>
            <w:hideMark/>
          </w:tcPr>
          <w:p w14:paraId="315CB3F0" w14:textId="77777777" w:rsidR="00676724" w:rsidRPr="00676724" w:rsidRDefault="00676724" w:rsidP="00676724">
            <w:pPr>
              <w:widowControl/>
              <w:jc w:val="left"/>
              <w:rPr>
                <w:rFonts w:ascii="宋体" w:hAnsi="宋体" w:cs="宋体" w:hint="eastAsia"/>
                <w:color w:val="000000"/>
                <w:kern w:val="0"/>
                <w:sz w:val="16"/>
                <w:szCs w:val="16"/>
              </w:rPr>
            </w:pPr>
          </w:p>
        </w:tc>
        <w:tc>
          <w:tcPr>
            <w:tcW w:w="144" w:type="pct"/>
            <w:tcBorders>
              <w:top w:val="nil"/>
              <w:left w:val="nil"/>
              <w:bottom w:val="nil"/>
              <w:right w:val="nil"/>
            </w:tcBorders>
            <w:noWrap/>
            <w:vAlign w:val="center"/>
            <w:hideMark/>
          </w:tcPr>
          <w:p w14:paraId="4C6FC3B8" w14:textId="77777777" w:rsidR="00676724" w:rsidRPr="00676724" w:rsidRDefault="00676724" w:rsidP="00676724">
            <w:pPr>
              <w:widowControl/>
              <w:jc w:val="center"/>
              <w:rPr>
                <w:rFonts w:ascii="宋体" w:hAnsi="宋体" w:cs="宋体" w:hint="eastAsia"/>
                <w:color w:val="000000"/>
                <w:kern w:val="0"/>
                <w:sz w:val="16"/>
                <w:szCs w:val="16"/>
              </w:rPr>
            </w:pPr>
          </w:p>
        </w:tc>
      </w:tr>
      <w:tr w:rsidR="00F47F72" w:rsidRPr="00676724" w14:paraId="1F2CA2CD" w14:textId="77777777" w:rsidTr="00F47F72">
        <w:trPr>
          <w:trHeight w:val="280"/>
          <w:jc w:val="center"/>
        </w:trPr>
        <w:tc>
          <w:tcPr>
            <w:tcW w:w="348" w:type="pct"/>
            <w:vMerge w:val="restart"/>
            <w:tcBorders>
              <w:top w:val="nil"/>
              <w:left w:val="nil"/>
              <w:bottom w:val="single" w:sz="4" w:space="0" w:color="auto"/>
              <w:right w:val="single" w:sz="4" w:space="0" w:color="auto"/>
            </w:tcBorders>
            <w:vAlign w:val="center"/>
            <w:hideMark/>
          </w:tcPr>
          <w:p w14:paraId="7FD13CFF"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单词</w:t>
            </w:r>
            <w:r w:rsidRPr="00676724">
              <w:rPr>
                <w:rFonts w:ascii="宋体" w:hAnsi="宋体" w:cs="宋体" w:hint="eastAsia"/>
                <w:color w:val="000000"/>
                <w:kern w:val="0"/>
                <w:sz w:val="16"/>
                <w:szCs w:val="16"/>
              </w:rPr>
              <w:br/>
              <w:t>字典</w:t>
            </w:r>
          </w:p>
        </w:tc>
        <w:tc>
          <w:tcPr>
            <w:tcW w:w="348" w:type="pct"/>
            <w:vMerge w:val="restart"/>
            <w:tcBorders>
              <w:top w:val="nil"/>
              <w:left w:val="single" w:sz="4" w:space="0" w:color="auto"/>
              <w:bottom w:val="single" w:sz="4" w:space="0" w:color="auto"/>
              <w:right w:val="single" w:sz="4" w:space="0" w:color="auto"/>
            </w:tcBorders>
            <w:noWrap/>
            <w:vAlign w:val="center"/>
            <w:hideMark/>
          </w:tcPr>
          <w:p w14:paraId="191E04F1"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词典</w:t>
            </w:r>
          </w:p>
        </w:tc>
        <w:tc>
          <w:tcPr>
            <w:tcW w:w="1646" w:type="pct"/>
            <w:vMerge w:val="restart"/>
            <w:tcBorders>
              <w:top w:val="nil"/>
              <w:left w:val="single" w:sz="4" w:space="0" w:color="auto"/>
              <w:bottom w:val="single" w:sz="4" w:space="0" w:color="auto"/>
              <w:right w:val="single" w:sz="4" w:space="0" w:color="auto"/>
            </w:tcBorders>
            <w:noWrap/>
            <w:vAlign w:val="center"/>
            <w:hideMark/>
          </w:tcPr>
          <w:p w14:paraId="2FB0403C" w14:textId="77777777" w:rsidR="00676724" w:rsidRPr="00676724" w:rsidRDefault="00676724" w:rsidP="00676724">
            <w:pPr>
              <w:widowControl/>
              <w:jc w:val="center"/>
              <w:rPr>
                <w:rFonts w:ascii="宋体" w:hAnsi="宋体" w:cs="宋体" w:hint="eastAsia"/>
                <w:color w:val="000000"/>
                <w:kern w:val="0"/>
                <w:sz w:val="16"/>
                <w:szCs w:val="16"/>
              </w:rPr>
            </w:pPr>
            <w:r w:rsidRPr="00676724">
              <w:rPr>
                <w:rFonts w:ascii="宋体" w:hAnsi="宋体" w:cs="宋体" w:hint="eastAsia"/>
                <w:color w:val="000000"/>
                <w:kern w:val="0"/>
                <w:sz w:val="16"/>
                <w:szCs w:val="16"/>
              </w:rPr>
              <w:t>单词拼接（内嵌字典）</w:t>
            </w:r>
          </w:p>
        </w:tc>
        <w:tc>
          <w:tcPr>
            <w:tcW w:w="1127" w:type="pct"/>
            <w:vMerge w:val="restart"/>
            <w:tcBorders>
              <w:top w:val="nil"/>
              <w:left w:val="single" w:sz="4" w:space="0" w:color="auto"/>
              <w:bottom w:val="single" w:sz="4" w:space="0" w:color="auto"/>
              <w:right w:val="single" w:sz="4" w:space="0" w:color="auto"/>
            </w:tcBorders>
            <w:vAlign w:val="center"/>
            <w:hideMark/>
          </w:tcPr>
          <w:p w14:paraId="179CF77F" w14:textId="6EE86906"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service-support.net</w:t>
            </w:r>
          </w:p>
        </w:tc>
        <w:tc>
          <w:tcPr>
            <w:tcW w:w="1387" w:type="pct"/>
            <w:vMerge w:val="restart"/>
            <w:tcBorders>
              <w:top w:val="nil"/>
              <w:left w:val="single" w:sz="4" w:space="0" w:color="auto"/>
              <w:bottom w:val="single" w:sz="4" w:space="0" w:color="auto"/>
              <w:right w:val="nil"/>
            </w:tcBorders>
            <w:vAlign w:val="center"/>
            <w:hideMark/>
          </w:tcPr>
          <w:p w14:paraId="7BCF715D" w14:textId="68A9AAB1" w:rsidR="00676724" w:rsidRPr="00676724" w:rsidRDefault="003E314D" w:rsidP="00676724">
            <w:pPr>
              <w:widowControl/>
              <w:jc w:val="center"/>
              <w:rPr>
                <w:rFonts w:ascii="宋体" w:hAnsi="宋体" w:cs="宋体" w:hint="eastAsia"/>
                <w:color w:val="000000"/>
                <w:kern w:val="0"/>
                <w:sz w:val="16"/>
                <w:szCs w:val="16"/>
              </w:rPr>
            </w:pPr>
            <w:r w:rsidRPr="003E314D">
              <w:rPr>
                <w:rFonts w:ascii="宋体" w:hAnsi="宋体" w:cs="宋体"/>
                <w:color w:val="000000"/>
                <w:kern w:val="0"/>
                <w:sz w:val="16"/>
                <w:szCs w:val="16"/>
              </w:rPr>
              <w:t>域名高度符合自然语言特征，与合法域名极难区分。</w:t>
            </w:r>
          </w:p>
        </w:tc>
        <w:tc>
          <w:tcPr>
            <w:tcW w:w="144" w:type="pct"/>
            <w:vAlign w:val="center"/>
            <w:hideMark/>
          </w:tcPr>
          <w:p w14:paraId="603CFFC2" w14:textId="77777777" w:rsidR="00676724" w:rsidRPr="00676724" w:rsidRDefault="00676724" w:rsidP="00676724">
            <w:pPr>
              <w:widowControl/>
              <w:jc w:val="left"/>
              <w:rPr>
                <w:rFonts w:eastAsia="Times New Roman"/>
                <w:kern w:val="0"/>
                <w:sz w:val="20"/>
                <w:szCs w:val="20"/>
              </w:rPr>
            </w:pPr>
          </w:p>
        </w:tc>
      </w:tr>
      <w:tr w:rsidR="00676724" w:rsidRPr="00676724" w14:paraId="063D8E23" w14:textId="77777777" w:rsidTr="00F47F72">
        <w:trPr>
          <w:trHeight w:val="280"/>
          <w:jc w:val="center"/>
        </w:trPr>
        <w:tc>
          <w:tcPr>
            <w:tcW w:w="348" w:type="pct"/>
            <w:vMerge/>
            <w:tcBorders>
              <w:top w:val="nil"/>
              <w:left w:val="nil"/>
              <w:bottom w:val="single" w:sz="4" w:space="0" w:color="auto"/>
              <w:right w:val="single" w:sz="4" w:space="0" w:color="auto"/>
            </w:tcBorders>
            <w:vAlign w:val="center"/>
            <w:hideMark/>
          </w:tcPr>
          <w:p w14:paraId="0E6E467A" w14:textId="77777777" w:rsidR="00676724" w:rsidRPr="00676724" w:rsidRDefault="00676724" w:rsidP="00676724">
            <w:pPr>
              <w:widowControl/>
              <w:jc w:val="left"/>
              <w:rPr>
                <w:rFonts w:ascii="宋体" w:hAnsi="宋体" w:cs="宋体" w:hint="eastAsia"/>
                <w:color w:val="000000"/>
                <w:kern w:val="0"/>
                <w:sz w:val="16"/>
                <w:szCs w:val="16"/>
              </w:rPr>
            </w:pPr>
          </w:p>
        </w:tc>
        <w:tc>
          <w:tcPr>
            <w:tcW w:w="348" w:type="pct"/>
            <w:vMerge/>
            <w:tcBorders>
              <w:top w:val="nil"/>
              <w:left w:val="single" w:sz="4" w:space="0" w:color="auto"/>
              <w:bottom w:val="single" w:sz="4" w:space="0" w:color="auto"/>
              <w:right w:val="single" w:sz="4" w:space="0" w:color="auto"/>
            </w:tcBorders>
            <w:vAlign w:val="center"/>
            <w:hideMark/>
          </w:tcPr>
          <w:p w14:paraId="37926C0B" w14:textId="77777777" w:rsidR="00676724" w:rsidRPr="00676724" w:rsidRDefault="00676724" w:rsidP="00676724">
            <w:pPr>
              <w:widowControl/>
              <w:jc w:val="left"/>
              <w:rPr>
                <w:rFonts w:ascii="宋体" w:hAnsi="宋体" w:cs="宋体" w:hint="eastAsia"/>
                <w:color w:val="000000"/>
                <w:kern w:val="0"/>
                <w:sz w:val="16"/>
                <w:szCs w:val="16"/>
              </w:rPr>
            </w:pPr>
          </w:p>
        </w:tc>
        <w:tc>
          <w:tcPr>
            <w:tcW w:w="1646" w:type="pct"/>
            <w:vMerge/>
            <w:tcBorders>
              <w:top w:val="nil"/>
              <w:left w:val="single" w:sz="4" w:space="0" w:color="auto"/>
              <w:bottom w:val="single" w:sz="4" w:space="0" w:color="auto"/>
              <w:right w:val="single" w:sz="4" w:space="0" w:color="auto"/>
            </w:tcBorders>
            <w:vAlign w:val="center"/>
            <w:hideMark/>
          </w:tcPr>
          <w:p w14:paraId="0747C4E8" w14:textId="77777777" w:rsidR="00676724" w:rsidRPr="00676724" w:rsidRDefault="00676724" w:rsidP="00676724">
            <w:pPr>
              <w:widowControl/>
              <w:jc w:val="left"/>
              <w:rPr>
                <w:rFonts w:ascii="宋体" w:hAnsi="宋体" w:cs="宋体" w:hint="eastAsia"/>
                <w:color w:val="000000"/>
                <w:kern w:val="0"/>
                <w:sz w:val="16"/>
                <w:szCs w:val="16"/>
              </w:rPr>
            </w:pPr>
          </w:p>
        </w:tc>
        <w:tc>
          <w:tcPr>
            <w:tcW w:w="1127" w:type="pct"/>
            <w:vMerge/>
            <w:tcBorders>
              <w:top w:val="nil"/>
              <w:left w:val="single" w:sz="4" w:space="0" w:color="auto"/>
              <w:bottom w:val="single" w:sz="4" w:space="0" w:color="auto"/>
              <w:right w:val="single" w:sz="4" w:space="0" w:color="auto"/>
            </w:tcBorders>
            <w:vAlign w:val="center"/>
            <w:hideMark/>
          </w:tcPr>
          <w:p w14:paraId="6759A2C3" w14:textId="77777777" w:rsidR="00676724" w:rsidRPr="00676724" w:rsidRDefault="00676724" w:rsidP="00676724">
            <w:pPr>
              <w:widowControl/>
              <w:jc w:val="left"/>
              <w:rPr>
                <w:rFonts w:ascii="宋体" w:hAnsi="宋体" w:cs="宋体" w:hint="eastAsia"/>
                <w:color w:val="000000"/>
                <w:kern w:val="0"/>
                <w:sz w:val="16"/>
                <w:szCs w:val="16"/>
              </w:rPr>
            </w:pPr>
          </w:p>
        </w:tc>
        <w:tc>
          <w:tcPr>
            <w:tcW w:w="1387" w:type="pct"/>
            <w:vMerge/>
            <w:tcBorders>
              <w:top w:val="nil"/>
              <w:left w:val="single" w:sz="4" w:space="0" w:color="auto"/>
              <w:bottom w:val="single" w:sz="4" w:space="0" w:color="auto"/>
              <w:right w:val="nil"/>
            </w:tcBorders>
            <w:vAlign w:val="center"/>
            <w:hideMark/>
          </w:tcPr>
          <w:p w14:paraId="74C612AA" w14:textId="77777777" w:rsidR="00676724" w:rsidRPr="00676724" w:rsidRDefault="00676724" w:rsidP="00676724">
            <w:pPr>
              <w:widowControl/>
              <w:jc w:val="left"/>
              <w:rPr>
                <w:rFonts w:ascii="宋体" w:hAnsi="宋体" w:cs="宋体" w:hint="eastAsia"/>
                <w:color w:val="000000"/>
                <w:kern w:val="0"/>
                <w:sz w:val="16"/>
                <w:szCs w:val="16"/>
              </w:rPr>
            </w:pPr>
          </w:p>
        </w:tc>
        <w:tc>
          <w:tcPr>
            <w:tcW w:w="144" w:type="pct"/>
            <w:tcBorders>
              <w:top w:val="nil"/>
              <w:left w:val="nil"/>
              <w:bottom w:val="nil"/>
              <w:right w:val="nil"/>
            </w:tcBorders>
            <w:noWrap/>
            <w:vAlign w:val="center"/>
            <w:hideMark/>
          </w:tcPr>
          <w:p w14:paraId="6DC6FF50" w14:textId="77777777" w:rsidR="00676724" w:rsidRPr="00676724" w:rsidRDefault="00676724" w:rsidP="00676724">
            <w:pPr>
              <w:widowControl/>
              <w:jc w:val="center"/>
              <w:rPr>
                <w:rFonts w:ascii="宋体" w:hAnsi="宋体" w:cs="宋体" w:hint="eastAsia"/>
                <w:color w:val="000000"/>
                <w:kern w:val="0"/>
                <w:sz w:val="16"/>
                <w:szCs w:val="16"/>
              </w:rPr>
            </w:pPr>
          </w:p>
        </w:tc>
      </w:tr>
    </w:tbl>
    <w:p w14:paraId="70971E3B" w14:textId="77777777" w:rsidR="009452CC" w:rsidRPr="00676724" w:rsidRDefault="009452CC" w:rsidP="00CD0953">
      <w:pPr>
        <w:widowControl/>
        <w:spacing w:line="460" w:lineRule="exact"/>
        <w:ind w:firstLineChars="200" w:firstLine="480"/>
        <w:jc w:val="left"/>
        <w:rPr>
          <w:rFonts w:ascii="宋体" w:hAnsi="宋体" w:cs="宋体" w:hint="eastAsia"/>
          <w:kern w:val="0"/>
          <w:sz w:val="24"/>
        </w:rPr>
      </w:pPr>
    </w:p>
    <w:p w14:paraId="48AADA06" w14:textId="4EA9C83D" w:rsidR="006D5CA9" w:rsidRPr="00CD0953" w:rsidRDefault="003E314D" w:rsidP="00CD0953">
      <w:pPr>
        <w:widowControl/>
        <w:spacing w:line="460" w:lineRule="exact"/>
        <w:ind w:firstLineChars="200" w:firstLine="480"/>
        <w:jc w:val="left"/>
        <w:rPr>
          <w:rFonts w:ascii="宋体" w:hAnsi="宋体" w:cs="宋体" w:hint="eastAsia"/>
          <w:kern w:val="0"/>
          <w:sz w:val="24"/>
        </w:rPr>
      </w:pPr>
      <w:r w:rsidRPr="003E314D">
        <w:rPr>
          <w:rFonts w:ascii="宋体" w:hAnsi="宋体" w:cs="宋体"/>
          <w:kern w:val="0"/>
          <w:sz w:val="24"/>
        </w:rPr>
        <w:t>从符号学与信息表征的维度切入，合法的网络寻址字符串本质上是遵循特定语法约束的字符集合（由全量拉丁字母、阿拉伯数字及中横线符号构成的受限编码序列）。若将这一判定问题映射至机器学习框架，它则转化为了典型的文本分类任务，即通过构建计算模型对序列内部的语义规律或统计分布特征进行映射与鉴别。</w:t>
      </w:r>
    </w:p>
    <w:p w14:paraId="1475A05B" w14:textId="424D25E6" w:rsidR="00853A73" w:rsidRPr="00CD0953" w:rsidRDefault="00853A73" w:rsidP="003574A6">
      <w:pPr>
        <w:widowControl/>
        <w:spacing w:line="460" w:lineRule="exact"/>
        <w:jc w:val="left"/>
        <w:outlineLvl w:val="1"/>
        <w:rPr>
          <w:rFonts w:ascii="黑体" w:eastAsia="黑体" w:hAnsi="黑体" w:cs="宋体" w:hint="eastAsia"/>
          <w:kern w:val="0"/>
          <w:sz w:val="24"/>
        </w:rPr>
      </w:pPr>
      <w:bookmarkStart w:id="42" w:name="_Toc226560133"/>
      <w:bookmarkStart w:id="43" w:name="_Toc226561822"/>
      <w:bookmarkStart w:id="44" w:name="_Toc226561982"/>
      <w:bookmarkStart w:id="45" w:name="_Toc226565359"/>
      <w:bookmarkStart w:id="46" w:name="_Toc226573445"/>
      <w:bookmarkStart w:id="47" w:name="_Toc227080777"/>
      <w:r w:rsidRPr="00CD0953">
        <w:rPr>
          <w:rFonts w:ascii="黑体" w:eastAsia="黑体" w:hAnsi="黑体" w:cs="宋体" w:hint="eastAsia"/>
          <w:kern w:val="0"/>
          <w:sz w:val="24"/>
        </w:rPr>
        <w:t>2.2</w:t>
      </w:r>
      <w:r w:rsidR="00733940">
        <w:rPr>
          <w:rFonts w:ascii="黑体" w:eastAsia="黑体" w:hAnsi="黑体" w:cs="宋体" w:hint="eastAsia"/>
          <w:kern w:val="0"/>
          <w:sz w:val="24"/>
        </w:rPr>
        <w:t xml:space="preserve"> </w:t>
      </w:r>
      <w:proofErr w:type="spellStart"/>
      <w:r w:rsidRPr="00CD0953">
        <w:rPr>
          <w:rFonts w:ascii="黑体" w:eastAsia="黑体" w:hAnsi="黑体" w:cs="宋体" w:hint="eastAsia"/>
          <w:kern w:val="0"/>
          <w:sz w:val="24"/>
        </w:rPr>
        <w:t>XGBoost</w:t>
      </w:r>
      <w:bookmarkEnd w:id="42"/>
      <w:bookmarkEnd w:id="43"/>
      <w:bookmarkEnd w:id="44"/>
      <w:bookmarkEnd w:id="45"/>
      <w:bookmarkEnd w:id="46"/>
      <w:bookmarkEnd w:id="47"/>
      <w:proofErr w:type="spellEnd"/>
    </w:p>
    <w:p w14:paraId="5864BAAB" w14:textId="3E30F0AD" w:rsidR="00F15BA2" w:rsidRDefault="00F15BA2" w:rsidP="00294634">
      <w:pPr>
        <w:widowControl/>
        <w:spacing w:line="460" w:lineRule="exact"/>
        <w:ind w:firstLineChars="200" w:firstLine="480"/>
        <w:rPr>
          <w:rFonts w:ascii="宋体" w:hAnsi="宋体" w:cs="宋体" w:hint="eastAsia"/>
          <w:kern w:val="0"/>
          <w:sz w:val="24"/>
        </w:rPr>
      </w:pPr>
      <w:proofErr w:type="spellStart"/>
      <w:r w:rsidRPr="00F15BA2">
        <w:rPr>
          <w:rFonts w:ascii="宋体" w:hAnsi="宋体" w:cs="宋体" w:hint="eastAsia"/>
          <w:kern w:val="0"/>
          <w:sz w:val="24"/>
        </w:rPr>
        <w:lastRenderedPageBreak/>
        <w:t>XGBoost</w:t>
      </w:r>
      <w:proofErr w:type="spellEnd"/>
      <w:r w:rsidR="00DB345A" w:rsidRPr="00DB345A">
        <w:rPr>
          <w:rFonts w:ascii="宋体" w:hAnsi="宋体" w:cs="宋体" w:hint="eastAsia"/>
          <w:kern w:val="0"/>
          <w:sz w:val="24"/>
          <w:vertAlign w:val="superscript"/>
        </w:rPr>
        <w:fldChar w:fldCharType="begin"/>
      </w:r>
      <w:r w:rsidR="00DB345A" w:rsidRPr="00DB345A">
        <w:rPr>
          <w:rFonts w:ascii="宋体" w:hAnsi="宋体" w:cs="宋体" w:hint="eastAsia"/>
          <w:kern w:val="0"/>
          <w:sz w:val="24"/>
          <w:vertAlign w:val="superscript"/>
        </w:rPr>
        <w:instrText xml:space="preserve"> REF _Ref224932897 \r \h </w:instrText>
      </w:r>
      <w:r w:rsidR="00DB345A">
        <w:rPr>
          <w:rFonts w:ascii="宋体" w:hAnsi="宋体" w:cs="宋体" w:hint="eastAsia"/>
          <w:kern w:val="0"/>
          <w:sz w:val="24"/>
          <w:vertAlign w:val="superscript"/>
        </w:rPr>
        <w:instrText xml:space="preserve"> \* MERGEFORMAT </w:instrText>
      </w:r>
      <w:r w:rsidR="00DB345A" w:rsidRPr="00DB345A">
        <w:rPr>
          <w:rFonts w:ascii="宋体" w:hAnsi="宋体" w:cs="宋体" w:hint="eastAsia"/>
          <w:kern w:val="0"/>
          <w:sz w:val="24"/>
          <w:vertAlign w:val="superscript"/>
        </w:rPr>
      </w:r>
      <w:r w:rsidR="00DB345A" w:rsidRPr="00DB345A">
        <w:rPr>
          <w:rFonts w:ascii="宋体" w:hAnsi="宋体" w:cs="宋体" w:hint="eastAsia"/>
          <w:kern w:val="0"/>
          <w:sz w:val="24"/>
          <w:vertAlign w:val="superscript"/>
        </w:rPr>
        <w:fldChar w:fldCharType="separate"/>
      </w:r>
      <w:r w:rsidR="00DB345A" w:rsidRPr="00DB345A">
        <w:rPr>
          <w:rFonts w:ascii="宋体" w:hAnsi="宋体" w:cs="宋体" w:hint="eastAsia"/>
          <w:kern w:val="0"/>
          <w:sz w:val="24"/>
          <w:vertAlign w:val="superscript"/>
        </w:rPr>
        <w:t>[1]</w:t>
      </w:r>
      <w:r w:rsidR="00DB345A" w:rsidRPr="00DB345A">
        <w:rPr>
          <w:rFonts w:ascii="宋体" w:hAnsi="宋体" w:cs="宋体" w:hint="eastAsia"/>
          <w:kern w:val="0"/>
          <w:sz w:val="24"/>
          <w:vertAlign w:val="superscript"/>
        </w:rPr>
        <w:fldChar w:fldCharType="end"/>
      </w:r>
      <w:r w:rsidRPr="00F15BA2">
        <w:rPr>
          <w:rFonts w:ascii="宋体" w:hAnsi="宋体" w:cs="宋体" w:hint="eastAsia"/>
          <w:kern w:val="0"/>
          <w:sz w:val="24"/>
        </w:rPr>
        <w:t>是一种基于二</w:t>
      </w:r>
      <w:proofErr w:type="gramStart"/>
      <w:r w:rsidRPr="00F15BA2">
        <w:rPr>
          <w:rFonts w:ascii="宋体" w:hAnsi="宋体" w:cs="宋体" w:hint="eastAsia"/>
          <w:kern w:val="0"/>
          <w:sz w:val="24"/>
        </w:rPr>
        <w:t>阶泰勒展开</w:t>
      </w:r>
      <w:proofErr w:type="gramEnd"/>
      <w:r w:rsidRPr="00F15BA2">
        <w:rPr>
          <w:rFonts w:ascii="宋体" w:hAnsi="宋体" w:cs="宋体" w:hint="eastAsia"/>
          <w:kern w:val="0"/>
          <w:sz w:val="24"/>
        </w:rPr>
        <w:t>的高效梯度提升系统，其内置的正则化机制在处理本研究涉及的高维稀疏 N-gram 特征时，能有效抑制过拟合。在默认配置下，该算法通过预设的学习率（</w:t>
      </w:r>
      <m:oMath>
        <m:r>
          <m:rPr>
            <m:sty m:val="p"/>
          </m:rPr>
          <w:rPr>
            <w:rFonts w:ascii="Cambria Math" w:hAnsi="Cambria Math" w:cs="宋体"/>
            <w:kern w:val="0"/>
            <w:sz w:val="24"/>
          </w:rPr>
          <m:t>η</m:t>
        </m:r>
        <m:r>
          <w:rPr>
            <w:rFonts w:ascii="Cambria Math" w:hAnsi="Cambria Math" w:cs="宋体" w:hint="eastAsia"/>
            <w:kern w:val="0"/>
            <w:sz w:val="24"/>
          </w:rPr>
          <m:t>=0.3</m:t>
        </m:r>
      </m:oMath>
      <w:r w:rsidRPr="00F15BA2">
        <w:rPr>
          <w:rFonts w:ascii="宋体" w:hAnsi="宋体" w:cs="宋体" w:hint="eastAsia"/>
          <w:kern w:val="0"/>
          <w:sz w:val="24"/>
        </w:rPr>
        <w:t>）和树深度（</w:t>
      </w:r>
      <m:oMath>
        <m:r>
          <w:rPr>
            <w:rFonts w:ascii="Cambria Math" w:hAnsi="Cambria Math" w:cs="宋体" w:hint="eastAsia"/>
            <w:kern w:val="0"/>
            <w:sz w:val="24"/>
          </w:rPr>
          <m:t>max</m:t>
        </m:r>
        <m:r>
          <m:rPr>
            <m:lit/>
          </m:rPr>
          <w:rPr>
            <w:rFonts w:ascii="Cambria Math" w:hAnsi="Cambria Math" w:cs="宋体" w:hint="eastAsia"/>
            <w:kern w:val="0"/>
            <w:sz w:val="24"/>
          </w:rPr>
          <m:t>_</m:t>
        </m:r>
        <m:r>
          <w:rPr>
            <w:rFonts w:ascii="Cambria Math" w:hAnsi="Cambria Math" w:cs="宋体" w:hint="eastAsia"/>
            <w:kern w:val="0"/>
            <w:sz w:val="24"/>
          </w:rPr>
          <m:t>dept</m:t>
        </m:r>
        <m:r>
          <w:rPr>
            <w:rFonts w:ascii="Cambria Math" w:hAnsi="Cambria Math" w:cs="Cambria Math"/>
            <w:kern w:val="0"/>
            <w:sz w:val="24"/>
          </w:rPr>
          <m:t>h</m:t>
        </m:r>
        <m:r>
          <w:rPr>
            <w:rFonts w:ascii="Cambria Math" w:hAnsi="Cambria Math" w:cs="宋体"/>
            <w:kern w:val="0"/>
            <w:sz w:val="24"/>
          </w:rPr>
          <m:t>=</m:t>
        </m:r>
        <m:r>
          <w:rPr>
            <w:rFonts w:ascii="Cambria Math" w:hAnsi="Cambria Math" w:cs="宋体" w:hint="eastAsia"/>
            <w:kern w:val="0"/>
            <w:sz w:val="24"/>
          </w:rPr>
          <m:t>6</m:t>
        </m:r>
      </m:oMath>
      <w:r w:rsidRPr="00F15BA2">
        <w:rPr>
          <w:rFonts w:ascii="宋体" w:hAnsi="宋体" w:cs="宋体" w:hint="eastAsia"/>
          <w:kern w:val="0"/>
          <w:sz w:val="24"/>
        </w:rPr>
        <w:t>），已经能够捕捉到域名中大部分明显的统计规律，具备较高的基准分类性能与鲁棒性。然而，默认参数通常是为了兼顾多样化数据集而设定的“最大公约数”，对于 DGA 域名这种具有高度特定分布（如字符</w:t>
      </w:r>
      <w:proofErr w:type="gramStart"/>
      <w:r w:rsidRPr="00F15BA2">
        <w:rPr>
          <w:rFonts w:ascii="宋体" w:hAnsi="宋体" w:cs="宋体" w:hint="eastAsia"/>
          <w:kern w:val="0"/>
          <w:sz w:val="24"/>
        </w:rPr>
        <w:t>熵</w:t>
      </w:r>
      <w:proofErr w:type="gramEnd"/>
      <w:r w:rsidRPr="00F15BA2">
        <w:rPr>
          <w:rFonts w:ascii="宋体" w:hAnsi="宋体" w:cs="宋体" w:hint="eastAsia"/>
          <w:kern w:val="0"/>
          <w:sz w:val="24"/>
        </w:rPr>
        <w:t>异常、特定长度分布）的数据，默认参数往往无法完全</w:t>
      </w:r>
      <w:proofErr w:type="gramStart"/>
      <w:r w:rsidRPr="00F15BA2">
        <w:rPr>
          <w:rFonts w:ascii="宋体" w:hAnsi="宋体" w:cs="宋体" w:hint="eastAsia"/>
          <w:kern w:val="0"/>
          <w:sz w:val="24"/>
        </w:rPr>
        <w:t>触达复杂</w:t>
      </w:r>
      <w:proofErr w:type="gramEnd"/>
      <w:r w:rsidRPr="00F15BA2">
        <w:rPr>
          <w:rFonts w:ascii="宋体" w:hAnsi="宋体" w:cs="宋体" w:hint="eastAsia"/>
          <w:kern w:val="0"/>
          <w:sz w:val="24"/>
        </w:rPr>
        <w:t>决策边界的深度。因此，其性能表现仍存在巨大的“压榨潜力”，通过精细化的超参数寻优（如第三章所述），可以进一步挖掘模型在处理细微家族特征时的判别上限。</w:t>
      </w:r>
    </w:p>
    <w:p w14:paraId="24BE2B1F" w14:textId="452C87DB" w:rsidR="007978E4" w:rsidRPr="00733940" w:rsidRDefault="007978E4" w:rsidP="003574A6">
      <w:pPr>
        <w:widowControl/>
        <w:spacing w:line="460" w:lineRule="exact"/>
        <w:jc w:val="left"/>
        <w:outlineLvl w:val="2"/>
        <w:rPr>
          <w:rFonts w:ascii="黑体" w:eastAsia="黑体" w:hAnsi="黑体" w:cs="宋体" w:hint="eastAsia"/>
          <w:b/>
          <w:bCs/>
          <w:kern w:val="0"/>
          <w:sz w:val="24"/>
        </w:rPr>
      </w:pPr>
      <w:bookmarkStart w:id="48" w:name="_Toc226560134"/>
      <w:bookmarkStart w:id="49" w:name="_Toc226561823"/>
      <w:bookmarkStart w:id="50" w:name="_Toc226561983"/>
      <w:bookmarkStart w:id="51" w:name="_Toc226565360"/>
      <w:bookmarkStart w:id="52" w:name="_Toc226573446"/>
      <w:bookmarkStart w:id="53" w:name="_Toc227080778"/>
      <w:r w:rsidRPr="00733940">
        <w:rPr>
          <w:rFonts w:ascii="黑体" w:eastAsia="黑体" w:hAnsi="黑体" w:cs="宋体"/>
          <w:b/>
          <w:bCs/>
          <w:kern w:val="0"/>
          <w:sz w:val="24"/>
        </w:rPr>
        <w:t>2.2.1 算法数学原理</w:t>
      </w:r>
      <w:bookmarkEnd w:id="48"/>
      <w:bookmarkEnd w:id="49"/>
      <w:bookmarkEnd w:id="50"/>
      <w:bookmarkEnd w:id="51"/>
      <w:bookmarkEnd w:id="52"/>
      <w:bookmarkEnd w:id="53"/>
    </w:p>
    <w:p w14:paraId="59B45CFA" w14:textId="3AD64E34" w:rsidR="005040EB" w:rsidRDefault="007978E4" w:rsidP="00294634">
      <w:pPr>
        <w:widowControl/>
        <w:spacing w:line="460" w:lineRule="exact"/>
        <w:ind w:firstLineChars="200" w:firstLine="480"/>
        <w:rPr>
          <w:rFonts w:ascii="宋体" w:hAnsi="宋体" w:cs="宋体" w:hint="eastAsia"/>
          <w:kern w:val="0"/>
          <w:sz w:val="24"/>
        </w:rPr>
      </w:pPr>
      <w:proofErr w:type="spellStart"/>
      <w:r w:rsidRPr="007978E4">
        <w:rPr>
          <w:rFonts w:ascii="宋体" w:hAnsi="宋体" w:cs="宋体"/>
          <w:kern w:val="0"/>
          <w:sz w:val="24"/>
        </w:rPr>
        <w:t>XGBoost</w:t>
      </w:r>
      <w:proofErr w:type="spellEnd"/>
      <w:r w:rsidRPr="007978E4">
        <w:rPr>
          <w:rFonts w:ascii="宋体" w:hAnsi="宋体" w:cs="宋体"/>
          <w:kern w:val="0"/>
          <w:sz w:val="24"/>
        </w:rPr>
        <w:t xml:space="preserve"> 采用加法模型（Additive Modeling），通过集成t</w:t>
      </w:r>
      <w:proofErr w:type="gramStart"/>
      <w:r w:rsidRPr="007978E4">
        <w:rPr>
          <w:rFonts w:ascii="宋体" w:hAnsi="宋体" w:cs="宋体"/>
          <w:kern w:val="0"/>
          <w:sz w:val="24"/>
        </w:rPr>
        <w:t>个基学习器</w:t>
      </w:r>
      <w:proofErr w:type="gramEnd"/>
      <w:r w:rsidRPr="007978E4">
        <w:rPr>
          <w:rFonts w:ascii="宋体" w:hAnsi="宋体" w:cs="宋体"/>
          <w:kern w:val="0"/>
          <w:sz w:val="24"/>
        </w:rPr>
        <w:t>来构建最终预测模型：</w:t>
      </w:r>
    </w:p>
    <w:p w14:paraId="76F5CC24" w14:textId="1304D4BD" w:rsidR="005040EB" w:rsidRPr="005040EB" w:rsidRDefault="00000000" w:rsidP="00294634">
      <w:pPr>
        <w:widowControl/>
        <w:jc w:val="distribute"/>
        <w:rPr>
          <w:rFonts w:ascii="宋体" w:hAnsi="宋体" w:cs="宋体" w:hint="eastAsia"/>
          <w:kern w:val="0"/>
          <w:sz w:val="24"/>
        </w:rPr>
      </w:pPr>
      <m:oMathPara>
        <m:oMath>
          <m:eqArr>
            <m:eqArrPr>
              <m:maxDist m:val="1"/>
              <m:ctrlPr>
                <w:rPr>
                  <w:rFonts w:ascii="Cambria Math" w:hAnsi="Cambria Math" w:cs="宋体"/>
                  <w:i/>
                  <w:kern w:val="0"/>
                  <w:sz w:val="24"/>
                </w:rPr>
              </m:ctrlPr>
            </m:eqArrPr>
            <m:e>
              <m:sSubSup>
                <m:sSubSupPr>
                  <m:ctrlPr>
                    <w:rPr>
                      <w:rFonts w:ascii="Cambria Math" w:hAnsi="Cambria Math" w:cs="宋体"/>
                      <w:i/>
                      <w:kern w:val="0"/>
                      <w:sz w:val="24"/>
                    </w:rPr>
                  </m:ctrlPr>
                </m:sSubSupPr>
                <m:e>
                  <m:acc>
                    <m:accPr>
                      <m:ctrlPr>
                        <w:rPr>
                          <w:rFonts w:ascii="Cambria Math" w:hAnsi="Cambria Math" w:cs="宋体"/>
                          <w:kern w:val="0"/>
                          <w:sz w:val="24"/>
                        </w:rPr>
                      </m:ctrlPr>
                    </m:accPr>
                    <m:e>
                      <m:r>
                        <m:rPr>
                          <m:sty m:val="p"/>
                        </m:rPr>
                        <w:rPr>
                          <w:rFonts w:ascii="Cambria Math" w:hAnsi="Cambria Math" w:cs="宋体"/>
                          <w:kern w:val="0"/>
                          <w:sz w:val="24"/>
                        </w:rPr>
                        <m:t>y</m:t>
                      </m:r>
                    </m:e>
                  </m:acc>
                  <m:ctrlPr>
                    <w:rPr>
                      <w:rFonts w:ascii="Cambria Math" w:hAnsi="Cambria Math" w:cs="宋体"/>
                      <w:kern w:val="0"/>
                      <w:sz w:val="24"/>
                    </w:rPr>
                  </m:ctrlPr>
                </m:e>
                <m:sub>
                  <m:r>
                    <m:rPr>
                      <m:sty m:val="p"/>
                    </m:rPr>
                    <w:rPr>
                      <w:rFonts w:ascii="Cambria Math" w:hAnsi="Cambria Math" w:cs="宋体"/>
                      <w:kern w:val="0"/>
                      <w:sz w:val="24"/>
                    </w:rPr>
                    <m:t>i</m:t>
                  </m:r>
                </m:sub>
                <m:sup>
                  <m:d>
                    <m:dPr>
                      <m:ctrlPr>
                        <w:rPr>
                          <w:rFonts w:ascii="Cambria Math" w:hAnsi="Cambria Math" w:cs="宋体"/>
                          <w:kern w:val="0"/>
                          <w:sz w:val="24"/>
                        </w:rPr>
                      </m:ctrlPr>
                    </m:dPr>
                    <m:e>
                      <m:r>
                        <m:rPr>
                          <m:sty m:val="p"/>
                        </m:rPr>
                        <w:rPr>
                          <w:rFonts w:ascii="Cambria Math" w:hAnsi="Cambria Math" w:cs="宋体"/>
                          <w:kern w:val="0"/>
                          <w:sz w:val="24"/>
                        </w:rPr>
                        <m:t>t</m:t>
                      </m:r>
                      <m:ctrlPr>
                        <w:rPr>
                          <w:rFonts w:ascii="Cambria Math" w:hAnsi="Cambria Math" w:cs="宋体"/>
                          <w:i/>
                          <w:kern w:val="0"/>
                          <w:sz w:val="24"/>
                        </w:rPr>
                      </m:ctrlPr>
                    </m:e>
                  </m:d>
                </m:sup>
              </m:sSubSup>
              <m:r>
                <w:rPr>
                  <w:rFonts w:ascii="Cambria Math" w:hAnsi="Cambria Math" w:cs="宋体"/>
                  <w:kern w:val="0"/>
                  <w:sz w:val="24"/>
                </w:rPr>
                <m:t>=</m:t>
              </m:r>
              <m:nary>
                <m:naryPr>
                  <m:chr m:val="∑"/>
                  <m:ctrlPr>
                    <w:rPr>
                      <w:rFonts w:ascii="Cambria Math" w:hAnsi="Cambria Math" w:cs="宋体"/>
                      <w:kern w:val="0"/>
                      <w:sz w:val="24"/>
                    </w:rPr>
                  </m:ctrlPr>
                </m:naryPr>
                <m:sub>
                  <m:r>
                    <m:rPr>
                      <m:sty m:val="p"/>
                    </m:rPr>
                    <w:rPr>
                      <w:rFonts w:ascii="Cambria Math" w:hAnsi="Cambria Math" w:cs="宋体"/>
                      <w:kern w:val="0"/>
                      <w:sz w:val="24"/>
                    </w:rPr>
                    <m:t>k</m:t>
                  </m:r>
                  <m:r>
                    <w:rPr>
                      <w:rFonts w:ascii="Cambria Math" w:hAnsi="Cambria Math" w:cs="宋体"/>
                      <w:kern w:val="0"/>
                      <w:sz w:val="24"/>
                    </w:rPr>
                    <m:t>=1</m:t>
                  </m:r>
                  <m:ctrlPr>
                    <w:rPr>
                      <w:rFonts w:ascii="Cambria Math" w:hAnsi="Cambria Math" w:cs="宋体"/>
                      <w:i/>
                      <w:kern w:val="0"/>
                      <w:sz w:val="24"/>
                    </w:rPr>
                  </m:ctrlPr>
                </m:sub>
                <m:sup>
                  <m:r>
                    <m:rPr>
                      <m:sty m:val="p"/>
                    </m:rPr>
                    <w:rPr>
                      <w:rFonts w:ascii="Cambria Math" w:hAnsi="Cambria Math" w:cs="宋体"/>
                      <w:kern w:val="0"/>
                      <w:sz w:val="24"/>
                    </w:rPr>
                    <m:t>z</m:t>
                  </m:r>
                  <m:ctrlPr>
                    <w:rPr>
                      <w:rFonts w:ascii="Cambria Math" w:hAnsi="Cambria Math" w:cs="宋体"/>
                      <w:i/>
                      <w:kern w:val="0"/>
                      <w:sz w:val="24"/>
                    </w:rPr>
                  </m:ctrlPr>
                </m:sup>
                <m:e>
                  <m:sSub>
                    <m:sSubPr>
                      <m:ctrlPr>
                        <w:rPr>
                          <w:rFonts w:ascii="Cambria Math" w:hAnsi="Cambria Math" w:cs="宋体"/>
                          <w:i/>
                          <w:kern w:val="0"/>
                          <w:sz w:val="24"/>
                        </w:rPr>
                      </m:ctrlPr>
                    </m:sSubPr>
                    <m:e>
                      <m:r>
                        <m:rPr>
                          <m:sty m:val="p"/>
                        </m:rPr>
                        <w:rPr>
                          <w:rFonts w:ascii="Cambria Math" w:hAnsi="Cambria Math" w:cs="宋体"/>
                          <w:kern w:val="0"/>
                          <w:sz w:val="24"/>
                        </w:rPr>
                        <m:t>f</m:t>
                      </m:r>
                    </m:e>
                    <m:sub>
                      <m:r>
                        <m:rPr>
                          <m:sty m:val="p"/>
                        </m:rPr>
                        <w:rPr>
                          <w:rFonts w:ascii="Cambria Math" w:hAnsi="Cambria Math" w:cs="宋体"/>
                          <w:kern w:val="0"/>
                          <w:sz w:val="24"/>
                        </w:rPr>
                        <m:t>k</m:t>
                      </m:r>
                    </m:sub>
                  </m:sSub>
                  <m:d>
                    <m:dPr>
                      <m:ctrlPr>
                        <w:rPr>
                          <w:rFonts w:ascii="Cambria Math" w:hAnsi="Cambria Math" w:cs="宋体"/>
                          <w:kern w:val="0"/>
                          <w:sz w:val="24"/>
                        </w:rPr>
                      </m:ctrlPr>
                    </m:dPr>
                    <m:e>
                      <m:sSub>
                        <m:sSubPr>
                          <m:ctrlPr>
                            <w:rPr>
                              <w:rFonts w:ascii="Cambria Math" w:hAnsi="Cambria Math" w:cs="宋体"/>
                              <w:i/>
                              <w:kern w:val="0"/>
                              <w:sz w:val="24"/>
                            </w:rPr>
                          </m:ctrlPr>
                        </m:sSubPr>
                        <m:e>
                          <m:r>
                            <m:rPr>
                              <m:sty m:val="p"/>
                            </m:rPr>
                            <w:rPr>
                              <w:rFonts w:ascii="Cambria Math" w:hAnsi="Cambria Math" w:cs="宋体"/>
                              <w:kern w:val="0"/>
                              <w:sz w:val="24"/>
                            </w:rPr>
                            <m:t>x</m:t>
                          </m:r>
                          <m:ctrlPr>
                            <w:rPr>
                              <w:rFonts w:ascii="Cambria Math" w:hAnsi="Cambria Math" w:cs="宋体"/>
                              <w:kern w:val="0"/>
                              <w:sz w:val="24"/>
                            </w:rPr>
                          </m:ctrlPr>
                        </m:e>
                        <m:sub>
                          <m:r>
                            <m:rPr>
                              <m:sty m:val="p"/>
                            </m:rPr>
                            <w:rPr>
                              <w:rFonts w:ascii="Cambria Math" w:hAnsi="Cambria Math" w:cs="宋体"/>
                              <w:kern w:val="0"/>
                              <w:sz w:val="24"/>
                            </w:rPr>
                            <m:t>i</m:t>
                          </m:r>
                        </m:sub>
                      </m:sSub>
                      <m:ctrlPr>
                        <w:rPr>
                          <w:rFonts w:ascii="Cambria Math" w:hAnsi="Cambria Math" w:cs="宋体"/>
                          <w:i/>
                          <w:kern w:val="0"/>
                          <w:sz w:val="24"/>
                        </w:rPr>
                      </m:ctrlPr>
                    </m:e>
                  </m:d>
                  <m:ctrlPr>
                    <w:rPr>
                      <w:rFonts w:ascii="Cambria Math" w:hAnsi="Cambria Math" w:cs="宋体"/>
                      <w:i/>
                      <w:kern w:val="0"/>
                      <w:sz w:val="24"/>
                    </w:rPr>
                  </m:ctrlPr>
                </m:e>
              </m:nary>
              <m:r>
                <w:rPr>
                  <w:rFonts w:ascii="Cambria Math" w:hAnsi="Cambria Math" w:cs="宋体"/>
                  <w:kern w:val="0"/>
                  <w:sz w:val="24"/>
                </w:rPr>
                <m:t>=</m:t>
              </m:r>
              <m:sSubSup>
                <m:sSubSupPr>
                  <m:ctrlPr>
                    <w:rPr>
                      <w:rFonts w:ascii="Cambria Math" w:hAnsi="Cambria Math" w:cs="宋体"/>
                      <w:i/>
                      <w:kern w:val="0"/>
                      <w:sz w:val="24"/>
                    </w:rPr>
                  </m:ctrlPr>
                </m:sSubSupPr>
                <m:e>
                  <m:acc>
                    <m:accPr>
                      <m:ctrlPr>
                        <w:rPr>
                          <w:rFonts w:ascii="Cambria Math" w:hAnsi="Cambria Math" w:cs="宋体"/>
                          <w:kern w:val="0"/>
                          <w:sz w:val="24"/>
                        </w:rPr>
                      </m:ctrlPr>
                    </m:accPr>
                    <m:e>
                      <m:r>
                        <m:rPr>
                          <m:sty m:val="p"/>
                        </m:rPr>
                        <w:rPr>
                          <w:rFonts w:ascii="Cambria Math" w:hAnsi="Cambria Math" w:cs="宋体"/>
                          <w:kern w:val="0"/>
                          <w:sz w:val="24"/>
                        </w:rPr>
                        <m:t>y</m:t>
                      </m:r>
                    </m:e>
                  </m:acc>
                </m:e>
                <m:sub>
                  <m:r>
                    <m:rPr>
                      <m:sty m:val="p"/>
                    </m:rPr>
                    <w:rPr>
                      <w:rFonts w:ascii="Cambria Math" w:hAnsi="Cambria Math" w:cs="宋体"/>
                      <w:kern w:val="0"/>
                      <w:sz w:val="24"/>
                    </w:rPr>
                    <m:t>i</m:t>
                  </m:r>
                </m:sub>
                <m:sup>
                  <m:d>
                    <m:dPr>
                      <m:ctrlPr>
                        <w:rPr>
                          <w:rFonts w:ascii="Cambria Math" w:hAnsi="Cambria Math" w:cs="宋体"/>
                          <w:kern w:val="0"/>
                          <w:sz w:val="24"/>
                        </w:rPr>
                      </m:ctrlPr>
                    </m:dPr>
                    <m:e>
                      <m:r>
                        <m:rPr>
                          <m:sty m:val="p"/>
                        </m:rPr>
                        <w:rPr>
                          <w:rFonts w:ascii="Cambria Math" w:hAnsi="Cambria Math" w:cs="宋体"/>
                          <w:kern w:val="0"/>
                          <w:sz w:val="24"/>
                        </w:rPr>
                        <m:t>t</m:t>
                      </m:r>
                      <m:r>
                        <w:rPr>
                          <w:rFonts w:ascii="Cambria Math" w:hAnsi="Cambria Math" w:cs="宋体"/>
                          <w:kern w:val="0"/>
                          <w:sz w:val="24"/>
                        </w:rPr>
                        <m:t>-1</m:t>
                      </m:r>
                      <m:ctrlPr>
                        <w:rPr>
                          <w:rFonts w:ascii="Cambria Math" w:hAnsi="Cambria Math" w:cs="宋体"/>
                          <w:i/>
                          <w:kern w:val="0"/>
                          <w:sz w:val="24"/>
                        </w:rPr>
                      </m:ctrlPr>
                    </m:e>
                  </m:d>
                </m:sup>
              </m:sSubSup>
              <m:r>
                <w:rPr>
                  <w:rFonts w:ascii="Cambria Math" w:hAnsi="Cambria Math" w:cs="宋体"/>
                  <w:kern w:val="0"/>
                  <w:sz w:val="24"/>
                </w:rPr>
                <m:t>+</m:t>
              </m:r>
              <m:sSub>
                <m:sSubPr>
                  <m:ctrlPr>
                    <w:rPr>
                      <w:rFonts w:ascii="Cambria Math" w:hAnsi="Cambria Math" w:cs="宋体"/>
                      <w:i/>
                      <w:kern w:val="0"/>
                      <w:sz w:val="24"/>
                    </w:rPr>
                  </m:ctrlPr>
                </m:sSubPr>
                <m:e>
                  <m:r>
                    <m:rPr>
                      <m:sty m:val="p"/>
                    </m:rPr>
                    <w:rPr>
                      <w:rFonts w:ascii="Cambria Math" w:hAnsi="Cambria Math" w:cs="宋体"/>
                      <w:kern w:val="0"/>
                      <w:sz w:val="24"/>
                    </w:rPr>
                    <m:t>f</m:t>
                  </m:r>
                </m:e>
                <m:sub>
                  <m:r>
                    <m:rPr>
                      <m:sty m:val="p"/>
                    </m:rPr>
                    <w:rPr>
                      <w:rFonts w:ascii="Cambria Math" w:hAnsi="Cambria Math" w:cs="宋体"/>
                      <w:kern w:val="0"/>
                      <w:sz w:val="24"/>
                    </w:rPr>
                    <m:t>t</m:t>
                  </m:r>
                </m:sub>
              </m:sSub>
              <m:d>
                <m:dPr>
                  <m:ctrlPr>
                    <w:rPr>
                      <w:rFonts w:ascii="Cambria Math" w:hAnsi="Cambria Math" w:cs="宋体"/>
                      <w:kern w:val="0"/>
                      <w:sz w:val="24"/>
                    </w:rPr>
                  </m:ctrlPr>
                </m:dPr>
                <m:e>
                  <m:sSub>
                    <m:sSubPr>
                      <m:ctrlPr>
                        <w:rPr>
                          <w:rFonts w:ascii="Cambria Math" w:hAnsi="Cambria Math" w:cs="宋体"/>
                          <w:i/>
                          <w:kern w:val="0"/>
                          <w:sz w:val="24"/>
                        </w:rPr>
                      </m:ctrlPr>
                    </m:sSubPr>
                    <m:e>
                      <m:r>
                        <m:rPr>
                          <m:sty m:val="p"/>
                        </m:rPr>
                        <w:rPr>
                          <w:rFonts w:ascii="Cambria Math" w:hAnsi="Cambria Math" w:cs="宋体"/>
                          <w:kern w:val="0"/>
                          <w:sz w:val="24"/>
                        </w:rPr>
                        <m:t>x</m:t>
                      </m:r>
                      <m:ctrlPr>
                        <w:rPr>
                          <w:rFonts w:ascii="Cambria Math" w:hAnsi="Cambria Math" w:cs="宋体"/>
                          <w:kern w:val="0"/>
                          <w:sz w:val="24"/>
                        </w:rPr>
                      </m:ctrlPr>
                    </m:e>
                    <m:sub>
                      <m:r>
                        <m:rPr>
                          <m:sty m:val="p"/>
                        </m:rPr>
                        <w:rPr>
                          <w:rFonts w:ascii="Cambria Math" w:hAnsi="Cambria Math" w:cs="宋体"/>
                          <w:kern w:val="0"/>
                          <w:sz w:val="24"/>
                        </w:rPr>
                        <m:t>i</m:t>
                      </m:r>
                    </m:sub>
                  </m:sSub>
                  <m:ctrlPr>
                    <w:rPr>
                      <w:rFonts w:ascii="Cambria Math" w:hAnsi="Cambria Math" w:cs="宋体"/>
                      <w:i/>
                      <w:kern w:val="0"/>
                      <w:sz w:val="24"/>
                    </w:rPr>
                  </m:ctrlPr>
                </m:e>
              </m:d>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2-1</m:t>
                  </m:r>
                </m:e>
              </m:d>
            </m:e>
          </m:eqArr>
        </m:oMath>
      </m:oMathPara>
    </w:p>
    <w:p w14:paraId="14CDB174" w14:textId="3D0C1717" w:rsidR="00BE4734" w:rsidRDefault="00F77EFC" w:rsidP="00294634">
      <w:pPr>
        <w:widowControl/>
        <w:spacing w:line="460" w:lineRule="exact"/>
        <w:rPr>
          <w:rFonts w:ascii="宋体" w:hAnsi="宋体" w:cs="宋体" w:hint="eastAsia"/>
          <w:kern w:val="0"/>
          <w:sz w:val="24"/>
        </w:rPr>
      </w:pPr>
      <w:r w:rsidRPr="00F77EFC">
        <w:rPr>
          <w:rFonts w:ascii="宋体" w:hAnsi="宋体" w:cs="宋体"/>
          <w:kern w:val="0"/>
          <w:sz w:val="24"/>
        </w:rPr>
        <w:t>其中，</w:t>
      </w:r>
      <m:oMath>
        <m:sSubSup>
          <m:sSubSupPr>
            <m:ctrlPr>
              <w:rPr>
                <w:rFonts w:ascii="Cambria Math" w:hAnsi="Cambria Math" w:cs="宋体"/>
                <w:i/>
                <w:kern w:val="0"/>
                <w:sz w:val="24"/>
              </w:rPr>
            </m:ctrlPr>
          </m:sSubSupPr>
          <m:e>
            <m:acc>
              <m:accPr>
                <m:ctrlPr>
                  <w:rPr>
                    <w:rFonts w:ascii="Cambria Math" w:hAnsi="Cambria Math" w:cs="宋体"/>
                    <w:kern w:val="0"/>
                    <w:sz w:val="24"/>
                  </w:rPr>
                </m:ctrlPr>
              </m:accPr>
              <m:e>
                <m:r>
                  <m:rPr>
                    <m:sty m:val="p"/>
                  </m:rPr>
                  <w:rPr>
                    <w:rFonts w:ascii="Cambria Math" w:hAnsi="Cambria Math" w:cs="宋体"/>
                    <w:kern w:val="0"/>
                    <w:sz w:val="24"/>
                  </w:rPr>
                  <m:t>y</m:t>
                </m:r>
              </m:e>
            </m:acc>
            <m:ctrlPr>
              <w:rPr>
                <w:rFonts w:ascii="Cambria Math" w:hAnsi="Cambria Math" w:cs="宋体"/>
                <w:kern w:val="0"/>
                <w:sz w:val="24"/>
              </w:rPr>
            </m:ctrlPr>
          </m:e>
          <m:sub>
            <m:r>
              <m:rPr>
                <m:sty m:val="p"/>
              </m:rPr>
              <w:rPr>
                <w:rFonts w:ascii="Cambria Math" w:hAnsi="Cambria Math" w:cs="宋体"/>
                <w:kern w:val="0"/>
                <w:sz w:val="24"/>
              </w:rPr>
              <m:t>i</m:t>
            </m:r>
          </m:sub>
          <m:sup>
            <m:d>
              <m:dPr>
                <m:ctrlPr>
                  <w:rPr>
                    <w:rFonts w:ascii="Cambria Math" w:hAnsi="Cambria Math" w:cs="宋体"/>
                    <w:kern w:val="0"/>
                    <w:sz w:val="24"/>
                  </w:rPr>
                </m:ctrlPr>
              </m:dPr>
              <m:e>
                <m:r>
                  <m:rPr>
                    <m:sty m:val="p"/>
                  </m:rPr>
                  <w:rPr>
                    <w:rFonts w:ascii="Cambria Math" w:hAnsi="Cambria Math" w:cs="宋体"/>
                    <w:kern w:val="0"/>
                    <w:sz w:val="24"/>
                  </w:rPr>
                  <m:t>t</m:t>
                </m:r>
                <m:ctrlPr>
                  <w:rPr>
                    <w:rFonts w:ascii="Cambria Math" w:hAnsi="Cambria Math" w:cs="宋体"/>
                    <w:i/>
                    <w:kern w:val="0"/>
                    <w:sz w:val="24"/>
                  </w:rPr>
                </m:ctrlPr>
              </m:e>
            </m:d>
          </m:sup>
        </m:sSubSup>
      </m:oMath>
      <w:r w:rsidR="00C86C0B">
        <w:rPr>
          <w:rFonts w:ascii="宋体" w:hAnsi="宋体" w:cs="宋体" w:hint="eastAsia"/>
          <w:kern w:val="0"/>
          <w:sz w:val="24"/>
        </w:rPr>
        <w:t>是</w:t>
      </w:r>
      <w:r>
        <w:rPr>
          <w:rFonts w:ascii="宋体" w:hAnsi="宋体" w:cs="宋体" w:hint="eastAsia"/>
          <w:kern w:val="0"/>
          <w:sz w:val="24"/>
        </w:rPr>
        <w:t>第</w:t>
      </w:r>
      <w:proofErr w:type="spellStart"/>
      <w:r>
        <w:rPr>
          <w:rFonts w:ascii="宋体" w:hAnsi="宋体" w:cs="宋体" w:hint="eastAsia"/>
          <w:kern w:val="0"/>
          <w:sz w:val="24"/>
        </w:rPr>
        <w:t>i</w:t>
      </w:r>
      <w:proofErr w:type="spellEnd"/>
      <w:proofErr w:type="gramStart"/>
      <w:r>
        <w:rPr>
          <w:rFonts w:ascii="宋体" w:hAnsi="宋体" w:cs="宋体" w:hint="eastAsia"/>
          <w:kern w:val="0"/>
          <w:sz w:val="24"/>
        </w:rPr>
        <w:t>个</w:t>
      </w:r>
      <w:proofErr w:type="gramEnd"/>
      <w:r>
        <w:rPr>
          <w:rFonts w:ascii="宋体" w:hAnsi="宋体" w:cs="宋体" w:hint="eastAsia"/>
          <w:kern w:val="0"/>
          <w:sz w:val="24"/>
        </w:rPr>
        <w:t>样本在第t轮</w:t>
      </w:r>
      <w:r w:rsidR="003C1A95">
        <w:rPr>
          <w:rFonts w:ascii="宋体" w:hAnsi="宋体" w:cs="宋体" w:hint="eastAsia"/>
          <w:kern w:val="0"/>
          <w:sz w:val="24"/>
        </w:rPr>
        <w:t>迭代后的预测值，</w:t>
      </w:r>
      <m:oMath>
        <m:sSub>
          <m:sSubPr>
            <m:ctrlPr>
              <w:rPr>
                <w:rFonts w:ascii="Cambria Math" w:hAnsi="Cambria Math" w:cs="宋体"/>
                <w:i/>
                <w:kern w:val="0"/>
                <w:sz w:val="24"/>
              </w:rPr>
            </m:ctrlPr>
          </m:sSubPr>
          <m:e>
            <m:r>
              <m:rPr>
                <m:sty m:val="p"/>
              </m:rPr>
              <w:rPr>
                <w:rFonts w:ascii="Cambria Math" w:hAnsi="Cambria Math" w:cs="宋体"/>
                <w:kern w:val="0"/>
                <w:sz w:val="24"/>
              </w:rPr>
              <m:t>f</m:t>
            </m:r>
            <m:ctrlPr>
              <w:rPr>
                <w:rFonts w:ascii="Cambria Math" w:hAnsi="Cambria Math" w:cs="宋体"/>
                <w:kern w:val="0"/>
                <w:sz w:val="24"/>
              </w:rPr>
            </m:ctrlPr>
          </m:e>
          <m:sub>
            <m:r>
              <m:rPr>
                <m:sty m:val="p"/>
              </m:rPr>
              <w:rPr>
                <w:rFonts w:ascii="Cambria Math" w:hAnsi="Cambria Math" w:cs="宋体"/>
                <w:kern w:val="0"/>
                <w:sz w:val="24"/>
              </w:rPr>
              <m:t>t</m:t>
            </m:r>
          </m:sub>
        </m:sSub>
        <m:d>
          <m:dPr>
            <m:ctrlPr>
              <w:rPr>
                <w:rFonts w:ascii="Cambria Math" w:hAnsi="Cambria Math" w:cs="宋体"/>
                <w:kern w:val="0"/>
                <w:sz w:val="24"/>
              </w:rPr>
            </m:ctrlPr>
          </m:dPr>
          <m:e>
            <m:sSub>
              <m:sSubPr>
                <m:ctrlPr>
                  <w:rPr>
                    <w:rFonts w:ascii="Cambria Math" w:hAnsi="Cambria Math" w:cs="宋体"/>
                    <w:i/>
                    <w:kern w:val="0"/>
                    <w:sz w:val="24"/>
                  </w:rPr>
                </m:ctrlPr>
              </m:sSubPr>
              <m:e>
                <m:r>
                  <m:rPr>
                    <m:sty m:val="p"/>
                  </m:rPr>
                  <w:rPr>
                    <w:rFonts w:ascii="Cambria Math" w:hAnsi="Cambria Math" w:cs="宋体"/>
                    <w:kern w:val="0"/>
                    <w:sz w:val="24"/>
                  </w:rPr>
                  <m:t>x</m:t>
                </m:r>
                <m:ctrlPr>
                  <w:rPr>
                    <w:rFonts w:ascii="Cambria Math" w:hAnsi="Cambria Math" w:cs="宋体"/>
                    <w:kern w:val="0"/>
                    <w:sz w:val="24"/>
                  </w:rPr>
                </m:ctrlPr>
              </m:e>
              <m:sub>
                <m:r>
                  <m:rPr>
                    <m:sty m:val="p"/>
                  </m:rPr>
                  <w:rPr>
                    <w:rFonts w:ascii="Cambria Math" w:hAnsi="Cambria Math" w:cs="宋体"/>
                    <w:kern w:val="0"/>
                    <w:sz w:val="24"/>
                  </w:rPr>
                  <m:t>i</m:t>
                </m:r>
              </m:sub>
            </m:sSub>
            <m:ctrlPr>
              <w:rPr>
                <w:rFonts w:ascii="Cambria Math" w:hAnsi="Cambria Math" w:cs="宋体"/>
                <w:i/>
                <w:kern w:val="0"/>
                <w:sz w:val="24"/>
              </w:rPr>
            </m:ctrlPr>
          </m:e>
        </m:d>
      </m:oMath>
      <w:r w:rsidR="00BE4734" w:rsidRPr="00BE4734">
        <w:rPr>
          <w:rFonts w:ascii="宋体" w:hAnsi="宋体" w:cs="宋体"/>
          <w:kern w:val="0"/>
          <w:sz w:val="24"/>
        </w:rPr>
        <w:t>为本轮拟合残差的新增决策树。</w:t>
      </w:r>
    </w:p>
    <w:p w14:paraId="28B5FC52" w14:textId="65B2584B" w:rsidR="007F75CF" w:rsidRPr="00733940" w:rsidRDefault="007F75CF" w:rsidP="003574A6">
      <w:pPr>
        <w:widowControl/>
        <w:spacing w:line="460" w:lineRule="exact"/>
        <w:jc w:val="left"/>
        <w:outlineLvl w:val="2"/>
        <w:rPr>
          <w:rFonts w:ascii="黑体" w:eastAsia="黑体" w:hAnsi="黑体" w:cs="宋体" w:hint="eastAsia"/>
          <w:kern w:val="0"/>
          <w:sz w:val="24"/>
        </w:rPr>
      </w:pPr>
      <w:bookmarkStart w:id="54" w:name="_Toc226560135"/>
      <w:bookmarkStart w:id="55" w:name="_Toc226561824"/>
      <w:bookmarkStart w:id="56" w:name="_Toc226561984"/>
      <w:bookmarkStart w:id="57" w:name="_Toc226565361"/>
      <w:bookmarkStart w:id="58" w:name="_Toc226573447"/>
      <w:bookmarkStart w:id="59" w:name="_Toc227080779"/>
      <w:r w:rsidRPr="00733940">
        <w:rPr>
          <w:rFonts w:ascii="黑体" w:eastAsia="黑体" w:hAnsi="黑体" w:cs="宋体"/>
          <w:kern w:val="0"/>
          <w:sz w:val="24"/>
        </w:rPr>
        <w:t>2.2.2 目标函数与</w:t>
      </w:r>
      <w:proofErr w:type="gramStart"/>
      <w:r w:rsidRPr="00733940">
        <w:rPr>
          <w:rFonts w:ascii="黑体" w:eastAsia="黑体" w:hAnsi="黑体" w:cs="宋体"/>
          <w:kern w:val="0"/>
          <w:sz w:val="24"/>
        </w:rPr>
        <w:t>二阶泰勒</w:t>
      </w:r>
      <w:proofErr w:type="gramEnd"/>
      <w:r w:rsidRPr="00733940">
        <w:rPr>
          <w:rFonts w:ascii="黑体" w:eastAsia="黑体" w:hAnsi="黑体" w:cs="宋体"/>
          <w:kern w:val="0"/>
          <w:sz w:val="24"/>
        </w:rPr>
        <w:t>展开</w:t>
      </w:r>
      <w:bookmarkEnd w:id="54"/>
      <w:bookmarkEnd w:id="55"/>
      <w:bookmarkEnd w:id="56"/>
      <w:bookmarkEnd w:id="57"/>
      <w:bookmarkEnd w:id="58"/>
      <w:bookmarkEnd w:id="59"/>
    </w:p>
    <w:p w14:paraId="47E48CEC" w14:textId="60E88453" w:rsidR="00EC5F86" w:rsidRDefault="00B85470" w:rsidP="00294634">
      <w:pPr>
        <w:widowControl/>
        <w:spacing w:line="460" w:lineRule="exact"/>
        <w:ind w:firstLineChars="200" w:firstLine="480"/>
        <w:rPr>
          <w:rFonts w:ascii="宋体" w:hAnsi="宋体" w:cs="宋体" w:hint="eastAsia"/>
          <w:kern w:val="0"/>
          <w:sz w:val="24"/>
        </w:rPr>
      </w:pPr>
      <w:proofErr w:type="spellStart"/>
      <w:r w:rsidRPr="00B85470">
        <w:rPr>
          <w:rFonts w:ascii="宋体" w:hAnsi="宋体" w:cs="宋体"/>
          <w:kern w:val="0"/>
          <w:sz w:val="24"/>
        </w:rPr>
        <w:t>XGBoost</w:t>
      </w:r>
      <w:proofErr w:type="spellEnd"/>
      <w:r w:rsidRPr="00B85470">
        <w:rPr>
          <w:rFonts w:ascii="宋体" w:hAnsi="宋体" w:cs="宋体"/>
          <w:kern w:val="0"/>
          <w:sz w:val="24"/>
        </w:rPr>
        <w:t xml:space="preserve"> 通过在目标函数中引入</w:t>
      </w:r>
      <w:proofErr w:type="gramStart"/>
      <w:r w:rsidRPr="00B85470">
        <w:rPr>
          <w:rFonts w:ascii="宋体" w:hAnsi="宋体" w:cs="宋体"/>
          <w:kern w:val="0"/>
          <w:sz w:val="24"/>
        </w:rPr>
        <w:t>二阶泰勒</w:t>
      </w:r>
      <w:proofErr w:type="gramEnd"/>
      <w:r w:rsidRPr="00B85470">
        <w:rPr>
          <w:rFonts w:ascii="宋体" w:hAnsi="宋体" w:cs="宋体"/>
          <w:kern w:val="0"/>
          <w:sz w:val="24"/>
        </w:rPr>
        <w:t>展开式，突破了传统梯度提升算法仅依赖一阶梯度的局限</w:t>
      </w:r>
      <w:r>
        <w:rPr>
          <w:rFonts w:ascii="宋体" w:hAnsi="宋体" w:cs="宋体" w:hint="eastAsia"/>
          <w:kern w:val="0"/>
          <w:sz w:val="24"/>
        </w:rPr>
        <w:t>,</w:t>
      </w:r>
      <w:r w:rsidRPr="00B85470">
        <w:rPr>
          <w:rFonts w:ascii="宋体" w:hAnsi="宋体" w:cs="宋体"/>
          <w:kern w:val="0"/>
          <w:sz w:val="24"/>
        </w:rPr>
        <w:t>在加速算法收敛的同时，显著提升了分类边界的拟合精度</w:t>
      </w:r>
      <w:r w:rsidR="006A1FD2">
        <w:rPr>
          <w:rFonts w:ascii="宋体" w:hAnsi="宋体" w:cs="宋体" w:hint="eastAsia"/>
          <w:kern w:val="0"/>
          <w:sz w:val="24"/>
          <w:vertAlign w:val="superscript"/>
        </w:rPr>
        <w:fldChar w:fldCharType="begin"/>
      </w:r>
      <w:r w:rsidR="006A1FD2">
        <w:rPr>
          <w:rFonts w:ascii="宋体" w:hAnsi="宋体" w:cs="宋体" w:hint="eastAsia"/>
          <w:kern w:val="0"/>
          <w:sz w:val="24"/>
          <w:vertAlign w:val="superscript"/>
        </w:rPr>
        <w:instrText xml:space="preserve"> REF _Ref224932897 \r \h </w:instrText>
      </w:r>
      <w:r w:rsidR="006A1FD2">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6A1FD2">
        <w:rPr>
          <w:rFonts w:ascii="宋体" w:hAnsi="宋体" w:cs="宋体" w:hint="eastAsia"/>
          <w:kern w:val="0"/>
          <w:sz w:val="24"/>
          <w:vertAlign w:val="superscript"/>
        </w:rPr>
        <w:fldChar w:fldCharType="separate"/>
      </w:r>
      <w:r w:rsidR="006A1FD2">
        <w:rPr>
          <w:rFonts w:ascii="宋体" w:hAnsi="宋体" w:cs="宋体" w:hint="eastAsia"/>
          <w:kern w:val="0"/>
          <w:sz w:val="24"/>
          <w:vertAlign w:val="superscript"/>
        </w:rPr>
        <w:t>[1]</w:t>
      </w:r>
      <w:r w:rsidR="006A1FD2">
        <w:rPr>
          <w:rFonts w:ascii="宋体" w:hAnsi="宋体" w:cs="宋体" w:hint="eastAsia"/>
          <w:kern w:val="0"/>
          <w:sz w:val="24"/>
          <w:vertAlign w:val="superscript"/>
        </w:rPr>
        <w:fldChar w:fldCharType="end"/>
      </w:r>
      <w:r w:rsidR="007F75CF" w:rsidRPr="007F75CF">
        <w:rPr>
          <w:rFonts w:ascii="宋体" w:hAnsi="宋体" w:cs="宋体"/>
          <w:kern w:val="0"/>
          <w:sz w:val="24"/>
        </w:rPr>
        <w:t>。第</w:t>
      </w:r>
      <w:r w:rsidR="007F75CF">
        <w:rPr>
          <w:rFonts w:ascii="宋体" w:hAnsi="宋体" w:cs="宋体" w:hint="eastAsia"/>
          <w:kern w:val="0"/>
          <w:sz w:val="24"/>
        </w:rPr>
        <w:t>t</w:t>
      </w:r>
      <w:r w:rsidR="007F75CF" w:rsidRPr="007F75CF">
        <w:rPr>
          <w:rFonts w:ascii="宋体" w:hAnsi="宋体" w:cs="宋体"/>
          <w:kern w:val="0"/>
          <w:sz w:val="24"/>
        </w:rPr>
        <w:t>轮的目标函数</w:t>
      </w:r>
      <m:oMath>
        <m:r>
          <m:rPr>
            <m:sty m:val="p"/>
          </m:rPr>
          <w:rPr>
            <w:rFonts w:ascii="Cambria Math" w:hAnsi="Cambria Math" w:cs="宋体"/>
            <w:kern w:val="0"/>
            <w:sz w:val="24"/>
          </w:rPr>
          <m:t>Ob</m:t>
        </m:r>
        <m:sSup>
          <m:sSupPr>
            <m:ctrlPr>
              <w:rPr>
                <w:rFonts w:ascii="Cambria Math" w:hAnsi="Cambria Math" w:cs="宋体"/>
                <w:i/>
                <w:kern w:val="0"/>
                <w:sz w:val="24"/>
              </w:rPr>
            </m:ctrlPr>
          </m:sSupPr>
          <m:e>
            <m:r>
              <w:rPr>
                <w:rFonts w:ascii="Cambria Math" w:hAnsi="Cambria Math" w:cs="宋体"/>
                <w:kern w:val="0"/>
                <w:sz w:val="24"/>
              </w:rPr>
              <m:t>j</m:t>
            </m:r>
          </m:e>
          <m:sup>
            <m:d>
              <m:dPr>
                <m:ctrlPr>
                  <w:rPr>
                    <w:rFonts w:ascii="Cambria Math" w:hAnsi="Cambria Math" w:cs="宋体"/>
                    <w:kern w:val="0"/>
                    <w:sz w:val="24"/>
                  </w:rPr>
                </m:ctrlPr>
              </m:dPr>
              <m:e>
                <m:r>
                  <w:rPr>
                    <w:rFonts w:ascii="Cambria Math" w:hAnsi="Cambria Math" w:cs="宋体"/>
                    <w:kern w:val="0"/>
                    <w:sz w:val="24"/>
                  </w:rPr>
                  <m:t>t</m:t>
                </m:r>
                <m:ctrlPr>
                  <w:rPr>
                    <w:rFonts w:ascii="Cambria Math" w:hAnsi="Cambria Math" w:cs="宋体"/>
                    <w:i/>
                    <w:kern w:val="0"/>
                    <w:sz w:val="24"/>
                  </w:rPr>
                </m:ctrlPr>
              </m:e>
            </m:d>
          </m:sup>
        </m:sSup>
      </m:oMath>
      <w:r w:rsidR="003F7D50">
        <w:rPr>
          <w:rFonts w:ascii="宋体" w:hAnsi="宋体" w:cs="宋体" w:hint="eastAsia"/>
          <w:kern w:val="0"/>
          <w:sz w:val="24"/>
        </w:rPr>
        <w:t>定义为：</w:t>
      </w:r>
    </w:p>
    <w:p w14:paraId="05599636" w14:textId="45F8218E" w:rsidR="00EA0844" w:rsidRPr="00EA0844" w:rsidRDefault="00000000" w:rsidP="00294634">
      <w:pPr>
        <w:widowControl/>
        <w:jc w:val="distribute"/>
        <w:rPr>
          <w:rFonts w:ascii="Cambria Math" w:hAnsi="Cambria Math" w:cs="宋体"/>
          <w:i/>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Ob</m:t>
              </m:r>
              <m:sSup>
                <m:sSupPr>
                  <m:ctrlPr>
                    <w:rPr>
                      <w:rFonts w:ascii="Cambria Math" w:hAnsi="Cambria Math" w:cs="宋体"/>
                      <w:i/>
                      <w:kern w:val="0"/>
                      <w:sz w:val="24"/>
                    </w:rPr>
                  </m:ctrlPr>
                </m:sSupPr>
                <m:e>
                  <m:r>
                    <w:rPr>
                      <w:rFonts w:ascii="Cambria Math" w:hAnsi="Cambria Math" w:cs="宋体"/>
                      <w:kern w:val="0"/>
                      <w:sz w:val="24"/>
                    </w:rPr>
                    <m:t>j</m:t>
                  </m:r>
                </m:e>
                <m:sup>
                  <m:d>
                    <m:dPr>
                      <m:ctrlPr>
                        <w:rPr>
                          <w:rFonts w:ascii="Cambria Math" w:hAnsi="Cambria Math" w:cs="宋体"/>
                          <w:kern w:val="0"/>
                          <w:sz w:val="24"/>
                        </w:rPr>
                      </m:ctrlPr>
                    </m:dPr>
                    <m:e>
                      <m:r>
                        <w:rPr>
                          <w:rFonts w:ascii="Cambria Math" w:hAnsi="Cambria Math" w:cs="宋体"/>
                          <w:kern w:val="0"/>
                          <w:sz w:val="24"/>
                        </w:rPr>
                        <m:t>t</m:t>
                      </m:r>
                      <m:ctrlPr>
                        <w:rPr>
                          <w:rFonts w:ascii="Cambria Math" w:hAnsi="Cambria Math" w:cs="宋体"/>
                          <w:i/>
                          <w:kern w:val="0"/>
                          <w:sz w:val="24"/>
                        </w:rPr>
                      </m:ctrlPr>
                    </m:e>
                  </m:d>
                </m:sup>
              </m:sSup>
              <m:r>
                <w:rPr>
                  <w:rFonts w:ascii="Cambria Math" w:hAnsi="Cambria Math" w:cs="宋体"/>
                  <w:kern w:val="0"/>
                  <w:sz w:val="24"/>
                </w:rPr>
                <m:t>=</m:t>
              </m:r>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n</m:t>
                  </m:r>
                  <m:ctrlPr>
                    <w:rPr>
                      <w:rFonts w:ascii="Cambria Math" w:hAnsi="Cambria Math" w:cs="宋体"/>
                      <w:i/>
                      <w:kern w:val="0"/>
                      <w:sz w:val="24"/>
                    </w:rPr>
                  </m:ctrlPr>
                </m:sup>
                <m:e>
                  <m:r>
                    <w:rPr>
                      <w:rFonts w:ascii="Cambria Math" w:hAnsi="Cambria Math" w:cs="宋体"/>
                      <w:kern w:val="0"/>
                      <w:sz w:val="24"/>
                    </w:rPr>
                    <m:t>l</m:t>
                  </m:r>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y</m:t>
                          </m:r>
                          <m:ctrlPr>
                            <w:rPr>
                              <w:rFonts w:ascii="Cambria Math" w:hAnsi="Cambria Math" w:cs="宋体"/>
                              <w:kern w:val="0"/>
                              <w:sz w:val="24"/>
                            </w:rPr>
                          </m:ctrlPr>
                        </m:e>
                        <m:sub>
                          <m:r>
                            <w:rPr>
                              <w:rFonts w:ascii="Cambria Math" w:hAnsi="Cambria Math" w:cs="宋体"/>
                              <w:kern w:val="0"/>
                              <w:sz w:val="24"/>
                            </w:rPr>
                            <m:t>i</m:t>
                          </m:r>
                        </m:sub>
                      </m:sSub>
                      <m:r>
                        <w:rPr>
                          <w:rFonts w:ascii="Cambria Math" w:hAnsi="Cambria Math" w:cs="宋体"/>
                          <w:kern w:val="0"/>
                          <w:sz w:val="24"/>
                        </w:rPr>
                        <m:t>,</m:t>
                      </m:r>
                      <m:acc>
                        <m:accPr>
                          <m:ctrlPr>
                            <w:rPr>
                              <w:rFonts w:ascii="Cambria Math" w:hAnsi="Cambria Math" w:cs="宋体"/>
                              <w:kern w:val="0"/>
                              <w:sz w:val="24"/>
                            </w:rPr>
                          </m:ctrlPr>
                        </m:accPr>
                        <m:e>
                          <m:sSubSup>
                            <m:sSubSupPr>
                              <m:ctrlPr>
                                <w:rPr>
                                  <w:rFonts w:ascii="Cambria Math" w:hAnsi="Cambria Math" w:cs="宋体"/>
                                  <w:i/>
                                  <w:kern w:val="0"/>
                                  <w:sz w:val="24"/>
                                </w:rPr>
                              </m:ctrlPr>
                            </m:sSubSupPr>
                            <m:e>
                              <m:r>
                                <w:rPr>
                                  <w:rFonts w:ascii="Cambria Math" w:hAnsi="Cambria Math" w:cs="宋体"/>
                                  <w:kern w:val="0"/>
                                  <w:sz w:val="24"/>
                                </w:rPr>
                                <m:t>y</m:t>
                              </m:r>
                              <m:ctrlPr>
                                <w:rPr>
                                  <w:rFonts w:ascii="Cambria Math" w:hAnsi="Cambria Math" w:cs="宋体"/>
                                  <w:kern w:val="0"/>
                                  <w:sz w:val="24"/>
                                </w:rPr>
                              </m:ctrlPr>
                            </m:e>
                            <m:sub>
                              <m:r>
                                <w:rPr>
                                  <w:rFonts w:ascii="Cambria Math" w:hAnsi="Cambria Math" w:cs="宋体"/>
                                  <w:kern w:val="0"/>
                                  <w:sz w:val="24"/>
                                </w:rPr>
                                <m:t>i</m:t>
                              </m:r>
                            </m:sub>
                            <m:sup>
                              <m:d>
                                <m:dPr>
                                  <m:ctrlPr>
                                    <w:rPr>
                                      <w:rFonts w:ascii="Cambria Math" w:hAnsi="Cambria Math" w:cs="宋体"/>
                                      <w:kern w:val="0"/>
                                      <w:sz w:val="24"/>
                                    </w:rPr>
                                  </m:ctrlPr>
                                </m:dPr>
                                <m:e>
                                  <m:r>
                                    <w:rPr>
                                      <w:rFonts w:ascii="Cambria Math" w:hAnsi="Cambria Math" w:cs="宋体"/>
                                      <w:kern w:val="0"/>
                                      <w:sz w:val="24"/>
                                    </w:rPr>
                                    <m:t>t-1</m:t>
                                  </m:r>
                                  <m:ctrlPr>
                                    <w:rPr>
                                      <w:rFonts w:ascii="Cambria Math" w:hAnsi="Cambria Math" w:cs="宋体"/>
                                      <w:i/>
                                      <w:kern w:val="0"/>
                                      <w:sz w:val="24"/>
                                    </w:rPr>
                                  </m:ctrlPr>
                                </m:e>
                              </m:d>
                            </m:sup>
                          </m:sSubSup>
                        </m:e>
                      </m:acc>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f</m:t>
                          </m:r>
                        </m:e>
                        <m:sub>
                          <m:r>
                            <w:rPr>
                              <w:rFonts w:ascii="Cambria Math" w:hAnsi="Cambria Math" w:cs="宋体"/>
                              <w:kern w:val="0"/>
                              <w:sz w:val="24"/>
                            </w:rPr>
                            <m:t>t</m:t>
                          </m:r>
                        </m:sub>
                      </m:sSub>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ctrlPr>
                                <w:rPr>
                                  <w:rFonts w:ascii="Cambria Math" w:hAnsi="Cambria Math" w:cs="宋体"/>
                                  <w:kern w:val="0"/>
                                  <w:sz w:val="24"/>
                                </w:rPr>
                              </m:ctrlPr>
                            </m:e>
                            <m:sub>
                              <m:r>
                                <w:rPr>
                                  <w:rFonts w:ascii="Cambria Math" w:hAnsi="Cambria Math" w:cs="宋体"/>
                                  <w:kern w:val="0"/>
                                  <w:sz w:val="24"/>
                                </w:rPr>
                                <m:t>i</m:t>
                              </m:r>
                            </m:sub>
                          </m:sSub>
                          <m:ctrlPr>
                            <w:rPr>
                              <w:rFonts w:ascii="Cambria Math" w:hAnsi="Cambria Math" w:cs="宋体"/>
                              <w:i/>
                              <w:kern w:val="0"/>
                              <w:sz w:val="24"/>
                            </w:rPr>
                          </m:ctrlPr>
                        </m:e>
                      </m:d>
                      <m:ctrlPr>
                        <w:rPr>
                          <w:rFonts w:ascii="Cambria Math" w:hAnsi="Cambria Math" w:cs="宋体"/>
                          <w:i/>
                          <w:kern w:val="0"/>
                          <w:sz w:val="24"/>
                        </w:rPr>
                      </m:ctrlPr>
                    </m:e>
                  </m:d>
                  <m:ctrlPr>
                    <w:rPr>
                      <w:rFonts w:ascii="Cambria Math" w:hAnsi="Cambria Math" w:cs="宋体"/>
                      <w:i/>
                      <w:kern w:val="0"/>
                      <w:sz w:val="24"/>
                    </w:rPr>
                  </m:ctrlPr>
                </m:e>
              </m:nary>
              <m:r>
                <w:rPr>
                  <w:rFonts w:ascii="Cambria Math" w:hAnsi="Cambria Math" w:cs="宋体"/>
                  <w:kern w:val="0"/>
                  <w:sz w:val="24"/>
                </w:rPr>
                <m:t>+</m:t>
              </m:r>
              <m:r>
                <m:rPr>
                  <m:sty m:val="p"/>
                </m:rPr>
                <w:rPr>
                  <w:rFonts w:ascii="Cambria Math" w:hAnsi="Cambria Math" w:cs="宋体" w:hint="eastAsia"/>
                  <w:kern w:val="0"/>
                  <w:sz w:val="24"/>
                </w:rPr>
                <m:t>Ω</m:t>
              </m:r>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f</m:t>
                      </m:r>
                      <m:ctrlPr>
                        <w:rPr>
                          <w:rFonts w:ascii="Cambria Math" w:hAnsi="Cambria Math" w:cs="宋体"/>
                          <w:kern w:val="0"/>
                          <w:sz w:val="24"/>
                        </w:rPr>
                      </m:ctrlPr>
                    </m:e>
                    <m:sub>
                      <m:r>
                        <w:rPr>
                          <w:rFonts w:ascii="Cambria Math" w:hAnsi="Cambria Math" w:cs="宋体"/>
                          <w:kern w:val="0"/>
                          <w:sz w:val="24"/>
                        </w:rPr>
                        <m:t>t</m:t>
                      </m:r>
                    </m:sub>
                  </m:sSub>
                  <m:ctrlPr>
                    <w:rPr>
                      <w:rFonts w:ascii="Cambria Math" w:hAnsi="Cambria Math" w:cs="宋体"/>
                      <w:i/>
                      <w:kern w:val="0"/>
                      <w:sz w:val="24"/>
                    </w:rPr>
                  </m:ctrlPr>
                </m:e>
              </m:d>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2-2</m:t>
                  </m:r>
                </m:e>
              </m:d>
            </m:e>
          </m:eqArr>
        </m:oMath>
      </m:oMathPara>
    </w:p>
    <w:p w14:paraId="35A70972" w14:textId="4EF4A8B0" w:rsidR="003F7D50" w:rsidRPr="003F7D50" w:rsidRDefault="003F7D50" w:rsidP="00294634">
      <w:pPr>
        <w:widowControl/>
        <w:spacing w:line="460" w:lineRule="exact"/>
        <w:rPr>
          <w:rFonts w:ascii="宋体" w:hAnsi="宋体" w:cs="宋体" w:hint="eastAsia"/>
          <w:kern w:val="0"/>
          <w:sz w:val="24"/>
        </w:rPr>
      </w:pPr>
      <w:r w:rsidRPr="003F7D50">
        <w:rPr>
          <w:rFonts w:ascii="宋体" w:hAnsi="宋体" w:cs="宋体"/>
          <w:kern w:val="0"/>
          <w:sz w:val="24"/>
        </w:rPr>
        <w:t>对损失函数</w:t>
      </w:r>
      <m:oMath>
        <m:r>
          <w:rPr>
            <w:rFonts w:ascii="Cambria Math" w:hAnsi="Cambria Math" w:cs="宋体"/>
            <w:kern w:val="0"/>
            <w:sz w:val="24"/>
          </w:rPr>
          <m:t xml:space="preserve"> l</m:t>
        </m:r>
      </m:oMath>
      <w:r w:rsidRPr="003F7D50">
        <w:rPr>
          <w:rFonts w:ascii="宋体" w:hAnsi="宋体" w:cs="宋体"/>
          <w:kern w:val="0"/>
          <w:sz w:val="24"/>
        </w:rPr>
        <w:t xml:space="preserve"> 进行二</w:t>
      </w:r>
      <w:proofErr w:type="gramStart"/>
      <w:r w:rsidRPr="003F7D50">
        <w:rPr>
          <w:rFonts w:ascii="宋体" w:hAnsi="宋体" w:cs="宋体"/>
          <w:kern w:val="0"/>
          <w:sz w:val="24"/>
        </w:rPr>
        <w:t>阶泰勒展开</w:t>
      </w:r>
      <w:proofErr w:type="gramEnd"/>
      <w:r w:rsidRPr="003F7D50">
        <w:rPr>
          <w:rFonts w:ascii="宋体" w:hAnsi="宋体" w:cs="宋体"/>
          <w:kern w:val="0"/>
          <w:sz w:val="24"/>
        </w:rPr>
        <w:t>后，目标函数可近似表示为：</w:t>
      </w:r>
    </w:p>
    <w:p w14:paraId="1D9EDCF6" w14:textId="2CD059B1" w:rsidR="003F7D50" w:rsidRPr="00CF4054" w:rsidRDefault="00000000" w:rsidP="00294634">
      <w:pPr>
        <w:widowControl/>
        <w:jc w:val="distribute"/>
        <w:rPr>
          <w:rFonts w:ascii="Cambria Math" w:hAnsi="Cambria Math" w:cs="宋体"/>
          <w:i/>
          <w:kern w:val="0"/>
          <w:sz w:val="24"/>
        </w:rPr>
      </w:pPr>
      <m:oMathPara>
        <m:oMathParaPr>
          <m:jc m:val="center"/>
        </m:oMathParaPr>
        <m:oMath>
          <m:eqArr>
            <m:eqArrPr>
              <m:maxDist m:val="1"/>
              <m:ctrlPr>
                <w:rPr>
                  <w:rFonts w:ascii="Cambria Math" w:hAnsi="Cambria Math" w:cs="宋体"/>
                  <w:i/>
                  <w:kern w:val="0"/>
                  <w:sz w:val="24"/>
                </w:rPr>
              </m:ctrlPr>
            </m:eqArrPr>
            <m:e>
              <m:r>
                <m:rPr>
                  <m:sty m:val="p"/>
                </m:rPr>
                <w:rPr>
                  <w:rFonts w:ascii="Cambria Math" w:hAnsi="Cambria Math" w:cs="宋体"/>
                  <w:kern w:val="0"/>
                  <w:sz w:val="24"/>
                </w:rPr>
                <m:t>Ob</m:t>
              </m:r>
              <m:sSup>
                <m:sSupPr>
                  <m:ctrlPr>
                    <w:rPr>
                      <w:rFonts w:ascii="Cambria Math" w:hAnsi="Cambria Math" w:cs="宋体"/>
                      <w:i/>
                      <w:kern w:val="0"/>
                      <w:sz w:val="24"/>
                    </w:rPr>
                  </m:ctrlPr>
                </m:sSupPr>
                <m:e>
                  <m:r>
                    <w:rPr>
                      <w:rFonts w:ascii="Cambria Math" w:hAnsi="Cambria Math" w:cs="宋体"/>
                      <w:kern w:val="0"/>
                      <w:sz w:val="24"/>
                    </w:rPr>
                    <m:t>j</m:t>
                  </m:r>
                </m:e>
                <m:sup>
                  <m:d>
                    <m:dPr>
                      <m:ctrlPr>
                        <w:rPr>
                          <w:rFonts w:ascii="Cambria Math" w:hAnsi="Cambria Math" w:cs="宋体"/>
                          <w:kern w:val="0"/>
                          <w:sz w:val="24"/>
                        </w:rPr>
                      </m:ctrlPr>
                    </m:dPr>
                    <m:e>
                      <m:r>
                        <w:rPr>
                          <w:rFonts w:ascii="Cambria Math" w:hAnsi="Cambria Math" w:cs="宋体"/>
                          <w:kern w:val="0"/>
                          <w:sz w:val="24"/>
                        </w:rPr>
                        <m:t>t</m:t>
                      </m:r>
                      <m:ctrlPr>
                        <w:rPr>
                          <w:rFonts w:ascii="Cambria Math" w:hAnsi="Cambria Math" w:cs="宋体"/>
                          <w:i/>
                          <w:kern w:val="0"/>
                          <w:sz w:val="24"/>
                        </w:rPr>
                      </m:ctrlPr>
                    </m:e>
                  </m:d>
                </m:sup>
              </m:sSup>
              <m:r>
                <m:rPr>
                  <m:sty m:val="p"/>
                </m:rPr>
                <w:rPr>
                  <w:rFonts w:ascii="Cambria Math" w:hAnsi="Cambria Math" w:cs="宋体"/>
                  <w:kern w:val="0"/>
                  <w:sz w:val="24"/>
                </w:rPr>
                <m:t>≃</m:t>
              </m:r>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n</m:t>
                  </m:r>
                  <m:ctrlPr>
                    <w:rPr>
                      <w:rFonts w:ascii="Cambria Math" w:hAnsi="Cambria Math" w:cs="宋体"/>
                      <w:i/>
                      <w:kern w:val="0"/>
                      <w:sz w:val="24"/>
                    </w:rPr>
                  </m:ctrlPr>
                </m:sup>
                <m:e>
                  <m:d>
                    <m:dPr>
                      <m:begChr m:val="["/>
                      <m:endChr m:val="]"/>
                      <m:ctrlPr>
                        <w:rPr>
                          <w:rFonts w:ascii="Cambria Math" w:hAnsi="Cambria Math" w:cs="宋体"/>
                          <w:i/>
                          <w:kern w:val="0"/>
                          <w:sz w:val="24"/>
                        </w:rPr>
                      </m:ctrlPr>
                    </m:dPr>
                    <m:e>
                      <m:r>
                        <w:rPr>
                          <w:rFonts w:ascii="Cambria Math" w:hAnsi="Cambria Math" w:cs="宋体"/>
                          <w:kern w:val="0"/>
                          <w:sz w:val="24"/>
                        </w:rPr>
                        <m:t>l</m:t>
                      </m:r>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y</m:t>
                              </m:r>
                              <m:ctrlPr>
                                <w:rPr>
                                  <w:rFonts w:ascii="Cambria Math" w:hAnsi="Cambria Math" w:cs="宋体"/>
                                  <w:kern w:val="0"/>
                                  <w:sz w:val="24"/>
                                </w:rPr>
                              </m:ctrlPr>
                            </m:e>
                            <m:sub>
                              <m:r>
                                <w:rPr>
                                  <w:rFonts w:ascii="Cambria Math" w:hAnsi="Cambria Math" w:cs="宋体"/>
                                  <w:kern w:val="0"/>
                                  <w:sz w:val="24"/>
                                </w:rPr>
                                <m:t>i</m:t>
                              </m:r>
                            </m:sub>
                          </m:sSub>
                          <m:r>
                            <w:rPr>
                              <w:rFonts w:ascii="Cambria Math" w:hAnsi="Cambria Math" w:cs="宋体"/>
                              <w:kern w:val="0"/>
                              <w:sz w:val="24"/>
                            </w:rPr>
                            <m:t>,</m:t>
                          </m:r>
                          <m:acc>
                            <m:accPr>
                              <m:ctrlPr>
                                <w:rPr>
                                  <w:rFonts w:ascii="Cambria Math" w:hAnsi="Cambria Math" w:cs="宋体"/>
                                  <w:kern w:val="0"/>
                                  <w:sz w:val="24"/>
                                </w:rPr>
                              </m:ctrlPr>
                            </m:accPr>
                            <m:e>
                              <m:sSubSup>
                                <m:sSubSupPr>
                                  <m:ctrlPr>
                                    <w:rPr>
                                      <w:rFonts w:ascii="Cambria Math" w:hAnsi="Cambria Math" w:cs="宋体"/>
                                      <w:i/>
                                      <w:kern w:val="0"/>
                                      <w:sz w:val="24"/>
                                    </w:rPr>
                                  </m:ctrlPr>
                                </m:sSubSupPr>
                                <m:e>
                                  <m:r>
                                    <w:rPr>
                                      <w:rFonts w:ascii="Cambria Math" w:hAnsi="Cambria Math" w:cs="宋体"/>
                                      <w:kern w:val="0"/>
                                      <w:sz w:val="24"/>
                                    </w:rPr>
                                    <m:t>y</m:t>
                                  </m:r>
                                  <m:ctrlPr>
                                    <w:rPr>
                                      <w:rFonts w:ascii="Cambria Math" w:hAnsi="Cambria Math" w:cs="宋体"/>
                                      <w:kern w:val="0"/>
                                      <w:sz w:val="24"/>
                                    </w:rPr>
                                  </m:ctrlPr>
                                </m:e>
                                <m:sub>
                                  <m:r>
                                    <w:rPr>
                                      <w:rFonts w:ascii="Cambria Math" w:hAnsi="Cambria Math" w:cs="宋体"/>
                                      <w:kern w:val="0"/>
                                      <w:sz w:val="24"/>
                                    </w:rPr>
                                    <m:t>i</m:t>
                                  </m:r>
                                </m:sub>
                                <m:sup>
                                  <m:d>
                                    <m:dPr>
                                      <m:ctrlPr>
                                        <w:rPr>
                                          <w:rFonts w:ascii="Cambria Math" w:hAnsi="Cambria Math" w:cs="宋体"/>
                                          <w:kern w:val="0"/>
                                          <w:sz w:val="24"/>
                                        </w:rPr>
                                      </m:ctrlPr>
                                    </m:dPr>
                                    <m:e>
                                      <m:r>
                                        <w:rPr>
                                          <w:rFonts w:ascii="Cambria Math" w:hAnsi="Cambria Math" w:cs="宋体"/>
                                          <w:kern w:val="0"/>
                                          <w:sz w:val="24"/>
                                        </w:rPr>
                                        <m:t>t-1</m:t>
                                      </m:r>
                                      <m:ctrlPr>
                                        <w:rPr>
                                          <w:rFonts w:ascii="Cambria Math" w:hAnsi="Cambria Math" w:cs="宋体"/>
                                          <w:i/>
                                          <w:kern w:val="0"/>
                                          <w:sz w:val="24"/>
                                        </w:rPr>
                                      </m:ctrlPr>
                                    </m:e>
                                  </m:d>
                                </m:sup>
                              </m:sSubSup>
                            </m:e>
                          </m:acc>
                          <m:ctrlPr>
                            <w:rPr>
                              <w:rFonts w:ascii="Cambria Math" w:hAnsi="Cambria Math" w:cs="宋体"/>
                              <w:i/>
                              <w:kern w:val="0"/>
                              <w:sz w:val="24"/>
                            </w:rPr>
                          </m:ctrlPr>
                        </m:e>
                      </m:d>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g</m:t>
                          </m:r>
                        </m:e>
                        <m:sub>
                          <m:r>
                            <w:rPr>
                              <w:rFonts w:ascii="Cambria Math" w:hAnsi="Cambria Math" w:cs="宋体"/>
                              <w:kern w:val="0"/>
                              <w:sz w:val="24"/>
                            </w:rPr>
                            <m:t>i</m:t>
                          </m:r>
                        </m:sub>
                      </m:sSub>
                      <m:sSub>
                        <m:sSubPr>
                          <m:ctrlPr>
                            <w:rPr>
                              <w:rFonts w:ascii="Cambria Math" w:hAnsi="Cambria Math" w:cs="宋体"/>
                              <w:i/>
                              <w:kern w:val="0"/>
                              <w:sz w:val="24"/>
                            </w:rPr>
                          </m:ctrlPr>
                        </m:sSubPr>
                        <m:e>
                          <m:r>
                            <w:rPr>
                              <w:rFonts w:ascii="Cambria Math" w:hAnsi="Cambria Math" w:cs="宋体"/>
                              <w:kern w:val="0"/>
                              <w:sz w:val="24"/>
                            </w:rPr>
                            <m:t>f</m:t>
                          </m:r>
                        </m:e>
                        <m:sub>
                          <m:r>
                            <w:rPr>
                              <w:rFonts w:ascii="Cambria Math" w:hAnsi="Cambria Math" w:cs="宋体"/>
                              <w:kern w:val="0"/>
                              <w:sz w:val="24"/>
                            </w:rPr>
                            <m:t>t</m:t>
                          </m:r>
                        </m:sub>
                      </m:sSub>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ctrlPr>
                                <w:rPr>
                                  <w:rFonts w:ascii="Cambria Math" w:hAnsi="Cambria Math" w:cs="宋体"/>
                                  <w:kern w:val="0"/>
                                  <w:sz w:val="24"/>
                                </w:rPr>
                              </m:ctrlPr>
                            </m:e>
                            <m:sub>
                              <m:r>
                                <w:rPr>
                                  <w:rFonts w:ascii="Cambria Math" w:hAnsi="Cambria Math" w:cs="宋体"/>
                                  <w:kern w:val="0"/>
                                  <w:sz w:val="24"/>
                                </w:rPr>
                                <m:t>i</m:t>
                              </m:r>
                            </m:sub>
                          </m:sSub>
                          <m:ctrlPr>
                            <w:rPr>
                              <w:rFonts w:ascii="Cambria Math" w:hAnsi="Cambria Math" w:cs="宋体"/>
                              <w:i/>
                              <w:kern w:val="0"/>
                              <w:sz w:val="24"/>
                            </w:rPr>
                          </m:ctrlPr>
                        </m:e>
                      </m:d>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1</m:t>
                          </m:r>
                        </m:num>
                        <m:den>
                          <m:r>
                            <w:rPr>
                              <w:rFonts w:ascii="Cambria Math" w:hAnsi="Cambria Math" w:cs="宋体"/>
                              <w:kern w:val="0"/>
                              <w:sz w:val="24"/>
                            </w:rPr>
                            <m:t>2</m:t>
                          </m:r>
                        </m:den>
                      </m:f>
                      <m:sSub>
                        <m:sSubPr>
                          <m:ctrlPr>
                            <w:rPr>
                              <w:rFonts w:ascii="Cambria Math" w:hAnsi="Cambria Math" w:cs="宋体"/>
                              <w:i/>
                              <w:kern w:val="0"/>
                              <w:sz w:val="24"/>
                            </w:rPr>
                          </m:ctrlPr>
                        </m:sSubPr>
                        <m:e>
                          <m:r>
                            <w:rPr>
                              <w:rFonts w:ascii="Cambria Math" w:hAnsi="Cambria Math" w:cs="宋体"/>
                              <w:kern w:val="0"/>
                              <w:sz w:val="24"/>
                            </w:rPr>
                            <m:t>h</m:t>
                          </m:r>
                        </m:e>
                        <m:sub>
                          <m:r>
                            <w:rPr>
                              <w:rFonts w:ascii="Cambria Math" w:hAnsi="Cambria Math" w:cs="宋体"/>
                              <w:kern w:val="0"/>
                              <w:sz w:val="24"/>
                            </w:rPr>
                            <m:t>i</m:t>
                          </m:r>
                        </m:sub>
                      </m:sSub>
                      <m:sSubSup>
                        <m:sSubSupPr>
                          <m:ctrlPr>
                            <w:rPr>
                              <w:rFonts w:ascii="Cambria Math" w:hAnsi="Cambria Math" w:cs="宋体"/>
                              <w:i/>
                              <w:kern w:val="0"/>
                              <w:sz w:val="24"/>
                            </w:rPr>
                          </m:ctrlPr>
                        </m:sSubSupPr>
                        <m:e>
                          <m:r>
                            <w:rPr>
                              <w:rFonts w:ascii="Cambria Math" w:hAnsi="Cambria Math" w:cs="宋体"/>
                              <w:kern w:val="0"/>
                              <w:sz w:val="24"/>
                            </w:rPr>
                            <m:t>f</m:t>
                          </m:r>
                        </m:e>
                        <m:sub>
                          <m:r>
                            <w:rPr>
                              <w:rFonts w:ascii="Cambria Math" w:hAnsi="Cambria Math" w:cs="宋体"/>
                              <w:kern w:val="0"/>
                              <w:sz w:val="24"/>
                            </w:rPr>
                            <m:t>t</m:t>
                          </m:r>
                        </m:sub>
                        <m:sup>
                          <m:r>
                            <w:rPr>
                              <w:rFonts w:ascii="Cambria Math" w:hAnsi="Cambria Math" w:cs="宋体"/>
                              <w:kern w:val="0"/>
                              <w:sz w:val="24"/>
                            </w:rPr>
                            <m:t>2</m:t>
                          </m:r>
                        </m:sup>
                      </m:sSubSup>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ctrlPr>
                                <w:rPr>
                                  <w:rFonts w:ascii="Cambria Math" w:hAnsi="Cambria Math" w:cs="宋体"/>
                                  <w:kern w:val="0"/>
                                  <w:sz w:val="24"/>
                                </w:rPr>
                              </m:ctrlPr>
                            </m:e>
                            <m:sub>
                              <m:r>
                                <w:rPr>
                                  <w:rFonts w:ascii="Cambria Math" w:hAnsi="Cambria Math" w:cs="宋体"/>
                                  <w:kern w:val="0"/>
                                  <w:sz w:val="24"/>
                                </w:rPr>
                                <m:t>i</m:t>
                              </m:r>
                            </m:sub>
                          </m:sSub>
                          <m:ctrlPr>
                            <w:rPr>
                              <w:rFonts w:ascii="Cambria Math" w:hAnsi="Cambria Math" w:cs="宋体"/>
                              <w:i/>
                              <w:kern w:val="0"/>
                              <w:sz w:val="24"/>
                            </w:rPr>
                          </m:ctrlPr>
                        </m:e>
                      </m:d>
                    </m:e>
                  </m:d>
                </m:e>
              </m:nary>
              <m:r>
                <w:rPr>
                  <w:rFonts w:ascii="Cambria Math" w:hAnsi="Cambria Math" w:cs="宋体"/>
                  <w:kern w:val="0"/>
                  <w:sz w:val="24"/>
                </w:rPr>
                <m:t>+</m:t>
              </m:r>
              <m:r>
                <m:rPr>
                  <m:sty m:val="p"/>
                </m:rPr>
                <w:rPr>
                  <w:rFonts w:ascii="Cambria Math" w:hAnsi="Cambria Math" w:cs="宋体" w:hint="eastAsia"/>
                  <w:kern w:val="0"/>
                  <w:sz w:val="24"/>
                </w:rPr>
                <m:t>Ω</m:t>
              </m:r>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f</m:t>
                      </m:r>
                      <m:ctrlPr>
                        <w:rPr>
                          <w:rFonts w:ascii="Cambria Math" w:hAnsi="Cambria Math" w:cs="宋体"/>
                          <w:kern w:val="0"/>
                          <w:sz w:val="24"/>
                        </w:rPr>
                      </m:ctrlPr>
                    </m:e>
                    <m:sub>
                      <m:r>
                        <w:rPr>
                          <w:rFonts w:ascii="Cambria Math" w:hAnsi="Cambria Math" w:cs="宋体"/>
                          <w:kern w:val="0"/>
                          <w:sz w:val="24"/>
                        </w:rPr>
                        <m:t>t</m:t>
                      </m:r>
                    </m:sub>
                  </m:sSub>
                  <m:ctrlPr>
                    <w:rPr>
                      <w:rFonts w:ascii="Cambria Math" w:hAnsi="Cambria Math" w:cs="宋体"/>
                      <w:i/>
                      <w:kern w:val="0"/>
                      <w:sz w:val="24"/>
                    </w:rPr>
                  </m:ctrlPr>
                </m:e>
              </m:d>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2-3</m:t>
                  </m:r>
                </m:e>
              </m:d>
            </m:e>
          </m:eqArr>
        </m:oMath>
      </m:oMathPara>
    </w:p>
    <w:p w14:paraId="0219F8AF" w14:textId="6F489296" w:rsidR="00287E44" w:rsidRPr="00287E44" w:rsidRDefault="00287E44" w:rsidP="00294634">
      <w:pPr>
        <w:widowControl/>
        <w:spacing w:line="460" w:lineRule="exact"/>
        <w:rPr>
          <w:rFonts w:ascii="宋体" w:hAnsi="宋体" w:cs="宋体" w:hint="eastAsia"/>
          <w:kern w:val="0"/>
          <w:sz w:val="24"/>
        </w:rPr>
      </w:pPr>
      <w:r w:rsidRPr="00287E44">
        <w:rPr>
          <w:rFonts w:ascii="宋体" w:hAnsi="宋体" w:cs="宋体"/>
          <w:kern w:val="0"/>
          <w:sz w:val="24"/>
        </w:rPr>
        <w:t>其中，</w:t>
      </w:r>
      <m:oMath>
        <m:sSub>
          <m:sSubPr>
            <m:ctrlPr>
              <w:rPr>
                <w:rFonts w:ascii="Cambria Math" w:hAnsi="Cambria Math" w:cs="宋体"/>
                <w:i/>
                <w:kern w:val="0"/>
                <w:sz w:val="24"/>
              </w:rPr>
            </m:ctrlPr>
          </m:sSubPr>
          <m:e>
            <m:r>
              <w:rPr>
                <w:rFonts w:ascii="Cambria Math" w:hAnsi="Cambria Math" w:cs="宋体"/>
                <w:kern w:val="0"/>
                <w:sz w:val="24"/>
              </w:rPr>
              <m:t>g</m:t>
            </m:r>
          </m:e>
          <m:sub>
            <m:r>
              <w:rPr>
                <w:rFonts w:ascii="Cambria Math" w:hAnsi="Cambria Math" w:cs="宋体"/>
                <w:kern w:val="0"/>
                <w:sz w:val="24"/>
              </w:rPr>
              <m:t>i</m:t>
            </m:r>
          </m:sub>
        </m:sSub>
      </m:oMath>
      <w:r w:rsidRPr="00287E44">
        <w:rPr>
          <w:rFonts w:ascii="宋体" w:hAnsi="宋体" w:cs="宋体"/>
          <w:kern w:val="0"/>
          <w:sz w:val="24"/>
        </w:rPr>
        <w:t xml:space="preserve"> 和 </w:t>
      </w:r>
      <m:oMath>
        <m:sSub>
          <m:sSubPr>
            <m:ctrlPr>
              <w:rPr>
                <w:rFonts w:ascii="Cambria Math" w:hAnsi="Cambria Math" w:cs="宋体"/>
                <w:i/>
                <w:kern w:val="0"/>
                <w:sz w:val="24"/>
              </w:rPr>
            </m:ctrlPr>
          </m:sSubPr>
          <m:e>
            <m:r>
              <w:rPr>
                <w:rFonts w:ascii="Cambria Math" w:hAnsi="Cambria Math" w:cs="宋体"/>
                <w:kern w:val="0"/>
                <w:sz w:val="24"/>
              </w:rPr>
              <m:t>h</m:t>
            </m:r>
          </m:e>
          <m:sub>
            <m:r>
              <w:rPr>
                <w:rFonts w:ascii="Cambria Math" w:hAnsi="Cambria Math" w:cs="宋体"/>
                <w:kern w:val="0"/>
                <w:sz w:val="24"/>
              </w:rPr>
              <m:t>i</m:t>
            </m:r>
          </m:sub>
        </m:sSub>
      </m:oMath>
      <w:r w:rsidRPr="00287E44">
        <w:rPr>
          <w:rFonts w:ascii="宋体" w:hAnsi="宋体" w:cs="宋体"/>
          <w:kern w:val="0"/>
          <w:sz w:val="24"/>
        </w:rPr>
        <w:t xml:space="preserve"> 分别为损失函数的一阶导数</w:t>
      </w:r>
      <w:r w:rsidR="00C86C0B">
        <w:rPr>
          <w:rFonts w:ascii="宋体" w:hAnsi="宋体" w:cs="宋体" w:hint="eastAsia"/>
          <w:kern w:val="0"/>
          <w:sz w:val="24"/>
        </w:rPr>
        <w:t>和</w:t>
      </w:r>
      <w:r w:rsidRPr="00287E44">
        <w:rPr>
          <w:rFonts w:ascii="宋体" w:hAnsi="宋体" w:cs="宋体"/>
          <w:kern w:val="0"/>
          <w:sz w:val="24"/>
        </w:rPr>
        <w:t>二阶导数。</w:t>
      </w:r>
    </w:p>
    <w:p w14:paraId="55A909BD" w14:textId="77777777" w:rsidR="00900D1D" w:rsidRPr="00733940" w:rsidRDefault="00900D1D" w:rsidP="003574A6">
      <w:pPr>
        <w:widowControl/>
        <w:spacing w:line="460" w:lineRule="exact"/>
        <w:jc w:val="left"/>
        <w:outlineLvl w:val="2"/>
        <w:rPr>
          <w:rFonts w:ascii="黑体" w:eastAsia="黑体" w:hAnsi="黑体" w:cs="宋体" w:hint="eastAsia"/>
          <w:b/>
          <w:bCs/>
          <w:kern w:val="0"/>
          <w:sz w:val="24"/>
        </w:rPr>
      </w:pPr>
      <w:bookmarkStart w:id="60" w:name="_Toc226560136"/>
      <w:bookmarkStart w:id="61" w:name="_Toc226561825"/>
      <w:bookmarkStart w:id="62" w:name="_Toc226561985"/>
      <w:bookmarkStart w:id="63" w:name="_Toc226565362"/>
      <w:bookmarkStart w:id="64" w:name="_Toc226573448"/>
      <w:bookmarkStart w:id="65" w:name="_Toc227080780"/>
      <w:r w:rsidRPr="00733940">
        <w:rPr>
          <w:rFonts w:ascii="黑体" w:eastAsia="黑体" w:hAnsi="黑体" w:cs="宋体"/>
          <w:b/>
          <w:bCs/>
          <w:kern w:val="0"/>
          <w:sz w:val="24"/>
        </w:rPr>
        <w:t>2.2.3 正则化机制与结构分数</w:t>
      </w:r>
      <w:bookmarkEnd w:id="60"/>
      <w:bookmarkEnd w:id="61"/>
      <w:bookmarkEnd w:id="62"/>
      <w:bookmarkEnd w:id="63"/>
      <w:bookmarkEnd w:id="64"/>
      <w:bookmarkEnd w:id="65"/>
    </w:p>
    <w:p w14:paraId="50E771A6" w14:textId="5A04AE0D" w:rsidR="00900D1D" w:rsidRPr="00900D1D" w:rsidRDefault="00900D1D" w:rsidP="00294634">
      <w:pPr>
        <w:widowControl/>
        <w:spacing w:line="460" w:lineRule="exact"/>
        <w:ind w:firstLineChars="200" w:firstLine="480"/>
        <w:rPr>
          <w:rFonts w:ascii="宋体" w:hAnsi="宋体" w:cs="宋体" w:hint="eastAsia"/>
          <w:kern w:val="0"/>
          <w:sz w:val="24"/>
        </w:rPr>
      </w:pPr>
      <w:r w:rsidRPr="00900D1D">
        <w:rPr>
          <w:rFonts w:ascii="宋体" w:hAnsi="宋体" w:cs="宋体"/>
          <w:kern w:val="0"/>
          <w:sz w:val="24"/>
        </w:rPr>
        <w:t>针对 DGA 检测中多维</w:t>
      </w:r>
      <w:proofErr w:type="gramStart"/>
      <w:r w:rsidRPr="00900D1D">
        <w:rPr>
          <w:rFonts w:ascii="宋体" w:hAnsi="宋体" w:cs="宋体"/>
          <w:kern w:val="0"/>
          <w:sz w:val="24"/>
        </w:rPr>
        <w:t>度特征</w:t>
      </w:r>
      <w:proofErr w:type="gramEnd"/>
      <w:r w:rsidRPr="00900D1D">
        <w:rPr>
          <w:rFonts w:ascii="宋体" w:hAnsi="宋体" w:cs="宋体"/>
          <w:kern w:val="0"/>
          <w:sz w:val="24"/>
        </w:rPr>
        <w:t>引发的复杂度问题，</w:t>
      </w:r>
      <w:proofErr w:type="spellStart"/>
      <w:r w:rsidRPr="00900D1D">
        <w:rPr>
          <w:rFonts w:ascii="宋体" w:hAnsi="宋体" w:cs="宋体"/>
          <w:kern w:val="0"/>
          <w:sz w:val="24"/>
        </w:rPr>
        <w:t>XGBoost</w:t>
      </w:r>
      <w:proofErr w:type="spellEnd"/>
      <w:r w:rsidRPr="00900D1D">
        <w:rPr>
          <w:rFonts w:ascii="宋体" w:hAnsi="宋体" w:cs="宋体"/>
          <w:kern w:val="0"/>
          <w:sz w:val="24"/>
        </w:rPr>
        <w:t xml:space="preserve"> 在目标函数中显</w:t>
      </w:r>
      <w:proofErr w:type="gramStart"/>
      <w:r w:rsidRPr="00900D1D">
        <w:rPr>
          <w:rFonts w:ascii="宋体" w:hAnsi="宋体" w:cs="宋体"/>
          <w:kern w:val="0"/>
          <w:sz w:val="24"/>
        </w:rPr>
        <w:t>式加入</w:t>
      </w:r>
      <w:proofErr w:type="gramEnd"/>
      <w:r w:rsidRPr="00900D1D">
        <w:rPr>
          <w:rFonts w:ascii="宋体" w:hAnsi="宋体" w:cs="宋体"/>
          <w:kern w:val="0"/>
          <w:sz w:val="24"/>
        </w:rPr>
        <w:t xml:space="preserve">了正则项 </w:t>
      </w:r>
      <m:oMath>
        <m:r>
          <m:rPr>
            <m:sty m:val="p"/>
          </m:rPr>
          <w:rPr>
            <w:rFonts w:ascii="Cambria Math" w:hAnsi="Cambria Math" w:cs="宋体" w:hint="eastAsia"/>
            <w:kern w:val="0"/>
            <w:sz w:val="24"/>
          </w:rPr>
          <m:t>Ω</m:t>
        </m:r>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f</m:t>
                </m:r>
                <m:ctrlPr>
                  <w:rPr>
                    <w:rFonts w:ascii="Cambria Math" w:hAnsi="Cambria Math" w:cs="宋体"/>
                    <w:kern w:val="0"/>
                    <w:sz w:val="24"/>
                  </w:rPr>
                </m:ctrlPr>
              </m:e>
              <m:sub>
                <m:r>
                  <w:rPr>
                    <w:rFonts w:ascii="Cambria Math" w:hAnsi="Cambria Math" w:cs="宋体"/>
                    <w:kern w:val="0"/>
                    <w:sz w:val="24"/>
                  </w:rPr>
                  <m:t>t</m:t>
                </m:r>
              </m:sub>
            </m:sSub>
            <m:ctrlPr>
              <w:rPr>
                <w:rFonts w:ascii="Cambria Math" w:hAnsi="Cambria Math" w:cs="宋体"/>
                <w:i/>
                <w:kern w:val="0"/>
                <w:sz w:val="24"/>
              </w:rPr>
            </m:ctrlPr>
          </m:e>
        </m:d>
      </m:oMath>
      <w:r w:rsidRPr="00900D1D">
        <w:rPr>
          <w:rFonts w:ascii="宋体" w:hAnsi="宋体" w:cs="宋体"/>
          <w:kern w:val="0"/>
          <w:sz w:val="24"/>
        </w:rPr>
        <w:t>，用于限制树的生长：</w:t>
      </w:r>
    </w:p>
    <w:p w14:paraId="59FFCCE9" w14:textId="62A8FE8C" w:rsidR="00900D1D" w:rsidRPr="00900D1D" w:rsidRDefault="00000000" w:rsidP="00294634">
      <w:pPr>
        <w:widowControl/>
        <w:jc w:val="distribute"/>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hint="eastAsia"/>
                  <w:kern w:val="0"/>
                  <w:sz w:val="24"/>
                </w:rPr>
                <m:t>Ω</m:t>
              </m:r>
              <m:d>
                <m:dPr>
                  <m:ctrlPr>
                    <w:rPr>
                      <w:rFonts w:ascii="Cambria Math" w:hAnsi="Cambria Math" w:cs="宋体"/>
                      <w:kern w:val="0"/>
                      <w:sz w:val="24"/>
                    </w:rPr>
                  </m:ctrlPr>
                </m:dPr>
                <m:e>
                  <m:r>
                    <w:rPr>
                      <w:rFonts w:ascii="Cambria Math" w:hAnsi="Cambria Math" w:cs="宋体"/>
                      <w:kern w:val="0"/>
                      <w:sz w:val="24"/>
                    </w:rPr>
                    <m:t>f</m:t>
                  </m:r>
                  <m:ctrlPr>
                    <w:rPr>
                      <w:rFonts w:ascii="Cambria Math" w:hAnsi="Cambria Math" w:cs="宋体"/>
                      <w:i/>
                      <w:kern w:val="0"/>
                      <w:sz w:val="24"/>
                    </w:rPr>
                  </m:ctrlPr>
                </m:e>
              </m:d>
              <m:r>
                <w:rPr>
                  <w:rFonts w:ascii="Cambria Math" w:hAnsi="Cambria Math" w:cs="宋体"/>
                  <w:kern w:val="0"/>
                  <w:sz w:val="24"/>
                </w:rPr>
                <m:t>=</m:t>
              </m:r>
              <m:r>
                <m:rPr>
                  <m:sty m:val="p"/>
                </m:rPr>
                <w:rPr>
                  <w:rFonts w:ascii="Cambria Math" w:hAnsi="Cambria Math" w:cs="宋体"/>
                  <w:kern w:val="0"/>
                  <w:sz w:val="24"/>
                </w:rPr>
                <m:t>γT</m:t>
              </m:r>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1</m:t>
                  </m:r>
                </m:num>
                <m:den>
                  <m:r>
                    <w:rPr>
                      <w:rFonts w:ascii="Cambria Math" w:hAnsi="Cambria Math" w:cs="宋体"/>
                      <w:kern w:val="0"/>
                      <w:sz w:val="24"/>
                    </w:rPr>
                    <m:t>2</m:t>
                  </m:r>
                </m:den>
              </m:f>
              <m:r>
                <m:rPr>
                  <m:sty m:val="p"/>
                </m:rPr>
                <w:rPr>
                  <w:rFonts w:ascii="Cambria Math" w:hAnsi="Cambria Math" w:cs="宋体"/>
                  <w:kern w:val="0"/>
                  <w:sz w:val="24"/>
                </w:rPr>
                <m:t>λ</m:t>
              </m:r>
              <m:nary>
                <m:naryPr>
                  <m:chr m:val="∑"/>
                  <m:ctrlPr>
                    <w:rPr>
                      <w:rFonts w:ascii="Cambria Math" w:hAnsi="Cambria Math" w:cs="宋体"/>
                      <w:kern w:val="0"/>
                      <w:sz w:val="24"/>
                    </w:rPr>
                  </m:ctrlPr>
                </m:naryPr>
                <m:sub>
                  <m:r>
                    <w:rPr>
                      <w:rFonts w:ascii="Cambria Math" w:hAnsi="Cambria Math" w:cs="宋体"/>
                      <w:kern w:val="0"/>
                      <w:sz w:val="24"/>
                    </w:rPr>
                    <m:t>j=1</m:t>
                  </m:r>
                  <m:ctrlPr>
                    <w:rPr>
                      <w:rFonts w:ascii="Cambria Math" w:hAnsi="Cambria Math" w:cs="宋体"/>
                      <w:i/>
                      <w:kern w:val="0"/>
                      <w:sz w:val="24"/>
                    </w:rPr>
                  </m:ctrlPr>
                </m:sub>
                <m:sup>
                  <m:r>
                    <w:rPr>
                      <w:rFonts w:ascii="Cambria Math" w:hAnsi="Cambria Math" w:cs="宋体"/>
                      <w:kern w:val="0"/>
                      <w:sz w:val="24"/>
                    </w:rPr>
                    <m:t>T</m:t>
                  </m:r>
                  <m:ctrlPr>
                    <w:rPr>
                      <w:rFonts w:ascii="Cambria Math" w:hAnsi="Cambria Math" w:cs="宋体"/>
                      <w:i/>
                      <w:kern w:val="0"/>
                      <w:sz w:val="24"/>
                    </w:rPr>
                  </m:ctrlPr>
                </m:sup>
                <m:e>
                  <m:sSubSup>
                    <m:sSubSupPr>
                      <m:ctrlPr>
                        <w:rPr>
                          <w:rFonts w:ascii="Cambria Math" w:hAnsi="Cambria Math" w:cs="宋体"/>
                          <w:i/>
                          <w:kern w:val="0"/>
                          <w:sz w:val="24"/>
                        </w:rPr>
                      </m:ctrlPr>
                    </m:sSubSupPr>
                    <m:e>
                      <m:r>
                        <w:rPr>
                          <w:rFonts w:ascii="Cambria Math" w:hAnsi="Cambria Math" w:cs="宋体"/>
                          <w:kern w:val="0"/>
                          <w:sz w:val="24"/>
                        </w:rPr>
                        <m:t>w</m:t>
                      </m:r>
                    </m:e>
                    <m:sub>
                      <m:r>
                        <w:rPr>
                          <w:rFonts w:ascii="Cambria Math" w:hAnsi="Cambria Math" w:cs="宋体"/>
                          <w:kern w:val="0"/>
                          <w:sz w:val="24"/>
                        </w:rPr>
                        <m:t>j</m:t>
                      </m:r>
                    </m:sub>
                    <m:sup>
                      <m:r>
                        <w:rPr>
                          <w:rFonts w:ascii="Cambria Math" w:hAnsi="Cambria Math" w:cs="宋体"/>
                          <w:kern w:val="0"/>
                          <w:sz w:val="24"/>
                        </w:rPr>
                        <m:t>2</m:t>
                      </m:r>
                    </m:sup>
                  </m:sSubSup>
                  <m:ctrlPr>
                    <w:rPr>
                      <w:rFonts w:ascii="Cambria Math" w:hAnsi="Cambria Math" w:cs="宋体"/>
                      <w:i/>
                      <w:kern w:val="0"/>
                      <w:sz w:val="24"/>
                    </w:rPr>
                  </m:ctrlPr>
                </m:e>
              </m:nary>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2-4</m:t>
                  </m:r>
                </m:e>
              </m:d>
            </m:e>
          </m:eqArr>
        </m:oMath>
      </m:oMathPara>
    </w:p>
    <w:p w14:paraId="4564FE28" w14:textId="023CF76E" w:rsidR="00900D1D" w:rsidRPr="00900D1D" w:rsidRDefault="00900D1D" w:rsidP="00294634">
      <w:pPr>
        <w:widowControl/>
        <w:spacing w:line="460" w:lineRule="exact"/>
        <w:rPr>
          <w:rFonts w:ascii="宋体" w:hAnsi="宋体" w:cs="宋体" w:hint="eastAsia"/>
          <w:kern w:val="0"/>
          <w:sz w:val="24"/>
        </w:rPr>
      </w:pPr>
      <w:r w:rsidRPr="00900D1D">
        <w:rPr>
          <w:rFonts w:ascii="宋体" w:hAnsi="宋体" w:cs="宋体"/>
          <w:kern w:val="0"/>
          <w:sz w:val="24"/>
        </w:rPr>
        <w:t>这里，</w:t>
      </w:r>
      <m:oMath>
        <m:r>
          <m:rPr>
            <m:sty m:val="p"/>
          </m:rPr>
          <w:rPr>
            <w:rFonts w:ascii="Cambria Math" w:hAnsi="Cambria Math" w:cs="宋体"/>
            <w:kern w:val="0"/>
            <w:sz w:val="24"/>
          </w:rPr>
          <m:t>T</m:t>
        </m:r>
      </m:oMath>
      <w:r w:rsidRPr="00900D1D">
        <w:rPr>
          <w:rFonts w:ascii="宋体" w:hAnsi="宋体" w:cs="宋体"/>
          <w:kern w:val="0"/>
          <w:sz w:val="24"/>
        </w:rPr>
        <w:t xml:space="preserve"> 为叶子节点数量，</w:t>
      </w:r>
      <m:oMath>
        <m:r>
          <m:rPr>
            <m:sty m:val="p"/>
          </m:rPr>
          <w:rPr>
            <w:rFonts w:ascii="Cambria Math" w:hAnsi="Cambria Math" w:cs="宋体"/>
            <w:kern w:val="0"/>
            <w:sz w:val="24"/>
          </w:rPr>
          <m:t>w</m:t>
        </m:r>
      </m:oMath>
      <w:r w:rsidRPr="00900D1D">
        <w:rPr>
          <w:rFonts w:ascii="宋体" w:hAnsi="宋体" w:cs="宋体"/>
          <w:kern w:val="0"/>
          <w:sz w:val="24"/>
        </w:rPr>
        <w:t xml:space="preserve"> 为叶子节点权重，</w:t>
      </w:r>
      <m:oMath>
        <m:r>
          <m:rPr>
            <m:sty m:val="p"/>
          </m:rPr>
          <w:rPr>
            <w:rFonts w:ascii="Cambria Math" w:hAnsi="Cambria Math" w:cs="宋体"/>
            <w:kern w:val="0"/>
            <w:sz w:val="24"/>
          </w:rPr>
          <m:t>γ</m:t>
        </m:r>
      </m:oMath>
      <w:r w:rsidRPr="00900D1D">
        <w:rPr>
          <w:rFonts w:ascii="宋体" w:hAnsi="宋体" w:cs="宋体"/>
          <w:kern w:val="0"/>
          <w:sz w:val="24"/>
        </w:rPr>
        <w:t xml:space="preserve"> 和 </w:t>
      </w:r>
      <m:oMath>
        <m:r>
          <m:rPr>
            <m:sty m:val="p"/>
          </m:rPr>
          <w:rPr>
            <w:rFonts w:ascii="Cambria Math" w:hAnsi="Cambria Math" w:cs="宋体"/>
            <w:kern w:val="0"/>
            <w:sz w:val="24"/>
          </w:rPr>
          <m:t>λ</m:t>
        </m:r>
      </m:oMath>
      <w:r w:rsidRPr="00900D1D">
        <w:rPr>
          <w:rFonts w:ascii="宋体" w:hAnsi="宋体" w:cs="宋体"/>
          <w:kern w:val="0"/>
          <w:sz w:val="24"/>
        </w:rPr>
        <w:t xml:space="preserve"> 为惩罚系数。</w:t>
      </w:r>
    </w:p>
    <w:p w14:paraId="559AB18C" w14:textId="74442265" w:rsidR="00BA1A1A" w:rsidRPr="00BA1A1A" w:rsidRDefault="00BA1A1A" w:rsidP="00294634">
      <w:pPr>
        <w:widowControl/>
        <w:spacing w:line="460" w:lineRule="exact"/>
        <w:ind w:firstLineChars="200" w:firstLine="480"/>
        <w:rPr>
          <w:rFonts w:ascii="宋体" w:hAnsi="宋体" w:cs="宋体" w:hint="eastAsia"/>
          <w:kern w:val="0"/>
          <w:sz w:val="24"/>
        </w:rPr>
      </w:pPr>
      <w:r w:rsidRPr="00BA1A1A">
        <w:rPr>
          <w:rFonts w:ascii="宋体" w:hAnsi="宋体" w:cs="宋体"/>
          <w:kern w:val="0"/>
          <w:sz w:val="24"/>
        </w:rPr>
        <w:t>将目标函数</w:t>
      </w:r>
      <w:r w:rsidR="00D013AD">
        <w:rPr>
          <w:rFonts w:ascii="宋体" w:hAnsi="宋体" w:cs="宋体" w:hint="eastAsia"/>
          <w:kern w:val="0"/>
          <w:sz w:val="24"/>
        </w:rPr>
        <w:t>进行</w:t>
      </w:r>
      <w:r w:rsidRPr="00BA1A1A">
        <w:rPr>
          <w:rFonts w:ascii="宋体" w:hAnsi="宋体" w:cs="宋体"/>
          <w:kern w:val="0"/>
          <w:sz w:val="24"/>
        </w:rPr>
        <w:t>转换</w:t>
      </w:r>
      <w:r w:rsidR="00D013AD">
        <w:rPr>
          <w:rFonts w:ascii="宋体" w:hAnsi="宋体" w:cs="宋体" w:hint="eastAsia"/>
          <w:kern w:val="0"/>
          <w:sz w:val="24"/>
        </w:rPr>
        <w:t>，使其成为</w:t>
      </w:r>
      <w:r w:rsidRPr="00BA1A1A">
        <w:rPr>
          <w:rFonts w:ascii="宋体" w:hAnsi="宋体" w:cs="宋体"/>
          <w:kern w:val="0"/>
          <w:sz w:val="24"/>
        </w:rPr>
        <w:t xml:space="preserve">关于叶子节点权重 </w:t>
      </w:r>
      <m:oMath>
        <m:r>
          <m:rPr>
            <m:sty m:val="p"/>
          </m:rPr>
          <w:rPr>
            <w:rFonts w:ascii="Cambria Math" w:hAnsi="Cambria Math" w:cs="宋体"/>
            <w:kern w:val="0"/>
            <w:sz w:val="24"/>
          </w:rPr>
          <m:t>w</m:t>
        </m:r>
      </m:oMath>
      <w:r w:rsidRPr="00BA1A1A">
        <w:rPr>
          <w:rFonts w:ascii="宋体" w:hAnsi="宋体" w:cs="宋体"/>
          <w:kern w:val="0"/>
          <w:sz w:val="24"/>
        </w:rPr>
        <w:t xml:space="preserve"> 的二次函数</w:t>
      </w:r>
      <w:r w:rsidR="00D013AD">
        <w:rPr>
          <w:rFonts w:ascii="宋体" w:hAnsi="宋体" w:cs="宋体" w:hint="eastAsia"/>
          <w:kern w:val="0"/>
          <w:sz w:val="24"/>
        </w:rPr>
        <w:t>，</w:t>
      </w:r>
      <w:r w:rsidRPr="00BA1A1A">
        <w:rPr>
          <w:rFonts w:ascii="宋体" w:hAnsi="宋体" w:cs="宋体"/>
          <w:kern w:val="0"/>
          <w:sz w:val="24"/>
        </w:rPr>
        <w:t>并求极值，可得到衡量树结构优劣的结构分数（Structure Score）：</w:t>
      </w:r>
    </w:p>
    <w:p w14:paraId="2A9A2B24" w14:textId="61F04E43" w:rsidR="00BA1A1A" w:rsidRPr="00BA1A1A" w:rsidRDefault="00000000" w:rsidP="00294634">
      <w:pPr>
        <w:widowControl/>
        <w:jc w:val="distribute"/>
        <w:rPr>
          <w:rFonts w:ascii="宋体" w:hAnsi="宋体" w:cs="宋体" w:hint="eastAsia"/>
          <w:kern w:val="0"/>
          <w:sz w:val="24"/>
        </w:rPr>
      </w:pPr>
      <m:oMathPara>
        <m:oMath>
          <m:eqArr>
            <m:eqArrPr>
              <m:maxDist m:val="1"/>
              <m:ctrlPr>
                <w:rPr>
                  <w:rFonts w:ascii="Cambria Math" w:hAnsi="Cambria Math" w:cs="宋体"/>
                  <w:kern w:val="0"/>
                  <w:sz w:val="24"/>
                </w:rPr>
              </m:ctrlPr>
            </m:eqArrPr>
            <m:e>
              <m:r>
                <m:rPr>
                  <m:sty m:val="p"/>
                </m:rPr>
                <w:rPr>
                  <w:rFonts w:ascii="Cambria Math" w:hAnsi="Cambria Math" w:cs="宋体"/>
                  <w:kern w:val="0"/>
                  <w:sz w:val="24"/>
                </w:rPr>
                <m:t>Obj</m:t>
              </m:r>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1</m:t>
                  </m:r>
                </m:num>
                <m:den>
                  <m:r>
                    <w:rPr>
                      <w:rFonts w:ascii="Cambria Math" w:hAnsi="Cambria Math" w:cs="宋体"/>
                      <w:kern w:val="0"/>
                      <w:sz w:val="24"/>
                    </w:rPr>
                    <m:t>2</m:t>
                  </m:r>
                </m:den>
              </m:f>
              <m:nary>
                <m:naryPr>
                  <m:chr m:val="∑"/>
                  <m:ctrlPr>
                    <w:rPr>
                      <w:rFonts w:ascii="Cambria Math" w:hAnsi="Cambria Math" w:cs="宋体"/>
                      <w:kern w:val="0"/>
                      <w:sz w:val="24"/>
                    </w:rPr>
                  </m:ctrlPr>
                </m:naryPr>
                <m:sub>
                  <m:r>
                    <w:rPr>
                      <w:rFonts w:ascii="Cambria Math" w:hAnsi="Cambria Math" w:cs="宋体"/>
                      <w:kern w:val="0"/>
                      <w:sz w:val="24"/>
                    </w:rPr>
                    <m:t>j=1</m:t>
                  </m:r>
                  <m:ctrlPr>
                    <w:rPr>
                      <w:rFonts w:ascii="Cambria Math" w:hAnsi="Cambria Math" w:cs="宋体"/>
                      <w:i/>
                      <w:kern w:val="0"/>
                      <w:sz w:val="24"/>
                    </w:rPr>
                  </m:ctrlPr>
                </m:sub>
                <m:sup>
                  <m:r>
                    <w:rPr>
                      <w:rFonts w:ascii="Cambria Math" w:hAnsi="Cambria Math" w:cs="宋体"/>
                      <w:kern w:val="0"/>
                      <w:sz w:val="24"/>
                    </w:rPr>
                    <m:t>T</m:t>
                  </m:r>
                  <m:ctrlPr>
                    <w:rPr>
                      <w:rFonts w:ascii="Cambria Math" w:hAnsi="Cambria Math" w:cs="宋体"/>
                      <w:i/>
                      <w:kern w:val="0"/>
                      <w:sz w:val="24"/>
                    </w:rPr>
                  </m:ctrlPr>
                </m:sup>
                <m:e>
                  <m:f>
                    <m:fPr>
                      <m:ctrlPr>
                        <w:rPr>
                          <w:rFonts w:ascii="Cambria Math" w:hAnsi="Cambria Math" w:cs="宋体"/>
                          <w:kern w:val="0"/>
                          <w:sz w:val="24"/>
                        </w:rPr>
                      </m:ctrlPr>
                    </m:fPr>
                    <m:num>
                      <m:sSubSup>
                        <m:sSubSupPr>
                          <m:ctrlPr>
                            <w:rPr>
                              <w:rFonts w:ascii="Cambria Math" w:hAnsi="Cambria Math" w:cs="宋体"/>
                              <w:i/>
                              <w:kern w:val="0"/>
                              <w:sz w:val="24"/>
                            </w:rPr>
                          </m:ctrlPr>
                        </m:sSubSupPr>
                        <m:e>
                          <m:r>
                            <w:rPr>
                              <w:rFonts w:ascii="Cambria Math" w:hAnsi="Cambria Math" w:cs="宋体"/>
                              <w:kern w:val="0"/>
                              <w:sz w:val="24"/>
                            </w:rPr>
                            <m:t>G</m:t>
                          </m:r>
                          <m:ctrlPr>
                            <w:rPr>
                              <w:rFonts w:ascii="Cambria Math" w:hAnsi="Cambria Math" w:cs="宋体"/>
                              <w:kern w:val="0"/>
                              <w:sz w:val="24"/>
                            </w:rPr>
                          </m:ctrlPr>
                        </m:e>
                        <m:sub>
                          <m:r>
                            <w:rPr>
                              <w:rFonts w:ascii="Cambria Math" w:hAnsi="Cambria Math" w:cs="宋体"/>
                              <w:kern w:val="0"/>
                              <w:sz w:val="24"/>
                            </w:rPr>
                            <m:t>j</m:t>
                          </m:r>
                        </m:sub>
                        <m:sup>
                          <m:r>
                            <w:rPr>
                              <w:rFonts w:ascii="Cambria Math" w:hAnsi="Cambria Math" w:cs="宋体"/>
                              <w:kern w:val="0"/>
                              <w:sz w:val="24"/>
                            </w:rPr>
                            <m:t>2</m:t>
                          </m:r>
                        </m:sup>
                      </m:sSubSup>
                    </m:num>
                    <m:den>
                      <m:sSub>
                        <m:sSubPr>
                          <m:ctrlPr>
                            <w:rPr>
                              <w:rFonts w:ascii="Cambria Math" w:hAnsi="Cambria Math" w:cs="宋体"/>
                              <w:i/>
                              <w:kern w:val="0"/>
                              <w:sz w:val="24"/>
                            </w:rPr>
                          </m:ctrlPr>
                        </m:sSubPr>
                        <m:e>
                          <m:r>
                            <w:rPr>
                              <w:rFonts w:ascii="Cambria Math" w:hAnsi="Cambria Math" w:cs="宋体"/>
                              <w:kern w:val="0"/>
                              <w:sz w:val="24"/>
                            </w:rPr>
                            <m:t>H</m:t>
                          </m:r>
                          <m:ctrlPr>
                            <w:rPr>
                              <w:rFonts w:ascii="Cambria Math" w:hAnsi="Cambria Math" w:cs="宋体"/>
                              <w:kern w:val="0"/>
                              <w:sz w:val="24"/>
                            </w:rPr>
                          </m:ctrlPr>
                        </m:e>
                        <m:sub>
                          <m:r>
                            <w:rPr>
                              <w:rFonts w:ascii="Cambria Math" w:hAnsi="Cambria Math" w:cs="宋体"/>
                              <w:kern w:val="0"/>
                              <w:sz w:val="24"/>
                            </w:rPr>
                            <m:t>j</m:t>
                          </m:r>
                        </m:sub>
                      </m:sSub>
                      <m:r>
                        <w:rPr>
                          <w:rFonts w:ascii="Cambria Math" w:hAnsi="Cambria Math" w:cs="宋体"/>
                          <w:kern w:val="0"/>
                          <w:sz w:val="24"/>
                        </w:rPr>
                        <m:t>+</m:t>
                      </m:r>
                      <m:r>
                        <m:rPr>
                          <m:sty m:val="p"/>
                        </m:rPr>
                        <w:rPr>
                          <w:rFonts w:ascii="Cambria Math" w:hAnsi="Cambria Math" w:cs="宋体"/>
                          <w:kern w:val="0"/>
                          <w:sz w:val="24"/>
                        </w:rPr>
                        <m:t>λ</m:t>
                      </m:r>
                    </m:den>
                  </m:f>
                </m:e>
              </m:nary>
              <m:r>
                <w:rPr>
                  <w:rFonts w:ascii="Cambria Math" w:hAnsi="Cambria Math" w:cs="宋体"/>
                  <w:kern w:val="0"/>
                  <w:sz w:val="24"/>
                </w:rPr>
                <m:t>+</m:t>
              </m:r>
              <m:r>
                <m:rPr>
                  <m:sty m:val="p"/>
                </m:rPr>
                <w:rPr>
                  <w:rFonts w:ascii="Cambria Math" w:hAnsi="Cambria Math" w:cs="宋体"/>
                  <w:kern w:val="0"/>
                  <w:sz w:val="24"/>
                </w:rPr>
                <m:t>γT</m:t>
              </m:r>
              <m:r>
                <w:rPr>
                  <w:rFonts w:ascii="Cambria Math" w:hAnsi="Cambria Math" w:cs="宋体"/>
                  <w:kern w:val="0"/>
                  <w:sz w:val="24"/>
                </w:rPr>
                <m:t>#</m:t>
              </m:r>
              <m:d>
                <m:dPr>
                  <m:ctrlPr>
                    <w:rPr>
                      <w:rFonts w:ascii="Cambria Math" w:hAnsi="Cambria Math" w:cs="宋体"/>
                      <w:kern w:val="0"/>
                      <w:sz w:val="24"/>
                    </w:rPr>
                  </m:ctrlPr>
                </m:dPr>
                <m:e>
                  <m:r>
                    <m:rPr>
                      <m:sty m:val="p"/>
                    </m:rPr>
                    <w:rPr>
                      <w:rFonts w:ascii="Cambria Math" w:hAnsi="Cambria Math" w:cs="宋体"/>
                      <w:kern w:val="0"/>
                      <w:sz w:val="24"/>
                    </w:rPr>
                    <m:t>2-5</m:t>
                  </m:r>
                </m:e>
              </m:d>
              <m:ctrlPr>
                <w:rPr>
                  <w:rFonts w:ascii="Cambria Math" w:hAnsi="Cambria Math" w:cs="宋体"/>
                  <w:i/>
                  <w:kern w:val="0"/>
                  <w:sz w:val="24"/>
                </w:rPr>
              </m:ctrlPr>
            </m:e>
          </m:eqArr>
        </m:oMath>
      </m:oMathPara>
    </w:p>
    <w:p w14:paraId="7775D167" w14:textId="4078CCD8" w:rsidR="00BA1A1A" w:rsidRPr="00BA1A1A" w:rsidRDefault="00BA1A1A" w:rsidP="00294634">
      <w:pPr>
        <w:widowControl/>
        <w:spacing w:line="460" w:lineRule="exact"/>
        <w:rPr>
          <w:rFonts w:ascii="宋体" w:hAnsi="宋体" w:cs="宋体" w:hint="eastAsia"/>
          <w:kern w:val="0"/>
          <w:sz w:val="24"/>
        </w:rPr>
      </w:pPr>
      <w:r w:rsidRPr="00BA1A1A">
        <w:rPr>
          <w:rFonts w:ascii="宋体" w:hAnsi="宋体" w:cs="宋体"/>
          <w:kern w:val="0"/>
          <w:sz w:val="24"/>
        </w:rPr>
        <w:t xml:space="preserve">其中 </w:t>
      </w:r>
      <m:oMath>
        <m:sSub>
          <m:sSubPr>
            <m:ctrlPr>
              <w:rPr>
                <w:rFonts w:ascii="Cambria Math" w:hAnsi="Cambria Math" w:cs="宋体"/>
                <w:i/>
                <w:kern w:val="0"/>
                <w:sz w:val="24"/>
              </w:rPr>
            </m:ctrlPr>
          </m:sSubPr>
          <m:e>
            <m:r>
              <w:rPr>
                <w:rFonts w:ascii="Cambria Math" w:hAnsi="Cambria Math" w:cs="宋体"/>
                <w:kern w:val="0"/>
                <w:sz w:val="24"/>
              </w:rPr>
              <m:t>G</m:t>
            </m:r>
          </m:e>
          <m:sub>
            <m:r>
              <w:rPr>
                <w:rFonts w:ascii="Cambria Math" w:hAnsi="Cambria Math" w:cs="宋体"/>
                <w:kern w:val="0"/>
                <w:sz w:val="24"/>
              </w:rPr>
              <m:t>j</m:t>
            </m:r>
          </m:sub>
        </m:sSub>
        <m:r>
          <w:rPr>
            <w:rFonts w:ascii="Cambria Math" w:hAnsi="Cambria Math" w:cs="宋体"/>
            <w:kern w:val="0"/>
            <w:sz w:val="24"/>
          </w:rPr>
          <m:t>=</m:t>
        </m:r>
        <m:nary>
          <m:naryPr>
            <m:chr m:val="∑"/>
            <m:supHide m:val="1"/>
            <m:ctrlPr>
              <w:rPr>
                <w:rFonts w:ascii="Cambria Math" w:hAnsi="Cambria Math" w:cs="宋体"/>
                <w:kern w:val="0"/>
                <w:sz w:val="24"/>
              </w:rPr>
            </m:ctrlPr>
          </m:naryPr>
          <m:sub>
            <m:r>
              <w:rPr>
                <w:rFonts w:ascii="Cambria Math" w:hAnsi="Cambria Math" w:cs="宋体"/>
                <w:kern w:val="0"/>
                <w:sz w:val="24"/>
              </w:rPr>
              <m:t>i</m:t>
            </m:r>
            <m:r>
              <m:rPr>
                <m:sty m:val="p"/>
              </m:rPr>
              <w:rPr>
                <w:rFonts w:ascii="Cambria Math" w:hAnsi="Cambria Math" w:cs="宋体" w:hint="eastAsia"/>
                <w:kern w:val="0"/>
                <w:sz w:val="24"/>
              </w:rPr>
              <m:t>∈</m:t>
            </m:r>
            <m:sSub>
              <m:sSubPr>
                <m:ctrlPr>
                  <w:rPr>
                    <w:rFonts w:ascii="Cambria Math" w:hAnsi="Cambria Math" w:cs="宋体"/>
                    <w:i/>
                    <w:kern w:val="0"/>
                    <w:sz w:val="24"/>
                  </w:rPr>
                </m:ctrlPr>
              </m:sSubPr>
              <m:e>
                <m:r>
                  <w:rPr>
                    <w:rFonts w:ascii="Cambria Math" w:hAnsi="Cambria Math" w:cs="宋体"/>
                    <w:kern w:val="0"/>
                    <w:sz w:val="24"/>
                  </w:rPr>
                  <m:t>I</m:t>
                </m:r>
                <m:ctrlPr>
                  <w:rPr>
                    <w:rFonts w:ascii="Cambria Math" w:hAnsi="Cambria Math" w:cs="宋体"/>
                    <w:kern w:val="0"/>
                    <w:sz w:val="24"/>
                  </w:rPr>
                </m:ctrlPr>
              </m:e>
              <m:sub>
                <m:r>
                  <w:rPr>
                    <w:rFonts w:ascii="Cambria Math" w:hAnsi="Cambria Math" w:cs="宋体"/>
                    <w:kern w:val="0"/>
                    <w:sz w:val="24"/>
                  </w:rPr>
                  <m:t>j</m:t>
                </m:r>
              </m:sub>
            </m:sSub>
            <m:ctrlPr>
              <w:rPr>
                <w:rFonts w:ascii="Cambria Math" w:hAnsi="Cambria Math" w:cs="宋体"/>
                <w:i/>
                <w:kern w:val="0"/>
                <w:sz w:val="24"/>
              </w:rPr>
            </m:ctrlPr>
          </m:sub>
          <m:sup>
            <m:ctrlPr>
              <w:rPr>
                <w:rFonts w:ascii="Cambria Math" w:hAnsi="Cambria Math" w:cs="宋体"/>
                <w:i/>
                <w:kern w:val="0"/>
                <w:sz w:val="24"/>
              </w:rPr>
            </m:ctrlPr>
          </m:sup>
          <m:e>
            <m:sSub>
              <m:sSubPr>
                <m:ctrlPr>
                  <w:rPr>
                    <w:rFonts w:ascii="Cambria Math" w:hAnsi="Cambria Math" w:cs="宋体"/>
                    <w:i/>
                    <w:kern w:val="0"/>
                    <w:sz w:val="24"/>
                  </w:rPr>
                </m:ctrlPr>
              </m:sSubPr>
              <m:e>
                <m:r>
                  <w:rPr>
                    <w:rFonts w:ascii="Cambria Math" w:hAnsi="Cambria Math" w:cs="宋体"/>
                    <w:kern w:val="0"/>
                    <w:sz w:val="24"/>
                  </w:rPr>
                  <m:t>g</m:t>
                </m:r>
              </m:e>
              <m:sub>
                <m:sSub>
                  <m:sSubPr>
                    <m:ctrlPr>
                      <w:rPr>
                        <w:rFonts w:ascii="Cambria Math" w:hAnsi="Cambria Math" w:cs="宋体"/>
                        <w:i/>
                        <w:kern w:val="0"/>
                        <w:sz w:val="24"/>
                      </w:rPr>
                    </m:ctrlPr>
                  </m:sSubPr>
                  <m:e>
                    <m:r>
                      <w:rPr>
                        <w:rFonts w:ascii="Cambria Math" w:hAnsi="Cambria Math" w:cs="宋体"/>
                        <w:kern w:val="0"/>
                        <w:sz w:val="24"/>
                      </w:rPr>
                      <m:t>H</m:t>
                    </m:r>
                  </m:e>
                  <m:sub>
                    <m:r>
                      <w:rPr>
                        <w:rFonts w:ascii="Cambria Math" w:hAnsi="Cambria Math" w:cs="宋体"/>
                        <w:kern w:val="0"/>
                        <w:sz w:val="24"/>
                      </w:rPr>
                      <m:t>j</m:t>
                    </m:r>
                  </m:sub>
                </m:sSub>
              </m:sub>
            </m:sSub>
            <m:ctrlPr>
              <w:rPr>
                <w:rFonts w:ascii="Cambria Math" w:hAnsi="Cambria Math" w:cs="宋体"/>
                <w:i/>
                <w:kern w:val="0"/>
                <w:sz w:val="24"/>
              </w:rPr>
            </m:ctrlPr>
          </m:e>
        </m:nary>
        <m:r>
          <w:rPr>
            <w:rFonts w:ascii="Cambria Math" w:hAnsi="Cambria Math" w:cs="宋体"/>
            <w:kern w:val="0"/>
            <w:sz w:val="24"/>
          </w:rPr>
          <m:t>=</m:t>
        </m:r>
        <m:nary>
          <m:naryPr>
            <m:chr m:val="∑"/>
            <m:supHide m:val="1"/>
            <m:ctrlPr>
              <w:rPr>
                <w:rFonts w:ascii="Cambria Math" w:hAnsi="Cambria Math" w:cs="宋体"/>
                <w:kern w:val="0"/>
                <w:sz w:val="24"/>
              </w:rPr>
            </m:ctrlPr>
          </m:naryPr>
          <m:sub>
            <m:r>
              <w:rPr>
                <w:rFonts w:ascii="Cambria Math" w:hAnsi="Cambria Math" w:cs="宋体"/>
                <w:kern w:val="0"/>
                <w:sz w:val="24"/>
              </w:rPr>
              <m:t>i</m:t>
            </m:r>
            <m:r>
              <m:rPr>
                <m:sty m:val="p"/>
              </m:rPr>
              <w:rPr>
                <w:rFonts w:ascii="Cambria Math" w:hAnsi="Cambria Math" w:cs="宋体" w:hint="eastAsia"/>
                <w:kern w:val="0"/>
                <w:sz w:val="24"/>
              </w:rPr>
              <m:t>∈</m:t>
            </m:r>
            <m:sSub>
              <m:sSubPr>
                <m:ctrlPr>
                  <w:rPr>
                    <w:rFonts w:ascii="Cambria Math" w:hAnsi="Cambria Math" w:cs="宋体"/>
                    <w:i/>
                    <w:kern w:val="0"/>
                    <w:sz w:val="24"/>
                  </w:rPr>
                </m:ctrlPr>
              </m:sSubPr>
              <m:e>
                <m:r>
                  <w:rPr>
                    <w:rFonts w:ascii="Cambria Math" w:hAnsi="Cambria Math" w:cs="宋体"/>
                    <w:kern w:val="0"/>
                    <w:sz w:val="24"/>
                  </w:rPr>
                  <m:t>I</m:t>
                </m:r>
                <m:ctrlPr>
                  <w:rPr>
                    <w:rFonts w:ascii="Cambria Math" w:hAnsi="Cambria Math" w:cs="宋体"/>
                    <w:kern w:val="0"/>
                    <w:sz w:val="24"/>
                  </w:rPr>
                </m:ctrlPr>
              </m:e>
              <m:sub>
                <m:r>
                  <w:rPr>
                    <w:rFonts w:ascii="Cambria Math" w:hAnsi="Cambria Math" w:cs="宋体"/>
                    <w:kern w:val="0"/>
                    <w:sz w:val="24"/>
                  </w:rPr>
                  <m:t>j</m:t>
                </m:r>
              </m:sub>
            </m:sSub>
            <m:ctrlPr>
              <w:rPr>
                <w:rFonts w:ascii="Cambria Math" w:hAnsi="Cambria Math" w:cs="宋体"/>
                <w:i/>
                <w:kern w:val="0"/>
                <w:sz w:val="24"/>
              </w:rPr>
            </m:ctrlPr>
          </m:sub>
          <m:sup>
            <m:ctrlPr>
              <w:rPr>
                <w:rFonts w:ascii="Cambria Math" w:hAnsi="Cambria Math" w:cs="宋体"/>
                <w:i/>
                <w:kern w:val="0"/>
                <w:sz w:val="24"/>
              </w:rPr>
            </m:ctrlPr>
          </m:sup>
          <m:e>
            <m:sSub>
              <m:sSubPr>
                <m:ctrlPr>
                  <w:rPr>
                    <w:rFonts w:ascii="Cambria Math" w:hAnsi="Cambria Math" w:cs="宋体"/>
                    <w:i/>
                    <w:kern w:val="0"/>
                    <w:sz w:val="24"/>
                  </w:rPr>
                </m:ctrlPr>
              </m:sSubPr>
              <m:e>
                <m:r>
                  <w:rPr>
                    <w:rFonts w:ascii="Cambria Math" w:hAnsi="Cambria Math" w:cs="宋体"/>
                    <w:kern w:val="0"/>
                    <w:sz w:val="24"/>
                  </w:rPr>
                  <m:t>h</m:t>
                </m:r>
              </m:e>
              <m:sub>
                <m:r>
                  <w:rPr>
                    <w:rFonts w:ascii="Cambria Math" w:hAnsi="Cambria Math" w:cs="宋体"/>
                    <w:kern w:val="0"/>
                    <w:sz w:val="24"/>
                  </w:rPr>
                  <m:t>i</m:t>
                </m:r>
              </m:sub>
            </m:sSub>
            <m:ctrlPr>
              <w:rPr>
                <w:rFonts w:ascii="Cambria Math" w:hAnsi="Cambria Math" w:cs="宋体"/>
                <w:i/>
                <w:kern w:val="0"/>
                <w:sz w:val="24"/>
              </w:rPr>
            </m:ctrlPr>
          </m:e>
        </m:nary>
      </m:oMath>
      <w:r w:rsidRPr="00BA1A1A">
        <w:rPr>
          <w:rFonts w:ascii="宋体" w:hAnsi="宋体" w:cs="宋体"/>
          <w:kern w:val="0"/>
          <w:sz w:val="24"/>
        </w:rPr>
        <w:t>。在实际分裂节点</w:t>
      </w:r>
      <w:r w:rsidR="00D013AD">
        <w:rPr>
          <w:rFonts w:ascii="宋体" w:hAnsi="宋体" w:cs="宋体" w:hint="eastAsia"/>
          <w:kern w:val="0"/>
          <w:sz w:val="24"/>
        </w:rPr>
        <w:t>的</w:t>
      </w:r>
      <w:r w:rsidRPr="00BA1A1A">
        <w:rPr>
          <w:rFonts w:ascii="宋体" w:hAnsi="宋体" w:cs="宋体"/>
          <w:kern w:val="0"/>
          <w:sz w:val="24"/>
        </w:rPr>
        <w:t>时</w:t>
      </w:r>
      <w:r w:rsidR="00D013AD">
        <w:rPr>
          <w:rFonts w:ascii="宋体" w:hAnsi="宋体" w:cs="宋体" w:hint="eastAsia"/>
          <w:kern w:val="0"/>
          <w:sz w:val="24"/>
        </w:rPr>
        <w:t>后</w:t>
      </w:r>
      <w:r w:rsidRPr="00BA1A1A">
        <w:rPr>
          <w:rFonts w:ascii="宋体" w:hAnsi="宋体" w:cs="宋体"/>
          <w:kern w:val="0"/>
          <w:sz w:val="24"/>
        </w:rPr>
        <w:t>，</w:t>
      </w:r>
      <w:proofErr w:type="spellStart"/>
      <w:r w:rsidRPr="00BA1A1A">
        <w:rPr>
          <w:rFonts w:ascii="宋体" w:hAnsi="宋体" w:cs="宋体"/>
          <w:kern w:val="0"/>
          <w:sz w:val="24"/>
        </w:rPr>
        <w:t>XGBoost</w:t>
      </w:r>
      <w:proofErr w:type="spellEnd"/>
      <w:r w:rsidRPr="00BA1A1A">
        <w:rPr>
          <w:rFonts w:ascii="宋体" w:hAnsi="宋体" w:cs="宋体"/>
          <w:kern w:val="0"/>
          <w:sz w:val="24"/>
        </w:rPr>
        <w:t xml:space="preserve"> </w:t>
      </w:r>
      <w:r w:rsidR="00D013AD">
        <w:rPr>
          <w:rFonts w:ascii="宋体" w:hAnsi="宋体" w:cs="宋体" w:hint="eastAsia"/>
          <w:kern w:val="0"/>
          <w:sz w:val="24"/>
        </w:rPr>
        <w:t>往往</w:t>
      </w:r>
      <w:r w:rsidRPr="00BA1A1A">
        <w:rPr>
          <w:rFonts w:ascii="宋体" w:hAnsi="宋体" w:cs="宋体"/>
          <w:kern w:val="0"/>
          <w:sz w:val="24"/>
        </w:rPr>
        <w:t xml:space="preserve">通过计算分裂前后的增益 </w:t>
      </w:r>
      <m:oMath>
        <m:r>
          <m:rPr>
            <m:sty m:val="p"/>
          </m:rPr>
          <w:rPr>
            <w:rFonts w:ascii="Cambria Math" w:hAnsi="Cambria Math" w:cs="宋体"/>
            <w:kern w:val="0"/>
            <w:sz w:val="24"/>
          </w:rPr>
          <m:t>Gain</m:t>
        </m:r>
      </m:oMath>
      <w:r w:rsidRPr="00BA1A1A">
        <w:rPr>
          <w:rFonts w:ascii="宋体" w:hAnsi="宋体" w:cs="宋体"/>
          <w:kern w:val="0"/>
          <w:sz w:val="24"/>
        </w:rPr>
        <w:t xml:space="preserve"> 来选择最优分裂点：</w:t>
      </w:r>
    </w:p>
    <w:p w14:paraId="4EBA4625" w14:textId="5DD5AD0D" w:rsidR="00BE1661" w:rsidRPr="00BA1A1A" w:rsidRDefault="00000000" w:rsidP="00294634">
      <w:pPr>
        <w:widowControl/>
        <w:jc w:val="distribute"/>
        <w:rPr>
          <w:rFonts w:ascii="宋体" w:hAnsi="宋体" w:cs="宋体" w:hint="eastAsia"/>
          <w:kern w:val="0"/>
          <w:sz w:val="24"/>
        </w:rPr>
      </w:pPr>
      <m:oMathPara>
        <m:oMath>
          <m:eqArr>
            <m:eqArrPr>
              <m:maxDist m:val="1"/>
              <m:ctrlPr>
                <w:rPr>
                  <w:rFonts w:ascii="Cambria Math" w:hAnsi="Cambria Math" w:cs="宋体"/>
                  <w:kern w:val="0"/>
                  <w:sz w:val="24"/>
                </w:rPr>
              </m:ctrlPr>
            </m:eqArrPr>
            <m:e>
              <m:r>
                <m:rPr>
                  <m:sty m:val="p"/>
                </m:rPr>
                <w:rPr>
                  <w:rFonts w:ascii="Cambria Math" w:hAnsi="Cambria Math" w:cs="宋体"/>
                  <w:kern w:val="0"/>
                  <w:sz w:val="24"/>
                </w:rPr>
                <m:t>Gain</m:t>
              </m:r>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1</m:t>
                  </m:r>
                </m:num>
                <m:den>
                  <m:r>
                    <w:rPr>
                      <w:rFonts w:ascii="Cambria Math" w:hAnsi="Cambria Math" w:cs="宋体"/>
                      <w:kern w:val="0"/>
                      <w:sz w:val="24"/>
                    </w:rPr>
                    <m:t>2</m:t>
                  </m:r>
                </m:den>
              </m:f>
              <m:d>
                <m:dPr>
                  <m:begChr m:val="["/>
                  <m:endChr m:val="]"/>
                  <m:ctrlPr>
                    <w:rPr>
                      <w:rFonts w:ascii="Cambria Math" w:hAnsi="Cambria Math" w:cs="宋体"/>
                      <w:kern w:val="0"/>
                      <w:sz w:val="24"/>
                    </w:rPr>
                  </m:ctrlPr>
                </m:dPr>
                <m:e>
                  <m:f>
                    <m:fPr>
                      <m:ctrlPr>
                        <w:rPr>
                          <w:rFonts w:ascii="Cambria Math" w:hAnsi="Cambria Math" w:cs="宋体"/>
                          <w:kern w:val="0"/>
                          <w:sz w:val="24"/>
                        </w:rPr>
                      </m:ctrlPr>
                    </m:fPr>
                    <m:num>
                      <m:sSubSup>
                        <m:sSubSupPr>
                          <m:ctrlPr>
                            <w:rPr>
                              <w:rFonts w:ascii="Cambria Math" w:hAnsi="Cambria Math" w:cs="宋体"/>
                              <w:i/>
                              <w:kern w:val="0"/>
                              <w:sz w:val="24"/>
                            </w:rPr>
                          </m:ctrlPr>
                        </m:sSubSupPr>
                        <m:e>
                          <m:r>
                            <w:rPr>
                              <w:rFonts w:ascii="Cambria Math" w:hAnsi="Cambria Math" w:cs="宋体"/>
                              <w:kern w:val="0"/>
                              <w:sz w:val="24"/>
                            </w:rPr>
                            <m:t>G</m:t>
                          </m:r>
                          <m:ctrlPr>
                            <w:rPr>
                              <w:rFonts w:ascii="Cambria Math" w:hAnsi="Cambria Math" w:cs="宋体"/>
                              <w:kern w:val="0"/>
                              <w:sz w:val="24"/>
                            </w:rPr>
                          </m:ctrlPr>
                        </m:e>
                        <m:sub>
                          <m:r>
                            <w:rPr>
                              <w:rFonts w:ascii="Cambria Math" w:hAnsi="Cambria Math" w:cs="宋体"/>
                              <w:kern w:val="0"/>
                              <w:sz w:val="24"/>
                            </w:rPr>
                            <m:t>L</m:t>
                          </m:r>
                        </m:sub>
                        <m:sup>
                          <m:r>
                            <w:rPr>
                              <w:rFonts w:ascii="Cambria Math" w:hAnsi="Cambria Math" w:cs="宋体"/>
                              <w:kern w:val="0"/>
                              <w:sz w:val="24"/>
                            </w:rPr>
                            <m:t>2</m:t>
                          </m:r>
                        </m:sup>
                      </m:sSubSup>
                    </m:num>
                    <m:den>
                      <m:sSub>
                        <m:sSubPr>
                          <m:ctrlPr>
                            <w:rPr>
                              <w:rFonts w:ascii="Cambria Math" w:hAnsi="Cambria Math" w:cs="宋体"/>
                              <w:i/>
                              <w:kern w:val="0"/>
                              <w:sz w:val="24"/>
                            </w:rPr>
                          </m:ctrlPr>
                        </m:sSubPr>
                        <m:e>
                          <m:r>
                            <w:rPr>
                              <w:rFonts w:ascii="Cambria Math" w:hAnsi="Cambria Math" w:cs="宋体"/>
                              <w:kern w:val="0"/>
                              <w:sz w:val="24"/>
                            </w:rPr>
                            <m:t>H</m:t>
                          </m:r>
                          <m:ctrlPr>
                            <w:rPr>
                              <w:rFonts w:ascii="Cambria Math" w:hAnsi="Cambria Math" w:cs="宋体"/>
                              <w:kern w:val="0"/>
                              <w:sz w:val="24"/>
                            </w:rPr>
                          </m:ctrlPr>
                        </m:e>
                        <m:sub>
                          <m:r>
                            <w:rPr>
                              <w:rFonts w:ascii="Cambria Math" w:hAnsi="Cambria Math" w:cs="宋体"/>
                              <w:kern w:val="0"/>
                              <w:sz w:val="24"/>
                            </w:rPr>
                            <m:t>L</m:t>
                          </m:r>
                        </m:sub>
                      </m:sSub>
                      <m:r>
                        <w:rPr>
                          <w:rFonts w:ascii="Cambria Math" w:hAnsi="Cambria Math" w:cs="宋体"/>
                          <w:kern w:val="0"/>
                          <w:sz w:val="24"/>
                        </w:rPr>
                        <m:t>+</m:t>
                      </m:r>
                      <m:r>
                        <m:rPr>
                          <m:sty m:val="p"/>
                        </m:rPr>
                        <w:rPr>
                          <w:rFonts w:ascii="Cambria Math" w:hAnsi="Cambria Math" w:cs="宋体"/>
                          <w:kern w:val="0"/>
                          <w:sz w:val="24"/>
                        </w:rPr>
                        <m:t>λ</m:t>
                      </m:r>
                    </m:den>
                  </m:f>
                  <m:r>
                    <w:rPr>
                      <w:rFonts w:ascii="Cambria Math" w:hAnsi="Cambria Math" w:cs="宋体"/>
                      <w:kern w:val="0"/>
                      <w:sz w:val="24"/>
                    </w:rPr>
                    <m:t>+</m:t>
                  </m:r>
                  <m:f>
                    <m:fPr>
                      <m:ctrlPr>
                        <w:rPr>
                          <w:rFonts w:ascii="Cambria Math" w:hAnsi="Cambria Math" w:cs="宋体"/>
                          <w:kern w:val="0"/>
                          <w:sz w:val="24"/>
                        </w:rPr>
                      </m:ctrlPr>
                    </m:fPr>
                    <m:num>
                      <m:sSubSup>
                        <m:sSubSupPr>
                          <m:ctrlPr>
                            <w:rPr>
                              <w:rFonts w:ascii="Cambria Math" w:hAnsi="Cambria Math" w:cs="宋体"/>
                              <w:i/>
                              <w:kern w:val="0"/>
                              <w:sz w:val="24"/>
                            </w:rPr>
                          </m:ctrlPr>
                        </m:sSubSupPr>
                        <m:e>
                          <m:r>
                            <w:rPr>
                              <w:rFonts w:ascii="Cambria Math" w:hAnsi="Cambria Math" w:cs="宋体"/>
                              <w:kern w:val="0"/>
                              <w:sz w:val="24"/>
                            </w:rPr>
                            <m:t>G</m:t>
                          </m:r>
                          <m:ctrlPr>
                            <w:rPr>
                              <w:rFonts w:ascii="Cambria Math" w:hAnsi="Cambria Math" w:cs="宋体"/>
                              <w:kern w:val="0"/>
                              <w:sz w:val="24"/>
                            </w:rPr>
                          </m:ctrlPr>
                        </m:e>
                        <m:sub>
                          <m:r>
                            <w:rPr>
                              <w:rFonts w:ascii="Cambria Math" w:hAnsi="Cambria Math" w:cs="宋体"/>
                              <w:kern w:val="0"/>
                              <w:sz w:val="24"/>
                            </w:rPr>
                            <m:t>R</m:t>
                          </m:r>
                        </m:sub>
                        <m:sup>
                          <m:r>
                            <w:rPr>
                              <w:rFonts w:ascii="Cambria Math" w:hAnsi="Cambria Math" w:cs="宋体"/>
                              <w:kern w:val="0"/>
                              <w:sz w:val="24"/>
                            </w:rPr>
                            <m:t>2</m:t>
                          </m:r>
                        </m:sup>
                      </m:sSubSup>
                    </m:num>
                    <m:den>
                      <m:sSub>
                        <m:sSubPr>
                          <m:ctrlPr>
                            <w:rPr>
                              <w:rFonts w:ascii="Cambria Math" w:hAnsi="Cambria Math" w:cs="宋体"/>
                              <w:i/>
                              <w:kern w:val="0"/>
                              <w:sz w:val="24"/>
                            </w:rPr>
                          </m:ctrlPr>
                        </m:sSubPr>
                        <m:e>
                          <m:r>
                            <w:rPr>
                              <w:rFonts w:ascii="Cambria Math" w:hAnsi="Cambria Math" w:cs="宋体"/>
                              <w:kern w:val="0"/>
                              <w:sz w:val="24"/>
                            </w:rPr>
                            <m:t>H</m:t>
                          </m:r>
                          <m:ctrlPr>
                            <w:rPr>
                              <w:rFonts w:ascii="Cambria Math" w:hAnsi="Cambria Math" w:cs="宋体"/>
                              <w:kern w:val="0"/>
                              <w:sz w:val="24"/>
                            </w:rPr>
                          </m:ctrlPr>
                        </m:e>
                        <m:sub>
                          <m:r>
                            <w:rPr>
                              <w:rFonts w:ascii="Cambria Math" w:hAnsi="Cambria Math" w:cs="宋体"/>
                              <w:kern w:val="0"/>
                              <w:sz w:val="24"/>
                            </w:rPr>
                            <m:t>R</m:t>
                          </m:r>
                        </m:sub>
                      </m:sSub>
                      <m:r>
                        <w:rPr>
                          <w:rFonts w:ascii="Cambria Math" w:hAnsi="Cambria Math" w:cs="宋体"/>
                          <w:kern w:val="0"/>
                          <w:sz w:val="24"/>
                        </w:rPr>
                        <m:t>+</m:t>
                      </m:r>
                      <m:r>
                        <m:rPr>
                          <m:sty m:val="p"/>
                        </m:rPr>
                        <w:rPr>
                          <w:rFonts w:ascii="Cambria Math" w:hAnsi="Cambria Math" w:cs="宋体"/>
                          <w:kern w:val="0"/>
                          <w:sz w:val="24"/>
                        </w:rPr>
                        <m:t>λ</m:t>
                      </m:r>
                    </m:den>
                  </m:f>
                  <m:r>
                    <w:rPr>
                      <w:rFonts w:ascii="Cambria Math" w:hAnsi="Cambria Math" w:cs="宋体"/>
                      <w:kern w:val="0"/>
                      <w:sz w:val="24"/>
                    </w:rPr>
                    <m:t>-</m:t>
                  </m:r>
                  <m:f>
                    <m:fPr>
                      <m:ctrlPr>
                        <w:rPr>
                          <w:rFonts w:ascii="Cambria Math" w:hAnsi="Cambria Math" w:cs="宋体"/>
                          <w:kern w:val="0"/>
                          <w:sz w:val="24"/>
                        </w:rPr>
                      </m:ctrlPr>
                    </m:fPr>
                    <m:num>
                      <m:sSup>
                        <m:sSupPr>
                          <m:ctrlPr>
                            <w:rPr>
                              <w:rFonts w:ascii="Cambria Math" w:hAnsi="Cambria Math" w:cs="宋体"/>
                              <w:i/>
                              <w:kern w:val="0"/>
                              <w:sz w:val="24"/>
                            </w:rPr>
                          </m:ctrlPr>
                        </m:sSupPr>
                        <m:e>
                          <m:d>
                            <m:dPr>
                              <m:ctrlPr>
                                <w:rPr>
                                  <w:rFonts w:ascii="Cambria Math" w:hAnsi="Cambria Math" w:cs="宋体"/>
                                  <w:kern w:val="0"/>
                                  <w:sz w:val="24"/>
                                </w:rPr>
                              </m:ctrlPr>
                            </m:dPr>
                            <m:e>
                              <m:sSub>
                                <m:sSubPr>
                                  <m:ctrlPr>
                                    <w:rPr>
                                      <w:rFonts w:ascii="Cambria Math" w:hAnsi="Cambria Math" w:cs="宋体"/>
                                      <w:i/>
                                      <w:kern w:val="0"/>
                                      <w:sz w:val="24"/>
                                    </w:rPr>
                                  </m:ctrlPr>
                                </m:sSubPr>
                                <m:e>
                                  <m:r>
                                    <w:rPr>
                                      <w:rFonts w:ascii="Cambria Math" w:hAnsi="Cambria Math" w:cs="宋体"/>
                                      <w:kern w:val="0"/>
                                      <w:sz w:val="24"/>
                                    </w:rPr>
                                    <m:t>G</m:t>
                                  </m:r>
                                  <m:ctrlPr>
                                    <w:rPr>
                                      <w:rFonts w:ascii="Cambria Math" w:hAnsi="Cambria Math" w:cs="宋体"/>
                                      <w:kern w:val="0"/>
                                      <w:sz w:val="24"/>
                                    </w:rPr>
                                  </m:ctrlPr>
                                </m:e>
                                <m:sub>
                                  <m:r>
                                    <w:rPr>
                                      <w:rFonts w:ascii="Cambria Math" w:hAnsi="Cambria Math" w:cs="宋体"/>
                                      <w:kern w:val="0"/>
                                      <w:sz w:val="24"/>
                                    </w:rPr>
                                    <m:t>L</m:t>
                                  </m:r>
                                </m:sub>
                              </m:sSub>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G</m:t>
                                  </m:r>
                                </m:e>
                                <m:sub>
                                  <m:r>
                                    <w:rPr>
                                      <w:rFonts w:ascii="Cambria Math" w:hAnsi="Cambria Math" w:cs="宋体"/>
                                      <w:kern w:val="0"/>
                                      <w:sz w:val="24"/>
                                    </w:rPr>
                                    <m:t>R</m:t>
                                  </m:r>
                                </m:sub>
                              </m:sSub>
                              <m:ctrlPr>
                                <w:rPr>
                                  <w:rFonts w:ascii="Cambria Math" w:hAnsi="Cambria Math" w:cs="宋体"/>
                                  <w:i/>
                                  <w:kern w:val="0"/>
                                  <w:sz w:val="24"/>
                                </w:rPr>
                              </m:ctrlPr>
                            </m:e>
                          </m:d>
                          <m:ctrlPr>
                            <w:rPr>
                              <w:rFonts w:ascii="Cambria Math" w:hAnsi="Cambria Math" w:cs="宋体"/>
                              <w:kern w:val="0"/>
                              <w:sz w:val="24"/>
                            </w:rPr>
                          </m:ctrlPr>
                        </m:e>
                        <m:sup>
                          <m:r>
                            <w:rPr>
                              <w:rFonts w:ascii="Cambria Math" w:hAnsi="Cambria Math" w:cs="宋体"/>
                              <w:kern w:val="0"/>
                              <w:sz w:val="24"/>
                            </w:rPr>
                            <m:t>2</m:t>
                          </m:r>
                        </m:sup>
                      </m:sSup>
                    </m:num>
                    <m:den>
                      <m:sSub>
                        <m:sSubPr>
                          <m:ctrlPr>
                            <w:rPr>
                              <w:rFonts w:ascii="Cambria Math" w:hAnsi="Cambria Math" w:cs="宋体"/>
                              <w:i/>
                              <w:kern w:val="0"/>
                              <w:sz w:val="24"/>
                            </w:rPr>
                          </m:ctrlPr>
                        </m:sSubPr>
                        <m:e>
                          <m:r>
                            <w:rPr>
                              <w:rFonts w:ascii="Cambria Math" w:hAnsi="Cambria Math" w:cs="宋体"/>
                              <w:kern w:val="0"/>
                              <w:sz w:val="24"/>
                            </w:rPr>
                            <m:t>H</m:t>
                          </m:r>
                          <m:ctrlPr>
                            <w:rPr>
                              <w:rFonts w:ascii="Cambria Math" w:hAnsi="Cambria Math" w:cs="宋体"/>
                              <w:kern w:val="0"/>
                              <w:sz w:val="24"/>
                            </w:rPr>
                          </m:ctrlPr>
                        </m:e>
                        <m:sub>
                          <m:r>
                            <w:rPr>
                              <w:rFonts w:ascii="Cambria Math" w:hAnsi="Cambria Math" w:cs="宋体"/>
                              <w:kern w:val="0"/>
                              <w:sz w:val="24"/>
                            </w:rPr>
                            <m:t>L</m:t>
                          </m:r>
                        </m:sub>
                      </m:sSub>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H</m:t>
                          </m:r>
                        </m:e>
                        <m:sub>
                          <m:r>
                            <w:rPr>
                              <w:rFonts w:ascii="Cambria Math" w:hAnsi="Cambria Math" w:cs="宋体"/>
                              <w:kern w:val="0"/>
                              <w:sz w:val="24"/>
                            </w:rPr>
                            <m:t>R</m:t>
                          </m:r>
                        </m:sub>
                      </m:sSub>
                      <m:r>
                        <w:rPr>
                          <w:rFonts w:ascii="Cambria Math" w:hAnsi="Cambria Math" w:cs="宋体"/>
                          <w:kern w:val="0"/>
                          <w:sz w:val="24"/>
                        </w:rPr>
                        <m:t>+</m:t>
                      </m:r>
                      <m:r>
                        <m:rPr>
                          <m:sty m:val="p"/>
                        </m:rPr>
                        <w:rPr>
                          <w:rFonts w:ascii="Cambria Math" w:hAnsi="Cambria Math" w:cs="宋体"/>
                          <w:kern w:val="0"/>
                          <w:sz w:val="24"/>
                        </w:rPr>
                        <m:t>λ</m:t>
                      </m:r>
                    </m:den>
                  </m:f>
                  <m:ctrlPr>
                    <w:rPr>
                      <w:rFonts w:ascii="Cambria Math" w:hAnsi="Cambria Math" w:cs="宋体"/>
                      <w:i/>
                      <w:kern w:val="0"/>
                      <w:sz w:val="24"/>
                    </w:rPr>
                  </m:ctrlPr>
                </m:e>
              </m:d>
              <m:r>
                <w:rPr>
                  <w:rFonts w:ascii="Cambria Math" w:hAnsi="Cambria Math" w:cs="宋体"/>
                  <w:kern w:val="0"/>
                  <w:sz w:val="24"/>
                </w:rPr>
                <m:t>-</m:t>
              </m:r>
              <m:r>
                <m:rPr>
                  <m:sty m:val="p"/>
                </m:rPr>
                <w:rPr>
                  <w:rFonts w:ascii="Cambria Math" w:hAnsi="Cambria Math" w:cs="宋体"/>
                  <w:kern w:val="0"/>
                  <w:sz w:val="24"/>
                </w:rPr>
                <m:t>γ</m:t>
              </m:r>
              <m:r>
                <w:rPr>
                  <w:rFonts w:ascii="Cambria Math" w:hAnsi="Cambria Math" w:cs="宋体"/>
                  <w:kern w:val="0"/>
                  <w:sz w:val="24"/>
                </w:rPr>
                <m:t>#</m:t>
              </m:r>
              <m:d>
                <m:dPr>
                  <m:ctrlPr>
                    <w:rPr>
                      <w:rFonts w:ascii="Cambria Math" w:hAnsi="Cambria Math" w:cs="宋体"/>
                      <w:kern w:val="0"/>
                      <w:sz w:val="24"/>
                    </w:rPr>
                  </m:ctrlPr>
                </m:dPr>
                <m:e>
                  <m:r>
                    <m:rPr>
                      <m:sty m:val="p"/>
                    </m:rPr>
                    <w:rPr>
                      <w:rFonts w:ascii="Cambria Math" w:hAnsi="Cambria Math" w:cs="宋体"/>
                      <w:kern w:val="0"/>
                      <w:sz w:val="24"/>
                    </w:rPr>
                    <m:t>2-6</m:t>
                  </m:r>
                </m:e>
              </m:d>
              <m:ctrlPr>
                <w:rPr>
                  <w:rFonts w:ascii="Cambria Math" w:hAnsi="Cambria Math" w:cs="宋体"/>
                  <w:i/>
                  <w:kern w:val="0"/>
                  <w:sz w:val="24"/>
                </w:rPr>
              </m:ctrlPr>
            </m:e>
          </m:eqArr>
        </m:oMath>
      </m:oMathPara>
    </w:p>
    <w:p w14:paraId="396E9660" w14:textId="77777777" w:rsidR="00064520" w:rsidRDefault="008C1D09" w:rsidP="003574A6">
      <w:pPr>
        <w:widowControl/>
        <w:spacing w:line="460" w:lineRule="exact"/>
        <w:jc w:val="left"/>
        <w:outlineLvl w:val="1"/>
        <w:rPr>
          <w:rFonts w:ascii="黑体" w:eastAsia="黑体" w:hAnsi="黑体" w:cs="宋体" w:hint="eastAsia"/>
          <w:kern w:val="0"/>
          <w:sz w:val="24"/>
        </w:rPr>
      </w:pPr>
      <w:bookmarkStart w:id="66" w:name="_Toc226560137"/>
      <w:bookmarkStart w:id="67" w:name="_Toc226561826"/>
      <w:bookmarkStart w:id="68" w:name="_Toc226561986"/>
      <w:bookmarkStart w:id="69" w:name="_Toc226565363"/>
      <w:bookmarkStart w:id="70" w:name="_Toc226573449"/>
      <w:bookmarkStart w:id="71" w:name="_Toc227080781"/>
      <w:r w:rsidRPr="008C1D09">
        <w:rPr>
          <w:rFonts w:ascii="黑体" w:eastAsia="黑体" w:hAnsi="黑体" w:cs="宋体"/>
          <w:kern w:val="0"/>
          <w:sz w:val="24"/>
        </w:rPr>
        <w:t xml:space="preserve">2.3 基于贝叶斯优化的 </w:t>
      </w:r>
      <w:proofErr w:type="spellStart"/>
      <w:r w:rsidRPr="008C1D09">
        <w:rPr>
          <w:rFonts w:ascii="黑体" w:eastAsia="黑体" w:hAnsi="黑体" w:cs="宋体"/>
          <w:kern w:val="0"/>
          <w:sz w:val="24"/>
        </w:rPr>
        <w:t>XGBoost</w:t>
      </w:r>
      <w:proofErr w:type="spellEnd"/>
      <w:r w:rsidRPr="008C1D09">
        <w:rPr>
          <w:rFonts w:ascii="黑体" w:eastAsia="黑体" w:hAnsi="黑体" w:cs="宋体"/>
          <w:kern w:val="0"/>
          <w:sz w:val="24"/>
        </w:rPr>
        <w:t xml:space="preserve"> 模型调优</w:t>
      </w:r>
      <w:bookmarkEnd w:id="66"/>
      <w:bookmarkEnd w:id="67"/>
      <w:bookmarkEnd w:id="68"/>
      <w:bookmarkEnd w:id="69"/>
      <w:bookmarkEnd w:id="70"/>
      <w:bookmarkEnd w:id="71"/>
    </w:p>
    <w:p w14:paraId="1233844D" w14:textId="71220099" w:rsidR="008C1D09" w:rsidRPr="008C1D09" w:rsidRDefault="00064520" w:rsidP="00294634">
      <w:pPr>
        <w:widowControl/>
        <w:spacing w:line="460" w:lineRule="exact"/>
        <w:rPr>
          <w:rFonts w:ascii="黑体" w:eastAsia="黑体" w:hAnsi="黑体" w:cs="宋体" w:hint="eastAsia"/>
          <w:kern w:val="0"/>
          <w:sz w:val="24"/>
        </w:rPr>
      </w:pPr>
      <w:r>
        <w:rPr>
          <w:rFonts w:ascii="黑体" w:eastAsia="黑体" w:hAnsi="黑体" w:cs="宋体"/>
          <w:kern w:val="0"/>
          <w:sz w:val="24"/>
        </w:rPr>
        <w:tab/>
      </w:r>
      <w:r w:rsidR="008C1D09" w:rsidRPr="008C1D09">
        <w:rPr>
          <w:rFonts w:ascii="宋体" w:hAnsi="宋体" w:cs="宋体"/>
          <w:kern w:val="0"/>
          <w:sz w:val="24"/>
        </w:rPr>
        <w:t xml:space="preserve">针对 </w:t>
      </w:r>
      <w:proofErr w:type="spellStart"/>
      <w:r w:rsidR="008C1D09" w:rsidRPr="008C1D09">
        <w:rPr>
          <w:rFonts w:ascii="宋体" w:hAnsi="宋体" w:cs="宋体"/>
          <w:kern w:val="0"/>
          <w:sz w:val="24"/>
        </w:rPr>
        <w:t>XGBoost</w:t>
      </w:r>
      <w:proofErr w:type="spellEnd"/>
      <w:r w:rsidR="008C1D09" w:rsidRPr="008C1D09">
        <w:rPr>
          <w:rFonts w:ascii="宋体" w:hAnsi="宋体" w:cs="宋体"/>
          <w:kern w:val="0"/>
          <w:sz w:val="24"/>
        </w:rPr>
        <w:t xml:space="preserve"> 模型在处理 DGA 域名检测任务时面临的超参数空间维度高、传统手动寻优效率低下等问题，</w:t>
      </w:r>
      <w:r w:rsidR="00DB345A" w:rsidRPr="00DB345A">
        <w:rPr>
          <w:rFonts w:ascii="宋体" w:hAnsi="宋体" w:cs="宋体" w:hint="eastAsia"/>
          <w:kern w:val="0"/>
          <w:sz w:val="24"/>
        </w:rPr>
        <w:t>本文采用基于序列模型优化理论</w:t>
      </w:r>
      <w:r w:rsidR="006A1FD2">
        <w:rPr>
          <w:rFonts w:ascii="宋体" w:hAnsi="宋体" w:cs="宋体" w:hint="eastAsia"/>
          <w:kern w:val="0"/>
          <w:sz w:val="24"/>
          <w:vertAlign w:val="superscript"/>
        </w:rPr>
        <w:fldChar w:fldCharType="begin"/>
      </w:r>
      <w:r w:rsidR="006A1FD2">
        <w:rPr>
          <w:rFonts w:ascii="宋体" w:hAnsi="宋体" w:cs="宋体" w:hint="eastAsia"/>
          <w:kern w:val="0"/>
          <w:sz w:val="24"/>
          <w:vertAlign w:val="superscript"/>
        </w:rPr>
        <w:instrText xml:space="preserve"> REF _Ref224932922 \r \h </w:instrText>
      </w:r>
      <w:r w:rsidR="006A1FD2">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6A1FD2">
        <w:rPr>
          <w:rFonts w:ascii="宋体" w:hAnsi="宋体" w:cs="宋体" w:hint="eastAsia"/>
          <w:kern w:val="0"/>
          <w:sz w:val="24"/>
          <w:vertAlign w:val="superscript"/>
        </w:rPr>
        <w:fldChar w:fldCharType="separate"/>
      </w:r>
      <w:r w:rsidR="006A1FD2">
        <w:rPr>
          <w:rFonts w:ascii="宋体" w:hAnsi="宋体" w:cs="宋体" w:hint="eastAsia"/>
          <w:kern w:val="0"/>
          <w:sz w:val="24"/>
          <w:vertAlign w:val="superscript"/>
        </w:rPr>
        <w:t>[12]</w:t>
      </w:r>
      <w:r w:rsidR="006A1FD2">
        <w:rPr>
          <w:rFonts w:ascii="宋体" w:hAnsi="宋体" w:cs="宋体" w:hint="eastAsia"/>
          <w:kern w:val="0"/>
          <w:sz w:val="24"/>
          <w:vertAlign w:val="superscript"/>
        </w:rPr>
        <w:fldChar w:fldCharType="end"/>
      </w:r>
      <w:r w:rsidR="00DB345A" w:rsidRPr="00DB345A">
        <w:rPr>
          <w:rFonts w:ascii="宋体" w:hAnsi="宋体" w:cs="宋体" w:hint="eastAsia"/>
          <w:kern w:val="0"/>
          <w:sz w:val="24"/>
        </w:rPr>
        <w:t>的贝叶斯优化方法。通过 TPE 算法</w:t>
      </w:r>
      <w:r w:rsidR="006A1FD2">
        <w:rPr>
          <w:rFonts w:ascii="宋体" w:hAnsi="宋体" w:cs="宋体" w:hint="eastAsia"/>
          <w:kern w:val="0"/>
          <w:sz w:val="24"/>
          <w:vertAlign w:val="superscript"/>
        </w:rPr>
        <w:fldChar w:fldCharType="begin"/>
      </w:r>
      <w:r w:rsidR="006A1FD2">
        <w:rPr>
          <w:rFonts w:ascii="宋体" w:hAnsi="宋体" w:cs="宋体" w:hint="eastAsia"/>
          <w:kern w:val="0"/>
          <w:sz w:val="24"/>
          <w:vertAlign w:val="superscript"/>
        </w:rPr>
        <w:instrText xml:space="preserve"> REF _Ref224932934 \r \h </w:instrText>
      </w:r>
      <w:r w:rsidR="006A1FD2">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6A1FD2">
        <w:rPr>
          <w:rFonts w:ascii="宋体" w:hAnsi="宋体" w:cs="宋体" w:hint="eastAsia"/>
          <w:kern w:val="0"/>
          <w:sz w:val="24"/>
          <w:vertAlign w:val="superscript"/>
        </w:rPr>
        <w:fldChar w:fldCharType="separate"/>
      </w:r>
      <w:r w:rsidR="006A1FD2">
        <w:rPr>
          <w:rFonts w:ascii="宋体" w:hAnsi="宋体" w:cs="宋体" w:hint="eastAsia"/>
          <w:kern w:val="0"/>
          <w:sz w:val="24"/>
          <w:vertAlign w:val="superscript"/>
        </w:rPr>
        <w:t>[3]</w:t>
      </w:r>
      <w:r w:rsidR="006A1FD2">
        <w:rPr>
          <w:rFonts w:ascii="宋体" w:hAnsi="宋体" w:cs="宋体" w:hint="eastAsia"/>
          <w:kern w:val="0"/>
          <w:sz w:val="24"/>
          <w:vertAlign w:val="superscript"/>
        </w:rPr>
        <w:fldChar w:fldCharType="end"/>
      </w:r>
      <w:r w:rsidR="00DB345A" w:rsidRPr="00DB345A">
        <w:rPr>
          <w:rFonts w:ascii="宋体" w:hAnsi="宋体" w:cs="宋体" w:hint="eastAsia"/>
          <w:kern w:val="0"/>
          <w:sz w:val="24"/>
        </w:rPr>
        <w:t xml:space="preserve">对参数空间进行非参数密度估计，实现比随机搜索更高效的寻优过程。同时利用 </w:t>
      </w:r>
      <w:proofErr w:type="spellStart"/>
      <w:r w:rsidR="00DB345A" w:rsidRPr="00DB345A">
        <w:rPr>
          <w:rFonts w:ascii="宋体" w:hAnsi="宋体" w:cs="宋体" w:hint="eastAsia"/>
          <w:kern w:val="0"/>
          <w:sz w:val="24"/>
        </w:rPr>
        <w:t>Optuna</w:t>
      </w:r>
      <w:proofErr w:type="spellEnd"/>
      <w:r w:rsidR="00DB345A" w:rsidRPr="00DB345A">
        <w:rPr>
          <w:rFonts w:ascii="宋体" w:hAnsi="宋体" w:cs="宋体" w:hint="eastAsia"/>
          <w:kern w:val="0"/>
          <w:sz w:val="24"/>
        </w:rPr>
        <w:t xml:space="preserve"> 框架</w:t>
      </w:r>
      <w:r w:rsidR="00AB275A" w:rsidRPr="00AB275A">
        <w:rPr>
          <w:rFonts w:ascii="宋体" w:hAnsi="宋体" w:cs="宋体" w:hint="eastAsia"/>
          <w:kern w:val="0"/>
          <w:sz w:val="24"/>
          <w:vertAlign w:val="superscript"/>
        </w:rPr>
        <w:fldChar w:fldCharType="begin"/>
      </w:r>
      <w:r w:rsidR="00AB275A" w:rsidRPr="00AB275A">
        <w:rPr>
          <w:rFonts w:ascii="宋体" w:hAnsi="宋体" w:cs="宋体" w:hint="eastAsia"/>
          <w:kern w:val="0"/>
          <w:sz w:val="24"/>
          <w:vertAlign w:val="superscript"/>
        </w:rPr>
        <w:instrText xml:space="preserve"> REF _Ref224932946 \r \h </w:instrText>
      </w:r>
      <w:r w:rsidR="00AB275A">
        <w:rPr>
          <w:rFonts w:ascii="宋体" w:hAnsi="宋体" w:cs="宋体" w:hint="eastAsia"/>
          <w:kern w:val="0"/>
          <w:sz w:val="24"/>
          <w:vertAlign w:val="superscript"/>
        </w:rPr>
        <w:instrText xml:space="preserve"> \* MERGEFORMAT </w:instrText>
      </w:r>
      <w:r w:rsidR="00AB275A" w:rsidRPr="00AB275A">
        <w:rPr>
          <w:rFonts w:ascii="宋体" w:hAnsi="宋体" w:cs="宋体" w:hint="eastAsia"/>
          <w:kern w:val="0"/>
          <w:sz w:val="24"/>
          <w:vertAlign w:val="superscript"/>
        </w:rPr>
      </w:r>
      <w:r w:rsidR="00AB275A" w:rsidRPr="00AB275A">
        <w:rPr>
          <w:rFonts w:ascii="宋体" w:hAnsi="宋体" w:cs="宋体" w:hint="eastAsia"/>
          <w:kern w:val="0"/>
          <w:sz w:val="24"/>
          <w:vertAlign w:val="superscript"/>
        </w:rPr>
        <w:fldChar w:fldCharType="separate"/>
      </w:r>
      <w:r w:rsidR="00AB275A" w:rsidRPr="00AB275A">
        <w:rPr>
          <w:rFonts w:ascii="宋体" w:hAnsi="宋体" w:cs="宋体" w:hint="eastAsia"/>
          <w:kern w:val="0"/>
          <w:sz w:val="24"/>
          <w:vertAlign w:val="superscript"/>
        </w:rPr>
        <w:t>[2]</w:t>
      </w:r>
      <w:r w:rsidR="00AB275A" w:rsidRPr="00AB275A">
        <w:rPr>
          <w:rFonts w:ascii="宋体" w:hAnsi="宋体" w:cs="宋体" w:hint="eastAsia"/>
          <w:kern w:val="0"/>
          <w:sz w:val="24"/>
          <w:vertAlign w:val="superscript"/>
        </w:rPr>
        <w:fldChar w:fldCharType="end"/>
      </w:r>
      <w:r w:rsidR="00DB345A" w:rsidRPr="00DB345A">
        <w:rPr>
          <w:rFonts w:ascii="宋体" w:hAnsi="宋体" w:cs="宋体" w:hint="eastAsia"/>
          <w:kern w:val="0"/>
          <w:sz w:val="24"/>
        </w:rPr>
        <w:t>的剪枝机制，</w:t>
      </w:r>
      <w:r w:rsidR="00150144">
        <w:rPr>
          <w:rFonts w:ascii="宋体" w:hAnsi="宋体" w:cs="宋体" w:hint="eastAsia"/>
          <w:kern w:val="0"/>
          <w:sz w:val="24"/>
        </w:rPr>
        <w:t>来让搜更轻量化</w:t>
      </w:r>
      <w:r w:rsidR="00DB345A" w:rsidRPr="00DB345A">
        <w:rPr>
          <w:rFonts w:ascii="宋体" w:hAnsi="宋体" w:cs="宋体" w:hint="eastAsia"/>
          <w:kern w:val="0"/>
          <w:sz w:val="24"/>
        </w:rPr>
        <w:t>。</w:t>
      </w:r>
    </w:p>
    <w:p w14:paraId="5D674082" w14:textId="77777777" w:rsidR="008C1D09" w:rsidRPr="008C1D09" w:rsidRDefault="008C1D09" w:rsidP="003574A6">
      <w:pPr>
        <w:widowControl/>
        <w:spacing w:line="460" w:lineRule="exact"/>
        <w:jc w:val="left"/>
        <w:outlineLvl w:val="2"/>
        <w:rPr>
          <w:rFonts w:ascii="黑体" w:eastAsia="黑体" w:hAnsi="黑体" w:cs="宋体" w:hint="eastAsia"/>
          <w:kern w:val="0"/>
          <w:sz w:val="24"/>
        </w:rPr>
      </w:pPr>
      <w:bookmarkStart w:id="72" w:name="_Toc226560138"/>
      <w:bookmarkStart w:id="73" w:name="_Toc226561827"/>
      <w:bookmarkStart w:id="74" w:name="_Toc226561987"/>
      <w:bookmarkStart w:id="75" w:name="_Toc226565364"/>
      <w:bookmarkStart w:id="76" w:name="_Toc226573450"/>
      <w:bookmarkStart w:id="77" w:name="_Toc227080782"/>
      <w:r w:rsidRPr="008C1D09">
        <w:rPr>
          <w:rFonts w:ascii="黑体" w:eastAsia="黑体" w:hAnsi="黑体" w:cs="宋体"/>
          <w:kern w:val="0"/>
          <w:sz w:val="24"/>
        </w:rPr>
        <w:t>2.3.1 贝叶斯优化理论基础</w:t>
      </w:r>
      <w:bookmarkEnd w:id="72"/>
      <w:bookmarkEnd w:id="73"/>
      <w:bookmarkEnd w:id="74"/>
      <w:bookmarkEnd w:id="75"/>
      <w:bookmarkEnd w:id="76"/>
      <w:bookmarkEnd w:id="77"/>
    </w:p>
    <w:p w14:paraId="5D22A074" w14:textId="41CA02DD" w:rsidR="008C1D09" w:rsidRPr="008C1D09" w:rsidRDefault="009F3EA3" w:rsidP="00294634">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贝叶斯优化本质上是一种针对‘黑盒’目标函数的启发式全局搜索范式，其在代价昂贵的超参数调优场景中表现出极高的效率。该算法的决策链路依托于概率代理模型与采集函数的协同交互：其一，利用高斯过程或类似机制，通过既往观测点的参数效能分布，动态构建目标函数的后验概率场；其二，引入采集函数（Acquisition Function）作为策略引擎，在‘探测’（探索未知的高方差区域）与‘利用’（聚焦已知最优参数邻域）之间维持动态平衡，从而迭代选取下一组最具置信度的候选参数。通过这种‘观测-更新-决策’的闭环迭代，算法得以在有限的计算预算内，高效逼近全局最优超参数空间，避免了传统网格搜索在</w:t>
      </w:r>
      <w:r w:rsidR="00D013AD">
        <w:rPr>
          <w:rFonts w:ascii="宋体" w:hAnsi="宋体" w:cs="宋体" w:hint="eastAsia"/>
          <w:kern w:val="0"/>
          <w:sz w:val="24"/>
        </w:rPr>
        <w:t>面对</w:t>
      </w:r>
      <w:r w:rsidRPr="009F3EA3">
        <w:rPr>
          <w:rFonts w:ascii="宋体" w:hAnsi="宋体" w:cs="宋体"/>
          <w:kern w:val="0"/>
          <w:sz w:val="24"/>
        </w:rPr>
        <w:t>大规模参数</w:t>
      </w:r>
      <w:r w:rsidR="00D013AD">
        <w:rPr>
          <w:rFonts w:ascii="宋体" w:hAnsi="宋体" w:cs="宋体" w:hint="eastAsia"/>
          <w:kern w:val="0"/>
          <w:sz w:val="24"/>
        </w:rPr>
        <w:t>时</w:t>
      </w:r>
      <w:r w:rsidRPr="009F3EA3">
        <w:rPr>
          <w:rFonts w:ascii="宋体" w:hAnsi="宋体" w:cs="宋体"/>
          <w:kern w:val="0"/>
          <w:sz w:val="24"/>
        </w:rPr>
        <w:t>的盲目性。</w:t>
      </w:r>
    </w:p>
    <w:p w14:paraId="14726B31" w14:textId="77777777" w:rsidR="008C1D09" w:rsidRPr="008C1D09" w:rsidRDefault="008C1D09" w:rsidP="003574A6">
      <w:pPr>
        <w:widowControl/>
        <w:spacing w:line="460" w:lineRule="exact"/>
        <w:jc w:val="left"/>
        <w:outlineLvl w:val="2"/>
        <w:rPr>
          <w:rFonts w:ascii="黑体" w:eastAsia="黑体" w:hAnsi="黑体" w:cs="宋体" w:hint="eastAsia"/>
          <w:kern w:val="0"/>
          <w:sz w:val="24"/>
        </w:rPr>
      </w:pPr>
      <w:bookmarkStart w:id="78" w:name="_Toc226560139"/>
      <w:bookmarkStart w:id="79" w:name="_Toc226561828"/>
      <w:bookmarkStart w:id="80" w:name="_Toc226561988"/>
      <w:bookmarkStart w:id="81" w:name="_Toc226565365"/>
      <w:bookmarkStart w:id="82" w:name="_Toc226573451"/>
      <w:bookmarkStart w:id="83" w:name="_Toc227080783"/>
      <w:r w:rsidRPr="008C1D09">
        <w:rPr>
          <w:rFonts w:ascii="黑体" w:eastAsia="黑体" w:hAnsi="黑体" w:cs="宋体"/>
          <w:kern w:val="0"/>
          <w:sz w:val="24"/>
        </w:rPr>
        <w:t xml:space="preserve">2.3.2 </w:t>
      </w:r>
      <w:proofErr w:type="spellStart"/>
      <w:r w:rsidRPr="008C1D09">
        <w:rPr>
          <w:rFonts w:ascii="黑体" w:eastAsia="黑体" w:hAnsi="黑体" w:cs="宋体"/>
          <w:kern w:val="0"/>
          <w:sz w:val="24"/>
        </w:rPr>
        <w:t>Optuna</w:t>
      </w:r>
      <w:proofErr w:type="spellEnd"/>
      <w:r w:rsidRPr="008C1D09">
        <w:rPr>
          <w:rFonts w:ascii="黑体" w:eastAsia="黑体" w:hAnsi="黑体" w:cs="宋体"/>
          <w:kern w:val="0"/>
          <w:sz w:val="24"/>
        </w:rPr>
        <w:t xml:space="preserve"> 框架与 TPE 算法寻优机制</w:t>
      </w:r>
      <w:bookmarkEnd w:id="78"/>
      <w:bookmarkEnd w:id="79"/>
      <w:bookmarkEnd w:id="80"/>
      <w:bookmarkEnd w:id="81"/>
      <w:bookmarkEnd w:id="82"/>
      <w:bookmarkEnd w:id="83"/>
    </w:p>
    <w:p w14:paraId="0487039B" w14:textId="369CF1DC" w:rsidR="008C1D09" w:rsidRPr="008C1D09" w:rsidRDefault="008C1D09" w:rsidP="00294634">
      <w:pPr>
        <w:widowControl/>
        <w:spacing w:line="460" w:lineRule="exact"/>
        <w:ind w:firstLineChars="200" w:firstLine="480"/>
        <w:rPr>
          <w:rFonts w:ascii="宋体" w:hAnsi="宋体" w:cs="宋体" w:hint="eastAsia"/>
          <w:kern w:val="0"/>
          <w:sz w:val="24"/>
        </w:rPr>
      </w:pPr>
      <w:r w:rsidRPr="008C1D09">
        <w:rPr>
          <w:rFonts w:ascii="宋体" w:hAnsi="宋体" w:cs="宋体"/>
          <w:kern w:val="0"/>
          <w:sz w:val="24"/>
        </w:rPr>
        <w:t>相较于传统的网格搜索或随机搜索，</w:t>
      </w:r>
      <w:r w:rsidR="00A6267E" w:rsidRPr="00A6267E">
        <w:rPr>
          <w:rFonts w:ascii="宋体" w:hAnsi="宋体" w:cs="宋体"/>
          <w:kern w:val="0"/>
          <w:sz w:val="24"/>
        </w:rPr>
        <w:t>本文采用了基于序列模型优化（SMBO）理论的贝叶斯优化方法</w:t>
      </w:r>
      <w:r w:rsidR="006A1FD2">
        <w:rPr>
          <w:rFonts w:ascii="宋体" w:hAnsi="宋体" w:cs="宋体" w:hint="eastAsia"/>
          <w:kern w:val="0"/>
          <w:sz w:val="24"/>
          <w:vertAlign w:val="superscript"/>
        </w:rPr>
        <w:fldChar w:fldCharType="begin"/>
      </w:r>
      <w:r w:rsidR="006A1FD2">
        <w:rPr>
          <w:rFonts w:ascii="宋体" w:hAnsi="宋体" w:cs="宋体" w:hint="eastAsia"/>
          <w:kern w:val="0"/>
          <w:sz w:val="24"/>
          <w:vertAlign w:val="superscript"/>
        </w:rPr>
        <w:instrText xml:space="preserve"> REF _Ref224932922 \r \h </w:instrText>
      </w:r>
      <w:r w:rsidR="006A1FD2">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6A1FD2">
        <w:rPr>
          <w:rFonts w:ascii="宋体" w:hAnsi="宋体" w:cs="宋体" w:hint="eastAsia"/>
          <w:kern w:val="0"/>
          <w:sz w:val="24"/>
          <w:vertAlign w:val="superscript"/>
        </w:rPr>
        <w:fldChar w:fldCharType="separate"/>
      </w:r>
      <w:r w:rsidR="006A1FD2">
        <w:rPr>
          <w:rFonts w:ascii="宋体" w:hAnsi="宋体" w:cs="宋体" w:hint="eastAsia"/>
          <w:kern w:val="0"/>
          <w:sz w:val="24"/>
          <w:vertAlign w:val="superscript"/>
        </w:rPr>
        <w:t>[12]</w:t>
      </w:r>
      <w:r w:rsidR="006A1FD2">
        <w:rPr>
          <w:rFonts w:ascii="宋体" w:hAnsi="宋体" w:cs="宋体" w:hint="eastAsia"/>
          <w:kern w:val="0"/>
          <w:sz w:val="24"/>
          <w:vertAlign w:val="superscript"/>
        </w:rPr>
        <w:fldChar w:fldCharType="end"/>
      </w:r>
      <w:r w:rsidR="00A6267E" w:rsidRPr="00A6267E">
        <w:rPr>
          <w:rFonts w:ascii="宋体" w:hAnsi="宋体" w:cs="宋体"/>
          <w:kern w:val="0"/>
          <w:sz w:val="24"/>
        </w:rPr>
        <w:t>。其中，</w:t>
      </w:r>
      <w:r w:rsidR="00150144" w:rsidRPr="00A6267E">
        <w:rPr>
          <w:rFonts w:ascii="宋体" w:hAnsi="宋体" w:cs="宋体"/>
          <w:kern w:val="0"/>
          <w:sz w:val="24"/>
        </w:rPr>
        <w:t xml:space="preserve"> </w:t>
      </w:r>
      <w:r w:rsidR="00A6267E" w:rsidRPr="00A6267E">
        <w:rPr>
          <w:rFonts w:ascii="宋体" w:hAnsi="宋体" w:cs="宋体"/>
          <w:kern w:val="0"/>
          <w:sz w:val="24"/>
        </w:rPr>
        <w:t>TPE算法通过对参数空间进行非参数密度估计，能够更高效地在候选空间中锁定最优超参数组合</w:t>
      </w:r>
      <w:r w:rsidR="006A1FD2">
        <w:rPr>
          <w:rFonts w:ascii="宋体" w:hAnsi="宋体" w:cs="宋体" w:hint="eastAsia"/>
          <w:kern w:val="0"/>
          <w:sz w:val="24"/>
          <w:vertAlign w:val="superscript"/>
        </w:rPr>
        <w:fldChar w:fldCharType="begin"/>
      </w:r>
      <w:r w:rsidR="006A1FD2">
        <w:rPr>
          <w:rFonts w:ascii="宋体" w:hAnsi="宋体" w:cs="宋体" w:hint="eastAsia"/>
          <w:kern w:val="0"/>
          <w:sz w:val="24"/>
          <w:vertAlign w:val="superscript"/>
        </w:rPr>
        <w:instrText xml:space="preserve"> REF _Ref224932934 \r \h </w:instrText>
      </w:r>
      <w:r w:rsidR="006A1FD2">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6A1FD2">
        <w:rPr>
          <w:rFonts w:ascii="宋体" w:hAnsi="宋体" w:cs="宋体" w:hint="eastAsia"/>
          <w:kern w:val="0"/>
          <w:sz w:val="24"/>
          <w:vertAlign w:val="superscript"/>
        </w:rPr>
        <w:fldChar w:fldCharType="separate"/>
      </w:r>
      <w:r w:rsidR="006A1FD2">
        <w:rPr>
          <w:rFonts w:ascii="宋体" w:hAnsi="宋体" w:cs="宋体" w:hint="eastAsia"/>
          <w:kern w:val="0"/>
          <w:sz w:val="24"/>
          <w:vertAlign w:val="superscript"/>
        </w:rPr>
        <w:t>[3]</w:t>
      </w:r>
      <w:r w:rsidR="006A1FD2">
        <w:rPr>
          <w:rFonts w:ascii="宋体" w:hAnsi="宋体" w:cs="宋体" w:hint="eastAsia"/>
          <w:kern w:val="0"/>
          <w:sz w:val="24"/>
          <w:vertAlign w:val="superscript"/>
        </w:rPr>
        <w:fldChar w:fldCharType="end"/>
      </w:r>
      <w:r w:rsidR="00A6267E" w:rsidRPr="00A6267E">
        <w:rPr>
          <w:rFonts w:ascii="宋体" w:hAnsi="宋体" w:cs="宋体"/>
          <w:kern w:val="0"/>
          <w:sz w:val="24"/>
        </w:rPr>
        <w:t>。</w:t>
      </w:r>
    </w:p>
    <w:p w14:paraId="7FDB75FD" w14:textId="77777777" w:rsidR="00EC12B7" w:rsidRDefault="008C1D09" w:rsidP="00294634">
      <w:pPr>
        <w:widowControl/>
        <w:spacing w:line="460" w:lineRule="exact"/>
        <w:ind w:firstLineChars="200" w:firstLine="480"/>
        <w:rPr>
          <w:rFonts w:ascii="宋体" w:hAnsi="宋体" w:cs="宋体" w:hint="eastAsia"/>
          <w:kern w:val="0"/>
          <w:sz w:val="24"/>
        </w:rPr>
      </w:pPr>
      <w:r w:rsidRPr="008C1D09">
        <w:rPr>
          <w:rFonts w:ascii="宋体" w:hAnsi="宋体" w:cs="宋体"/>
          <w:kern w:val="0"/>
          <w:sz w:val="24"/>
        </w:rPr>
        <w:lastRenderedPageBreak/>
        <w:t xml:space="preserve">TPE 算法通过非参数化的密度估计方法，将已观测到的参数组合及其对应的损失值 </w:t>
      </w:r>
      <m:oMath>
        <m:r>
          <w:rPr>
            <w:rFonts w:ascii="Cambria Math" w:hAnsi="Cambria Math" w:cs="宋体"/>
            <w:kern w:val="0"/>
            <w:sz w:val="24"/>
          </w:rPr>
          <m:t>y</m:t>
        </m:r>
      </m:oMath>
      <w:r w:rsidRPr="008C1D09">
        <w:rPr>
          <w:rFonts w:ascii="宋体" w:hAnsi="宋体" w:cs="宋体"/>
          <w:kern w:val="0"/>
          <w:sz w:val="24"/>
        </w:rPr>
        <w:t xml:space="preserve"> 划分为两个独立的概率密度函数：</w:t>
      </w:r>
    </w:p>
    <w:p w14:paraId="4693C041" w14:textId="77777777" w:rsidR="00EC12B7" w:rsidRDefault="00C54D28" w:rsidP="00294634">
      <w:pPr>
        <w:widowControl/>
        <w:spacing w:line="460" w:lineRule="exact"/>
        <w:ind w:firstLineChars="200" w:firstLine="480"/>
        <w:rPr>
          <w:rFonts w:ascii="宋体" w:hAnsi="宋体" w:cs="宋体" w:hint="eastAsia"/>
          <w:kern w:val="0"/>
          <w:sz w:val="24"/>
        </w:rPr>
      </w:pPr>
      <m:oMath>
        <m:r>
          <w:rPr>
            <w:rFonts w:ascii="Cambria Math" w:hAnsi="Cambria Math" w:cs="宋体"/>
            <w:kern w:val="0"/>
            <w:sz w:val="24"/>
          </w:rPr>
          <m:t>l</m:t>
        </m:r>
        <m:d>
          <m:dPr>
            <m:ctrlPr>
              <w:rPr>
                <w:rFonts w:ascii="Cambria Math" w:hAnsi="Cambria Math" w:cs="宋体"/>
                <w:i/>
                <w:kern w:val="0"/>
                <w:sz w:val="24"/>
              </w:rPr>
            </m:ctrlPr>
          </m:dPr>
          <m:e>
            <m:r>
              <w:rPr>
                <w:rFonts w:ascii="Cambria Math" w:hAnsi="Cambria Math" w:cs="宋体"/>
                <w:kern w:val="0"/>
                <w:sz w:val="24"/>
              </w:rPr>
              <m:t>x</m:t>
            </m:r>
          </m:e>
        </m:d>
      </m:oMath>
      <w:r w:rsidR="008C1D09" w:rsidRPr="008C1D09">
        <w:rPr>
          <w:rFonts w:ascii="宋体" w:hAnsi="宋体" w:cs="宋体"/>
          <w:kern w:val="0"/>
          <w:sz w:val="24"/>
        </w:rPr>
        <w:t>：对应于模型性能优于预设阈值的参数分布，即“优质参数区”。</w:t>
      </w:r>
    </w:p>
    <w:p w14:paraId="1B1E2B86" w14:textId="240DF599" w:rsidR="008C1D09" w:rsidRPr="008C1D09" w:rsidRDefault="00C54D28" w:rsidP="00294634">
      <w:pPr>
        <w:widowControl/>
        <w:spacing w:line="460" w:lineRule="exact"/>
        <w:ind w:firstLineChars="200" w:firstLine="480"/>
        <w:rPr>
          <w:rFonts w:ascii="宋体" w:hAnsi="宋体" w:cs="宋体" w:hint="eastAsia"/>
          <w:kern w:val="0"/>
          <w:sz w:val="24"/>
        </w:rPr>
      </w:pPr>
      <m:oMath>
        <m:r>
          <w:rPr>
            <w:rFonts w:ascii="Cambria Math" w:hAnsi="Cambria Math" w:cs="宋体"/>
            <w:kern w:val="0"/>
            <w:sz w:val="24"/>
          </w:rPr>
          <m:t>g</m:t>
        </m:r>
        <m:d>
          <m:dPr>
            <m:ctrlPr>
              <w:rPr>
                <w:rFonts w:ascii="Cambria Math" w:hAnsi="Cambria Math" w:cs="宋体"/>
                <w:i/>
                <w:kern w:val="0"/>
                <w:sz w:val="24"/>
              </w:rPr>
            </m:ctrlPr>
          </m:dPr>
          <m:e>
            <m:r>
              <w:rPr>
                <w:rFonts w:ascii="Cambria Math" w:hAnsi="Cambria Math" w:cs="宋体"/>
                <w:kern w:val="0"/>
                <w:sz w:val="24"/>
              </w:rPr>
              <m:t>x</m:t>
            </m:r>
          </m:e>
        </m:d>
      </m:oMath>
      <w:r w:rsidR="008C1D09" w:rsidRPr="008C1D09">
        <w:rPr>
          <w:rFonts w:ascii="宋体" w:hAnsi="宋体" w:cs="宋体"/>
          <w:kern w:val="0"/>
          <w:sz w:val="24"/>
        </w:rPr>
        <w:t>：对应于模型性能劣于预设阈值的参数分布，即“劣质参数区”。</w:t>
      </w:r>
    </w:p>
    <w:p w14:paraId="6F787E61" w14:textId="5BAF3560" w:rsidR="008C1D09" w:rsidRPr="008C1D09" w:rsidRDefault="008C1D09" w:rsidP="00294634">
      <w:pPr>
        <w:widowControl/>
        <w:spacing w:line="460" w:lineRule="exact"/>
        <w:ind w:firstLineChars="200" w:firstLine="480"/>
        <w:rPr>
          <w:rFonts w:ascii="宋体" w:hAnsi="宋体" w:cs="宋体" w:hint="eastAsia"/>
          <w:kern w:val="0"/>
          <w:sz w:val="24"/>
        </w:rPr>
      </w:pPr>
      <w:r w:rsidRPr="008C1D09">
        <w:rPr>
          <w:rFonts w:ascii="宋体" w:hAnsi="宋体" w:cs="宋体"/>
          <w:kern w:val="0"/>
          <w:sz w:val="24"/>
        </w:rPr>
        <w:t>算法通过最大化期望改善来生成下一组候选参数，其数学表达为：</w:t>
      </w:r>
    </w:p>
    <w:p w14:paraId="7C95531C" w14:textId="7DC376E8" w:rsidR="008C1D09" w:rsidRPr="008C1D09" w:rsidRDefault="00000000" w:rsidP="00294634">
      <w:pPr>
        <w:widowControl/>
        <w:ind w:firstLineChars="200" w:firstLine="480"/>
        <w:rPr>
          <w:rFonts w:ascii="宋体" w:hAnsi="宋体" w:cs="宋体" w:hint="eastAsia"/>
          <w:kern w:val="0"/>
          <w:sz w:val="24"/>
        </w:rPr>
      </w:pPr>
      <m:oMathPara>
        <m:oMath>
          <m:eqArr>
            <m:eqArrPr>
              <m:maxDist m:val="1"/>
              <m:ctrlPr>
                <w:rPr>
                  <w:rFonts w:ascii="Cambria Math" w:hAnsi="Cambria Math" w:cs="宋体"/>
                  <w:i/>
                  <w:kern w:val="0"/>
                  <w:sz w:val="24"/>
                </w:rPr>
              </m:ctrlPr>
            </m:eqArrPr>
            <m:e>
              <m:r>
                <w:rPr>
                  <w:rFonts w:ascii="Cambria Math" w:hAnsi="Cambria Math" w:cs="宋体"/>
                  <w:kern w:val="0"/>
                  <w:sz w:val="24"/>
                </w:rPr>
                <m:t>EI</m:t>
              </m:r>
              <m:d>
                <m:dPr>
                  <m:ctrlPr>
                    <w:rPr>
                      <w:rFonts w:ascii="Cambria Math" w:hAnsi="Cambria Math" w:cs="宋体"/>
                      <w:i/>
                      <w:kern w:val="0"/>
                      <w:sz w:val="24"/>
                    </w:rPr>
                  </m:ctrlPr>
                </m:dPr>
                <m:e>
                  <m:r>
                    <w:rPr>
                      <w:rFonts w:ascii="Cambria Math" w:hAnsi="Cambria Math" w:cs="宋体"/>
                      <w:kern w:val="0"/>
                      <w:sz w:val="24"/>
                    </w:rPr>
                    <m:t>x</m:t>
                  </m:r>
                </m:e>
              </m:d>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l</m:t>
                  </m:r>
                  <m:d>
                    <m:dPr>
                      <m:ctrlPr>
                        <w:rPr>
                          <w:rFonts w:ascii="Cambria Math" w:hAnsi="Cambria Math" w:cs="宋体"/>
                          <w:i/>
                          <w:kern w:val="0"/>
                          <w:sz w:val="24"/>
                        </w:rPr>
                      </m:ctrlPr>
                    </m:dPr>
                    <m:e>
                      <m:r>
                        <w:rPr>
                          <w:rFonts w:ascii="Cambria Math" w:hAnsi="Cambria Math" w:cs="宋体"/>
                          <w:kern w:val="0"/>
                          <w:sz w:val="24"/>
                        </w:rPr>
                        <m:t>x</m:t>
                      </m:r>
                    </m:e>
                  </m:d>
                  <m:ctrlPr>
                    <w:rPr>
                      <w:rFonts w:ascii="Cambria Math" w:hAnsi="Cambria Math" w:cs="宋体"/>
                      <w:i/>
                      <w:kern w:val="0"/>
                      <w:sz w:val="24"/>
                    </w:rPr>
                  </m:ctrlPr>
                </m:num>
                <m:den>
                  <m:r>
                    <w:rPr>
                      <w:rFonts w:ascii="Cambria Math" w:hAnsi="Cambria Math" w:cs="宋体"/>
                      <w:kern w:val="0"/>
                      <w:sz w:val="24"/>
                    </w:rPr>
                    <m:t>g</m:t>
                  </m:r>
                  <m:d>
                    <m:dPr>
                      <m:ctrlPr>
                        <w:rPr>
                          <w:rFonts w:ascii="Cambria Math" w:hAnsi="Cambria Math" w:cs="宋体"/>
                          <w:i/>
                          <w:kern w:val="0"/>
                          <w:sz w:val="24"/>
                        </w:rPr>
                      </m:ctrlPr>
                    </m:dPr>
                    <m:e>
                      <m:r>
                        <w:rPr>
                          <w:rFonts w:ascii="Cambria Math" w:hAnsi="Cambria Math" w:cs="宋体"/>
                          <w:kern w:val="0"/>
                          <w:sz w:val="24"/>
                        </w:rPr>
                        <m:t>x</m:t>
                      </m:r>
                    </m:e>
                  </m:d>
                  <m:ctrlPr>
                    <w:rPr>
                      <w:rFonts w:ascii="Cambria Math" w:hAnsi="Cambria Math" w:cs="宋体"/>
                      <w:i/>
                      <w:kern w:val="0"/>
                      <w:sz w:val="24"/>
                    </w:rPr>
                  </m:ctrlP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2-7</m:t>
                  </m:r>
                </m:e>
              </m:d>
            </m:e>
          </m:eqArr>
        </m:oMath>
      </m:oMathPara>
    </w:p>
    <w:p w14:paraId="07A24D64" w14:textId="176DBE81" w:rsidR="008C1D09" w:rsidRPr="008C1D09" w:rsidRDefault="008C1D09" w:rsidP="00294634">
      <w:pPr>
        <w:widowControl/>
        <w:spacing w:line="460" w:lineRule="exact"/>
        <w:ind w:firstLineChars="200" w:firstLine="480"/>
        <w:rPr>
          <w:rFonts w:ascii="宋体" w:hAnsi="宋体" w:cs="宋体" w:hint="eastAsia"/>
          <w:kern w:val="0"/>
          <w:sz w:val="24"/>
        </w:rPr>
      </w:pPr>
      <w:r w:rsidRPr="008C1D09">
        <w:rPr>
          <w:rFonts w:ascii="宋体" w:hAnsi="宋体" w:cs="宋体"/>
          <w:kern w:val="0"/>
          <w:sz w:val="24"/>
        </w:rPr>
        <w:t>这种机制使得寻优过程能够感知参数间的潜在概率关联。在DGA检测</w:t>
      </w:r>
      <w:r w:rsidR="00150144">
        <w:rPr>
          <w:rFonts w:ascii="宋体" w:hAnsi="宋体" w:cs="宋体" w:hint="eastAsia"/>
          <w:kern w:val="0"/>
          <w:sz w:val="24"/>
        </w:rPr>
        <w:t>面临</w:t>
      </w:r>
      <w:r w:rsidRPr="008C1D09">
        <w:rPr>
          <w:rFonts w:ascii="宋体" w:hAnsi="宋体" w:cs="宋体"/>
          <w:kern w:val="0"/>
          <w:sz w:val="24"/>
        </w:rPr>
        <w:t>的高维 N-gram 稀疏特征空间</w:t>
      </w:r>
      <w:r w:rsidR="00150144">
        <w:rPr>
          <w:rFonts w:ascii="宋体" w:hAnsi="宋体" w:cs="宋体" w:hint="eastAsia"/>
          <w:kern w:val="0"/>
          <w:sz w:val="24"/>
        </w:rPr>
        <w:t>时</w:t>
      </w:r>
      <w:r w:rsidRPr="008C1D09">
        <w:rPr>
          <w:rFonts w:ascii="宋体" w:hAnsi="宋体" w:cs="宋体"/>
          <w:kern w:val="0"/>
          <w:sz w:val="24"/>
        </w:rPr>
        <w:t>，TPE 算法能够根据历史实验反馈，自动向高收益参数区间靠拢，从而展现出更强</w:t>
      </w:r>
      <w:r w:rsidR="00150144">
        <w:rPr>
          <w:rFonts w:ascii="宋体" w:hAnsi="宋体" w:cs="宋体" w:hint="eastAsia"/>
          <w:kern w:val="0"/>
          <w:sz w:val="24"/>
        </w:rPr>
        <w:t>的</w:t>
      </w:r>
      <w:r w:rsidRPr="008C1D09">
        <w:rPr>
          <w:rFonts w:ascii="宋体" w:hAnsi="宋体" w:cs="宋体"/>
          <w:kern w:val="0"/>
          <w:sz w:val="24"/>
        </w:rPr>
        <w:t>收敛性。</w:t>
      </w:r>
    </w:p>
    <w:p w14:paraId="79519FF8" w14:textId="77777777" w:rsidR="00911868" w:rsidRDefault="00911868" w:rsidP="003574A6">
      <w:pPr>
        <w:widowControl/>
        <w:spacing w:line="460" w:lineRule="exact"/>
        <w:jc w:val="left"/>
        <w:outlineLvl w:val="2"/>
        <w:rPr>
          <w:rFonts w:ascii="黑体" w:eastAsia="黑体" w:hAnsi="黑体" w:cs="宋体" w:hint="eastAsia"/>
          <w:kern w:val="0"/>
          <w:sz w:val="24"/>
        </w:rPr>
      </w:pPr>
      <w:bookmarkStart w:id="84" w:name="_Toc226560140"/>
      <w:bookmarkStart w:id="85" w:name="_Toc226561829"/>
      <w:bookmarkStart w:id="86" w:name="_Toc226561989"/>
      <w:bookmarkStart w:id="87" w:name="_Toc226565366"/>
      <w:bookmarkStart w:id="88" w:name="_Toc226573452"/>
      <w:bookmarkStart w:id="89" w:name="_Toc227080784"/>
      <w:r w:rsidRPr="00EC12B7">
        <w:rPr>
          <w:rFonts w:ascii="黑体" w:eastAsia="黑体" w:hAnsi="黑体" w:cs="宋体"/>
          <w:kern w:val="0"/>
          <w:sz w:val="24"/>
        </w:rPr>
        <w:t xml:space="preserve">2.3.3 </w:t>
      </w:r>
      <w:proofErr w:type="spellStart"/>
      <w:r w:rsidRPr="00EC12B7">
        <w:rPr>
          <w:rFonts w:ascii="黑体" w:eastAsia="黑体" w:hAnsi="黑体" w:cs="宋体"/>
          <w:kern w:val="0"/>
          <w:sz w:val="24"/>
        </w:rPr>
        <w:t>XGBoost</w:t>
      </w:r>
      <w:proofErr w:type="spellEnd"/>
      <w:r w:rsidRPr="00EC12B7">
        <w:rPr>
          <w:rFonts w:ascii="黑体" w:eastAsia="黑体" w:hAnsi="黑体" w:cs="宋体"/>
          <w:kern w:val="0"/>
          <w:sz w:val="24"/>
        </w:rPr>
        <w:t xml:space="preserve"> 自动化寻优流程</w:t>
      </w:r>
      <w:bookmarkEnd w:id="84"/>
      <w:bookmarkEnd w:id="85"/>
      <w:bookmarkEnd w:id="86"/>
      <w:bookmarkEnd w:id="87"/>
      <w:bookmarkEnd w:id="88"/>
      <w:bookmarkEnd w:id="89"/>
    </w:p>
    <w:p w14:paraId="5C405D15" w14:textId="3DF74A75" w:rsidR="00590500" w:rsidRPr="00590500" w:rsidRDefault="00590500" w:rsidP="00294634">
      <w:pPr>
        <w:widowControl/>
        <w:spacing w:line="460" w:lineRule="exact"/>
        <w:rPr>
          <w:rFonts w:ascii="宋体" w:hAnsi="宋体" w:cs="宋体" w:hint="eastAsia"/>
          <w:kern w:val="0"/>
          <w:sz w:val="24"/>
        </w:rPr>
      </w:pPr>
      <w:r w:rsidRPr="00590500">
        <w:rPr>
          <w:rFonts w:ascii="宋体" w:hAnsi="宋体" w:cs="宋体"/>
          <w:kern w:val="0"/>
          <w:sz w:val="24"/>
        </w:rPr>
        <w:t xml:space="preserve">本研究集成了一款现代化的超参数优化框架 </w:t>
      </w:r>
      <w:proofErr w:type="spellStart"/>
      <w:r w:rsidRPr="00590500">
        <w:rPr>
          <w:rFonts w:ascii="宋体" w:hAnsi="宋体" w:cs="宋体"/>
          <w:kern w:val="0"/>
          <w:sz w:val="24"/>
        </w:rPr>
        <w:t>Optuna</w:t>
      </w:r>
      <w:proofErr w:type="spellEnd"/>
      <w:r w:rsidRPr="00590500">
        <w:rPr>
          <w:rFonts w:ascii="宋体" w:hAnsi="宋体" w:cs="宋体"/>
          <w:kern w:val="0"/>
          <w:sz w:val="24"/>
        </w:rPr>
        <w:t xml:space="preserve">，利用其剪枝（Pruning）机制和灵活的采样策略，实现了对 </w:t>
      </w:r>
      <w:proofErr w:type="spellStart"/>
      <w:r w:rsidRPr="00590500">
        <w:rPr>
          <w:rFonts w:ascii="宋体" w:hAnsi="宋体" w:cs="宋体"/>
          <w:kern w:val="0"/>
          <w:sz w:val="24"/>
        </w:rPr>
        <w:t>XGBoost</w:t>
      </w:r>
      <w:proofErr w:type="spellEnd"/>
      <w:r w:rsidRPr="00590500">
        <w:rPr>
          <w:rFonts w:ascii="宋体" w:hAnsi="宋体" w:cs="宋体"/>
          <w:kern w:val="0"/>
          <w:sz w:val="24"/>
        </w:rPr>
        <w:t xml:space="preserve"> 复杂参数空间的自动化、轻量化搜索</w:t>
      </w:r>
      <w:r w:rsidR="006A1FD2">
        <w:rPr>
          <w:rFonts w:ascii="宋体" w:hAnsi="宋体" w:cs="宋体" w:hint="eastAsia"/>
          <w:kern w:val="0"/>
          <w:sz w:val="24"/>
          <w:vertAlign w:val="superscript"/>
        </w:rPr>
        <w:fldChar w:fldCharType="begin"/>
      </w:r>
      <w:r w:rsidR="006A1FD2">
        <w:rPr>
          <w:rFonts w:ascii="宋体" w:hAnsi="宋体" w:cs="宋体" w:hint="eastAsia"/>
          <w:kern w:val="0"/>
          <w:sz w:val="24"/>
          <w:vertAlign w:val="superscript"/>
        </w:rPr>
        <w:instrText xml:space="preserve"> REF _Ref224932946 \r \h </w:instrText>
      </w:r>
      <w:r w:rsidR="006A1FD2">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6A1FD2">
        <w:rPr>
          <w:rFonts w:ascii="宋体" w:hAnsi="宋体" w:cs="宋体" w:hint="eastAsia"/>
          <w:kern w:val="0"/>
          <w:sz w:val="24"/>
          <w:vertAlign w:val="superscript"/>
        </w:rPr>
        <w:fldChar w:fldCharType="separate"/>
      </w:r>
      <w:r w:rsidR="006A1FD2">
        <w:rPr>
          <w:rFonts w:ascii="宋体" w:hAnsi="宋体" w:cs="宋体" w:hint="eastAsia"/>
          <w:kern w:val="0"/>
          <w:sz w:val="24"/>
          <w:vertAlign w:val="superscript"/>
        </w:rPr>
        <w:t>[2]</w:t>
      </w:r>
      <w:r w:rsidR="006A1FD2">
        <w:rPr>
          <w:rFonts w:ascii="宋体" w:hAnsi="宋体" w:cs="宋体" w:hint="eastAsia"/>
          <w:kern w:val="0"/>
          <w:sz w:val="24"/>
          <w:vertAlign w:val="superscript"/>
        </w:rPr>
        <w:fldChar w:fldCharType="end"/>
      </w:r>
      <w:r w:rsidRPr="00590500">
        <w:rPr>
          <w:rFonts w:ascii="宋体" w:hAnsi="宋体" w:cs="宋体"/>
          <w:kern w:val="0"/>
          <w:sz w:val="24"/>
        </w:rPr>
        <w:t>。</w:t>
      </w:r>
    </w:p>
    <w:p w14:paraId="25CF4EDB" w14:textId="0B66B2D8" w:rsidR="00586DE3" w:rsidRDefault="00586DE3" w:rsidP="00911868">
      <w:pPr>
        <w:widowControl/>
        <w:spacing w:line="460" w:lineRule="exact"/>
        <w:jc w:val="left"/>
        <w:rPr>
          <w:rFonts w:ascii="宋体" w:hAnsi="宋体" w:cs="宋体" w:hint="eastAsia"/>
          <w:b/>
          <w:bCs/>
          <w:kern w:val="0"/>
          <w:sz w:val="24"/>
        </w:rPr>
      </w:pPr>
      <w:r>
        <w:rPr>
          <w:rFonts w:ascii="宋体" w:hAnsi="宋体" w:cs="宋体"/>
          <w:b/>
          <w:bCs/>
          <w:noProof/>
          <w:kern w:val="0"/>
          <w:sz w:val="24"/>
        </w:rPr>
        <w:lastRenderedPageBreak/>
        <w:drawing>
          <wp:anchor distT="0" distB="0" distL="114300" distR="114300" simplePos="0" relativeHeight="251681792" behindDoc="0" locked="0" layoutInCell="1" allowOverlap="1" wp14:anchorId="0F931100" wp14:editId="2E54C1A8">
            <wp:simplePos x="0" y="0"/>
            <wp:positionH relativeFrom="margin">
              <wp:align>center</wp:align>
            </wp:positionH>
            <wp:positionV relativeFrom="paragraph">
              <wp:posOffset>518323</wp:posOffset>
            </wp:positionV>
            <wp:extent cx="2646045" cy="5004435"/>
            <wp:effectExtent l="0" t="0" r="1905" b="5715"/>
            <wp:wrapTopAndBottom/>
            <wp:docPr id="19281207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6045" cy="5004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5230A1" w14:textId="26762AC7" w:rsidR="00586DE3" w:rsidRPr="00CD0953" w:rsidRDefault="00586DE3" w:rsidP="00586DE3">
      <w:pPr>
        <w:widowControl/>
        <w:spacing w:line="460" w:lineRule="exact"/>
        <w:ind w:firstLineChars="200" w:firstLine="480"/>
        <w:jc w:val="center"/>
        <w:rPr>
          <w:rFonts w:ascii="宋体" w:hAnsi="宋体" w:cs="宋体" w:hint="eastAsia"/>
          <w:kern w:val="0"/>
          <w:sz w:val="24"/>
        </w:rPr>
      </w:pPr>
      <w:r w:rsidRPr="00CD0953">
        <w:rPr>
          <w:rFonts w:ascii="宋体" w:hAnsi="宋体" w:cs="宋体"/>
          <w:kern w:val="0"/>
          <w:sz w:val="24"/>
        </w:rPr>
        <w:t>图表</w:t>
      </w:r>
      <w:r>
        <w:rPr>
          <w:rFonts w:ascii="宋体" w:hAnsi="宋体" w:cs="宋体" w:hint="eastAsia"/>
          <w:kern w:val="0"/>
          <w:sz w:val="24"/>
        </w:rPr>
        <w:t>2</w:t>
      </w:r>
      <w:r w:rsidRPr="00CD0953">
        <w:rPr>
          <w:rFonts w:ascii="宋体" w:hAnsi="宋体" w:cs="宋体"/>
          <w:kern w:val="0"/>
          <w:sz w:val="24"/>
        </w:rPr>
        <w:t>-</w:t>
      </w:r>
      <w:r>
        <w:rPr>
          <w:rFonts w:ascii="宋体" w:hAnsi="宋体" w:cs="宋体" w:hint="eastAsia"/>
          <w:kern w:val="0"/>
          <w:sz w:val="24"/>
        </w:rPr>
        <w:t>2贝叶斯框架自动化寻优</w:t>
      </w:r>
      <w:r w:rsidRPr="00CD0953">
        <w:rPr>
          <w:rFonts w:ascii="宋体" w:hAnsi="宋体" w:cs="宋体"/>
          <w:kern w:val="0"/>
          <w:sz w:val="24"/>
        </w:rPr>
        <w:t>的过程</w:t>
      </w:r>
    </w:p>
    <w:p w14:paraId="1689AD73" w14:textId="007E6148" w:rsidR="000F50B8" w:rsidRPr="00586DE3" w:rsidRDefault="000F50B8" w:rsidP="00911868">
      <w:pPr>
        <w:widowControl/>
        <w:spacing w:line="460" w:lineRule="exact"/>
        <w:jc w:val="left"/>
        <w:rPr>
          <w:rFonts w:ascii="宋体" w:hAnsi="宋体" w:cs="宋体" w:hint="eastAsia"/>
          <w:b/>
          <w:bCs/>
          <w:kern w:val="0"/>
          <w:sz w:val="24"/>
        </w:rPr>
      </w:pPr>
    </w:p>
    <w:p w14:paraId="782ACB49" w14:textId="50F16194" w:rsidR="00D04DAD" w:rsidRPr="00EC12B7" w:rsidRDefault="00D04DAD" w:rsidP="003574A6">
      <w:pPr>
        <w:widowControl/>
        <w:spacing w:line="460" w:lineRule="exact"/>
        <w:jc w:val="left"/>
        <w:outlineLvl w:val="1"/>
        <w:rPr>
          <w:rFonts w:ascii="黑体" w:eastAsia="黑体" w:hAnsi="黑体" w:cs="宋体" w:hint="eastAsia"/>
          <w:kern w:val="0"/>
          <w:sz w:val="24"/>
        </w:rPr>
      </w:pPr>
      <w:bookmarkStart w:id="90" w:name="_Toc226560141"/>
      <w:bookmarkStart w:id="91" w:name="_Toc226561830"/>
      <w:bookmarkStart w:id="92" w:name="_Toc226561990"/>
      <w:bookmarkStart w:id="93" w:name="_Toc226565367"/>
      <w:bookmarkStart w:id="94" w:name="_Toc226573453"/>
      <w:bookmarkStart w:id="95" w:name="_Toc227080785"/>
      <w:r w:rsidRPr="00EC12B7">
        <w:rPr>
          <w:rFonts w:ascii="黑体" w:eastAsia="黑体" w:hAnsi="黑体" w:cs="宋体"/>
          <w:kern w:val="0"/>
          <w:sz w:val="24"/>
        </w:rPr>
        <w:t>2.4 评价指标</w:t>
      </w:r>
      <w:bookmarkEnd w:id="90"/>
      <w:bookmarkEnd w:id="91"/>
      <w:bookmarkEnd w:id="92"/>
      <w:bookmarkEnd w:id="93"/>
      <w:bookmarkEnd w:id="94"/>
      <w:bookmarkEnd w:id="95"/>
    </w:p>
    <w:p w14:paraId="1CC5A3D0" w14:textId="376B86C1" w:rsidR="00D04DAD" w:rsidRPr="00D04DAD" w:rsidRDefault="00D04DAD" w:rsidP="00294634">
      <w:pPr>
        <w:widowControl/>
        <w:spacing w:line="460" w:lineRule="exact"/>
        <w:ind w:firstLineChars="200" w:firstLine="480"/>
        <w:rPr>
          <w:rFonts w:ascii="宋体" w:hAnsi="宋体" w:cs="宋体" w:hint="eastAsia"/>
          <w:kern w:val="0"/>
          <w:sz w:val="24"/>
        </w:rPr>
      </w:pPr>
      <w:r w:rsidRPr="00D04DAD">
        <w:rPr>
          <w:rFonts w:ascii="宋体" w:hAnsi="宋体" w:cs="宋体"/>
          <w:kern w:val="0"/>
          <w:sz w:val="24"/>
        </w:rPr>
        <w:t>为了科学全面地评估检测模型在二分类与多分类任务中的性能，本文构建了以混淆矩阵为基础，结合预测精度、综合效能及计算开销的多维评价体系。</w:t>
      </w:r>
    </w:p>
    <w:p w14:paraId="652A1271" w14:textId="77777777" w:rsidR="00D04DAD" w:rsidRPr="00EC12B7" w:rsidRDefault="00D04DAD" w:rsidP="003574A6">
      <w:pPr>
        <w:widowControl/>
        <w:spacing w:line="460" w:lineRule="exact"/>
        <w:jc w:val="left"/>
        <w:outlineLvl w:val="2"/>
        <w:rPr>
          <w:rFonts w:ascii="黑体" w:eastAsia="黑体" w:hAnsi="黑体" w:cs="宋体" w:hint="eastAsia"/>
          <w:kern w:val="0"/>
          <w:sz w:val="24"/>
        </w:rPr>
      </w:pPr>
      <w:bookmarkStart w:id="96" w:name="_Toc226560142"/>
      <w:bookmarkStart w:id="97" w:name="_Toc226561831"/>
      <w:bookmarkStart w:id="98" w:name="_Toc226561991"/>
      <w:bookmarkStart w:id="99" w:name="_Toc226565368"/>
      <w:bookmarkStart w:id="100" w:name="_Toc226573454"/>
      <w:bookmarkStart w:id="101" w:name="_Toc227080786"/>
      <w:r w:rsidRPr="00EC12B7">
        <w:rPr>
          <w:rFonts w:ascii="黑体" w:eastAsia="黑体" w:hAnsi="黑体" w:cs="宋体"/>
          <w:kern w:val="0"/>
          <w:sz w:val="24"/>
        </w:rPr>
        <w:t>2.4.1 基础评价指标</w:t>
      </w:r>
      <w:bookmarkEnd w:id="96"/>
      <w:bookmarkEnd w:id="97"/>
      <w:bookmarkEnd w:id="98"/>
      <w:bookmarkEnd w:id="99"/>
      <w:bookmarkEnd w:id="100"/>
      <w:bookmarkEnd w:id="101"/>
    </w:p>
    <w:p w14:paraId="1A125584" w14:textId="77777777" w:rsidR="00D04DAD" w:rsidRPr="00EC12B7" w:rsidRDefault="00D04DAD" w:rsidP="00294634">
      <w:pPr>
        <w:widowControl/>
        <w:spacing w:line="460" w:lineRule="exact"/>
        <w:ind w:firstLineChars="200" w:firstLine="480"/>
        <w:rPr>
          <w:rFonts w:ascii="宋体" w:hAnsi="宋体" w:cs="宋体" w:hint="eastAsia"/>
          <w:kern w:val="0"/>
          <w:sz w:val="24"/>
        </w:rPr>
      </w:pPr>
      <w:r w:rsidRPr="00EC12B7">
        <w:rPr>
          <w:rFonts w:ascii="宋体" w:hAnsi="宋体" w:cs="宋体"/>
          <w:kern w:val="0"/>
          <w:sz w:val="24"/>
        </w:rPr>
        <w:t>二分类任务的实验结果可归纳为混淆矩阵（Confusion Matrix）。其中，真正例（TP）与</w:t>
      </w:r>
      <w:proofErr w:type="gramStart"/>
      <w:r w:rsidRPr="00EC12B7">
        <w:rPr>
          <w:rFonts w:ascii="宋体" w:hAnsi="宋体" w:cs="宋体"/>
          <w:kern w:val="0"/>
          <w:sz w:val="24"/>
        </w:rPr>
        <w:t>真负例</w:t>
      </w:r>
      <w:proofErr w:type="gramEnd"/>
      <w:r w:rsidRPr="00EC12B7">
        <w:rPr>
          <w:rFonts w:ascii="宋体" w:hAnsi="宋体" w:cs="宋体"/>
          <w:kern w:val="0"/>
          <w:sz w:val="24"/>
        </w:rPr>
        <w:t>（TN）表示预测正确；</w:t>
      </w:r>
      <w:proofErr w:type="gramStart"/>
      <w:r w:rsidRPr="00EC12B7">
        <w:rPr>
          <w:rFonts w:ascii="宋体" w:hAnsi="宋体" w:cs="宋体"/>
          <w:kern w:val="0"/>
          <w:sz w:val="24"/>
        </w:rPr>
        <w:t>假正例</w:t>
      </w:r>
      <w:proofErr w:type="gramEnd"/>
      <w:r w:rsidRPr="00EC12B7">
        <w:rPr>
          <w:rFonts w:ascii="宋体" w:hAnsi="宋体" w:cs="宋体"/>
          <w:kern w:val="0"/>
          <w:sz w:val="24"/>
        </w:rPr>
        <w:t>（FP）与</w:t>
      </w:r>
      <w:proofErr w:type="gramStart"/>
      <w:r w:rsidRPr="00EC12B7">
        <w:rPr>
          <w:rFonts w:ascii="宋体" w:hAnsi="宋体" w:cs="宋体"/>
          <w:kern w:val="0"/>
          <w:sz w:val="24"/>
        </w:rPr>
        <w:t>假负例</w:t>
      </w:r>
      <w:proofErr w:type="gramEnd"/>
      <w:r w:rsidRPr="00EC12B7">
        <w:rPr>
          <w:rFonts w:ascii="宋体" w:hAnsi="宋体" w:cs="宋体"/>
          <w:kern w:val="0"/>
          <w:sz w:val="24"/>
        </w:rPr>
        <w:t>（FN）表示预测错误。基于此，定义以下核心指标：</w:t>
      </w:r>
    </w:p>
    <w:p w14:paraId="4C6761F9" w14:textId="77777777" w:rsidR="00D04DAD" w:rsidRPr="00EC12B7" w:rsidRDefault="00D04DAD" w:rsidP="00294634">
      <w:pPr>
        <w:widowControl/>
        <w:numPr>
          <w:ilvl w:val="0"/>
          <w:numId w:val="19"/>
        </w:numPr>
        <w:spacing w:line="460" w:lineRule="exact"/>
        <w:rPr>
          <w:rFonts w:ascii="宋体" w:hAnsi="宋体" w:cs="宋体" w:hint="eastAsia"/>
          <w:kern w:val="0"/>
          <w:sz w:val="24"/>
        </w:rPr>
      </w:pPr>
      <w:r w:rsidRPr="00EC12B7">
        <w:rPr>
          <w:rFonts w:ascii="宋体" w:hAnsi="宋体" w:cs="宋体"/>
          <w:kern w:val="0"/>
          <w:sz w:val="24"/>
        </w:rPr>
        <w:t>准确率（Accuracy）：表示模型预测正确的样本占总样本的比例。</w:t>
      </w:r>
    </w:p>
    <w:p w14:paraId="35267010" w14:textId="60D89446" w:rsidR="00D04DAD" w:rsidRPr="00EC12B7" w:rsidRDefault="00000000" w:rsidP="00294634">
      <w:pPr>
        <w:widowControl/>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Accuracy</m:t>
              </m:r>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TP+TN</m:t>
                  </m:r>
                </m:num>
                <m:den>
                  <m:r>
                    <w:rPr>
                      <w:rFonts w:ascii="Cambria Math" w:hAnsi="Cambria Math" w:cs="宋体"/>
                      <w:kern w:val="0"/>
                      <w:sz w:val="24"/>
                    </w:rPr>
                    <m:t>TP+TN+FP+FN</m:t>
                  </m: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2-8</m:t>
                  </m:r>
                </m:e>
              </m:d>
            </m:e>
          </m:eqArr>
        </m:oMath>
      </m:oMathPara>
    </w:p>
    <w:p w14:paraId="1EA5F127" w14:textId="77777777" w:rsidR="00D04DAD" w:rsidRPr="00EC12B7" w:rsidRDefault="00D04DAD" w:rsidP="00294634">
      <w:pPr>
        <w:widowControl/>
        <w:numPr>
          <w:ilvl w:val="0"/>
          <w:numId w:val="19"/>
        </w:numPr>
        <w:spacing w:line="460" w:lineRule="exact"/>
        <w:rPr>
          <w:rFonts w:ascii="宋体" w:hAnsi="宋体" w:cs="宋体" w:hint="eastAsia"/>
          <w:kern w:val="0"/>
          <w:sz w:val="24"/>
        </w:rPr>
      </w:pPr>
      <w:r w:rsidRPr="00EC12B7">
        <w:rPr>
          <w:rFonts w:ascii="宋体" w:hAnsi="宋体" w:cs="宋体"/>
          <w:kern w:val="0"/>
          <w:sz w:val="24"/>
        </w:rPr>
        <w:lastRenderedPageBreak/>
        <w:t>精确率（Precision）：表示预测为正例的样本中实际为正例的比例。</w:t>
      </w:r>
    </w:p>
    <w:p w14:paraId="5F2128C0" w14:textId="213E2549" w:rsidR="00D04DAD" w:rsidRPr="00EC12B7" w:rsidRDefault="00000000" w:rsidP="00294634">
      <w:pPr>
        <w:widowControl/>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Precision</m:t>
              </m:r>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TP</m:t>
                  </m:r>
                </m:num>
                <m:den>
                  <m:r>
                    <w:rPr>
                      <w:rFonts w:ascii="Cambria Math" w:hAnsi="Cambria Math" w:cs="宋体"/>
                      <w:kern w:val="0"/>
                      <w:sz w:val="24"/>
                    </w:rPr>
                    <m:t>TP+FP</m:t>
                  </m: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2-9</m:t>
                  </m:r>
                </m:e>
              </m:d>
            </m:e>
          </m:eqArr>
        </m:oMath>
      </m:oMathPara>
    </w:p>
    <w:p w14:paraId="162547D0" w14:textId="77777777" w:rsidR="00D04DAD" w:rsidRPr="00EC12B7" w:rsidRDefault="00D04DAD" w:rsidP="00294634">
      <w:pPr>
        <w:widowControl/>
        <w:numPr>
          <w:ilvl w:val="0"/>
          <w:numId w:val="19"/>
        </w:numPr>
        <w:spacing w:line="460" w:lineRule="exact"/>
        <w:rPr>
          <w:rFonts w:ascii="宋体" w:hAnsi="宋体" w:cs="宋体" w:hint="eastAsia"/>
          <w:kern w:val="0"/>
          <w:sz w:val="24"/>
        </w:rPr>
      </w:pPr>
      <w:r w:rsidRPr="00EC12B7">
        <w:rPr>
          <w:rFonts w:ascii="宋体" w:hAnsi="宋体" w:cs="宋体"/>
          <w:kern w:val="0"/>
          <w:sz w:val="24"/>
        </w:rPr>
        <w:t>召回率（Recall）：表示实际为正例的样本中被正确预测的比例。</w:t>
      </w:r>
    </w:p>
    <w:p w14:paraId="2F40A5EB" w14:textId="772AFE76" w:rsidR="00D04DAD" w:rsidRPr="00EC12B7" w:rsidRDefault="00000000" w:rsidP="00294634">
      <w:pPr>
        <w:widowControl/>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Recall</m:t>
              </m:r>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TP</m:t>
                  </m:r>
                </m:num>
                <m:den>
                  <m:r>
                    <w:rPr>
                      <w:rFonts w:ascii="Cambria Math" w:hAnsi="Cambria Math" w:cs="宋体"/>
                      <w:kern w:val="0"/>
                      <w:sz w:val="24"/>
                    </w:rPr>
                    <m:t>TP+FN</m:t>
                  </m: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2-10</m:t>
                  </m:r>
                </m:e>
              </m:d>
            </m:e>
          </m:eqArr>
        </m:oMath>
      </m:oMathPara>
    </w:p>
    <w:p w14:paraId="5E29FA6B" w14:textId="77777777" w:rsidR="00D04DAD" w:rsidRPr="00EC12B7" w:rsidRDefault="00D04DAD" w:rsidP="00294634">
      <w:pPr>
        <w:widowControl/>
        <w:numPr>
          <w:ilvl w:val="0"/>
          <w:numId w:val="19"/>
        </w:numPr>
        <w:spacing w:line="460" w:lineRule="exact"/>
        <w:rPr>
          <w:rFonts w:ascii="宋体" w:hAnsi="宋体" w:cs="宋体" w:hint="eastAsia"/>
          <w:kern w:val="0"/>
          <w:sz w:val="24"/>
        </w:rPr>
      </w:pPr>
      <w:r w:rsidRPr="00EC12B7">
        <w:rPr>
          <w:rFonts w:ascii="宋体" w:hAnsi="宋体" w:cs="宋体"/>
          <w:kern w:val="0"/>
          <w:sz w:val="24"/>
        </w:rPr>
        <w:t>F1 值（F1-Score）：精确率与召回率的调和平均数，用于综合衡量模型在查准与查全方面的平衡能力。</w:t>
      </w:r>
    </w:p>
    <w:p w14:paraId="0B78B0BE" w14:textId="4113CD1B" w:rsidR="00D04DAD" w:rsidRPr="00EC12B7" w:rsidRDefault="00000000" w:rsidP="00294634">
      <w:pPr>
        <w:widowControl/>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F</m:t>
              </m:r>
              <m:r>
                <w:rPr>
                  <w:rFonts w:ascii="Cambria Math" w:hAnsi="Cambria Math" w:cs="宋体"/>
                  <w:kern w:val="0"/>
                  <w:sz w:val="24"/>
                </w:rPr>
                <m:t>1=2</m:t>
              </m:r>
              <m:r>
                <m:rPr>
                  <m:sty m:val="p"/>
                </m:rPr>
                <w:rPr>
                  <w:rFonts w:ascii="Cambria Math" w:hAnsi="Cambria Math" w:cs="宋体" w:hint="eastAsia"/>
                  <w:kern w:val="0"/>
                  <w:sz w:val="24"/>
                </w:rPr>
                <m:t>×</m:t>
              </m:r>
              <m:f>
                <m:fPr>
                  <m:ctrlPr>
                    <w:rPr>
                      <w:rFonts w:ascii="Cambria Math" w:hAnsi="Cambria Math" w:cs="宋体"/>
                      <w:kern w:val="0"/>
                      <w:sz w:val="24"/>
                    </w:rPr>
                  </m:ctrlPr>
                </m:fPr>
                <m:num>
                  <m:r>
                    <w:rPr>
                      <w:rFonts w:ascii="Cambria Math" w:hAnsi="Cambria Math" w:cs="宋体"/>
                      <w:kern w:val="0"/>
                      <w:sz w:val="24"/>
                    </w:rPr>
                    <m:t>Precision</m:t>
                  </m:r>
                  <m:r>
                    <m:rPr>
                      <m:sty m:val="p"/>
                    </m:rPr>
                    <w:rPr>
                      <w:rFonts w:ascii="Cambria Math" w:hAnsi="Cambria Math" w:cs="宋体" w:hint="eastAsia"/>
                      <w:kern w:val="0"/>
                      <w:sz w:val="24"/>
                    </w:rPr>
                    <m:t>×</m:t>
                  </m:r>
                  <m:r>
                    <w:rPr>
                      <w:rFonts w:ascii="Cambria Math" w:hAnsi="Cambria Math" w:cs="宋体"/>
                      <w:kern w:val="0"/>
                      <w:sz w:val="24"/>
                    </w:rPr>
                    <m:t>Recall</m:t>
                  </m:r>
                </m:num>
                <m:den>
                  <m:r>
                    <w:rPr>
                      <w:rFonts w:ascii="Cambria Math" w:hAnsi="Cambria Math" w:cs="宋体"/>
                      <w:kern w:val="0"/>
                      <w:sz w:val="24"/>
                    </w:rPr>
                    <m:t>Precision+Recall</m:t>
                  </m: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2-11</m:t>
                  </m:r>
                </m:e>
              </m:d>
            </m:e>
          </m:eqArr>
        </m:oMath>
      </m:oMathPara>
    </w:p>
    <w:p w14:paraId="302122A5" w14:textId="77777777" w:rsidR="00D04DAD" w:rsidRPr="00EC12B7" w:rsidRDefault="00D04DAD" w:rsidP="003574A6">
      <w:pPr>
        <w:widowControl/>
        <w:spacing w:line="460" w:lineRule="exact"/>
        <w:jc w:val="left"/>
        <w:outlineLvl w:val="2"/>
        <w:rPr>
          <w:rFonts w:ascii="黑体" w:eastAsia="黑体" w:hAnsi="黑体" w:cs="宋体" w:hint="eastAsia"/>
          <w:kern w:val="0"/>
          <w:sz w:val="24"/>
        </w:rPr>
      </w:pPr>
      <w:bookmarkStart w:id="102" w:name="_Toc226560143"/>
      <w:bookmarkStart w:id="103" w:name="_Toc226561832"/>
      <w:bookmarkStart w:id="104" w:name="_Toc226561992"/>
      <w:bookmarkStart w:id="105" w:name="_Toc226565369"/>
      <w:bookmarkStart w:id="106" w:name="_Toc226573455"/>
      <w:bookmarkStart w:id="107" w:name="_Toc227080787"/>
      <w:r w:rsidRPr="00EC12B7">
        <w:rPr>
          <w:rFonts w:ascii="黑体" w:eastAsia="黑体" w:hAnsi="黑体" w:cs="宋体"/>
          <w:kern w:val="0"/>
          <w:sz w:val="24"/>
        </w:rPr>
        <w:t>2.4.2 多分类评价策略</w:t>
      </w:r>
      <w:bookmarkEnd w:id="102"/>
      <w:bookmarkEnd w:id="103"/>
      <w:bookmarkEnd w:id="104"/>
      <w:bookmarkEnd w:id="105"/>
      <w:bookmarkEnd w:id="106"/>
      <w:bookmarkEnd w:id="107"/>
    </w:p>
    <w:p w14:paraId="023AE192" w14:textId="46CAFC46" w:rsidR="00D04DAD" w:rsidRPr="00D04DAD" w:rsidRDefault="00D04DAD" w:rsidP="00294634">
      <w:pPr>
        <w:widowControl/>
        <w:spacing w:line="460" w:lineRule="exact"/>
        <w:ind w:firstLineChars="200" w:firstLine="480"/>
        <w:rPr>
          <w:rFonts w:ascii="宋体" w:hAnsi="宋体" w:cs="宋体" w:hint="eastAsia"/>
          <w:kern w:val="0"/>
          <w:sz w:val="24"/>
        </w:rPr>
      </w:pPr>
      <w:r w:rsidRPr="00D04DAD">
        <w:rPr>
          <w:rFonts w:ascii="宋体" w:hAnsi="宋体" w:cs="宋体"/>
          <w:kern w:val="0"/>
          <w:sz w:val="24"/>
        </w:rPr>
        <w:t>针对 DGA 家族多分类任务，由于不同家族样本量可能存在不均衡，本文引入宏平均（Macro-average）来衡量模型对所有类别的平均捕获能力。</w:t>
      </w:r>
    </w:p>
    <w:p w14:paraId="27EC5869" w14:textId="4E5A2854" w:rsidR="00D04DAD" w:rsidRPr="00D04DAD" w:rsidRDefault="00D04DAD" w:rsidP="00294634">
      <w:pPr>
        <w:widowControl/>
        <w:spacing w:line="460" w:lineRule="exact"/>
        <w:ind w:firstLineChars="200" w:firstLine="480"/>
        <w:rPr>
          <w:rFonts w:ascii="宋体" w:hAnsi="宋体" w:cs="宋体" w:hint="eastAsia"/>
          <w:kern w:val="0"/>
          <w:sz w:val="24"/>
        </w:rPr>
      </w:pPr>
      <w:proofErr w:type="gramStart"/>
      <w:r w:rsidRPr="00D04DAD">
        <w:rPr>
          <w:rFonts w:ascii="宋体" w:hAnsi="宋体" w:cs="宋体"/>
          <w:kern w:val="0"/>
          <w:sz w:val="24"/>
        </w:rPr>
        <w:t>宏平均</w:t>
      </w:r>
      <w:proofErr w:type="gramEnd"/>
      <w:r w:rsidRPr="00D04DAD">
        <w:rPr>
          <w:rFonts w:ascii="宋体" w:hAnsi="宋体" w:cs="宋体"/>
          <w:kern w:val="0"/>
          <w:sz w:val="24"/>
        </w:rPr>
        <w:t xml:space="preserve"> F1 值（Macro-F1）计算公式如下（其中 </w:t>
      </w:r>
      <m:oMath>
        <m:r>
          <m:rPr>
            <m:sty m:val="p"/>
          </m:rPr>
          <w:rPr>
            <w:rFonts w:ascii="Cambria Math" w:hAnsi="Cambria Math" w:cs="宋体"/>
            <w:kern w:val="0"/>
            <w:sz w:val="24"/>
          </w:rPr>
          <m:t>n</m:t>
        </m:r>
      </m:oMath>
      <w:r w:rsidRPr="00D04DAD">
        <w:rPr>
          <w:rFonts w:ascii="宋体" w:hAnsi="宋体" w:cs="宋体"/>
          <w:kern w:val="0"/>
          <w:sz w:val="24"/>
        </w:rPr>
        <w:t xml:space="preserve"> 为家族类别总数）：</w:t>
      </w:r>
    </w:p>
    <w:p w14:paraId="31087ABB" w14:textId="40E6D196" w:rsidR="00D04DAD" w:rsidRPr="00D04DAD" w:rsidRDefault="00000000" w:rsidP="00294634">
      <w:pPr>
        <w:widowControl/>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Macro</m:t>
              </m:r>
              <m:r>
                <m:rPr>
                  <m:nor/>
                </m:rPr>
                <w:rPr>
                  <w:rFonts w:ascii="Cambria Math" w:hAnsi="Cambria Math" w:cs="宋体"/>
                  <w:kern w:val="0"/>
                  <w:sz w:val="24"/>
                </w:rPr>
                <m:t>-</m:t>
              </m:r>
              <m:r>
                <m:rPr>
                  <m:sty m:val="p"/>
                </m:rPr>
                <w:rPr>
                  <w:rFonts w:ascii="Cambria Math" w:hAnsi="Cambria Math" w:cs="宋体"/>
                  <w:kern w:val="0"/>
                  <w:sz w:val="24"/>
                </w:rPr>
                <m:t>F</m:t>
              </m:r>
              <m:r>
                <w:rPr>
                  <w:rFonts w:ascii="Cambria Math" w:hAnsi="Cambria Math" w:cs="宋体"/>
                  <w:kern w:val="0"/>
                  <w:sz w:val="24"/>
                </w:rPr>
                <m:t>1=</m:t>
              </m:r>
              <m:f>
                <m:fPr>
                  <m:ctrlPr>
                    <w:rPr>
                      <w:rFonts w:ascii="Cambria Math" w:hAnsi="Cambria Math" w:cs="宋体"/>
                      <w:kern w:val="0"/>
                      <w:sz w:val="24"/>
                    </w:rPr>
                  </m:ctrlPr>
                </m:fPr>
                <m:num>
                  <m:r>
                    <w:rPr>
                      <w:rFonts w:ascii="Cambria Math" w:hAnsi="Cambria Math" w:cs="宋体"/>
                      <w:kern w:val="0"/>
                      <w:sz w:val="24"/>
                    </w:rPr>
                    <m:t>1</m:t>
                  </m:r>
                </m:num>
                <m:den>
                  <m:r>
                    <w:rPr>
                      <w:rFonts w:ascii="Cambria Math" w:hAnsi="Cambria Math" w:cs="宋体"/>
                      <w:kern w:val="0"/>
                      <w:sz w:val="24"/>
                    </w:rPr>
                    <m:t>n</m:t>
                  </m:r>
                </m:den>
              </m:f>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n</m:t>
                  </m:r>
                  <m:ctrlPr>
                    <w:rPr>
                      <w:rFonts w:ascii="Cambria Math" w:hAnsi="Cambria Math" w:cs="宋体"/>
                      <w:i/>
                      <w:kern w:val="0"/>
                      <w:sz w:val="24"/>
                    </w:rPr>
                  </m:ctrlPr>
                </m:sup>
                <m:e>
                  <m:r>
                    <w:rPr>
                      <w:rFonts w:ascii="Cambria Math" w:hAnsi="Cambria Math" w:cs="宋体"/>
                      <w:kern w:val="0"/>
                      <w:sz w:val="24"/>
                    </w:rPr>
                    <m:t>F</m:t>
                  </m:r>
                  <m:sSub>
                    <m:sSubPr>
                      <m:ctrlPr>
                        <w:rPr>
                          <w:rFonts w:ascii="Cambria Math" w:hAnsi="Cambria Math" w:cs="宋体"/>
                          <w:i/>
                          <w:kern w:val="0"/>
                          <w:sz w:val="24"/>
                        </w:rPr>
                      </m:ctrlPr>
                    </m:sSubPr>
                    <m:e>
                      <m:r>
                        <w:rPr>
                          <w:rFonts w:ascii="Cambria Math" w:hAnsi="Cambria Math" w:cs="宋体"/>
                          <w:kern w:val="0"/>
                          <w:sz w:val="24"/>
                        </w:rPr>
                        <m:t>1</m:t>
                      </m:r>
                    </m:e>
                    <m:sub>
                      <m:r>
                        <w:rPr>
                          <w:rFonts w:ascii="Cambria Math" w:hAnsi="Cambria Math" w:cs="宋体"/>
                          <w:kern w:val="0"/>
                          <w:sz w:val="24"/>
                        </w:rPr>
                        <m:t>i</m:t>
                      </m:r>
                    </m:sub>
                  </m:sSub>
                  <m:ctrlPr>
                    <w:rPr>
                      <w:rFonts w:ascii="Cambria Math" w:hAnsi="Cambria Math" w:cs="宋体"/>
                      <w:i/>
                      <w:kern w:val="0"/>
                      <w:sz w:val="24"/>
                    </w:rPr>
                  </m:ctrlPr>
                </m:e>
              </m:nary>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2-12</m:t>
                  </m:r>
                </m:e>
              </m:d>
            </m:e>
          </m:eqArr>
        </m:oMath>
      </m:oMathPara>
    </w:p>
    <w:p w14:paraId="50BC5189" w14:textId="77777777" w:rsidR="00EC12B7" w:rsidRPr="00EC12B7" w:rsidRDefault="00D04DAD" w:rsidP="003574A6">
      <w:pPr>
        <w:widowControl/>
        <w:spacing w:line="460" w:lineRule="exact"/>
        <w:jc w:val="left"/>
        <w:outlineLvl w:val="2"/>
        <w:rPr>
          <w:rFonts w:ascii="黑体" w:eastAsia="黑体" w:hAnsi="黑体" w:cs="宋体" w:hint="eastAsia"/>
          <w:kern w:val="0"/>
          <w:sz w:val="24"/>
        </w:rPr>
      </w:pPr>
      <w:bookmarkStart w:id="108" w:name="_Toc226560144"/>
      <w:bookmarkStart w:id="109" w:name="_Toc226561833"/>
      <w:bookmarkStart w:id="110" w:name="_Toc226561993"/>
      <w:bookmarkStart w:id="111" w:name="_Toc226565370"/>
      <w:bookmarkStart w:id="112" w:name="_Toc226573456"/>
      <w:bookmarkStart w:id="113" w:name="_Toc227080788"/>
      <w:r w:rsidRPr="00EC12B7">
        <w:rPr>
          <w:rFonts w:ascii="黑体" w:eastAsia="黑体" w:hAnsi="黑体" w:cs="宋体"/>
          <w:kern w:val="0"/>
          <w:sz w:val="24"/>
        </w:rPr>
        <w:t>2.4.3 综合性能与计算开销指标</w:t>
      </w:r>
      <w:bookmarkEnd w:id="108"/>
      <w:bookmarkEnd w:id="109"/>
      <w:bookmarkEnd w:id="110"/>
      <w:bookmarkEnd w:id="111"/>
      <w:bookmarkEnd w:id="112"/>
      <w:bookmarkEnd w:id="113"/>
    </w:p>
    <w:p w14:paraId="4669DBCD" w14:textId="1149C5B1" w:rsidR="00EC12B7" w:rsidRPr="00EC12B7" w:rsidRDefault="00D04DAD" w:rsidP="00294634">
      <w:pPr>
        <w:widowControl/>
        <w:spacing w:line="460" w:lineRule="exact"/>
        <w:ind w:firstLineChars="200" w:firstLine="480"/>
        <w:rPr>
          <w:rFonts w:ascii="宋体" w:hAnsi="宋体" w:cs="宋体" w:hint="eastAsia"/>
          <w:kern w:val="0"/>
          <w:sz w:val="24"/>
        </w:rPr>
      </w:pPr>
      <w:r w:rsidRPr="00EC12B7">
        <w:rPr>
          <w:rFonts w:ascii="宋体" w:hAnsi="宋体" w:cs="宋体"/>
          <w:kern w:val="0"/>
          <w:sz w:val="24"/>
        </w:rPr>
        <w:t xml:space="preserve">AUC（Area Under Curve）：ROC 曲线下的面积。其取值范围在 </w:t>
      </w:r>
      <m:oMath>
        <m:r>
          <w:rPr>
            <w:rFonts w:ascii="Cambria Math" w:hAnsi="Cambria Math" w:cs="宋体"/>
            <w:kern w:val="0"/>
            <w:sz w:val="24"/>
          </w:rPr>
          <m:t xml:space="preserve">0.5 </m:t>
        </m:r>
        <m:r>
          <m:rPr>
            <m:sty m:val="p"/>
          </m:rPr>
          <w:rPr>
            <w:rFonts w:ascii="Cambria Math" w:hAnsi="Cambria Math" w:cs="Cambria Math"/>
            <w:kern w:val="0"/>
            <w:sz w:val="24"/>
          </w:rPr>
          <m:t>∼</m:t>
        </m:r>
        <m:r>
          <w:rPr>
            <w:rFonts w:ascii="Cambria Math" w:hAnsi="Cambria Math" w:cs="宋体"/>
            <w:kern w:val="0"/>
            <w:sz w:val="24"/>
          </w:rPr>
          <m:t>1</m:t>
        </m:r>
      </m:oMath>
      <w:r w:rsidRPr="00EC12B7">
        <w:rPr>
          <w:rFonts w:ascii="宋体" w:hAnsi="宋体" w:cs="宋体"/>
          <w:kern w:val="0"/>
          <w:sz w:val="24"/>
        </w:rPr>
        <w:t xml:space="preserve"> 之间，AUC 越接近 1，表明模型对正负样本的区分能力越强</w:t>
      </w:r>
    </w:p>
    <w:p w14:paraId="55F2E157" w14:textId="6390D5E0" w:rsidR="00287D74" w:rsidRPr="00EC12B7" w:rsidRDefault="00D04DAD" w:rsidP="00294634">
      <w:pPr>
        <w:widowControl/>
        <w:spacing w:line="460" w:lineRule="exact"/>
        <w:ind w:firstLineChars="200" w:firstLine="480"/>
        <w:rPr>
          <w:rFonts w:ascii="宋体" w:hAnsi="宋体" w:cs="宋体" w:hint="eastAsia"/>
          <w:kern w:val="0"/>
          <w:sz w:val="24"/>
        </w:rPr>
      </w:pPr>
      <w:r w:rsidRPr="00EC12B7">
        <w:rPr>
          <w:rFonts w:ascii="宋体" w:hAnsi="宋体" w:cs="宋体"/>
          <w:kern w:val="0"/>
          <w:sz w:val="24"/>
        </w:rPr>
        <w:t>训练时长（Training Time）：模型从加载特征到完成参数优化所需的总时间。</w:t>
      </w:r>
    </w:p>
    <w:p w14:paraId="3F034549" w14:textId="12ADBA73" w:rsidR="00B225E0" w:rsidRPr="00EC12B7" w:rsidRDefault="00B225E0" w:rsidP="003574A6">
      <w:pPr>
        <w:widowControl/>
        <w:spacing w:line="460" w:lineRule="exact"/>
        <w:jc w:val="left"/>
        <w:outlineLvl w:val="1"/>
        <w:rPr>
          <w:rFonts w:ascii="黑体" w:eastAsia="黑体" w:hAnsi="黑体" w:cs="宋体" w:hint="eastAsia"/>
          <w:kern w:val="0"/>
          <w:sz w:val="24"/>
        </w:rPr>
      </w:pPr>
      <w:bookmarkStart w:id="114" w:name="_Toc226560145"/>
      <w:bookmarkStart w:id="115" w:name="_Toc226561834"/>
      <w:bookmarkStart w:id="116" w:name="_Toc226561994"/>
      <w:bookmarkStart w:id="117" w:name="_Toc226565371"/>
      <w:bookmarkStart w:id="118" w:name="_Toc226573457"/>
      <w:bookmarkStart w:id="119" w:name="_Toc227080789"/>
      <w:r w:rsidRPr="00EC12B7">
        <w:rPr>
          <w:rFonts w:ascii="黑体" w:eastAsia="黑体" w:hAnsi="黑体" w:cs="宋体" w:hint="eastAsia"/>
          <w:kern w:val="0"/>
          <w:sz w:val="24"/>
        </w:rPr>
        <w:t>2.5本章小结</w:t>
      </w:r>
      <w:bookmarkEnd w:id="114"/>
      <w:bookmarkEnd w:id="115"/>
      <w:bookmarkEnd w:id="116"/>
      <w:bookmarkEnd w:id="117"/>
      <w:bookmarkEnd w:id="118"/>
      <w:bookmarkEnd w:id="119"/>
    </w:p>
    <w:p w14:paraId="4B9B5BE5" w14:textId="725BC814" w:rsidR="009F3EA3" w:rsidRDefault="009F3EA3" w:rsidP="00294634">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本章旨在为后续研究构建扎实的理论基石，重点论述了DGA域名检测的攻防机理与算法模型架构。首先，通过深度剖析DGA域名的生成逻辑、分类范式及隐蔽性特征，界定了其在僵尸网络C2通信中的核心威胁属性，并针对算术、哈希、词典及排列组合四类算法在随机性与语义关联度上的异质性进行了比对研究。在此理论背景下，本章对</w:t>
      </w:r>
      <w:proofErr w:type="spellStart"/>
      <w:r w:rsidRPr="009F3EA3">
        <w:rPr>
          <w:rFonts w:ascii="宋体" w:hAnsi="宋体" w:cs="宋体"/>
          <w:kern w:val="0"/>
          <w:sz w:val="24"/>
        </w:rPr>
        <w:t>XGBoost</w:t>
      </w:r>
      <w:proofErr w:type="spellEnd"/>
      <w:r w:rsidRPr="009F3EA3">
        <w:rPr>
          <w:rFonts w:ascii="宋体" w:hAnsi="宋体" w:cs="宋体"/>
          <w:kern w:val="0"/>
          <w:sz w:val="24"/>
        </w:rPr>
        <w:t>集成学习框架进行了深入的数学建模：通过推导目标函数的</w:t>
      </w:r>
      <w:proofErr w:type="gramStart"/>
      <w:r w:rsidRPr="009F3EA3">
        <w:rPr>
          <w:rFonts w:ascii="宋体" w:hAnsi="宋体" w:cs="宋体"/>
          <w:kern w:val="0"/>
          <w:sz w:val="24"/>
        </w:rPr>
        <w:t>二阶泰勒</w:t>
      </w:r>
      <w:proofErr w:type="gramEnd"/>
      <w:r w:rsidRPr="009F3EA3">
        <w:rPr>
          <w:rFonts w:ascii="宋体" w:hAnsi="宋体" w:cs="宋体"/>
          <w:kern w:val="0"/>
          <w:sz w:val="24"/>
        </w:rPr>
        <w:t>展开式并解析正则化约束机制，论证了该模型在解决复杂分类任务及防范过拟合方面的结构性优势。此外，为突破</w:t>
      </w:r>
      <w:proofErr w:type="gramStart"/>
      <w:r w:rsidRPr="009F3EA3">
        <w:rPr>
          <w:rFonts w:ascii="宋体" w:hAnsi="宋体" w:cs="宋体"/>
          <w:kern w:val="0"/>
          <w:sz w:val="24"/>
        </w:rPr>
        <w:t>人工调参在</w:t>
      </w:r>
      <w:proofErr w:type="gramEnd"/>
      <w:r w:rsidRPr="009F3EA3">
        <w:rPr>
          <w:rFonts w:ascii="宋体" w:hAnsi="宋体" w:cs="宋体"/>
          <w:kern w:val="0"/>
          <w:sz w:val="24"/>
        </w:rPr>
        <w:t>复杂参数空间中的局限，本研究引入了基于TPE（Tree-structured Parzen Estimator）的贝叶斯优化策略，并集成</w:t>
      </w:r>
      <w:proofErr w:type="spellStart"/>
      <w:r w:rsidRPr="009F3EA3">
        <w:rPr>
          <w:rFonts w:ascii="宋体" w:hAnsi="宋体" w:cs="宋体"/>
          <w:kern w:val="0"/>
          <w:sz w:val="24"/>
        </w:rPr>
        <w:t>Optuna</w:t>
      </w:r>
      <w:proofErr w:type="spellEnd"/>
      <w:r w:rsidRPr="009F3EA3">
        <w:rPr>
          <w:rFonts w:ascii="宋体" w:hAnsi="宋体" w:cs="宋体"/>
          <w:kern w:val="0"/>
          <w:sz w:val="24"/>
        </w:rPr>
        <w:t>框架以实现自动化超参数寻优，确立了模型参数高效空间的搜寻路径。最后，通过统一界定混淆矩阵、F1-score、AUC等评价指</w:t>
      </w:r>
      <w:r w:rsidRPr="009F3EA3">
        <w:rPr>
          <w:rFonts w:ascii="宋体" w:hAnsi="宋体" w:cs="宋体"/>
          <w:kern w:val="0"/>
          <w:sz w:val="24"/>
        </w:rPr>
        <w:lastRenderedPageBreak/>
        <w:t>标，本章完成了从威胁分析、算法推演到性能度量标准确立的完整闭环，为后续基于特征融合的模型设计提供了理论支撑。</w:t>
      </w:r>
    </w:p>
    <w:p w14:paraId="3FDB2AA8" w14:textId="77777777" w:rsidR="009F3EA3" w:rsidRPr="00287D74" w:rsidRDefault="009F3EA3" w:rsidP="00EC12B7">
      <w:pPr>
        <w:widowControl/>
        <w:spacing w:line="460" w:lineRule="exact"/>
        <w:ind w:firstLineChars="200" w:firstLine="480"/>
        <w:jc w:val="left"/>
        <w:rPr>
          <w:rFonts w:ascii="宋体" w:hAnsi="宋体" w:cs="宋体" w:hint="eastAsia"/>
          <w:kern w:val="0"/>
          <w:sz w:val="24"/>
        </w:rPr>
      </w:pPr>
    </w:p>
    <w:p w14:paraId="5319EC25" w14:textId="1454D71B" w:rsidR="00135AD8" w:rsidRDefault="00B225E0" w:rsidP="003574A6">
      <w:pPr>
        <w:widowControl/>
        <w:spacing w:line="460" w:lineRule="exact"/>
        <w:jc w:val="center"/>
        <w:outlineLvl w:val="0"/>
        <w:rPr>
          <w:rFonts w:ascii="黑体" w:eastAsia="黑体" w:hAnsi="黑体" w:cs="宋体" w:hint="eastAsia"/>
          <w:kern w:val="0"/>
          <w:sz w:val="32"/>
          <w:szCs w:val="32"/>
        </w:rPr>
      </w:pPr>
      <w:bookmarkStart w:id="120" w:name="_Toc226560146"/>
      <w:bookmarkStart w:id="121" w:name="_Toc226561835"/>
      <w:bookmarkStart w:id="122" w:name="_Toc226561995"/>
      <w:bookmarkStart w:id="123" w:name="_Toc226565372"/>
      <w:bookmarkStart w:id="124" w:name="_Toc226573458"/>
      <w:bookmarkStart w:id="125" w:name="_Toc227080790"/>
      <w:r w:rsidRPr="0095495E">
        <w:rPr>
          <w:rFonts w:ascii="黑体" w:eastAsia="黑体" w:hAnsi="黑体" w:cs="宋体" w:hint="eastAsia"/>
          <w:kern w:val="0"/>
          <w:sz w:val="32"/>
          <w:szCs w:val="32"/>
        </w:rPr>
        <w:t>3</w:t>
      </w:r>
      <w:r w:rsidR="0095495E" w:rsidRPr="0095495E">
        <w:rPr>
          <w:rFonts w:ascii="黑体" w:eastAsia="黑体" w:hAnsi="黑体" w:cs="宋体" w:hint="eastAsia"/>
          <w:kern w:val="0"/>
          <w:sz w:val="32"/>
          <w:szCs w:val="32"/>
        </w:rPr>
        <w:t>．</w:t>
      </w:r>
      <w:r w:rsidRPr="0095495E">
        <w:rPr>
          <w:rFonts w:ascii="黑体" w:eastAsia="黑体" w:hAnsi="黑体" w:cs="宋体" w:hint="eastAsia"/>
          <w:kern w:val="0"/>
          <w:sz w:val="32"/>
          <w:szCs w:val="32"/>
        </w:rPr>
        <w:t>DGA域名检测方法设计</w:t>
      </w:r>
      <w:bookmarkEnd w:id="120"/>
      <w:bookmarkEnd w:id="121"/>
      <w:bookmarkEnd w:id="122"/>
      <w:bookmarkEnd w:id="123"/>
      <w:bookmarkEnd w:id="124"/>
      <w:bookmarkEnd w:id="125"/>
    </w:p>
    <w:p w14:paraId="70CA4A6B" w14:textId="77777777" w:rsidR="009F3EA3" w:rsidRPr="0095495E" w:rsidRDefault="009F3EA3" w:rsidP="003574A6">
      <w:pPr>
        <w:widowControl/>
        <w:spacing w:line="460" w:lineRule="exact"/>
        <w:jc w:val="center"/>
        <w:outlineLvl w:val="0"/>
        <w:rPr>
          <w:rFonts w:ascii="黑体" w:eastAsia="黑体" w:hAnsi="黑体" w:cs="宋体" w:hint="eastAsia"/>
          <w:kern w:val="0"/>
          <w:sz w:val="32"/>
          <w:szCs w:val="32"/>
        </w:rPr>
      </w:pPr>
    </w:p>
    <w:p w14:paraId="37DB5E48" w14:textId="466C83A3" w:rsidR="00135AD8" w:rsidRPr="0095495E" w:rsidRDefault="00B225E0" w:rsidP="003574A6">
      <w:pPr>
        <w:widowControl/>
        <w:spacing w:line="460" w:lineRule="exact"/>
        <w:jc w:val="left"/>
        <w:outlineLvl w:val="1"/>
        <w:rPr>
          <w:rFonts w:ascii="黑体" w:eastAsia="黑体" w:hAnsi="黑体" w:cs="宋体" w:hint="eastAsia"/>
          <w:kern w:val="0"/>
          <w:sz w:val="24"/>
        </w:rPr>
      </w:pPr>
      <w:bookmarkStart w:id="126" w:name="_Toc226560147"/>
      <w:bookmarkStart w:id="127" w:name="_Toc226561836"/>
      <w:bookmarkStart w:id="128" w:name="_Toc226561996"/>
      <w:bookmarkStart w:id="129" w:name="_Toc226565373"/>
      <w:bookmarkStart w:id="130" w:name="_Toc226573459"/>
      <w:bookmarkStart w:id="131" w:name="_Toc227080791"/>
      <w:r w:rsidRPr="0095495E">
        <w:rPr>
          <w:rFonts w:ascii="黑体" w:eastAsia="黑体" w:hAnsi="黑体" w:cs="宋体" w:hint="eastAsia"/>
          <w:kern w:val="0"/>
          <w:sz w:val="24"/>
        </w:rPr>
        <w:t>3.1特征工程</w:t>
      </w:r>
      <w:bookmarkEnd w:id="126"/>
      <w:bookmarkEnd w:id="127"/>
      <w:bookmarkEnd w:id="128"/>
      <w:bookmarkEnd w:id="129"/>
      <w:bookmarkEnd w:id="130"/>
      <w:bookmarkEnd w:id="131"/>
    </w:p>
    <w:p w14:paraId="4DC4F8FA" w14:textId="379938B9" w:rsidR="000E5A35" w:rsidRPr="0095495E" w:rsidRDefault="009F3EA3" w:rsidP="00294634">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在DGA检测任务中，特征空间的表征质量直接设定了恶意域名识别的性能天花板。为克服域名生成算法在随机性与演化性方面的规避策略，本文摒弃了单一维度的特征路径，转而构建了一套涵盖‘全局统计维度’与‘局部序列维度’的二元特征工程体系。该体系旨在通过对域名原始文本的深度拆解，将隐匿的字符分布规律与排列模式转化为可供</w:t>
      </w:r>
      <w:proofErr w:type="spellStart"/>
      <w:r w:rsidRPr="009F3EA3">
        <w:rPr>
          <w:rFonts w:ascii="宋体" w:hAnsi="宋体" w:cs="宋体"/>
          <w:kern w:val="0"/>
          <w:sz w:val="24"/>
        </w:rPr>
        <w:t>XGBoost</w:t>
      </w:r>
      <w:proofErr w:type="spellEnd"/>
      <w:r w:rsidRPr="009F3EA3">
        <w:rPr>
          <w:rFonts w:ascii="宋体" w:hAnsi="宋体" w:cs="宋体"/>
          <w:kern w:val="0"/>
          <w:sz w:val="24"/>
        </w:rPr>
        <w:t>模型量化识别的向量特征。具体而言，本研究一方面通过统计手工特征映射域名的全局属性，另一方面利用N-gram模式挖掘字符间的局部依赖性，以此构建具备多尺度表征能力的复合型特征空间。</w:t>
      </w:r>
    </w:p>
    <w:p w14:paraId="3DBAEAE4" w14:textId="16562338" w:rsidR="00A5169B" w:rsidRPr="0095495E" w:rsidRDefault="00A5169B" w:rsidP="003574A6">
      <w:pPr>
        <w:widowControl/>
        <w:spacing w:line="460" w:lineRule="exact"/>
        <w:jc w:val="left"/>
        <w:outlineLvl w:val="2"/>
        <w:rPr>
          <w:rFonts w:ascii="黑体" w:eastAsia="黑体" w:hAnsi="黑体" w:cs="宋体" w:hint="eastAsia"/>
          <w:kern w:val="0"/>
          <w:sz w:val="24"/>
        </w:rPr>
      </w:pPr>
      <w:bookmarkStart w:id="132" w:name="_Toc226560148"/>
      <w:bookmarkStart w:id="133" w:name="_Toc226561837"/>
      <w:bookmarkStart w:id="134" w:name="_Toc226561997"/>
      <w:bookmarkStart w:id="135" w:name="_Toc226565374"/>
      <w:bookmarkStart w:id="136" w:name="_Toc226573460"/>
      <w:bookmarkStart w:id="137" w:name="_Toc227080792"/>
      <w:r w:rsidRPr="0095495E">
        <w:rPr>
          <w:rFonts w:ascii="黑体" w:eastAsia="黑体" w:hAnsi="黑体" w:cs="宋体" w:hint="eastAsia"/>
          <w:kern w:val="0"/>
          <w:sz w:val="24"/>
        </w:rPr>
        <w:t>3.1.1统计特征</w:t>
      </w:r>
      <w:bookmarkEnd w:id="132"/>
      <w:bookmarkEnd w:id="133"/>
      <w:bookmarkEnd w:id="134"/>
      <w:bookmarkEnd w:id="135"/>
      <w:bookmarkEnd w:id="136"/>
      <w:bookmarkEnd w:id="137"/>
    </w:p>
    <w:p w14:paraId="53FCC5D6" w14:textId="52F0338F" w:rsidR="00A5169B" w:rsidRDefault="00C12AD7" w:rsidP="00294634">
      <w:pPr>
        <w:widowControl/>
        <w:spacing w:line="460" w:lineRule="exact"/>
        <w:ind w:firstLineChars="200" w:firstLine="480"/>
        <w:rPr>
          <w:rFonts w:ascii="宋体" w:hAnsi="宋体" w:cs="宋体" w:hint="eastAsia"/>
          <w:kern w:val="0"/>
          <w:sz w:val="24"/>
        </w:rPr>
      </w:pPr>
      <w:r w:rsidRPr="00C12AD7">
        <w:rPr>
          <w:rFonts w:ascii="宋体" w:hAnsi="宋体" w:cs="宋体"/>
          <w:kern w:val="0"/>
          <w:sz w:val="24"/>
        </w:rPr>
        <w:t>统计特征旨在挖掘 DGA 域名在随机化生</w:t>
      </w:r>
      <w:proofErr w:type="gramStart"/>
      <w:r w:rsidRPr="00C12AD7">
        <w:rPr>
          <w:rFonts w:ascii="宋体" w:hAnsi="宋体" w:cs="宋体"/>
          <w:kern w:val="0"/>
          <w:sz w:val="24"/>
        </w:rPr>
        <w:t>成过程</w:t>
      </w:r>
      <w:proofErr w:type="gramEnd"/>
      <w:r w:rsidRPr="00C12AD7">
        <w:rPr>
          <w:rFonts w:ascii="宋体" w:hAnsi="宋体" w:cs="宋体"/>
          <w:kern w:val="0"/>
          <w:sz w:val="24"/>
        </w:rPr>
        <w:t>中表现出的非自然演化规律。通过对长度、熵值及字符分布等结构特性的定量分析，模型能够有效识别出那些脱离了自然语言组织规律的异常域名序列</w:t>
      </w:r>
      <w:r w:rsidR="00DA6607">
        <w:rPr>
          <w:rFonts w:ascii="宋体" w:hAnsi="宋体" w:cs="宋体" w:hint="eastAsia"/>
          <w:kern w:val="0"/>
          <w:sz w:val="24"/>
        </w:rPr>
        <w:t>。</w:t>
      </w:r>
      <w:r w:rsidR="00DA6607" w:rsidRPr="00DA6607">
        <w:rPr>
          <w:rFonts w:ascii="宋体" w:hAnsi="宋体" w:cs="宋体"/>
          <w:kern w:val="0"/>
          <w:sz w:val="24"/>
        </w:rPr>
        <w:t>本文提取的域名长度、香农熵、数字比例等统计特征，参考了FANCI</w:t>
      </w:r>
      <w:r w:rsidR="00DA6607">
        <w:rPr>
          <w:rFonts w:ascii="宋体" w:hAnsi="宋体" w:cs="宋体" w:hint="eastAsia"/>
          <w:kern w:val="0"/>
          <w:sz w:val="24"/>
          <w:vertAlign w:val="superscript"/>
        </w:rPr>
        <w:fldChar w:fldCharType="begin"/>
      </w:r>
      <w:r w:rsidR="00DA6607">
        <w:rPr>
          <w:rFonts w:ascii="宋体" w:hAnsi="宋体" w:cs="宋体" w:hint="eastAsia"/>
          <w:kern w:val="0"/>
          <w:sz w:val="24"/>
          <w:vertAlign w:val="superscript"/>
        </w:rPr>
        <w:instrText xml:space="preserve"> REF _Ref226576052 \r \h </w:instrText>
      </w:r>
      <w:r w:rsidR="00DA6607">
        <w:rPr>
          <w:rFonts w:ascii="宋体" w:hAnsi="宋体" w:cs="宋体" w:hint="eastAsia"/>
          <w:kern w:val="0"/>
          <w:sz w:val="24"/>
          <w:vertAlign w:val="superscript"/>
        </w:rPr>
      </w:r>
      <w:r w:rsidR="00294634">
        <w:rPr>
          <w:rFonts w:ascii="宋体" w:hAnsi="宋体" w:cs="宋体" w:hint="eastAsia"/>
          <w:kern w:val="0"/>
          <w:sz w:val="24"/>
          <w:vertAlign w:val="superscript"/>
        </w:rPr>
        <w:instrText xml:space="preserve"> \* MERGEFORMAT </w:instrText>
      </w:r>
      <w:r w:rsidR="00DA6607">
        <w:rPr>
          <w:rFonts w:ascii="宋体" w:hAnsi="宋体" w:cs="宋体" w:hint="eastAsia"/>
          <w:kern w:val="0"/>
          <w:sz w:val="24"/>
          <w:vertAlign w:val="superscript"/>
        </w:rPr>
        <w:fldChar w:fldCharType="separate"/>
      </w:r>
      <w:r w:rsidR="00DA6607">
        <w:rPr>
          <w:rFonts w:ascii="宋体" w:hAnsi="宋体" w:cs="宋体" w:hint="eastAsia"/>
          <w:kern w:val="0"/>
          <w:sz w:val="24"/>
          <w:vertAlign w:val="superscript"/>
        </w:rPr>
        <w:t>[10]</w:t>
      </w:r>
      <w:r w:rsidR="00DA6607">
        <w:rPr>
          <w:rFonts w:ascii="宋体" w:hAnsi="宋体" w:cs="宋体" w:hint="eastAsia"/>
          <w:kern w:val="0"/>
          <w:sz w:val="24"/>
          <w:vertAlign w:val="superscript"/>
        </w:rPr>
        <w:fldChar w:fldCharType="end"/>
      </w:r>
      <w:r w:rsidR="00DA6607" w:rsidRPr="00DA6607">
        <w:rPr>
          <w:rFonts w:ascii="宋体" w:hAnsi="宋体" w:cs="宋体"/>
          <w:kern w:val="0"/>
          <w:sz w:val="24"/>
        </w:rPr>
        <w:t>中证明有效的特征集，用以刻画 DGA 域名与正常域名在构词规律上的显著差异。</w:t>
      </w:r>
    </w:p>
    <w:p w14:paraId="2829BDC1" w14:textId="70F8FDF2" w:rsidR="00763385" w:rsidRDefault="00586DE3" w:rsidP="00294634">
      <w:pPr>
        <w:widowControl/>
        <w:spacing w:line="460" w:lineRule="exact"/>
        <w:jc w:val="left"/>
        <w:rPr>
          <w:rFonts w:ascii="宋体" w:hAnsi="宋体" w:cs="宋体" w:hint="eastAsia"/>
          <w:kern w:val="0"/>
          <w:sz w:val="24"/>
        </w:rPr>
      </w:pPr>
      <w:r>
        <w:rPr>
          <w:rFonts w:ascii="宋体" w:hAnsi="宋体" w:cs="宋体"/>
          <w:noProof/>
          <w:kern w:val="0"/>
          <w:sz w:val="24"/>
        </w:rPr>
        <w:lastRenderedPageBreak/>
        <w:drawing>
          <wp:anchor distT="0" distB="0" distL="114300" distR="114300" simplePos="0" relativeHeight="251649024" behindDoc="1" locked="0" layoutInCell="1" allowOverlap="1" wp14:anchorId="09E86237" wp14:editId="021404C6">
            <wp:simplePos x="0" y="0"/>
            <wp:positionH relativeFrom="margin">
              <wp:align>left</wp:align>
            </wp:positionH>
            <wp:positionV relativeFrom="paragraph">
              <wp:posOffset>406581</wp:posOffset>
            </wp:positionV>
            <wp:extent cx="5271135" cy="3037840"/>
            <wp:effectExtent l="0" t="0" r="5715" b="0"/>
            <wp:wrapTopAndBottom/>
            <wp:docPr id="1693840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135" cy="30378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6A52A4" w:rsidRPr="006A52A4">
        <w:rPr>
          <w:rFonts w:ascii="宋体" w:hAnsi="宋体" w:cs="宋体"/>
          <w:kern w:val="0"/>
          <w:sz w:val="24"/>
        </w:rPr>
        <w:t>域统计</w:t>
      </w:r>
      <w:proofErr w:type="gramEnd"/>
      <w:r w:rsidR="006A52A4" w:rsidRPr="006A52A4">
        <w:rPr>
          <w:rFonts w:ascii="宋体" w:hAnsi="宋体" w:cs="宋体"/>
          <w:kern w:val="0"/>
          <w:sz w:val="24"/>
        </w:rPr>
        <w:t>特征工程对应的核心实现代码如下</w:t>
      </w:r>
      <w:r w:rsidR="006A52A4">
        <w:rPr>
          <w:rFonts w:ascii="宋体" w:hAnsi="宋体" w:cs="宋体" w:hint="eastAsia"/>
          <w:kern w:val="0"/>
          <w:sz w:val="24"/>
        </w:rPr>
        <w:t>：</w:t>
      </w:r>
    </w:p>
    <w:p w14:paraId="12B4EA2A" w14:textId="659A714A" w:rsidR="00586DE3" w:rsidRPr="00586DE3" w:rsidRDefault="00586DE3" w:rsidP="00586DE3">
      <w:pPr>
        <w:widowControl/>
        <w:spacing w:line="460" w:lineRule="exact"/>
        <w:jc w:val="center"/>
        <w:rPr>
          <w:rFonts w:ascii="宋体" w:hAnsi="宋体" w:cs="宋体" w:hint="eastAsia"/>
          <w:kern w:val="0"/>
          <w:sz w:val="24"/>
        </w:rPr>
      </w:pPr>
      <w:r w:rsidRPr="00CD0953">
        <w:rPr>
          <w:rFonts w:ascii="宋体" w:hAnsi="宋体" w:cs="宋体"/>
          <w:kern w:val="0"/>
          <w:sz w:val="24"/>
        </w:rPr>
        <w:t>图表</w:t>
      </w:r>
      <w:r>
        <w:rPr>
          <w:rFonts w:ascii="宋体" w:hAnsi="宋体" w:cs="宋体" w:hint="eastAsia"/>
          <w:kern w:val="0"/>
          <w:sz w:val="24"/>
        </w:rPr>
        <w:t>3</w:t>
      </w:r>
      <w:r w:rsidRPr="00CD0953">
        <w:rPr>
          <w:rFonts w:ascii="宋体" w:hAnsi="宋体" w:cs="宋体"/>
          <w:kern w:val="0"/>
          <w:sz w:val="24"/>
        </w:rPr>
        <w:t>-1</w:t>
      </w:r>
      <w:r w:rsidRPr="00763385">
        <w:rPr>
          <w:rFonts w:ascii="宋体" w:hAnsi="宋体" w:cs="宋体"/>
          <w:kern w:val="0"/>
          <w:sz w:val="24"/>
        </w:rPr>
        <w:t>统计特征工程核心实现代码</w:t>
      </w:r>
    </w:p>
    <w:p w14:paraId="662BC869" w14:textId="22BF5CED" w:rsidR="00AE47E7" w:rsidRPr="0065133B" w:rsidRDefault="00AE47E7" w:rsidP="00294634">
      <w:pPr>
        <w:widowControl/>
        <w:spacing w:line="460" w:lineRule="exact"/>
        <w:ind w:firstLineChars="200" w:firstLine="480"/>
        <w:rPr>
          <w:rFonts w:ascii="黑体" w:eastAsia="黑体" w:hAnsi="黑体" w:cs="宋体" w:hint="eastAsia"/>
          <w:kern w:val="0"/>
          <w:sz w:val="24"/>
        </w:rPr>
      </w:pPr>
      <w:r w:rsidRPr="00AE47E7">
        <w:rPr>
          <w:rFonts w:ascii="宋体" w:hAnsi="宋体" w:cs="宋体"/>
          <w:kern w:val="0"/>
          <w:sz w:val="24"/>
        </w:rPr>
        <w:t>DGA 域名与正常域名（Alexa 高频域名）在生成逻辑上存在本质差异：前者由算法随机生成，后者通常遵循自然语言习惯或品牌缩写。基于此，本研究设计了以下六类统计特征，以量化两者的结构性差异。</w:t>
      </w:r>
    </w:p>
    <w:p w14:paraId="38B45450"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(1) 域名长度（Length）</w:t>
      </w:r>
    </w:p>
    <w:p w14:paraId="791357AD" w14:textId="77777777" w:rsidR="00AE47E7" w:rsidRPr="0065133B" w:rsidRDefault="00AE47E7" w:rsidP="00294634">
      <w:pPr>
        <w:widowControl/>
        <w:spacing w:line="460" w:lineRule="exact"/>
        <w:ind w:firstLine="198"/>
        <w:rPr>
          <w:rFonts w:ascii="宋体" w:hAnsi="宋体" w:cs="宋体" w:hint="eastAsia"/>
          <w:kern w:val="0"/>
          <w:sz w:val="24"/>
        </w:rPr>
      </w:pPr>
      <w:r w:rsidRPr="0065133B">
        <w:rPr>
          <w:rFonts w:ascii="宋体" w:hAnsi="宋体" w:cs="宋体"/>
          <w:kern w:val="0"/>
          <w:sz w:val="24"/>
        </w:rPr>
        <w:t>DGA 算法为降低黑名单碰撞率并提升随机性，生成的域名长度通常显著高于正常域名。正常域名倾向于使用简短易记的单词或缩写。</w:t>
      </w:r>
    </w:p>
    <w:p w14:paraId="76178726" w14:textId="08795EC7" w:rsidR="00AE47E7" w:rsidRPr="0095047F" w:rsidRDefault="00000000" w:rsidP="00294634">
      <w:pPr>
        <w:widowControl/>
        <w:spacing w:line="460" w:lineRule="exact"/>
        <w:ind w:firstLine="200"/>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L</m:t>
              </m:r>
              <m:r>
                <w:rPr>
                  <w:rFonts w:ascii="Cambria Math" w:hAnsi="Cambria Math" w:cs="宋体"/>
                  <w:kern w:val="0"/>
                  <w:sz w:val="24"/>
                </w:rPr>
                <m:t>=</m:t>
              </m:r>
              <m:r>
                <m:rPr>
                  <m:nor/>
                </m:rPr>
                <w:rPr>
                  <w:rFonts w:ascii="Cambria Math" w:hAnsi="Cambria Math" w:cs="宋体"/>
                  <w:kern w:val="0"/>
                  <w:sz w:val="24"/>
                </w:rPr>
                <m:t>len</m:t>
              </m:r>
              <m:d>
                <m:dPr>
                  <m:ctrlPr>
                    <w:rPr>
                      <w:rFonts w:ascii="Cambria Math" w:hAnsi="Cambria Math" w:cs="宋体"/>
                      <w:kern w:val="0"/>
                      <w:sz w:val="24"/>
                    </w:rPr>
                  </m:ctrlPr>
                </m:dPr>
                <m:e>
                  <m:r>
                    <m:rPr>
                      <m:nor/>
                    </m:rPr>
                    <w:rPr>
                      <w:rFonts w:ascii="Cambria Math" w:hAnsi="Cambria Math" w:cs="宋体"/>
                      <w:kern w:val="0"/>
                      <w:sz w:val="24"/>
                    </w:rPr>
                    <m:t>domain</m:t>
                  </m:r>
                </m:e>
              </m:d>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3-1</m:t>
                  </m:r>
                </m:e>
              </m:d>
            </m:e>
          </m:eqArr>
        </m:oMath>
      </m:oMathPara>
    </w:p>
    <w:p w14:paraId="7FA8AE05"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(2) 数字占比（Digit Ratio）</w:t>
      </w:r>
    </w:p>
    <w:p w14:paraId="0528E158" w14:textId="7EAFE08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 xml:space="preserve">正常域名中极少包含数字，而许多 DGA 家族（如 </w:t>
      </w:r>
      <w:proofErr w:type="spellStart"/>
      <w:r w:rsidRPr="0065133B">
        <w:rPr>
          <w:rFonts w:ascii="宋体" w:hAnsi="宋体" w:cs="宋体"/>
          <w:i/>
          <w:iCs/>
          <w:kern w:val="0"/>
          <w:sz w:val="24"/>
        </w:rPr>
        <w:t>Gameover</w:t>
      </w:r>
      <w:proofErr w:type="spellEnd"/>
      <w:r w:rsidRPr="0065133B">
        <w:rPr>
          <w:rFonts w:ascii="宋体" w:hAnsi="宋体" w:cs="宋体"/>
          <w:i/>
          <w:iCs/>
          <w:kern w:val="0"/>
          <w:sz w:val="24"/>
        </w:rPr>
        <w:t xml:space="preserve"> P2P</w:t>
      </w:r>
      <w:r w:rsidRPr="0065133B">
        <w:rPr>
          <w:rFonts w:ascii="宋体" w:hAnsi="宋体" w:cs="宋体"/>
          <w:kern w:val="0"/>
          <w:sz w:val="24"/>
        </w:rPr>
        <w:t xml:space="preserve">）将数字纳入字符池，导致其域名中数字出现的概率大幅提升。定义 </w:t>
      </w:r>
      <m:oMath>
        <m:r>
          <m:rPr>
            <m:sty m:val="p"/>
          </m:rPr>
          <w:rPr>
            <w:rFonts w:ascii="Cambria Math" w:hAnsi="Cambria Math" w:cs="宋体"/>
            <w:kern w:val="0"/>
            <w:sz w:val="24"/>
          </w:rPr>
          <m:t>I</m:t>
        </m:r>
        <m:d>
          <m:dPr>
            <m:ctrlPr>
              <w:rPr>
                <w:rFonts w:ascii="Cambria Math" w:hAnsi="Cambria Math" w:cs="宋体"/>
                <w:i/>
                <w:kern w:val="0"/>
                <w:sz w:val="24"/>
              </w:rPr>
            </m:ctrlPr>
          </m:dPr>
          <m:e>
            <m:r>
              <m:rPr>
                <m:sty m:val="p"/>
              </m:rPr>
              <w:rPr>
                <w:rFonts w:ascii="Cambria Math" w:hAnsi="Cambria Math" w:cs="宋体"/>
                <w:kern w:val="0"/>
                <w:sz w:val="24"/>
              </w:rPr>
              <m:t>x</m:t>
            </m:r>
          </m:e>
        </m:d>
        <m:r>
          <w:rPr>
            <w:rFonts w:ascii="Cambria Math" w:hAnsi="Cambria Math" w:cs="宋体"/>
            <w:kern w:val="0"/>
            <w:sz w:val="24"/>
          </w:rPr>
          <m:t> </m:t>
        </m:r>
      </m:oMath>
      <w:r w:rsidRPr="0065133B">
        <w:rPr>
          <w:rFonts w:ascii="宋体" w:hAnsi="宋体" w:cs="宋体"/>
          <w:kern w:val="0"/>
          <w:sz w:val="24"/>
        </w:rPr>
        <w:t xml:space="preserve">为指示函数，当 </w:t>
      </w:r>
      <m:oMath>
        <m:r>
          <w:rPr>
            <w:rFonts w:ascii="Cambria Math" w:hAnsi="Cambria Math" w:cs="宋体"/>
            <w:kern w:val="0"/>
            <w:sz w:val="24"/>
          </w:rPr>
          <m:t xml:space="preserve">x </m:t>
        </m:r>
        <m:r>
          <m:rPr>
            <m:sty m:val="p"/>
          </m:rPr>
          <w:rPr>
            <w:rFonts w:ascii="Cambria Math" w:hAnsi="Cambria Math" w:cs="宋体" w:hint="eastAsia"/>
            <w:kern w:val="0"/>
            <w:sz w:val="24"/>
          </w:rPr>
          <m:t>∈</m:t>
        </m:r>
        <m:r>
          <m:rPr>
            <m:lit/>
          </m:rPr>
          <w:rPr>
            <w:rFonts w:ascii="Cambria Math" w:hAnsi="Cambria Math" w:cs="宋体"/>
            <w:kern w:val="0"/>
            <w:sz w:val="24"/>
          </w:rPr>
          <m:t>{</m:t>
        </m:r>
        <m:r>
          <w:rPr>
            <w:rFonts w:ascii="Cambria Math" w:hAnsi="Cambria Math" w:cs="宋体"/>
            <w:kern w:val="0"/>
            <w:sz w:val="24"/>
          </w:rPr>
          <m:t>0-9</m:t>
        </m:r>
        <m:r>
          <m:rPr>
            <m:lit/>
          </m:rPr>
          <w:rPr>
            <w:rFonts w:ascii="Cambria Math" w:hAnsi="Cambria Math" w:cs="宋体"/>
            <w:kern w:val="0"/>
            <w:sz w:val="24"/>
          </w:rPr>
          <m:t>}</m:t>
        </m:r>
      </m:oMath>
      <w:r w:rsidRPr="0065133B">
        <w:rPr>
          <w:rFonts w:ascii="宋体" w:hAnsi="宋体" w:cs="宋体"/>
          <w:kern w:val="0"/>
          <w:sz w:val="24"/>
        </w:rPr>
        <w:t xml:space="preserve"> 时取 1，否则为 0：</w:t>
      </w:r>
    </w:p>
    <w:p w14:paraId="0C599343" w14:textId="5B0F91A4" w:rsidR="00AE47E7" w:rsidRPr="0065133B" w:rsidRDefault="00000000" w:rsidP="00294634">
      <w:pPr>
        <w:widowControl/>
        <w:ind w:firstLine="200"/>
        <w:rPr>
          <w:rFonts w:ascii="宋体" w:hAnsi="宋体" w:cs="宋体" w:hint="eastAsia"/>
          <w:kern w:val="0"/>
          <w:sz w:val="24"/>
        </w:rPr>
      </w:pPr>
      <m:oMathPara>
        <m:oMath>
          <m:eqArr>
            <m:eqArrPr>
              <m:maxDist m:val="1"/>
              <m:ctrlPr>
                <w:rPr>
                  <w:rFonts w:ascii="Cambria Math" w:hAnsi="Cambria Math" w:cs="宋体"/>
                  <w:i/>
                  <w:kern w:val="0"/>
                  <w:sz w:val="24"/>
                </w:rPr>
              </m:ctrlPr>
            </m:eqArrPr>
            <m:e>
              <m:sSub>
                <m:sSubPr>
                  <m:ctrlPr>
                    <w:rPr>
                      <w:rFonts w:ascii="Cambria Math" w:hAnsi="Cambria Math" w:cs="宋体"/>
                      <w:i/>
                      <w:kern w:val="0"/>
                      <w:sz w:val="24"/>
                    </w:rPr>
                  </m:ctrlPr>
                </m:sSubPr>
                <m:e>
                  <m:r>
                    <w:rPr>
                      <w:rFonts w:ascii="Cambria Math" w:hAnsi="Cambria Math" w:cs="宋体"/>
                      <w:kern w:val="0"/>
                      <w:sz w:val="24"/>
                    </w:rPr>
                    <m:t>R</m:t>
                  </m:r>
                </m:e>
                <m:sub>
                  <m:r>
                    <w:rPr>
                      <w:rFonts w:ascii="Cambria Math" w:hAnsi="Cambria Math" w:cs="宋体"/>
                      <w:kern w:val="0"/>
                      <w:sz w:val="24"/>
                    </w:rPr>
                    <m:t>digit</m:t>
                  </m:r>
                </m:sub>
              </m:sSub>
              <m:r>
                <w:rPr>
                  <w:rFonts w:ascii="Cambria Math" w:hAnsi="Cambria Math" w:cs="宋体"/>
                  <w:kern w:val="0"/>
                  <w:sz w:val="24"/>
                </w:rPr>
                <m:t>=</m:t>
              </m:r>
              <m:f>
                <m:fPr>
                  <m:ctrlPr>
                    <w:rPr>
                      <w:rFonts w:ascii="Cambria Math" w:hAnsi="Cambria Math" w:cs="宋体"/>
                      <w:kern w:val="0"/>
                      <w:sz w:val="24"/>
                    </w:rPr>
                  </m:ctrlPr>
                </m:fPr>
                <m:num>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L</m:t>
                      </m:r>
                      <m:ctrlPr>
                        <w:rPr>
                          <w:rFonts w:ascii="Cambria Math" w:hAnsi="Cambria Math" w:cs="宋体"/>
                          <w:i/>
                          <w:kern w:val="0"/>
                          <w:sz w:val="24"/>
                        </w:rPr>
                      </m:ctrlPr>
                    </m:sup>
                    <m:e>
                      <m:r>
                        <w:rPr>
                          <w:rFonts w:ascii="Cambria Math" w:hAnsi="Cambria Math" w:cs="宋体"/>
                          <w:kern w:val="0"/>
                          <w:sz w:val="24"/>
                        </w:rPr>
                        <m:t>I</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e>
                      </m:d>
                      <m:ctrlPr>
                        <w:rPr>
                          <w:rFonts w:ascii="Cambria Math" w:hAnsi="Cambria Math" w:cs="宋体"/>
                          <w:i/>
                          <w:kern w:val="0"/>
                          <w:sz w:val="24"/>
                        </w:rPr>
                      </m:ctrlPr>
                    </m:e>
                  </m:nary>
                  <m:ctrlPr>
                    <w:rPr>
                      <w:rFonts w:ascii="Cambria Math" w:hAnsi="Cambria Math" w:cs="宋体"/>
                      <w:i/>
                      <w:kern w:val="0"/>
                      <w:sz w:val="24"/>
                    </w:rPr>
                  </m:ctrlPr>
                </m:num>
                <m:den>
                  <m:r>
                    <w:rPr>
                      <w:rFonts w:ascii="Cambria Math" w:hAnsi="Cambria Math" w:cs="宋体"/>
                      <w:kern w:val="0"/>
                      <w:sz w:val="24"/>
                    </w:rPr>
                    <m:t>L</m:t>
                  </m:r>
                  <m:ctrlPr>
                    <w:rPr>
                      <w:rFonts w:ascii="Cambria Math" w:hAnsi="Cambria Math" w:cs="宋体"/>
                      <w:i/>
                      <w:kern w:val="0"/>
                      <w:sz w:val="24"/>
                    </w:rPr>
                  </m:ctrlP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3-2</m:t>
                  </m:r>
                </m:e>
              </m:d>
            </m:e>
          </m:eqArr>
        </m:oMath>
      </m:oMathPara>
    </w:p>
    <w:p w14:paraId="63731DD8"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(3) 域名信息熵（Shannon Entropy）</w:t>
      </w:r>
    </w:p>
    <w:p w14:paraId="524CE3A0" w14:textId="137DC90A"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信息熵用</w:t>
      </w:r>
      <w:r w:rsidR="009E5578">
        <w:rPr>
          <w:rFonts w:ascii="宋体" w:hAnsi="宋体" w:cs="宋体" w:hint="eastAsia"/>
          <w:kern w:val="0"/>
          <w:sz w:val="24"/>
        </w:rPr>
        <w:t>来</w:t>
      </w:r>
      <w:r w:rsidRPr="0065133B">
        <w:rPr>
          <w:rFonts w:ascii="宋体" w:hAnsi="宋体" w:cs="宋体"/>
          <w:kern w:val="0"/>
          <w:sz w:val="24"/>
        </w:rPr>
        <w:t>量化字符串的无序程度。正常域名由于符合语言组织规律，字符分布相对集中，熵值较低；</w:t>
      </w:r>
      <w:r w:rsidR="009E5578">
        <w:rPr>
          <w:rFonts w:ascii="宋体" w:hAnsi="宋体" w:cs="宋体" w:hint="eastAsia"/>
          <w:kern w:val="0"/>
          <w:sz w:val="24"/>
        </w:rPr>
        <w:t>而</w:t>
      </w:r>
      <w:r w:rsidRPr="0065133B">
        <w:rPr>
          <w:rFonts w:ascii="宋体" w:hAnsi="宋体" w:cs="宋体"/>
          <w:kern w:val="0"/>
          <w:sz w:val="24"/>
        </w:rPr>
        <w:t>DGA 域名字符排列具有高度随机性，分布更均匀，熵值通常偏大：</w:t>
      </w:r>
    </w:p>
    <w:p w14:paraId="6AC54A23" w14:textId="56A4DFAA" w:rsidR="00AE47E7" w:rsidRPr="0065133B" w:rsidRDefault="00000000" w:rsidP="00294634">
      <w:pPr>
        <w:widowControl/>
        <w:ind w:firstLine="200"/>
        <w:rPr>
          <w:rFonts w:ascii="宋体" w:hAnsi="宋体" w:cs="宋体" w:hint="eastAsia"/>
          <w:kern w:val="0"/>
          <w:sz w:val="24"/>
        </w:rPr>
      </w:pPr>
      <m:oMathPara>
        <m:oMath>
          <m:eqArr>
            <m:eqArrPr>
              <m:maxDist m:val="1"/>
              <m:ctrlPr>
                <w:rPr>
                  <w:rFonts w:ascii="Cambria Math" w:hAnsi="Cambria Math" w:cs="宋体"/>
                  <w:i/>
                  <w:kern w:val="0"/>
                  <w:sz w:val="24"/>
                </w:rPr>
              </m:ctrlPr>
            </m:eqArrPr>
            <m:e>
              <m:r>
                <w:rPr>
                  <w:rFonts w:ascii="Cambria Math" w:hAnsi="Cambria Math" w:cs="宋体"/>
                  <w:kern w:val="0"/>
                  <w:sz w:val="24"/>
                </w:rPr>
                <m:t>H=-</m:t>
              </m:r>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n</m:t>
                  </m:r>
                  <m:ctrlPr>
                    <w:rPr>
                      <w:rFonts w:ascii="Cambria Math" w:hAnsi="Cambria Math" w:cs="宋体"/>
                      <w:i/>
                      <w:kern w:val="0"/>
                      <w:sz w:val="24"/>
                    </w:rPr>
                  </m:ctrlPr>
                </m:sup>
                <m:e>
                  <m:r>
                    <w:rPr>
                      <w:rFonts w:ascii="Cambria Math" w:hAnsi="Cambria Math" w:cs="宋体"/>
                      <w:kern w:val="0"/>
                      <w:sz w:val="24"/>
                    </w:rPr>
                    <m:t>P</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e>
                  </m:d>
                  <m:ctrlPr>
                    <w:rPr>
                      <w:rFonts w:ascii="Cambria Math" w:hAnsi="Cambria Math" w:cs="宋体"/>
                      <w:i/>
                      <w:kern w:val="0"/>
                      <w:sz w:val="24"/>
                    </w:rPr>
                  </m:ctrlPr>
                </m:e>
              </m:nary>
              <m:func>
                <m:funcPr>
                  <m:ctrlPr>
                    <w:rPr>
                      <w:rFonts w:ascii="Cambria Math" w:hAnsi="Cambria Math" w:cs="宋体"/>
                      <w:kern w:val="0"/>
                      <w:sz w:val="24"/>
                    </w:rPr>
                  </m:ctrlPr>
                </m:funcPr>
                <m:fName>
                  <m:sSub>
                    <m:sSubPr>
                      <m:ctrlPr>
                        <w:rPr>
                          <w:rFonts w:ascii="Cambria Math" w:hAnsi="Cambria Math" w:cs="宋体"/>
                          <w:i/>
                          <w:kern w:val="0"/>
                          <w:sz w:val="24"/>
                        </w:rPr>
                      </m:ctrlPr>
                    </m:sSubPr>
                    <m:e>
                      <m:r>
                        <m:rPr>
                          <m:sty m:val="p"/>
                        </m:rPr>
                        <w:rPr>
                          <w:rFonts w:ascii="Cambria Math" w:hAnsi="Cambria Math" w:cs="宋体"/>
                          <w:kern w:val="0"/>
                          <w:sz w:val="24"/>
                        </w:rPr>
                        <m:t>log</m:t>
                      </m:r>
                      <m:ctrlPr>
                        <w:rPr>
                          <w:rFonts w:ascii="Cambria Math" w:hAnsi="Cambria Math" w:cs="宋体"/>
                          <w:kern w:val="0"/>
                          <w:sz w:val="24"/>
                        </w:rPr>
                      </m:ctrlPr>
                    </m:e>
                    <m:sub>
                      <m:r>
                        <w:rPr>
                          <w:rFonts w:ascii="Cambria Math" w:hAnsi="Cambria Math" w:cs="宋体"/>
                          <w:kern w:val="0"/>
                          <w:sz w:val="24"/>
                        </w:rPr>
                        <m:t>2</m:t>
                      </m:r>
                      <m:ctrlPr>
                        <w:rPr>
                          <w:rFonts w:ascii="Cambria Math" w:hAnsi="Cambria Math" w:cs="宋体"/>
                          <w:kern w:val="0"/>
                          <w:sz w:val="24"/>
                        </w:rPr>
                      </m:ctrlPr>
                    </m:sub>
                  </m:sSub>
                  <m:ctrlPr>
                    <w:rPr>
                      <w:rFonts w:ascii="Cambria Math" w:hAnsi="Cambria Math" w:cs="宋体"/>
                      <w:i/>
                      <w:kern w:val="0"/>
                      <w:sz w:val="24"/>
                    </w:rPr>
                  </m:ctrlPr>
                </m:fName>
                <m:e>
                  <m:r>
                    <w:rPr>
                      <w:rFonts w:ascii="Cambria Math" w:hAnsi="Cambria Math" w:cs="宋体"/>
                      <w:kern w:val="0"/>
                      <w:sz w:val="24"/>
                    </w:rPr>
                    <m:t>P</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e>
                  </m:d>
                  <m:ctrlPr>
                    <w:rPr>
                      <w:rFonts w:ascii="Cambria Math" w:hAnsi="Cambria Math" w:cs="宋体"/>
                      <w:i/>
                      <w:kern w:val="0"/>
                      <w:sz w:val="24"/>
                    </w:rPr>
                  </m:ctrlPr>
                </m:e>
              </m:func>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3-3</m:t>
                  </m:r>
                </m:e>
              </m:d>
            </m:e>
          </m:eqArr>
        </m:oMath>
      </m:oMathPara>
    </w:p>
    <w:p w14:paraId="2DBA18D4" w14:textId="615540CC"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其中，</w:t>
      </w:r>
      <m:oMath>
        <m:r>
          <w:rPr>
            <w:rFonts w:ascii="Cambria Math" w:hAnsi="Cambria Math" w:cs="宋体"/>
            <w:kern w:val="0"/>
            <w:sz w:val="24"/>
          </w:rPr>
          <m:t>P</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e>
        </m:d>
      </m:oMath>
      <w:r w:rsidRPr="0065133B">
        <w:rPr>
          <w:rFonts w:ascii="宋体" w:hAnsi="宋体" w:cs="宋体"/>
          <w:kern w:val="0"/>
          <w:sz w:val="24"/>
        </w:rPr>
        <w:t xml:space="preserve"> 为第</w:t>
      </w:r>
      <m:oMath>
        <m:r>
          <w:rPr>
            <w:rFonts w:ascii="Cambria Math" w:hAnsi="Cambria Math" w:cs="宋体"/>
            <w:kern w:val="0"/>
            <w:sz w:val="24"/>
          </w:rPr>
          <m:t xml:space="preserve"> i </m:t>
        </m:r>
      </m:oMath>
      <w:proofErr w:type="gramStart"/>
      <w:r w:rsidRPr="0065133B">
        <w:rPr>
          <w:rFonts w:ascii="宋体" w:hAnsi="宋体" w:cs="宋体"/>
          <w:kern w:val="0"/>
          <w:sz w:val="24"/>
        </w:rPr>
        <w:t>个</w:t>
      </w:r>
      <w:proofErr w:type="gramEnd"/>
      <w:r w:rsidRPr="0065133B">
        <w:rPr>
          <w:rFonts w:ascii="宋体" w:hAnsi="宋体" w:cs="宋体"/>
          <w:kern w:val="0"/>
          <w:sz w:val="24"/>
        </w:rPr>
        <w:t>唯一字符在域名中出现的频率。</w:t>
      </w:r>
    </w:p>
    <w:p w14:paraId="57573715"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(4) 连续辅音占比（Consecutive Consonant Ratio）</w:t>
      </w:r>
    </w:p>
    <w:p w14:paraId="47E91810" w14:textId="2347E1D1"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 xml:space="preserve">正常域名多基于英语单词，遵循元辅音交替规则。DGA 算法常产生大量连续辅音序列，表现出非自然语言特征。定义 </w:t>
      </w:r>
      <m:oMath>
        <m:r>
          <w:rPr>
            <w:rFonts w:ascii="Cambria Math" w:hAnsi="Cambria Math" w:cs="宋体"/>
            <w:kern w:val="0"/>
            <w:sz w:val="24"/>
          </w:rPr>
          <m:t>consonant</m:t>
        </m:r>
        <m:d>
          <m:dPr>
            <m:ctrlPr>
              <w:rPr>
                <w:rFonts w:ascii="Cambria Math" w:hAnsi="Cambria Math" w:cs="宋体"/>
                <w:i/>
                <w:kern w:val="0"/>
                <w:sz w:val="24"/>
              </w:rPr>
            </m:ctrlPr>
          </m:dPr>
          <m:e>
            <m:r>
              <w:rPr>
                <w:rFonts w:ascii="Cambria Math" w:hAnsi="Cambria Math" w:cs="宋体"/>
                <w:kern w:val="0"/>
                <w:sz w:val="24"/>
              </w:rPr>
              <m:t>domain</m:t>
            </m:r>
          </m:e>
        </m:d>
      </m:oMath>
      <w:r w:rsidRPr="0065133B">
        <w:rPr>
          <w:rFonts w:ascii="宋体" w:hAnsi="宋体" w:cs="宋体"/>
          <w:kern w:val="0"/>
          <w:sz w:val="24"/>
        </w:rPr>
        <w:t xml:space="preserve"> 为域名中所有连续辅音段长度的集合：</w:t>
      </w:r>
    </w:p>
    <w:p w14:paraId="544D0C2E" w14:textId="08EE01FF" w:rsidR="00AE47E7" w:rsidRPr="0065133B" w:rsidRDefault="00000000" w:rsidP="00294634">
      <w:pPr>
        <w:widowControl/>
        <w:spacing w:line="360" w:lineRule="auto"/>
        <w:ind w:firstLine="200"/>
        <w:rPr>
          <w:rFonts w:ascii="宋体" w:hAnsi="宋体" w:cs="宋体" w:hint="eastAsia"/>
          <w:kern w:val="0"/>
          <w:sz w:val="24"/>
        </w:rPr>
      </w:pPr>
      <m:oMathPara>
        <m:oMath>
          <m:eqArr>
            <m:eqArrPr>
              <m:maxDist m:val="1"/>
              <m:ctrlPr>
                <w:rPr>
                  <w:rFonts w:ascii="Cambria Math" w:hAnsi="Cambria Math" w:cs="宋体"/>
                  <w:i/>
                  <w:kern w:val="0"/>
                  <w:sz w:val="24"/>
                </w:rPr>
              </m:ctrlPr>
            </m:eqArrPr>
            <m:e>
              <m:sSub>
                <m:sSubPr>
                  <m:ctrlPr>
                    <w:rPr>
                      <w:rFonts w:ascii="Cambria Math" w:hAnsi="Cambria Math" w:cs="宋体"/>
                      <w:i/>
                      <w:kern w:val="0"/>
                      <w:sz w:val="24"/>
                    </w:rPr>
                  </m:ctrlPr>
                </m:sSubPr>
                <m:e>
                  <m:r>
                    <w:rPr>
                      <w:rFonts w:ascii="Cambria Math" w:hAnsi="Cambria Math" w:cs="宋体"/>
                      <w:kern w:val="0"/>
                      <w:sz w:val="24"/>
                    </w:rPr>
                    <m:t>R</m:t>
                  </m:r>
                </m:e>
                <m:sub>
                  <m:r>
                    <w:rPr>
                      <w:rFonts w:ascii="Cambria Math" w:hAnsi="Cambria Math" w:cs="宋体"/>
                      <w:kern w:val="0"/>
                      <w:sz w:val="24"/>
                    </w:rPr>
                    <m:t>con</m:t>
                  </m:r>
                </m:sub>
              </m:sSub>
              <m:r>
                <w:rPr>
                  <w:rFonts w:ascii="Cambria Math" w:hAnsi="Cambria Math" w:cs="宋体"/>
                  <w:kern w:val="0"/>
                  <w:sz w:val="24"/>
                </w:rPr>
                <m:t>=</m:t>
              </m:r>
              <m:f>
                <m:fPr>
                  <m:ctrlPr>
                    <w:rPr>
                      <w:rFonts w:ascii="Cambria Math" w:hAnsi="Cambria Math" w:cs="宋体"/>
                      <w:kern w:val="0"/>
                      <w:sz w:val="24"/>
                    </w:rPr>
                  </m:ctrlPr>
                </m:fPr>
                <m:num>
                  <m:func>
                    <m:funcPr>
                      <m:ctrlPr>
                        <w:rPr>
                          <w:rFonts w:ascii="Cambria Math" w:hAnsi="Cambria Math" w:cs="宋体"/>
                          <w:kern w:val="0"/>
                          <w:sz w:val="24"/>
                        </w:rPr>
                      </m:ctrlPr>
                    </m:funcPr>
                    <m:fName>
                      <m:r>
                        <m:rPr>
                          <m:sty m:val="p"/>
                        </m:rPr>
                        <w:rPr>
                          <w:rFonts w:ascii="Cambria Math" w:hAnsi="Cambria Math" w:cs="宋体"/>
                          <w:kern w:val="0"/>
                          <w:sz w:val="24"/>
                        </w:rPr>
                        <m:t>max</m:t>
                      </m:r>
                      <m:ctrlPr>
                        <w:rPr>
                          <w:rFonts w:ascii="Cambria Math" w:hAnsi="Cambria Math" w:cs="宋体"/>
                          <w:i/>
                          <w:kern w:val="0"/>
                          <w:sz w:val="24"/>
                        </w:rPr>
                      </m:ctrlPr>
                    </m:fName>
                    <m:e>
                      <m:d>
                        <m:dPr>
                          <m:ctrlPr>
                            <w:rPr>
                              <w:rFonts w:ascii="Cambria Math" w:hAnsi="Cambria Math" w:cs="宋体"/>
                              <w:i/>
                              <w:kern w:val="0"/>
                              <w:sz w:val="24"/>
                            </w:rPr>
                          </m:ctrlPr>
                        </m:dPr>
                        <m:e>
                          <m:r>
                            <w:rPr>
                              <w:rFonts w:ascii="Cambria Math" w:hAnsi="Cambria Math" w:cs="宋体"/>
                              <w:kern w:val="0"/>
                              <w:sz w:val="24"/>
                            </w:rPr>
                            <m:t>consonant</m:t>
                          </m:r>
                          <m:d>
                            <m:dPr>
                              <m:ctrlPr>
                                <w:rPr>
                                  <w:rFonts w:ascii="Cambria Math" w:hAnsi="Cambria Math" w:cs="宋体"/>
                                  <w:i/>
                                  <w:kern w:val="0"/>
                                  <w:sz w:val="24"/>
                                </w:rPr>
                              </m:ctrlPr>
                            </m:dPr>
                            <m:e>
                              <m:r>
                                <m:rPr>
                                  <m:nor/>
                                </m:rPr>
                                <w:rPr>
                                  <w:rFonts w:ascii="Cambria Math" w:hAnsi="Cambria Math" w:cs="宋体"/>
                                  <w:kern w:val="0"/>
                                  <w:sz w:val="24"/>
                                </w:rPr>
                                <m:t>domain</m:t>
                              </m:r>
                            </m:e>
                          </m:d>
                        </m:e>
                      </m:d>
                    </m:e>
                  </m:func>
                  <m:ctrlPr>
                    <w:rPr>
                      <w:rFonts w:ascii="Cambria Math" w:hAnsi="Cambria Math" w:cs="宋体"/>
                      <w:i/>
                      <w:kern w:val="0"/>
                      <w:sz w:val="24"/>
                    </w:rPr>
                  </m:ctrlPr>
                </m:num>
                <m:den>
                  <m:r>
                    <w:rPr>
                      <w:rFonts w:ascii="Cambria Math" w:hAnsi="Cambria Math" w:cs="宋体"/>
                      <w:kern w:val="0"/>
                      <w:sz w:val="24"/>
                    </w:rPr>
                    <m:t>L</m:t>
                  </m:r>
                  <m:ctrlPr>
                    <w:rPr>
                      <w:rFonts w:ascii="Cambria Math" w:hAnsi="Cambria Math" w:cs="宋体"/>
                      <w:i/>
                      <w:kern w:val="0"/>
                      <w:sz w:val="24"/>
                    </w:rPr>
                  </m:ctrlP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3-4</m:t>
                  </m:r>
                </m:e>
              </m:d>
            </m:e>
          </m:eqArr>
        </m:oMath>
      </m:oMathPara>
    </w:p>
    <w:p w14:paraId="2AD92FE8"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(5) 唯一字符比例（Unique Character Ratio）</w:t>
      </w:r>
    </w:p>
    <w:p w14:paraId="690FA009"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由于随机性，DGA 域名倾向于覆盖更广的字符集，而正常域名中字符重复出现的频次较高。本研究通过计算唯一字符数与总长度的比值来刻画这种差异：</w:t>
      </w:r>
    </w:p>
    <w:p w14:paraId="177B616C" w14:textId="4F8DFF67" w:rsidR="00AE47E7" w:rsidRPr="0065133B" w:rsidRDefault="00000000" w:rsidP="00294634">
      <w:pPr>
        <w:widowControl/>
        <w:spacing w:line="360" w:lineRule="auto"/>
        <w:ind w:firstLine="200"/>
        <w:rPr>
          <w:rFonts w:ascii="宋体" w:hAnsi="宋体" w:cs="宋体" w:hint="eastAsia"/>
          <w:kern w:val="0"/>
          <w:sz w:val="24"/>
        </w:rPr>
      </w:pPr>
      <m:oMathPara>
        <m:oMath>
          <m:eqArr>
            <m:eqArrPr>
              <m:maxDist m:val="1"/>
              <m:ctrlPr>
                <w:rPr>
                  <w:rFonts w:ascii="Cambria Math" w:hAnsi="Cambria Math" w:cs="宋体"/>
                  <w:i/>
                  <w:kern w:val="0"/>
                  <w:sz w:val="24"/>
                </w:rPr>
              </m:ctrlPr>
            </m:eqArrPr>
            <m:e>
              <m:sSub>
                <m:sSubPr>
                  <m:ctrlPr>
                    <w:rPr>
                      <w:rFonts w:ascii="Cambria Math" w:hAnsi="Cambria Math" w:cs="宋体"/>
                      <w:i/>
                      <w:kern w:val="0"/>
                      <w:sz w:val="24"/>
                    </w:rPr>
                  </m:ctrlPr>
                </m:sSubPr>
                <m:e>
                  <m:r>
                    <w:rPr>
                      <w:rFonts w:ascii="Cambria Math" w:hAnsi="Cambria Math" w:cs="宋体"/>
                      <w:kern w:val="0"/>
                      <w:sz w:val="24"/>
                    </w:rPr>
                    <m:t>R</m:t>
                  </m:r>
                </m:e>
                <m:sub>
                  <m:r>
                    <w:rPr>
                      <w:rFonts w:ascii="Cambria Math" w:hAnsi="Cambria Math" w:cs="宋体"/>
                      <w:kern w:val="0"/>
                      <w:sz w:val="24"/>
                    </w:rPr>
                    <m:t>unique</m:t>
                  </m:r>
                </m:sub>
              </m:sSub>
              <m:r>
                <w:rPr>
                  <w:rFonts w:ascii="Cambria Math" w:hAnsi="Cambria Math" w:cs="宋体"/>
                  <w:kern w:val="0"/>
                  <w:sz w:val="24"/>
                </w:rPr>
                <m:t>=</m:t>
              </m:r>
              <m:f>
                <m:fPr>
                  <m:ctrlPr>
                    <w:rPr>
                      <w:rFonts w:ascii="Cambria Math" w:hAnsi="Cambria Math" w:cs="宋体"/>
                      <w:kern w:val="0"/>
                      <w:sz w:val="24"/>
                    </w:rPr>
                  </m:ctrlPr>
                </m:fPr>
                <m:num>
                  <m:r>
                    <m:rPr>
                      <m:nor/>
                    </m:rPr>
                    <w:rPr>
                      <w:rFonts w:ascii="Cambria Math" w:hAnsi="Cambria Math" w:cs="宋体"/>
                      <w:kern w:val="0"/>
                      <w:sz w:val="24"/>
                    </w:rPr>
                    <m:t>count</m:t>
                  </m:r>
                  <m:d>
                    <m:dPr>
                      <m:ctrlPr>
                        <w:rPr>
                          <w:rFonts w:ascii="Cambria Math" w:hAnsi="Cambria Math" w:cs="宋体"/>
                          <w:i/>
                          <w:kern w:val="0"/>
                          <w:sz w:val="24"/>
                        </w:rPr>
                      </m:ctrlPr>
                    </m:dPr>
                    <m:e>
                      <m:r>
                        <m:rPr>
                          <m:nor/>
                        </m:rPr>
                        <w:rPr>
                          <w:rFonts w:ascii="Cambria Math" w:hAnsi="Cambria Math" w:cs="宋体"/>
                          <w:kern w:val="0"/>
                          <w:sz w:val="24"/>
                        </w:rPr>
                        <m:t>unique</m:t>
                      </m:r>
                      <m:d>
                        <m:dPr>
                          <m:ctrlPr>
                            <w:rPr>
                              <w:rFonts w:ascii="Cambria Math" w:hAnsi="Cambria Math" w:cs="宋体"/>
                              <w:i/>
                              <w:kern w:val="0"/>
                              <w:sz w:val="24"/>
                            </w:rPr>
                          </m:ctrlPr>
                        </m:dPr>
                        <m:e>
                          <m:r>
                            <m:rPr>
                              <m:nor/>
                            </m:rPr>
                            <w:rPr>
                              <w:rFonts w:ascii="Cambria Math" w:hAnsi="Cambria Math" w:cs="宋体"/>
                              <w:kern w:val="0"/>
                              <w:sz w:val="24"/>
                            </w:rPr>
                            <m:t>domain</m:t>
                          </m:r>
                        </m:e>
                      </m:d>
                    </m:e>
                  </m:d>
                  <m:ctrlPr>
                    <w:rPr>
                      <w:rFonts w:ascii="Cambria Math" w:hAnsi="Cambria Math" w:cs="宋体"/>
                      <w:i/>
                      <w:kern w:val="0"/>
                      <w:sz w:val="24"/>
                    </w:rPr>
                  </m:ctrlPr>
                </m:num>
                <m:den>
                  <m:r>
                    <w:rPr>
                      <w:rFonts w:ascii="Cambria Math" w:hAnsi="Cambria Math" w:cs="宋体"/>
                      <w:kern w:val="0"/>
                      <w:sz w:val="24"/>
                    </w:rPr>
                    <m:t>L</m:t>
                  </m:r>
                  <m:ctrlPr>
                    <w:rPr>
                      <w:rFonts w:ascii="Cambria Math" w:hAnsi="Cambria Math" w:cs="宋体"/>
                      <w:i/>
                      <w:kern w:val="0"/>
                      <w:sz w:val="24"/>
                    </w:rPr>
                  </m:ctrlP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3-5</m:t>
                  </m:r>
                </m:e>
              </m:d>
            </m:e>
          </m:eqArr>
        </m:oMath>
      </m:oMathPara>
    </w:p>
    <w:p w14:paraId="73553224"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(6) 元音字符占比（Vowel Ratio）</w:t>
      </w:r>
    </w:p>
    <w:p w14:paraId="26717AFA"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 xml:space="preserve">元音字母（a, e, </w:t>
      </w:r>
      <w:proofErr w:type="spellStart"/>
      <w:r w:rsidRPr="0065133B">
        <w:rPr>
          <w:rFonts w:ascii="宋体" w:hAnsi="宋体" w:cs="宋体"/>
          <w:kern w:val="0"/>
          <w:sz w:val="24"/>
        </w:rPr>
        <w:t>i</w:t>
      </w:r>
      <w:proofErr w:type="spellEnd"/>
      <w:r w:rsidRPr="0065133B">
        <w:rPr>
          <w:rFonts w:ascii="宋体" w:hAnsi="宋体" w:cs="宋体"/>
          <w:kern w:val="0"/>
          <w:sz w:val="24"/>
        </w:rPr>
        <w:t>, o, u）在自然语言中分布稳定且占比均衡。DGA 域名往往打破这种平衡，导致元音占比偏低或分布异常：</w:t>
      </w:r>
    </w:p>
    <w:p w14:paraId="6A8791E0" w14:textId="4F10B59D" w:rsidR="00AE47E7" w:rsidRPr="0065133B" w:rsidRDefault="00000000" w:rsidP="00294634">
      <w:pPr>
        <w:widowControl/>
        <w:ind w:firstLine="200"/>
        <w:rPr>
          <w:rFonts w:ascii="宋体" w:hAnsi="宋体" w:cs="宋体" w:hint="eastAsia"/>
          <w:kern w:val="0"/>
          <w:sz w:val="24"/>
        </w:rPr>
      </w:pPr>
      <m:oMathPara>
        <m:oMath>
          <m:eqArr>
            <m:eqArrPr>
              <m:maxDist m:val="1"/>
              <m:ctrlPr>
                <w:rPr>
                  <w:rFonts w:ascii="Cambria Math" w:hAnsi="Cambria Math" w:cs="宋体"/>
                  <w:i/>
                  <w:kern w:val="0"/>
                  <w:sz w:val="24"/>
                </w:rPr>
              </m:ctrlPr>
            </m:eqArrPr>
            <m:e>
              <m:sSub>
                <m:sSubPr>
                  <m:ctrlPr>
                    <w:rPr>
                      <w:rFonts w:ascii="Cambria Math" w:hAnsi="Cambria Math" w:cs="宋体"/>
                      <w:i/>
                      <w:kern w:val="0"/>
                      <w:sz w:val="24"/>
                    </w:rPr>
                  </m:ctrlPr>
                </m:sSubPr>
                <m:e>
                  <m:r>
                    <w:rPr>
                      <w:rFonts w:ascii="Cambria Math" w:hAnsi="Cambria Math" w:cs="宋体"/>
                      <w:kern w:val="0"/>
                      <w:sz w:val="24"/>
                    </w:rPr>
                    <m:t>R</m:t>
                  </m:r>
                </m:e>
                <m:sub>
                  <m:r>
                    <w:rPr>
                      <w:rFonts w:ascii="Cambria Math" w:hAnsi="Cambria Math" w:cs="宋体"/>
                      <w:kern w:val="0"/>
                      <w:sz w:val="24"/>
                    </w:rPr>
                    <m:t>vowel</m:t>
                  </m:r>
                </m:sub>
              </m:sSub>
              <m:r>
                <w:rPr>
                  <w:rFonts w:ascii="Cambria Math" w:hAnsi="Cambria Math" w:cs="宋体"/>
                  <w:kern w:val="0"/>
                  <w:sz w:val="24"/>
                </w:rPr>
                <m:t>=</m:t>
              </m:r>
              <m:f>
                <m:fPr>
                  <m:ctrlPr>
                    <w:rPr>
                      <w:rFonts w:ascii="Cambria Math" w:hAnsi="Cambria Math" w:cs="宋体"/>
                      <w:kern w:val="0"/>
                      <w:sz w:val="24"/>
                    </w:rPr>
                  </m:ctrlPr>
                </m:fPr>
                <m:num>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L</m:t>
                      </m:r>
                      <m:ctrlPr>
                        <w:rPr>
                          <w:rFonts w:ascii="Cambria Math" w:hAnsi="Cambria Math" w:cs="宋体"/>
                          <w:i/>
                          <w:kern w:val="0"/>
                          <w:sz w:val="24"/>
                        </w:rPr>
                      </m:ctrlPr>
                    </m:sup>
                    <m:e>
                      <m:r>
                        <w:rPr>
                          <w:rFonts w:ascii="Cambria Math" w:hAnsi="Cambria Math" w:cs="宋体"/>
                          <w:kern w:val="0"/>
                          <w:sz w:val="24"/>
                        </w:rPr>
                        <m:t>I</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r>
                            <m:rPr>
                              <m:sty m:val="p"/>
                            </m:rPr>
                            <w:rPr>
                              <w:rFonts w:ascii="Cambria Math" w:hAnsi="Cambria Math" w:cs="宋体" w:hint="eastAsia"/>
                              <w:kern w:val="0"/>
                              <w:sz w:val="24"/>
                            </w:rPr>
                            <m:t>∈</m:t>
                          </m:r>
                          <m:r>
                            <m:rPr>
                              <m:lit/>
                            </m:rPr>
                            <w:rPr>
                              <w:rFonts w:ascii="Cambria Math" w:hAnsi="Cambria Math" w:cs="宋体"/>
                              <w:kern w:val="0"/>
                              <w:sz w:val="24"/>
                            </w:rPr>
                            <m:t>{</m:t>
                          </m:r>
                          <m:r>
                            <w:rPr>
                              <w:rFonts w:ascii="Cambria Math" w:hAnsi="Cambria Math" w:cs="宋体"/>
                              <w:kern w:val="0"/>
                              <w:sz w:val="24"/>
                            </w:rPr>
                            <m:t>a,e,i,o,u</m:t>
                          </m:r>
                          <m:r>
                            <m:rPr>
                              <m:lit/>
                            </m:rPr>
                            <w:rPr>
                              <w:rFonts w:ascii="Cambria Math" w:hAnsi="Cambria Math" w:cs="宋体"/>
                              <w:kern w:val="0"/>
                              <w:sz w:val="24"/>
                            </w:rPr>
                            <m:t>}</m:t>
                          </m:r>
                        </m:e>
                      </m:d>
                      <m:ctrlPr>
                        <w:rPr>
                          <w:rFonts w:ascii="Cambria Math" w:hAnsi="Cambria Math" w:cs="宋体"/>
                          <w:i/>
                          <w:kern w:val="0"/>
                          <w:sz w:val="24"/>
                        </w:rPr>
                      </m:ctrlPr>
                    </m:e>
                  </m:nary>
                  <m:ctrlPr>
                    <w:rPr>
                      <w:rFonts w:ascii="Cambria Math" w:hAnsi="Cambria Math" w:cs="宋体"/>
                      <w:i/>
                      <w:kern w:val="0"/>
                      <w:sz w:val="24"/>
                    </w:rPr>
                  </m:ctrlPr>
                </m:num>
                <m:den>
                  <m:r>
                    <w:rPr>
                      <w:rFonts w:ascii="Cambria Math" w:hAnsi="Cambria Math" w:cs="宋体"/>
                      <w:kern w:val="0"/>
                      <w:sz w:val="24"/>
                    </w:rPr>
                    <m:t>L</m:t>
                  </m:r>
                  <m:ctrlPr>
                    <w:rPr>
                      <w:rFonts w:ascii="Cambria Math" w:hAnsi="Cambria Math" w:cs="宋体"/>
                      <w:i/>
                      <w:kern w:val="0"/>
                      <w:sz w:val="24"/>
                    </w:rPr>
                  </m:ctrlP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3-6</m:t>
                  </m:r>
                </m:e>
              </m:d>
            </m:e>
          </m:eqArr>
        </m:oMath>
      </m:oMathPara>
    </w:p>
    <w:p w14:paraId="6DF41C08" w14:textId="77777777" w:rsidR="00AE47E7" w:rsidRPr="0065133B" w:rsidRDefault="00AE47E7" w:rsidP="00294634">
      <w:pPr>
        <w:widowControl/>
        <w:spacing w:line="460" w:lineRule="exact"/>
        <w:ind w:firstLine="200"/>
        <w:rPr>
          <w:rFonts w:ascii="宋体" w:hAnsi="宋体" w:cs="宋体" w:hint="eastAsia"/>
          <w:kern w:val="0"/>
          <w:sz w:val="24"/>
        </w:rPr>
      </w:pPr>
      <w:r w:rsidRPr="0065133B">
        <w:rPr>
          <w:rFonts w:ascii="宋体" w:hAnsi="宋体" w:cs="宋体"/>
          <w:kern w:val="0"/>
          <w:sz w:val="24"/>
        </w:rPr>
        <w:t xml:space="preserve">综上，这六类统计特征从长度、随机度、语言学规则等多个维度构建了域名的全局画像。这些特征构成的低维稠密向量空间，将作为后续 </w:t>
      </w:r>
      <w:proofErr w:type="spellStart"/>
      <w:r w:rsidRPr="0065133B">
        <w:rPr>
          <w:rFonts w:ascii="宋体" w:hAnsi="宋体" w:cs="宋体"/>
          <w:kern w:val="0"/>
          <w:sz w:val="24"/>
        </w:rPr>
        <w:t>XGBoost</w:t>
      </w:r>
      <w:proofErr w:type="spellEnd"/>
      <w:r w:rsidRPr="0065133B">
        <w:rPr>
          <w:rFonts w:ascii="宋体" w:hAnsi="宋体" w:cs="宋体"/>
          <w:kern w:val="0"/>
          <w:sz w:val="24"/>
        </w:rPr>
        <w:t xml:space="preserve"> 基础模型的输入，用于验证模型在低维特征下的初步检测效能。</w:t>
      </w:r>
    </w:p>
    <w:p w14:paraId="2A608B2C" w14:textId="77777777" w:rsidR="00763385" w:rsidRPr="0065133B" w:rsidRDefault="00763385" w:rsidP="00853A73">
      <w:pPr>
        <w:widowControl/>
        <w:spacing w:line="460" w:lineRule="exact"/>
        <w:jc w:val="left"/>
        <w:rPr>
          <w:rFonts w:ascii="宋体" w:hAnsi="宋体" w:cs="宋体" w:hint="eastAsia"/>
          <w:kern w:val="0"/>
          <w:sz w:val="24"/>
        </w:rPr>
      </w:pPr>
    </w:p>
    <w:p w14:paraId="39AA7536" w14:textId="4DF4C419" w:rsidR="002A34AB" w:rsidRPr="0065133B" w:rsidRDefault="00B225E0" w:rsidP="00581E53">
      <w:pPr>
        <w:widowControl/>
        <w:spacing w:line="460" w:lineRule="exact"/>
        <w:jc w:val="left"/>
        <w:outlineLvl w:val="2"/>
        <w:rPr>
          <w:rFonts w:ascii="黑体" w:eastAsia="黑体" w:hAnsi="黑体" w:cs="宋体" w:hint="eastAsia"/>
          <w:kern w:val="0"/>
          <w:sz w:val="24"/>
        </w:rPr>
      </w:pPr>
      <w:bookmarkStart w:id="138" w:name="_Toc226560149"/>
      <w:bookmarkStart w:id="139" w:name="_Toc226561838"/>
      <w:bookmarkStart w:id="140" w:name="_Toc226561998"/>
      <w:bookmarkStart w:id="141" w:name="_Toc226565375"/>
      <w:bookmarkStart w:id="142" w:name="_Toc226573461"/>
      <w:bookmarkStart w:id="143" w:name="_Toc227080793"/>
      <w:r w:rsidRPr="0065133B">
        <w:rPr>
          <w:rFonts w:ascii="黑体" w:eastAsia="黑体" w:hAnsi="黑体" w:cs="宋体" w:hint="eastAsia"/>
          <w:kern w:val="0"/>
          <w:sz w:val="24"/>
        </w:rPr>
        <w:t>3.1.2N-gram特征</w:t>
      </w:r>
      <w:bookmarkEnd w:id="138"/>
      <w:bookmarkEnd w:id="139"/>
      <w:bookmarkEnd w:id="140"/>
      <w:bookmarkEnd w:id="141"/>
      <w:bookmarkEnd w:id="142"/>
      <w:bookmarkEnd w:id="143"/>
    </w:p>
    <w:p w14:paraId="7E5ED246" w14:textId="2BD52814" w:rsidR="002509A3" w:rsidRPr="0065133B" w:rsidRDefault="009F3EA3" w:rsidP="00DC3E7C">
      <w:pPr>
        <w:widowControl/>
        <w:spacing w:line="460" w:lineRule="exact"/>
        <w:ind w:firstLineChars="200" w:firstLine="480"/>
        <w:rPr>
          <w:rFonts w:ascii="宋体" w:hAnsi="宋体" w:cs="宋体" w:hint="eastAsia"/>
          <w:kern w:val="0"/>
          <w:sz w:val="24"/>
        </w:rPr>
      </w:pPr>
      <w:r w:rsidRPr="009F3EA3">
        <w:rPr>
          <w:rFonts w:ascii="宋体" w:hAnsi="宋体" w:cs="宋体"/>
          <w:kern w:val="0"/>
          <w:sz w:val="24"/>
        </w:rPr>
        <w:t>N-gram特征的引入，核心在于摆脱了对预设语言学先验的过度依赖，转向对域名字符序列内部局部演化模式的直接建模。通过滑动窗口采样机制，该方案能够解构出域名序列中的微观拼接逻辑，进而揭示DGA生成算法在序列构建时所表现出的异常随机分布或家族特有的指纹特征。不同于依赖人工特征工程的统计映射，N-gram方案将原始域名文本直接转化为高维度的稀疏向量空间，从而捕获了传统统计指标极易忽略的细粒度上下文关联。这一映射机制赋予了</w:t>
      </w:r>
      <w:proofErr w:type="spellStart"/>
      <w:r w:rsidRPr="009F3EA3">
        <w:rPr>
          <w:rFonts w:ascii="宋体" w:hAnsi="宋体" w:cs="宋体"/>
          <w:kern w:val="0"/>
          <w:sz w:val="24"/>
        </w:rPr>
        <w:t>XGBoost</w:t>
      </w:r>
      <w:proofErr w:type="spellEnd"/>
      <w:r w:rsidRPr="009F3EA3">
        <w:rPr>
          <w:rFonts w:ascii="宋体" w:hAnsi="宋体" w:cs="宋体"/>
          <w:kern w:val="0"/>
          <w:sz w:val="24"/>
        </w:rPr>
        <w:t>模型在复杂非线性分类边界下更为广阔的搜索空间，为后续的模型参数深度寻优奠定了高维、多维度的特征表达基石。</w:t>
      </w:r>
    </w:p>
    <w:p w14:paraId="5C97172B" w14:textId="68FFE749" w:rsidR="008B7408" w:rsidRPr="0065133B" w:rsidRDefault="00586DE3" w:rsidP="0065133B">
      <w:pPr>
        <w:widowControl/>
        <w:spacing w:line="460" w:lineRule="exact"/>
        <w:ind w:firstLineChars="200" w:firstLine="420"/>
        <w:jc w:val="left"/>
        <w:rPr>
          <w:rFonts w:ascii="宋体" w:hAnsi="宋体" w:hint="eastAsia"/>
          <w:sz w:val="24"/>
        </w:rPr>
      </w:pPr>
      <w:r>
        <w:rPr>
          <w:noProof/>
        </w:rPr>
        <w:lastRenderedPageBreak/>
        <w:drawing>
          <wp:anchor distT="0" distB="0" distL="114300" distR="114300" simplePos="0" relativeHeight="251665408" behindDoc="0" locked="0" layoutInCell="1" allowOverlap="1" wp14:anchorId="3B063749" wp14:editId="481871E0">
            <wp:simplePos x="0" y="0"/>
            <wp:positionH relativeFrom="margin">
              <wp:align>right</wp:align>
            </wp:positionH>
            <wp:positionV relativeFrom="paragraph">
              <wp:posOffset>495300</wp:posOffset>
            </wp:positionV>
            <wp:extent cx="5266055" cy="1889125"/>
            <wp:effectExtent l="0" t="0" r="0" b="0"/>
            <wp:wrapTopAndBottom/>
            <wp:docPr id="1135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055" cy="188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B3423E" w:rsidRPr="0065133B">
        <w:rPr>
          <w:rFonts w:ascii="宋体" w:hAnsi="宋体"/>
          <w:sz w:val="24"/>
        </w:rPr>
        <w:t>域名N-gram特征工程对应的核心实现代码如下：</w:t>
      </w:r>
    </w:p>
    <w:p w14:paraId="37182072" w14:textId="520D72F4" w:rsidR="008B7408" w:rsidRDefault="003C65DD" w:rsidP="00586DE3">
      <w:pPr>
        <w:widowControl/>
        <w:spacing w:line="460" w:lineRule="exact"/>
        <w:jc w:val="center"/>
        <w:rPr>
          <w:rFonts w:ascii="宋体" w:hAnsi="宋体" w:cs="宋体" w:hint="eastAsia"/>
          <w:kern w:val="0"/>
          <w:sz w:val="24"/>
        </w:rPr>
      </w:pPr>
      <w:r w:rsidRPr="003C65DD">
        <w:rPr>
          <w:rFonts w:ascii="宋体" w:hAnsi="宋体" w:cs="宋体"/>
          <w:kern w:val="0"/>
          <w:sz w:val="24"/>
        </w:rPr>
        <w:t>图表3-2 统计特征工程核心实现代码</w:t>
      </w:r>
    </w:p>
    <w:p w14:paraId="3F0D69EA" w14:textId="58CDCDF5"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N-gram 是一种基于</w:t>
      </w:r>
      <w:proofErr w:type="gramStart"/>
      <w:r w:rsidRPr="00CB53E5">
        <w:rPr>
          <w:rFonts w:ascii="宋体" w:hAnsi="宋体" w:cs="宋体"/>
          <w:kern w:val="0"/>
          <w:sz w:val="24"/>
        </w:rPr>
        <w:t>字符级</w:t>
      </w:r>
      <w:proofErr w:type="gramEnd"/>
      <w:r w:rsidRPr="00CB53E5">
        <w:rPr>
          <w:rFonts w:ascii="宋体" w:hAnsi="宋体" w:cs="宋体"/>
          <w:kern w:val="0"/>
          <w:sz w:val="24"/>
        </w:rPr>
        <w:t xml:space="preserve">滑动窗口的特征提取技术，旨在捕捉域名文本中隐含的局部序列模式。以域名 google 为例，若设定 </w:t>
      </w:r>
      <m:oMath>
        <m:r>
          <w:rPr>
            <w:rFonts w:ascii="Cambria Math" w:hAnsi="Cambria Math" w:cs="宋体"/>
            <w:kern w:val="0"/>
            <w:sz w:val="24"/>
          </w:rPr>
          <m:t>N=2</m:t>
        </m:r>
      </m:oMath>
      <w:r w:rsidRPr="00CB53E5">
        <w:rPr>
          <w:rFonts w:ascii="宋体" w:hAnsi="宋体" w:cs="宋体"/>
          <w:kern w:val="0"/>
          <w:sz w:val="24"/>
        </w:rPr>
        <w:t xml:space="preserve">，则提取的 </w:t>
      </w:r>
      <w:r w:rsidRPr="00CB53E5">
        <w:rPr>
          <w:rFonts w:ascii="宋体" w:hAnsi="宋体" w:cs="宋体"/>
          <w:b/>
          <w:bCs/>
          <w:kern w:val="0"/>
          <w:sz w:val="24"/>
        </w:rPr>
        <w:t>2-gram</w:t>
      </w:r>
      <w:r w:rsidRPr="00CB53E5">
        <w:rPr>
          <w:rFonts w:ascii="宋体" w:hAnsi="宋体" w:cs="宋体"/>
          <w:kern w:val="0"/>
          <w:sz w:val="24"/>
        </w:rPr>
        <w:t xml:space="preserve"> 序列包括 go、</w:t>
      </w:r>
      <w:proofErr w:type="spellStart"/>
      <w:r w:rsidRPr="00CB53E5">
        <w:rPr>
          <w:rFonts w:ascii="宋体" w:hAnsi="宋体" w:cs="宋体"/>
          <w:kern w:val="0"/>
          <w:sz w:val="24"/>
        </w:rPr>
        <w:t>oo</w:t>
      </w:r>
      <w:proofErr w:type="spellEnd"/>
      <w:r w:rsidRPr="00CB53E5">
        <w:rPr>
          <w:rFonts w:ascii="宋体" w:hAnsi="宋体" w:cs="宋体"/>
          <w:kern w:val="0"/>
          <w:sz w:val="24"/>
        </w:rPr>
        <w:t>、</w:t>
      </w:r>
      <w:proofErr w:type="spellStart"/>
      <w:r w:rsidRPr="00CB53E5">
        <w:rPr>
          <w:rFonts w:ascii="宋体" w:hAnsi="宋体" w:cs="宋体"/>
          <w:kern w:val="0"/>
          <w:sz w:val="24"/>
        </w:rPr>
        <w:t>og</w:t>
      </w:r>
      <w:proofErr w:type="spellEnd"/>
      <w:r w:rsidRPr="00CB53E5">
        <w:rPr>
          <w:rFonts w:ascii="宋体" w:hAnsi="宋体" w:cs="宋体"/>
          <w:kern w:val="0"/>
          <w:sz w:val="24"/>
        </w:rPr>
        <w:t>、</w:t>
      </w:r>
      <w:proofErr w:type="spellStart"/>
      <w:r w:rsidRPr="00CB53E5">
        <w:rPr>
          <w:rFonts w:ascii="宋体" w:hAnsi="宋体" w:cs="宋体"/>
          <w:kern w:val="0"/>
          <w:sz w:val="24"/>
        </w:rPr>
        <w:t>gl</w:t>
      </w:r>
      <w:proofErr w:type="spellEnd"/>
      <w:r w:rsidRPr="00CB53E5">
        <w:rPr>
          <w:rFonts w:ascii="宋体" w:hAnsi="宋体" w:cs="宋体"/>
          <w:kern w:val="0"/>
          <w:sz w:val="24"/>
        </w:rPr>
        <w:t xml:space="preserve">、le；若扩展至 </w:t>
      </w:r>
      <m:oMath>
        <m:r>
          <w:rPr>
            <w:rFonts w:ascii="Cambria Math" w:hAnsi="Cambria Math" w:cs="宋体"/>
            <w:kern w:val="0"/>
            <w:sz w:val="24"/>
          </w:rPr>
          <m:t>N=3</m:t>
        </m:r>
      </m:oMath>
      <w:r w:rsidRPr="00CB53E5">
        <w:rPr>
          <w:rFonts w:ascii="宋体" w:hAnsi="宋体" w:cs="宋体"/>
          <w:kern w:val="0"/>
          <w:sz w:val="24"/>
        </w:rPr>
        <w:t>，则得到 goo、</w:t>
      </w:r>
      <w:proofErr w:type="spellStart"/>
      <w:r w:rsidRPr="00CB53E5">
        <w:rPr>
          <w:rFonts w:ascii="宋体" w:hAnsi="宋体" w:cs="宋体"/>
          <w:kern w:val="0"/>
          <w:sz w:val="24"/>
        </w:rPr>
        <w:t>oog</w:t>
      </w:r>
      <w:proofErr w:type="spellEnd"/>
      <w:r w:rsidRPr="00CB53E5">
        <w:rPr>
          <w:rFonts w:ascii="宋体" w:hAnsi="宋体" w:cs="宋体"/>
          <w:kern w:val="0"/>
          <w:sz w:val="24"/>
        </w:rPr>
        <w:t>、</w:t>
      </w:r>
      <w:proofErr w:type="spellStart"/>
      <w:r w:rsidRPr="00CB53E5">
        <w:rPr>
          <w:rFonts w:ascii="宋体" w:hAnsi="宋体" w:cs="宋体"/>
          <w:kern w:val="0"/>
          <w:sz w:val="24"/>
        </w:rPr>
        <w:t>ogl</w:t>
      </w:r>
      <w:proofErr w:type="spellEnd"/>
      <w:r w:rsidRPr="00CB53E5">
        <w:rPr>
          <w:rFonts w:ascii="宋体" w:hAnsi="宋体" w:cs="宋体"/>
          <w:kern w:val="0"/>
          <w:sz w:val="24"/>
        </w:rPr>
        <w:t>、</w:t>
      </w:r>
      <w:proofErr w:type="spellStart"/>
      <w:r w:rsidRPr="00CB53E5">
        <w:rPr>
          <w:rFonts w:ascii="宋体" w:hAnsi="宋体" w:cs="宋体"/>
          <w:kern w:val="0"/>
          <w:sz w:val="24"/>
        </w:rPr>
        <w:t>gle</w:t>
      </w:r>
      <w:proofErr w:type="spellEnd"/>
      <w:r w:rsidRPr="00CB53E5">
        <w:rPr>
          <w:rFonts w:ascii="宋体" w:hAnsi="宋体" w:cs="宋体"/>
          <w:kern w:val="0"/>
          <w:sz w:val="24"/>
        </w:rPr>
        <w:t>。通过改变窗口长度</w:t>
      </w:r>
      <m:oMath>
        <m:r>
          <w:rPr>
            <w:rFonts w:ascii="Cambria Math" w:hAnsi="Cambria Math" w:cs="宋体"/>
            <w:kern w:val="0"/>
            <w:sz w:val="24"/>
          </w:rPr>
          <m:t>N</m:t>
        </m:r>
      </m:oMath>
      <w:r w:rsidRPr="00CB53E5">
        <w:rPr>
          <w:rFonts w:ascii="宋体" w:hAnsi="宋体" w:cs="宋体"/>
          <w:kern w:val="0"/>
          <w:sz w:val="24"/>
        </w:rPr>
        <w:t>，模型可以从不同粒度捕捉域名字符间的短距离依赖与深层演化规律。</w:t>
      </w:r>
    </w:p>
    <w:p w14:paraId="00A506C9"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在具体实验实现中，本文采用了 Scikit-learn 中的 </w:t>
      </w:r>
      <w:proofErr w:type="spellStart"/>
      <w:r w:rsidRPr="00CB53E5">
        <w:rPr>
          <w:rFonts w:ascii="宋体" w:hAnsi="宋体" w:cs="宋体"/>
          <w:kern w:val="0"/>
          <w:sz w:val="24"/>
        </w:rPr>
        <w:t>CountVectorizer</w:t>
      </w:r>
      <w:proofErr w:type="spellEnd"/>
      <w:r w:rsidRPr="00CB53E5">
        <w:rPr>
          <w:rFonts w:ascii="宋体" w:hAnsi="宋体" w:cs="宋体"/>
          <w:kern w:val="0"/>
          <w:sz w:val="24"/>
        </w:rPr>
        <w:t xml:space="preserve"> 模块对提取出的原始序列进行数值化映射，具体步骤与关键参数配置如下：</w:t>
      </w:r>
    </w:p>
    <w:p w14:paraId="5601F927"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(1) 特征提取粒度设定</w:t>
      </w:r>
    </w:p>
    <w:p w14:paraId="24C0267C"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单尺度 2-gram：通过设置 </w:t>
      </w:r>
      <w:proofErr w:type="spellStart"/>
      <w:r w:rsidRPr="00CB53E5">
        <w:rPr>
          <w:rFonts w:ascii="宋体" w:hAnsi="宋体" w:cs="宋体"/>
          <w:kern w:val="0"/>
          <w:sz w:val="24"/>
        </w:rPr>
        <w:t>ngram_range</w:t>
      </w:r>
      <w:proofErr w:type="spellEnd"/>
      <w:r w:rsidRPr="00CB53E5">
        <w:rPr>
          <w:rFonts w:ascii="宋体" w:hAnsi="宋体" w:cs="宋体"/>
          <w:kern w:val="0"/>
          <w:sz w:val="24"/>
        </w:rPr>
        <w:t>=(2, 2)，仅提取相邻的字符对特征。该方案生成的特征空间相对精简，适用于验证模型的基础识别能力。</w:t>
      </w:r>
    </w:p>
    <w:p w14:paraId="7A9135C4"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多尺度 2-4 gram：通过设置 </w:t>
      </w:r>
      <w:proofErr w:type="spellStart"/>
      <w:r w:rsidRPr="00CB53E5">
        <w:rPr>
          <w:rFonts w:ascii="宋体" w:hAnsi="宋体" w:cs="宋体"/>
          <w:kern w:val="0"/>
          <w:sz w:val="24"/>
        </w:rPr>
        <w:t>ngram_range</w:t>
      </w:r>
      <w:proofErr w:type="spellEnd"/>
      <w:r w:rsidRPr="00CB53E5">
        <w:rPr>
          <w:rFonts w:ascii="宋体" w:hAnsi="宋体" w:cs="宋体"/>
          <w:kern w:val="0"/>
          <w:sz w:val="24"/>
        </w:rPr>
        <w:t>=(2, 4)，同时提取长度为 2、3、4 的所有连续子序列。该方案能够捕捉更长跨度的字符组合逻辑，虽然增加了特征维度，</w:t>
      </w:r>
      <w:proofErr w:type="gramStart"/>
      <w:r w:rsidRPr="00CB53E5">
        <w:rPr>
          <w:rFonts w:ascii="宋体" w:hAnsi="宋体" w:cs="宋体"/>
          <w:kern w:val="0"/>
          <w:sz w:val="24"/>
        </w:rPr>
        <w:t>但显著</w:t>
      </w:r>
      <w:proofErr w:type="gramEnd"/>
      <w:r w:rsidRPr="00CB53E5">
        <w:rPr>
          <w:rFonts w:ascii="宋体" w:hAnsi="宋体" w:cs="宋体"/>
          <w:kern w:val="0"/>
          <w:sz w:val="24"/>
        </w:rPr>
        <w:t>提升了模型对复杂生成算法的区分度。</w:t>
      </w:r>
    </w:p>
    <w:p w14:paraId="2FC88E6D"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(2) 特征编码与向量化策略</w:t>
      </w:r>
    </w:p>
    <w:p w14:paraId="3C0CA691"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为了将变长的域名字符串转化为 </w:t>
      </w:r>
      <w:proofErr w:type="spellStart"/>
      <w:r w:rsidRPr="00CB53E5">
        <w:rPr>
          <w:rFonts w:ascii="宋体" w:hAnsi="宋体" w:cs="宋体"/>
          <w:kern w:val="0"/>
          <w:sz w:val="24"/>
        </w:rPr>
        <w:t>XGBoost</w:t>
      </w:r>
      <w:proofErr w:type="spellEnd"/>
      <w:r w:rsidRPr="00CB53E5">
        <w:rPr>
          <w:rFonts w:ascii="宋体" w:hAnsi="宋体" w:cs="宋体"/>
          <w:kern w:val="0"/>
          <w:sz w:val="24"/>
        </w:rPr>
        <w:t xml:space="preserve"> 模型可处理的定长数值矩阵，本文对向量化过程进行了如下优化配置：</w:t>
      </w:r>
    </w:p>
    <w:p w14:paraId="4C5EE0A4"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analyzer='char'：指定以单个字符（Character）作为最小切分单元，确保特征构建过程符合域名文本的原始构成逻辑。</w:t>
      </w:r>
    </w:p>
    <w:p w14:paraId="6EDCD6DB"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特征空间限制：考虑到 N-gram 组合会产生维度爆炸问题，本文通过训练集进行 fit 操作建立词汇表，并根据</w:t>
      </w:r>
      <w:proofErr w:type="gramStart"/>
      <w:r w:rsidRPr="00CB53E5">
        <w:rPr>
          <w:rFonts w:ascii="宋体" w:hAnsi="宋体" w:cs="宋体"/>
          <w:kern w:val="0"/>
          <w:sz w:val="24"/>
        </w:rPr>
        <w:t>各特征</w:t>
      </w:r>
      <w:proofErr w:type="gramEnd"/>
      <w:r w:rsidRPr="00CB53E5">
        <w:rPr>
          <w:rFonts w:ascii="宋体" w:hAnsi="宋体" w:cs="宋体"/>
          <w:kern w:val="0"/>
          <w:sz w:val="24"/>
        </w:rPr>
        <w:t>出现的频次进行排序。</w:t>
      </w:r>
    </w:p>
    <w:p w14:paraId="292B8340" w14:textId="77777777" w:rsidR="008B7408" w:rsidRPr="00CB53E5" w:rsidRDefault="008B7408"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lastRenderedPageBreak/>
        <w:t>向量化转换：利用 transform 方法将训练集、验证集与测试集依次映射为高维稀疏矩阵。这种处理方式确保了不同数据集在同一特征维度下进行计算，有效防止了实验过程中的数据泄露。</w:t>
      </w:r>
    </w:p>
    <w:p w14:paraId="4B16C1A4" w14:textId="275A6A22" w:rsidR="00F5188A" w:rsidRPr="00CB53E5" w:rsidRDefault="00D32E81" w:rsidP="00F5188A">
      <w:pPr>
        <w:widowControl/>
        <w:spacing w:line="460" w:lineRule="exact"/>
        <w:ind w:firstLineChars="200" w:firstLine="480"/>
        <w:jc w:val="center"/>
        <w:rPr>
          <w:rFonts w:ascii="宋体" w:hAnsi="宋体" w:cs="宋体" w:hint="eastAsia"/>
          <w:kern w:val="0"/>
          <w:sz w:val="24"/>
        </w:rPr>
      </w:pPr>
      <w:r w:rsidRPr="00CB53E5">
        <w:rPr>
          <w:rFonts w:ascii="宋体" w:hAnsi="宋体" w:cs="宋体"/>
          <w:kern w:val="0"/>
          <w:sz w:val="24"/>
        </w:rPr>
        <w:t>表格3-1N-gram特征对比</w:t>
      </w:r>
    </w:p>
    <w:tbl>
      <w:tblPr>
        <w:tblW w:w="5000" w:type="pct"/>
        <w:tblLook w:val="04A0" w:firstRow="1" w:lastRow="0" w:firstColumn="1" w:lastColumn="0" w:noHBand="0" w:noVBand="1"/>
      </w:tblPr>
      <w:tblGrid>
        <w:gridCol w:w="1576"/>
        <w:gridCol w:w="1895"/>
        <w:gridCol w:w="1895"/>
        <w:gridCol w:w="2940"/>
      </w:tblGrid>
      <w:tr w:rsidR="00F5188A" w:rsidRPr="00F5188A" w14:paraId="670BEBBE" w14:textId="77777777" w:rsidTr="00F5188A">
        <w:trPr>
          <w:trHeight w:val="280"/>
        </w:trPr>
        <w:tc>
          <w:tcPr>
            <w:tcW w:w="948" w:type="pct"/>
            <w:tcBorders>
              <w:top w:val="single" w:sz="4" w:space="0" w:color="auto"/>
              <w:left w:val="nil"/>
              <w:bottom w:val="single" w:sz="4" w:space="0" w:color="auto"/>
              <w:right w:val="single" w:sz="4" w:space="0" w:color="auto"/>
            </w:tcBorders>
            <w:noWrap/>
            <w:vAlign w:val="center"/>
            <w:hideMark/>
          </w:tcPr>
          <w:p w14:paraId="5E2E642B"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特征类型</w:t>
            </w:r>
          </w:p>
        </w:tc>
        <w:tc>
          <w:tcPr>
            <w:tcW w:w="1141" w:type="pct"/>
            <w:tcBorders>
              <w:top w:val="single" w:sz="4" w:space="0" w:color="auto"/>
              <w:left w:val="nil"/>
              <w:bottom w:val="single" w:sz="4" w:space="0" w:color="auto"/>
              <w:right w:val="single" w:sz="4" w:space="0" w:color="auto"/>
            </w:tcBorders>
            <w:noWrap/>
            <w:vAlign w:val="center"/>
            <w:hideMark/>
          </w:tcPr>
          <w:p w14:paraId="34C5A083"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捕捉能力</w:t>
            </w:r>
          </w:p>
        </w:tc>
        <w:tc>
          <w:tcPr>
            <w:tcW w:w="1141" w:type="pct"/>
            <w:tcBorders>
              <w:top w:val="single" w:sz="4" w:space="0" w:color="auto"/>
              <w:left w:val="nil"/>
              <w:bottom w:val="single" w:sz="4" w:space="0" w:color="auto"/>
              <w:right w:val="single" w:sz="4" w:space="0" w:color="auto"/>
            </w:tcBorders>
            <w:noWrap/>
            <w:vAlign w:val="center"/>
            <w:hideMark/>
          </w:tcPr>
          <w:p w14:paraId="1CAB81BB"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计算复杂度</w:t>
            </w:r>
          </w:p>
        </w:tc>
        <w:tc>
          <w:tcPr>
            <w:tcW w:w="1770" w:type="pct"/>
            <w:tcBorders>
              <w:top w:val="single" w:sz="4" w:space="0" w:color="auto"/>
              <w:left w:val="nil"/>
              <w:bottom w:val="single" w:sz="4" w:space="0" w:color="auto"/>
              <w:right w:val="nil"/>
            </w:tcBorders>
            <w:noWrap/>
            <w:vAlign w:val="center"/>
            <w:hideMark/>
          </w:tcPr>
          <w:p w14:paraId="7A9CA8FD"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使用场景</w:t>
            </w:r>
          </w:p>
        </w:tc>
      </w:tr>
      <w:tr w:rsidR="00F5188A" w:rsidRPr="00F5188A" w14:paraId="793BDD8A" w14:textId="77777777" w:rsidTr="00F5188A">
        <w:trPr>
          <w:trHeight w:val="280"/>
        </w:trPr>
        <w:tc>
          <w:tcPr>
            <w:tcW w:w="948" w:type="pct"/>
            <w:tcBorders>
              <w:top w:val="nil"/>
              <w:left w:val="nil"/>
              <w:bottom w:val="single" w:sz="4" w:space="0" w:color="auto"/>
              <w:right w:val="single" w:sz="4" w:space="0" w:color="auto"/>
            </w:tcBorders>
            <w:noWrap/>
            <w:vAlign w:val="center"/>
            <w:hideMark/>
          </w:tcPr>
          <w:p w14:paraId="4F5FBF59"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2-gram</w:t>
            </w:r>
          </w:p>
        </w:tc>
        <w:tc>
          <w:tcPr>
            <w:tcW w:w="1141" w:type="pct"/>
            <w:tcBorders>
              <w:top w:val="nil"/>
              <w:left w:val="nil"/>
              <w:bottom w:val="single" w:sz="4" w:space="0" w:color="auto"/>
              <w:right w:val="single" w:sz="4" w:space="0" w:color="auto"/>
            </w:tcBorders>
            <w:noWrap/>
            <w:vAlign w:val="center"/>
            <w:hideMark/>
          </w:tcPr>
          <w:p w14:paraId="273CA5AE"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字符对分布</w:t>
            </w:r>
          </w:p>
        </w:tc>
        <w:tc>
          <w:tcPr>
            <w:tcW w:w="1141" w:type="pct"/>
            <w:tcBorders>
              <w:top w:val="nil"/>
              <w:left w:val="nil"/>
              <w:bottom w:val="single" w:sz="4" w:space="0" w:color="auto"/>
              <w:right w:val="single" w:sz="4" w:space="0" w:color="auto"/>
            </w:tcBorders>
            <w:noWrap/>
            <w:vAlign w:val="center"/>
            <w:hideMark/>
          </w:tcPr>
          <w:p w14:paraId="5CACD0B6"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低</w:t>
            </w:r>
          </w:p>
        </w:tc>
        <w:tc>
          <w:tcPr>
            <w:tcW w:w="1770" w:type="pct"/>
            <w:tcBorders>
              <w:top w:val="nil"/>
              <w:left w:val="nil"/>
              <w:bottom w:val="single" w:sz="4" w:space="0" w:color="auto"/>
              <w:right w:val="nil"/>
            </w:tcBorders>
            <w:noWrap/>
            <w:vAlign w:val="center"/>
            <w:hideMark/>
          </w:tcPr>
          <w:p w14:paraId="6CCFC169"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高随机性DGA</w:t>
            </w:r>
          </w:p>
        </w:tc>
      </w:tr>
      <w:tr w:rsidR="00F5188A" w:rsidRPr="00F5188A" w14:paraId="412B52CF" w14:textId="77777777" w:rsidTr="00F5188A">
        <w:trPr>
          <w:trHeight w:val="280"/>
        </w:trPr>
        <w:tc>
          <w:tcPr>
            <w:tcW w:w="948" w:type="pct"/>
            <w:tcBorders>
              <w:top w:val="nil"/>
              <w:left w:val="nil"/>
              <w:bottom w:val="single" w:sz="4" w:space="0" w:color="auto"/>
              <w:right w:val="single" w:sz="4" w:space="0" w:color="auto"/>
            </w:tcBorders>
            <w:noWrap/>
            <w:vAlign w:val="center"/>
            <w:hideMark/>
          </w:tcPr>
          <w:p w14:paraId="08AEF5D7"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2-4gram</w:t>
            </w:r>
          </w:p>
        </w:tc>
        <w:tc>
          <w:tcPr>
            <w:tcW w:w="1141" w:type="pct"/>
            <w:tcBorders>
              <w:top w:val="nil"/>
              <w:left w:val="nil"/>
              <w:bottom w:val="single" w:sz="4" w:space="0" w:color="auto"/>
              <w:right w:val="single" w:sz="4" w:space="0" w:color="auto"/>
            </w:tcBorders>
            <w:noWrap/>
            <w:vAlign w:val="center"/>
            <w:hideMark/>
          </w:tcPr>
          <w:p w14:paraId="3B19F293"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长序列结构</w:t>
            </w:r>
          </w:p>
        </w:tc>
        <w:tc>
          <w:tcPr>
            <w:tcW w:w="1141" w:type="pct"/>
            <w:tcBorders>
              <w:top w:val="nil"/>
              <w:left w:val="nil"/>
              <w:bottom w:val="single" w:sz="4" w:space="0" w:color="auto"/>
              <w:right w:val="single" w:sz="4" w:space="0" w:color="auto"/>
            </w:tcBorders>
            <w:noWrap/>
            <w:vAlign w:val="center"/>
            <w:hideMark/>
          </w:tcPr>
          <w:p w14:paraId="6D7BD774"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高</w:t>
            </w:r>
          </w:p>
        </w:tc>
        <w:tc>
          <w:tcPr>
            <w:tcW w:w="1770" w:type="pct"/>
            <w:tcBorders>
              <w:top w:val="nil"/>
              <w:left w:val="nil"/>
              <w:bottom w:val="single" w:sz="4" w:space="0" w:color="auto"/>
              <w:right w:val="nil"/>
            </w:tcBorders>
            <w:noWrap/>
            <w:vAlign w:val="center"/>
            <w:hideMark/>
          </w:tcPr>
          <w:p w14:paraId="4305661E" w14:textId="77777777" w:rsidR="00F5188A" w:rsidRPr="00F5188A" w:rsidRDefault="00F5188A" w:rsidP="00F5188A">
            <w:pPr>
              <w:widowControl/>
              <w:jc w:val="center"/>
              <w:rPr>
                <w:rFonts w:ascii="宋体" w:hAnsi="宋体" w:cs="宋体" w:hint="eastAsia"/>
                <w:color w:val="000000"/>
                <w:kern w:val="0"/>
                <w:sz w:val="22"/>
                <w:szCs w:val="22"/>
              </w:rPr>
            </w:pPr>
            <w:r w:rsidRPr="00F5188A">
              <w:rPr>
                <w:rFonts w:ascii="宋体" w:hAnsi="宋体" w:cs="宋体" w:hint="eastAsia"/>
                <w:color w:val="000000"/>
                <w:kern w:val="0"/>
                <w:sz w:val="22"/>
                <w:szCs w:val="22"/>
              </w:rPr>
              <w:t>混合型/字典型DGA</w:t>
            </w:r>
          </w:p>
        </w:tc>
      </w:tr>
    </w:tbl>
    <w:p w14:paraId="19FBB90C" w14:textId="317A7EF2" w:rsidR="00210937" w:rsidRDefault="00210937" w:rsidP="00853A73">
      <w:pPr>
        <w:widowControl/>
        <w:spacing w:line="460" w:lineRule="exact"/>
        <w:jc w:val="left"/>
        <w:rPr>
          <w:rFonts w:ascii="宋体" w:hAnsi="宋体" w:cs="宋体" w:hint="eastAsia"/>
          <w:kern w:val="0"/>
          <w:sz w:val="24"/>
        </w:rPr>
      </w:pPr>
    </w:p>
    <w:p w14:paraId="209E92F1" w14:textId="77777777" w:rsidR="006F37A6" w:rsidRPr="00CB53E5" w:rsidRDefault="006F37A6" w:rsidP="00581E53">
      <w:pPr>
        <w:widowControl/>
        <w:spacing w:line="460" w:lineRule="exact"/>
        <w:jc w:val="left"/>
        <w:outlineLvl w:val="1"/>
        <w:rPr>
          <w:rFonts w:ascii="黑体" w:eastAsia="黑体" w:hAnsi="黑体" w:cs="宋体" w:hint="eastAsia"/>
          <w:kern w:val="0"/>
          <w:sz w:val="24"/>
        </w:rPr>
      </w:pPr>
      <w:bookmarkStart w:id="144" w:name="_Toc226560150"/>
      <w:bookmarkStart w:id="145" w:name="_Toc226561839"/>
      <w:bookmarkStart w:id="146" w:name="_Toc226561999"/>
      <w:bookmarkStart w:id="147" w:name="_Toc226565376"/>
      <w:bookmarkStart w:id="148" w:name="_Toc226573462"/>
      <w:bookmarkStart w:id="149" w:name="_Toc227080794"/>
      <w:r w:rsidRPr="00CB53E5">
        <w:rPr>
          <w:rFonts w:ascii="黑体" w:eastAsia="黑体" w:hAnsi="黑体" w:cs="宋体"/>
          <w:kern w:val="0"/>
          <w:sz w:val="24"/>
        </w:rPr>
        <w:t xml:space="preserve">3.2 基于 </w:t>
      </w:r>
      <w:proofErr w:type="spellStart"/>
      <w:r w:rsidRPr="00CB53E5">
        <w:rPr>
          <w:rFonts w:ascii="黑体" w:eastAsia="黑体" w:hAnsi="黑体" w:cs="宋体"/>
          <w:kern w:val="0"/>
          <w:sz w:val="24"/>
        </w:rPr>
        <w:t>XGBoost</w:t>
      </w:r>
      <w:proofErr w:type="spellEnd"/>
      <w:r w:rsidRPr="00CB53E5">
        <w:rPr>
          <w:rFonts w:ascii="黑体" w:eastAsia="黑体" w:hAnsi="黑体" w:cs="宋体"/>
          <w:kern w:val="0"/>
          <w:sz w:val="24"/>
        </w:rPr>
        <w:t xml:space="preserve"> 的 DGA 域名检测模型构建</w:t>
      </w:r>
      <w:bookmarkEnd w:id="144"/>
      <w:bookmarkEnd w:id="145"/>
      <w:bookmarkEnd w:id="146"/>
      <w:bookmarkEnd w:id="147"/>
      <w:bookmarkEnd w:id="148"/>
      <w:bookmarkEnd w:id="149"/>
    </w:p>
    <w:p w14:paraId="7E77E597" w14:textId="77777777"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本节详细介绍利用 </w:t>
      </w:r>
      <w:proofErr w:type="spellStart"/>
      <w:r w:rsidRPr="00CB53E5">
        <w:rPr>
          <w:rFonts w:ascii="宋体" w:hAnsi="宋体" w:cs="宋体"/>
          <w:kern w:val="0"/>
          <w:sz w:val="24"/>
        </w:rPr>
        <w:t>XGBoost</w:t>
      </w:r>
      <w:proofErr w:type="spellEnd"/>
      <w:r w:rsidRPr="00CB53E5">
        <w:rPr>
          <w:rFonts w:ascii="宋体" w:hAnsi="宋体" w:cs="宋体"/>
          <w:kern w:val="0"/>
          <w:sz w:val="24"/>
        </w:rPr>
        <w:t xml:space="preserve"> 算法构建 DGA 检测分类器的数学基础与逻辑架构。</w:t>
      </w:r>
      <w:proofErr w:type="spellStart"/>
      <w:r w:rsidRPr="00CB53E5">
        <w:rPr>
          <w:rFonts w:ascii="宋体" w:hAnsi="宋体" w:cs="宋体"/>
          <w:kern w:val="0"/>
          <w:sz w:val="24"/>
        </w:rPr>
        <w:t>XGBoost</w:t>
      </w:r>
      <w:proofErr w:type="spellEnd"/>
      <w:r w:rsidRPr="00CB53E5">
        <w:rPr>
          <w:rFonts w:ascii="宋体" w:hAnsi="宋体" w:cs="宋体"/>
          <w:kern w:val="0"/>
          <w:sz w:val="24"/>
        </w:rPr>
        <w:t xml:space="preserve"> 作为一种改进的梯度提升决策树算法，其核心优势在于对高维稀疏特征的优异处理能力。</w:t>
      </w:r>
    </w:p>
    <w:p w14:paraId="58AFBAFB" w14:textId="77777777" w:rsidR="006F37A6" w:rsidRPr="00CB53E5" w:rsidRDefault="006F37A6" w:rsidP="00581E53">
      <w:pPr>
        <w:widowControl/>
        <w:spacing w:line="460" w:lineRule="exact"/>
        <w:jc w:val="left"/>
        <w:outlineLvl w:val="2"/>
        <w:rPr>
          <w:rFonts w:ascii="黑体" w:eastAsia="黑体" w:hAnsi="黑体" w:cs="宋体" w:hint="eastAsia"/>
          <w:kern w:val="0"/>
          <w:sz w:val="24"/>
        </w:rPr>
      </w:pPr>
      <w:bookmarkStart w:id="150" w:name="_Toc226560151"/>
      <w:bookmarkStart w:id="151" w:name="_Toc226561840"/>
      <w:bookmarkStart w:id="152" w:name="_Toc226562000"/>
      <w:bookmarkStart w:id="153" w:name="_Toc226565377"/>
      <w:bookmarkStart w:id="154" w:name="_Toc226573463"/>
      <w:bookmarkStart w:id="155" w:name="_Toc227080795"/>
      <w:r w:rsidRPr="00CB53E5">
        <w:rPr>
          <w:rFonts w:ascii="黑体" w:eastAsia="黑体" w:hAnsi="黑体" w:cs="宋体"/>
          <w:kern w:val="0"/>
          <w:sz w:val="24"/>
        </w:rPr>
        <w:t>3.2.1 目标函数与正则化</w:t>
      </w:r>
      <w:bookmarkEnd w:id="150"/>
      <w:bookmarkEnd w:id="151"/>
      <w:bookmarkEnd w:id="152"/>
      <w:bookmarkEnd w:id="153"/>
      <w:bookmarkEnd w:id="154"/>
      <w:bookmarkEnd w:id="155"/>
    </w:p>
    <w:p w14:paraId="68A50307" w14:textId="022807C6"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为了在复杂的域名特征空间下防止模型过拟合，</w:t>
      </w:r>
      <w:proofErr w:type="spellStart"/>
      <w:r w:rsidRPr="00CB53E5">
        <w:rPr>
          <w:rFonts w:ascii="宋体" w:hAnsi="宋体" w:cs="宋体"/>
          <w:kern w:val="0"/>
          <w:sz w:val="24"/>
        </w:rPr>
        <w:t>XGBoost</w:t>
      </w:r>
      <w:proofErr w:type="spellEnd"/>
      <w:r w:rsidRPr="00CB53E5">
        <w:rPr>
          <w:rFonts w:ascii="宋体" w:hAnsi="宋体" w:cs="宋体"/>
          <w:kern w:val="0"/>
          <w:sz w:val="24"/>
        </w:rPr>
        <w:t xml:space="preserve"> 的目标函数 </w:t>
      </w:r>
      <m:oMath>
        <m:r>
          <w:rPr>
            <w:rFonts w:ascii="Cambria Math" w:hAnsi="Cambria Math" w:cs="宋体"/>
            <w:kern w:val="0"/>
            <w:sz w:val="24"/>
          </w:rPr>
          <m:t>Ob</m:t>
        </m:r>
        <m:sSup>
          <m:sSupPr>
            <m:ctrlPr>
              <w:rPr>
                <w:rFonts w:ascii="Cambria Math" w:hAnsi="Cambria Math" w:cs="宋体"/>
                <w:i/>
                <w:kern w:val="0"/>
                <w:sz w:val="24"/>
              </w:rPr>
            </m:ctrlPr>
          </m:sSupPr>
          <m:e>
            <m:r>
              <w:rPr>
                <w:rFonts w:ascii="Cambria Math" w:hAnsi="Cambria Math" w:cs="宋体"/>
                <w:kern w:val="0"/>
                <w:sz w:val="24"/>
              </w:rPr>
              <m:t>j</m:t>
            </m:r>
          </m:e>
          <m:sup>
            <m:d>
              <m:dPr>
                <m:ctrlPr>
                  <w:rPr>
                    <w:rFonts w:ascii="Cambria Math" w:hAnsi="Cambria Math" w:cs="宋体"/>
                    <w:i/>
                    <w:kern w:val="0"/>
                    <w:sz w:val="24"/>
                  </w:rPr>
                </m:ctrlPr>
              </m:dPr>
              <m:e>
                <m:r>
                  <w:rPr>
                    <w:rFonts w:ascii="Cambria Math" w:hAnsi="Cambria Math" w:cs="宋体"/>
                    <w:kern w:val="0"/>
                    <w:sz w:val="24"/>
                  </w:rPr>
                  <m:t>t</m:t>
                </m:r>
              </m:e>
            </m:d>
          </m:sup>
        </m:sSup>
      </m:oMath>
      <w:r w:rsidRPr="00CB53E5">
        <w:rPr>
          <w:rFonts w:ascii="宋体" w:hAnsi="宋体" w:cs="宋体"/>
          <w:kern w:val="0"/>
          <w:sz w:val="24"/>
        </w:rPr>
        <w:t xml:space="preserve"> 由损失函数 </w:t>
      </w:r>
      <m:oMath>
        <m:r>
          <w:rPr>
            <w:rFonts w:ascii="Cambria Math" w:hAnsi="Cambria Math" w:cs="宋体"/>
            <w:kern w:val="0"/>
            <w:sz w:val="24"/>
          </w:rPr>
          <m:t>l</m:t>
        </m:r>
      </m:oMath>
      <w:r w:rsidRPr="00CB53E5">
        <w:rPr>
          <w:rFonts w:ascii="宋体" w:hAnsi="宋体" w:cs="宋体"/>
          <w:kern w:val="0"/>
          <w:sz w:val="24"/>
        </w:rPr>
        <w:t xml:space="preserve"> 和衡量</w:t>
      </w:r>
      <w:proofErr w:type="gramStart"/>
      <w:r w:rsidRPr="00CB53E5">
        <w:rPr>
          <w:rFonts w:ascii="宋体" w:hAnsi="宋体" w:cs="宋体"/>
          <w:kern w:val="0"/>
          <w:sz w:val="24"/>
        </w:rPr>
        <w:t>树复杂</w:t>
      </w:r>
      <w:proofErr w:type="gramEnd"/>
      <w:r w:rsidRPr="00CB53E5">
        <w:rPr>
          <w:rFonts w:ascii="宋体" w:hAnsi="宋体" w:cs="宋体"/>
          <w:kern w:val="0"/>
          <w:sz w:val="24"/>
        </w:rPr>
        <w:t xml:space="preserve">度的正则项 </w:t>
      </w:r>
      <m:oMath>
        <m:r>
          <m:rPr>
            <m:sty m:val="p"/>
          </m:rPr>
          <w:rPr>
            <w:rFonts w:ascii="Cambria Math" w:hAnsi="Cambria Math" w:cs="宋体"/>
            <w:kern w:val="0"/>
            <w:sz w:val="24"/>
          </w:rPr>
          <m:t>Ω</m:t>
        </m:r>
      </m:oMath>
      <w:r w:rsidRPr="00CB53E5">
        <w:rPr>
          <w:rFonts w:ascii="宋体" w:hAnsi="宋体" w:cs="宋体"/>
          <w:kern w:val="0"/>
          <w:sz w:val="24"/>
        </w:rPr>
        <w:t xml:space="preserve"> 共同组成：</w:t>
      </w:r>
    </w:p>
    <w:p w14:paraId="1D720733" w14:textId="600FAFAB" w:rsidR="006F37A6" w:rsidRPr="00FB2811" w:rsidRDefault="00000000" w:rsidP="00DC3E7C">
      <w:pPr>
        <w:widowControl/>
        <w:ind w:firstLineChars="200" w:firstLine="480"/>
        <w:rPr>
          <w:rFonts w:ascii="宋体" w:hAnsi="宋体" w:cs="宋体" w:hint="eastAsia"/>
          <w:i/>
          <w:kern w:val="0"/>
          <w:sz w:val="24"/>
        </w:rPr>
      </w:pPr>
      <m:oMathPara>
        <m:oMath>
          <m:eqArr>
            <m:eqArrPr>
              <m:maxDist m:val="1"/>
              <m:ctrlPr>
                <w:rPr>
                  <w:rFonts w:ascii="Cambria Math" w:hAnsi="Cambria Math" w:cs="宋体"/>
                  <w:i/>
                  <w:kern w:val="0"/>
                  <w:sz w:val="24"/>
                </w:rPr>
              </m:ctrlPr>
            </m:eqArrPr>
            <m:e>
              <m:r>
                <w:rPr>
                  <w:rFonts w:ascii="Cambria Math" w:hAnsi="Cambria Math" w:cs="宋体"/>
                  <w:kern w:val="0"/>
                  <w:sz w:val="24"/>
                </w:rPr>
                <m:t>Ob</m:t>
              </m:r>
              <m:sSup>
                <m:sSupPr>
                  <m:ctrlPr>
                    <w:rPr>
                      <w:rFonts w:ascii="Cambria Math" w:hAnsi="Cambria Math" w:cs="宋体"/>
                      <w:i/>
                      <w:kern w:val="0"/>
                      <w:sz w:val="24"/>
                    </w:rPr>
                  </m:ctrlPr>
                </m:sSupPr>
                <m:e>
                  <m:r>
                    <w:rPr>
                      <w:rFonts w:ascii="Cambria Math" w:hAnsi="Cambria Math" w:cs="宋体"/>
                      <w:kern w:val="0"/>
                      <w:sz w:val="24"/>
                    </w:rPr>
                    <m:t>j</m:t>
                  </m:r>
                </m:e>
                <m:sup>
                  <m:d>
                    <m:dPr>
                      <m:ctrlPr>
                        <w:rPr>
                          <w:rFonts w:ascii="Cambria Math" w:hAnsi="Cambria Math" w:cs="宋体"/>
                          <w:i/>
                          <w:kern w:val="0"/>
                          <w:sz w:val="24"/>
                        </w:rPr>
                      </m:ctrlPr>
                    </m:dPr>
                    <m:e>
                      <m:r>
                        <w:rPr>
                          <w:rFonts w:ascii="Cambria Math" w:hAnsi="Cambria Math" w:cs="宋体"/>
                          <w:kern w:val="0"/>
                          <w:sz w:val="24"/>
                        </w:rPr>
                        <m:t>t</m:t>
                      </m:r>
                    </m:e>
                  </m:d>
                </m:sup>
              </m:sSup>
              <m:r>
                <w:rPr>
                  <w:rFonts w:ascii="Cambria Math" w:hAnsi="Cambria Math" w:cs="宋体"/>
                  <w:kern w:val="0"/>
                  <w:sz w:val="24"/>
                </w:rPr>
                <m:t>=</m:t>
              </m:r>
              <m:nary>
                <m:naryPr>
                  <m:chr m:val="∑"/>
                  <m:ctrlPr>
                    <w:rPr>
                      <w:rFonts w:ascii="Cambria Math" w:hAnsi="Cambria Math" w:cs="宋体"/>
                      <w:kern w:val="0"/>
                      <w:sz w:val="24"/>
                    </w:rPr>
                  </m:ctrlPr>
                </m:naryPr>
                <m:sub>
                  <m:r>
                    <w:rPr>
                      <w:rFonts w:ascii="Cambria Math" w:hAnsi="Cambria Math" w:cs="宋体"/>
                      <w:kern w:val="0"/>
                      <w:sz w:val="24"/>
                    </w:rPr>
                    <m:t>i=1</m:t>
                  </m:r>
                  <m:ctrlPr>
                    <w:rPr>
                      <w:rFonts w:ascii="Cambria Math" w:hAnsi="Cambria Math" w:cs="宋体"/>
                      <w:i/>
                      <w:kern w:val="0"/>
                      <w:sz w:val="24"/>
                    </w:rPr>
                  </m:ctrlPr>
                </m:sub>
                <m:sup>
                  <m:r>
                    <w:rPr>
                      <w:rFonts w:ascii="Cambria Math" w:hAnsi="Cambria Math" w:cs="宋体"/>
                      <w:kern w:val="0"/>
                      <w:sz w:val="24"/>
                    </w:rPr>
                    <m:t>n</m:t>
                  </m:r>
                  <m:ctrlPr>
                    <w:rPr>
                      <w:rFonts w:ascii="Cambria Math" w:hAnsi="Cambria Math" w:cs="宋体"/>
                      <w:i/>
                      <w:kern w:val="0"/>
                      <w:sz w:val="24"/>
                    </w:rPr>
                  </m:ctrlPr>
                </m:sup>
                <m:e>
                  <m:r>
                    <w:rPr>
                      <w:rFonts w:ascii="Cambria Math" w:hAnsi="Cambria Math" w:cs="宋体"/>
                      <w:kern w:val="0"/>
                      <w:sz w:val="24"/>
                    </w:rPr>
                    <m:t>l</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y</m:t>
                          </m:r>
                        </m:e>
                        <m:sub>
                          <m:r>
                            <w:rPr>
                              <w:rFonts w:ascii="Cambria Math" w:hAnsi="Cambria Math" w:cs="宋体"/>
                              <w:kern w:val="0"/>
                              <w:sz w:val="24"/>
                            </w:rPr>
                            <m:t>i</m:t>
                          </m:r>
                        </m:sub>
                      </m:sSub>
                      <m:r>
                        <w:rPr>
                          <w:rFonts w:ascii="Cambria Math" w:hAnsi="Cambria Math" w:cs="宋体"/>
                          <w:kern w:val="0"/>
                          <w:sz w:val="24"/>
                        </w:rPr>
                        <m:t>,</m:t>
                      </m:r>
                      <m:acc>
                        <m:accPr>
                          <m:ctrlPr>
                            <w:rPr>
                              <w:rFonts w:ascii="Cambria Math" w:hAnsi="Cambria Math" w:cs="宋体"/>
                              <w:kern w:val="0"/>
                              <w:sz w:val="24"/>
                            </w:rPr>
                          </m:ctrlPr>
                        </m:accPr>
                        <m:e>
                          <m:sSubSup>
                            <m:sSubSupPr>
                              <m:ctrlPr>
                                <w:rPr>
                                  <w:rFonts w:ascii="Cambria Math" w:hAnsi="Cambria Math" w:cs="宋体"/>
                                  <w:i/>
                                  <w:kern w:val="0"/>
                                  <w:sz w:val="24"/>
                                </w:rPr>
                              </m:ctrlPr>
                            </m:sSubSupPr>
                            <m:e>
                              <m:r>
                                <w:rPr>
                                  <w:rFonts w:ascii="Cambria Math" w:hAnsi="Cambria Math" w:cs="宋体"/>
                                  <w:kern w:val="0"/>
                                  <w:sz w:val="24"/>
                                </w:rPr>
                                <m:t>y</m:t>
                              </m:r>
                              <m:ctrlPr>
                                <w:rPr>
                                  <w:rFonts w:ascii="Cambria Math" w:hAnsi="Cambria Math" w:cs="宋体"/>
                                  <w:kern w:val="0"/>
                                  <w:sz w:val="24"/>
                                </w:rPr>
                              </m:ctrlPr>
                            </m:e>
                            <m:sub>
                              <m:r>
                                <w:rPr>
                                  <w:rFonts w:ascii="Cambria Math" w:hAnsi="Cambria Math" w:cs="宋体"/>
                                  <w:kern w:val="0"/>
                                  <w:sz w:val="24"/>
                                </w:rPr>
                                <m:t>i</m:t>
                              </m:r>
                            </m:sub>
                            <m:sup>
                              <m:d>
                                <m:dPr>
                                  <m:ctrlPr>
                                    <w:rPr>
                                      <w:rFonts w:ascii="Cambria Math" w:hAnsi="Cambria Math" w:cs="宋体"/>
                                      <w:i/>
                                      <w:kern w:val="0"/>
                                      <w:sz w:val="24"/>
                                    </w:rPr>
                                  </m:ctrlPr>
                                </m:dPr>
                                <m:e>
                                  <m:r>
                                    <w:rPr>
                                      <w:rFonts w:ascii="Cambria Math" w:hAnsi="Cambria Math" w:cs="宋体"/>
                                      <w:kern w:val="0"/>
                                      <w:sz w:val="24"/>
                                    </w:rPr>
                                    <m:t>t</m:t>
                                  </m:r>
                                </m:e>
                              </m:d>
                            </m:sup>
                          </m:sSubSup>
                        </m:e>
                      </m:acc>
                    </m:e>
                  </m:d>
                  <m:ctrlPr>
                    <w:rPr>
                      <w:rFonts w:ascii="Cambria Math" w:hAnsi="Cambria Math" w:cs="宋体"/>
                      <w:i/>
                      <w:kern w:val="0"/>
                      <w:sz w:val="24"/>
                    </w:rPr>
                  </m:ctrlPr>
                </m:e>
              </m:nary>
              <m:r>
                <w:rPr>
                  <w:rFonts w:ascii="Cambria Math" w:hAnsi="Cambria Math" w:cs="宋体"/>
                  <w:kern w:val="0"/>
                  <w:sz w:val="24"/>
                </w:rPr>
                <m:t>+</m:t>
              </m:r>
              <m:nary>
                <m:naryPr>
                  <m:chr m:val="∑"/>
                  <m:ctrlPr>
                    <w:rPr>
                      <w:rFonts w:ascii="Cambria Math" w:hAnsi="Cambria Math" w:cs="宋体"/>
                      <w:kern w:val="0"/>
                      <w:sz w:val="24"/>
                    </w:rPr>
                  </m:ctrlPr>
                </m:naryPr>
                <m:sub>
                  <m:r>
                    <w:rPr>
                      <w:rFonts w:ascii="Cambria Math" w:hAnsi="Cambria Math" w:cs="宋体"/>
                      <w:kern w:val="0"/>
                      <w:sz w:val="24"/>
                    </w:rPr>
                    <m:t>k=1</m:t>
                  </m:r>
                  <m:ctrlPr>
                    <w:rPr>
                      <w:rFonts w:ascii="Cambria Math" w:hAnsi="Cambria Math" w:cs="宋体"/>
                      <w:i/>
                      <w:kern w:val="0"/>
                      <w:sz w:val="24"/>
                    </w:rPr>
                  </m:ctrlPr>
                </m:sub>
                <m:sup>
                  <m:r>
                    <w:rPr>
                      <w:rFonts w:ascii="Cambria Math" w:hAnsi="Cambria Math" w:cs="宋体"/>
                      <w:kern w:val="0"/>
                      <w:sz w:val="24"/>
                    </w:rPr>
                    <m:t>t</m:t>
                  </m:r>
                  <m:ctrlPr>
                    <w:rPr>
                      <w:rFonts w:ascii="Cambria Math" w:hAnsi="Cambria Math" w:cs="宋体"/>
                      <w:i/>
                      <w:kern w:val="0"/>
                      <w:sz w:val="24"/>
                    </w:rPr>
                  </m:ctrlPr>
                </m:sup>
                <m:e>
                  <m:r>
                    <m:rPr>
                      <m:sty m:val="p"/>
                    </m:rPr>
                    <w:rPr>
                      <w:rFonts w:ascii="Cambria Math" w:hAnsi="Cambria Math" w:cs="宋体"/>
                      <w:kern w:val="0"/>
                      <w:sz w:val="24"/>
                    </w:rPr>
                    <m:t>Ω</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f</m:t>
                          </m:r>
                        </m:e>
                        <m:sub>
                          <m:r>
                            <w:rPr>
                              <w:rFonts w:ascii="Cambria Math" w:hAnsi="Cambria Math" w:cs="宋体"/>
                              <w:kern w:val="0"/>
                              <w:sz w:val="24"/>
                            </w:rPr>
                            <m:t>k</m:t>
                          </m:r>
                        </m:sub>
                      </m:sSub>
                    </m:e>
                  </m:d>
                  <m:ctrlPr>
                    <w:rPr>
                      <w:rFonts w:ascii="Cambria Math" w:hAnsi="Cambria Math" w:cs="宋体"/>
                      <w:i/>
                      <w:kern w:val="0"/>
                      <w:sz w:val="24"/>
                    </w:rPr>
                  </m:ctrlPr>
                </m:e>
              </m:nary>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3-7</m:t>
                  </m:r>
                </m:e>
              </m:d>
            </m:e>
          </m:eqArr>
        </m:oMath>
      </m:oMathPara>
    </w:p>
    <w:p w14:paraId="3A8AF955" w14:textId="7AFBE2D1"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其中，正则项 </w:t>
      </w:r>
      <m:oMath>
        <m:r>
          <m:rPr>
            <m:sty m:val="p"/>
          </m:rPr>
          <w:rPr>
            <w:rFonts w:ascii="Cambria Math" w:hAnsi="Cambria Math" w:cs="宋体"/>
            <w:kern w:val="0"/>
            <w:sz w:val="24"/>
          </w:rPr>
          <m:t>Ω</m:t>
        </m:r>
        <m:d>
          <m:dPr>
            <m:ctrlPr>
              <w:rPr>
                <w:rFonts w:ascii="Cambria Math" w:hAnsi="Cambria Math" w:cs="宋体"/>
                <w:i/>
                <w:kern w:val="0"/>
                <w:sz w:val="24"/>
              </w:rPr>
            </m:ctrlPr>
          </m:dPr>
          <m:e>
            <m:r>
              <w:rPr>
                <w:rFonts w:ascii="Cambria Math" w:hAnsi="Cambria Math" w:cs="宋体"/>
                <w:kern w:val="0"/>
                <w:sz w:val="24"/>
              </w:rPr>
              <m:t>f</m:t>
            </m:r>
          </m:e>
        </m:d>
      </m:oMath>
      <w:r w:rsidRPr="00CB53E5">
        <w:rPr>
          <w:rFonts w:ascii="宋体" w:hAnsi="宋体" w:cs="宋体"/>
          <w:kern w:val="0"/>
          <w:sz w:val="24"/>
        </w:rPr>
        <w:t xml:space="preserve"> 定义为：</w:t>
      </w:r>
    </w:p>
    <w:p w14:paraId="008C0880" w14:textId="47E3CAD3" w:rsidR="006F37A6" w:rsidRPr="00CB53E5" w:rsidRDefault="00000000" w:rsidP="00DC3E7C">
      <w:pPr>
        <w:widowControl/>
        <w:ind w:firstLineChars="200" w:firstLine="480"/>
        <w:rPr>
          <w:rFonts w:ascii="宋体" w:hAnsi="宋体" w:cs="宋体" w:hint="eastAsia"/>
          <w:kern w:val="0"/>
          <w:sz w:val="24"/>
        </w:rPr>
      </w:pPr>
      <m:oMathPara>
        <m:oMath>
          <m:eqArr>
            <m:eqArrPr>
              <m:maxDist m:val="1"/>
              <m:ctrlPr>
                <w:rPr>
                  <w:rFonts w:ascii="Cambria Math" w:hAnsi="Cambria Math" w:cs="宋体"/>
                  <w:i/>
                  <w:kern w:val="0"/>
                  <w:sz w:val="24"/>
                </w:rPr>
              </m:ctrlPr>
            </m:eqArrPr>
            <m:e>
              <m:r>
                <m:rPr>
                  <m:sty m:val="p"/>
                </m:rPr>
                <w:rPr>
                  <w:rFonts w:ascii="Cambria Math" w:hAnsi="Cambria Math" w:cs="宋体"/>
                  <w:kern w:val="0"/>
                  <w:sz w:val="24"/>
                </w:rPr>
                <m:t>Ω</m:t>
              </m:r>
              <m:d>
                <m:dPr>
                  <m:ctrlPr>
                    <w:rPr>
                      <w:rFonts w:ascii="Cambria Math" w:hAnsi="Cambria Math" w:cs="宋体"/>
                      <w:i/>
                      <w:kern w:val="0"/>
                      <w:sz w:val="24"/>
                    </w:rPr>
                  </m:ctrlPr>
                </m:dPr>
                <m:e>
                  <m:r>
                    <w:rPr>
                      <w:rFonts w:ascii="Cambria Math" w:hAnsi="Cambria Math" w:cs="宋体"/>
                      <w:kern w:val="0"/>
                      <w:sz w:val="24"/>
                    </w:rPr>
                    <m:t>f</m:t>
                  </m:r>
                </m:e>
              </m:d>
              <m:r>
                <w:rPr>
                  <w:rFonts w:ascii="Cambria Math" w:hAnsi="Cambria Math" w:cs="宋体"/>
                  <w:kern w:val="0"/>
                  <w:sz w:val="24"/>
                </w:rPr>
                <m:t>=</m:t>
              </m:r>
              <m:r>
                <m:rPr>
                  <m:sty m:val="p"/>
                </m:rPr>
                <w:rPr>
                  <w:rFonts w:ascii="Cambria Math" w:hAnsi="Cambria Math" w:cs="宋体"/>
                  <w:kern w:val="0"/>
                  <w:sz w:val="24"/>
                </w:rPr>
                <m:t>γ</m:t>
              </m:r>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1</m:t>
                  </m:r>
                  <m:ctrlPr>
                    <w:rPr>
                      <w:rFonts w:ascii="Cambria Math" w:hAnsi="Cambria Math" w:cs="宋体"/>
                      <w:i/>
                      <w:kern w:val="0"/>
                      <w:sz w:val="24"/>
                    </w:rPr>
                  </m:ctrlPr>
                </m:num>
                <m:den>
                  <m:r>
                    <w:rPr>
                      <w:rFonts w:ascii="Cambria Math" w:hAnsi="Cambria Math" w:cs="宋体"/>
                      <w:kern w:val="0"/>
                      <w:sz w:val="24"/>
                    </w:rPr>
                    <m:t>2</m:t>
                  </m:r>
                  <m:ctrlPr>
                    <w:rPr>
                      <w:rFonts w:ascii="Cambria Math" w:hAnsi="Cambria Math" w:cs="宋体"/>
                      <w:i/>
                      <w:kern w:val="0"/>
                      <w:sz w:val="24"/>
                    </w:rPr>
                  </m:ctrlPr>
                </m:den>
              </m:f>
              <m:r>
                <m:rPr>
                  <m:sty m:val="p"/>
                </m:rPr>
                <w:rPr>
                  <w:rFonts w:ascii="Cambria Math" w:hAnsi="Cambria Math" w:cs="宋体"/>
                  <w:kern w:val="0"/>
                  <w:sz w:val="24"/>
                </w:rPr>
                <m:t>λ</m:t>
              </m:r>
              <m:nary>
                <m:naryPr>
                  <m:chr m:val="∑"/>
                  <m:ctrlPr>
                    <w:rPr>
                      <w:rFonts w:ascii="Cambria Math" w:hAnsi="Cambria Math" w:cs="宋体"/>
                      <w:kern w:val="0"/>
                      <w:sz w:val="24"/>
                    </w:rPr>
                  </m:ctrlPr>
                </m:naryPr>
                <m:sub>
                  <m:r>
                    <w:rPr>
                      <w:rFonts w:ascii="Cambria Math" w:hAnsi="Cambria Math" w:cs="宋体"/>
                      <w:kern w:val="0"/>
                      <w:sz w:val="24"/>
                    </w:rPr>
                    <m:t>j=1</m:t>
                  </m:r>
                  <m:ctrlPr>
                    <w:rPr>
                      <w:rFonts w:ascii="Cambria Math" w:hAnsi="Cambria Math" w:cs="宋体"/>
                      <w:i/>
                      <w:kern w:val="0"/>
                      <w:sz w:val="24"/>
                    </w:rPr>
                  </m:ctrlPr>
                </m:sub>
                <m:sup>
                  <m:r>
                    <w:rPr>
                      <w:rFonts w:ascii="Cambria Math" w:hAnsi="Cambria Math" w:cs="宋体"/>
                      <w:kern w:val="0"/>
                      <w:sz w:val="24"/>
                    </w:rPr>
                    <m:t>T</m:t>
                  </m:r>
                  <m:ctrlPr>
                    <w:rPr>
                      <w:rFonts w:ascii="Cambria Math" w:hAnsi="Cambria Math" w:cs="宋体"/>
                      <w:i/>
                      <w:kern w:val="0"/>
                      <w:sz w:val="24"/>
                    </w:rPr>
                  </m:ctrlPr>
                </m:sup>
                <m:e>
                  <m:sSubSup>
                    <m:sSubSupPr>
                      <m:ctrlPr>
                        <w:rPr>
                          <w:rFonts w:ascii="Cambria Math" w:hAnsi="Cambria Math" w:cs="宋体"/>
                          <w:i/>
                          <w:kern w:val="0"/>
                          <w:sz w:val="24"/>
                        </w:rPr>
                      </m:ctrlPr>
                    </m:sSubSupPr>
                    <m:e>
                      <m:r>
                        <w:rPr>
                          <w:rFonts w:ascii="Cambria Math" w:hAnsi="Cambria Math" w:cs="宋体"/>
                          <w:kern w:val="0"/>
                          <w:sz w:val="24"/>
                        </w:rPr>
                        <m:t>w</m:t>
                      </m:r>
                    </m:e>
                    <m:sub>
                      <m:r>
                        <w:rPr>
                          <w:rFonts w:ascii="Cambria Math" w:hAnsi="Cambria Math" w:cs="宋体"/>
                          <w:kern w:val="0"/>
                          <w:sz w:val="24"/>
                        </w:rPr>
                        <m:t>j</m:t>
                      </m:r>
                    </m:sub>
                    <m:sup>
                      <m:r>
                        <w:rPr>
                          <w:rFonts w:ascii="Cambria Math" w:hAnsi="Cambria Math" w:cs="宋体"/>
                          <w:kern w:val="0"/>
                          <w:sz w:val="24"/>
                        </w:rPr>
                        <m:t>2</m:t>
                      </m:r>
                    </m:sup>
                  </m:sSubSup>
                  <m:ctrlPr>
                    <w:rPr>
                      <w:rFonts w:ascii="Cambria Math" w:hAnsi="Cambria Math" w:cs="宋体"/>
                      <w:i/>
                      <w:kern w:val="0"/>
                      <w:sz w:val="24"/>
                    </w:rPr>
                  </m:ctrlPr>
                </m:e>
              </m:nary>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3-8</m:t>
                  </m:r>
                </m:e>
              </m:d>
            </m:e>
          </m:eqArr>
        </m:oMath>
      </m:oMathPara>
    </w:p>
    <w:p w14:paraId="172EC914" w14:textId="166E9D64"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公式中，</w:t>
      </w:r>
      <m:oMath>
        <m:r>
          <w:rPr>
            <w:rFonts w:ascii="Cambria Math" w:hAnsi="Cambria Math" w:cs="宋体"/>
            <w:kern w:val="0"/>
            <w:sz w:val="24"/>
          </w:rPr>
          <m:t>T</m:t>
        </m:r>
      </m:oMath>
      <w:r w:rsidRPr="00CB53E5">
        <w:rPr>
          <w:rFonts w:ascii="宋体" w:hAnsi="宋体" w:cs="宋体"/>
          <w:kern w:val="0"/>
          <w:sz w:val="24"/>
        </w:rPr>
        <w:t xml:space="preserve"> 为叶子节点数量，</w:t>
      </w:r>
      <m:oMath>
        <m:r>
          <w:rPr>
            <w:rFonts w:ascii="Cambria Math" w:hAnsi="Cambria Math" w:cs="宋体"/>
            <w:kern w:val="0"/>
            <w:sz w:val="24"/>
          </w:rPr>
          <m:t>w</m:t>
        </m:r>
      </m:oMath>
      <w:r w:rsidRPr="00CB53E5">
        <w:rPr>
          <w:rFonts w:ascii="宋体" w:hAnsi="宋体" w:cs="宋体"/>
          <w:kern w:val="0"/>
          <w:sz w:val="24"/>
        </w:rPr>
        <w:t xml:space="preserve"> 为叶子节点权重。</w:t>
      </w:r>
      <m:oMath>
        <m:r>
          <m:rPr>
            <m:sty m:val="p"/>
          </m:rPr>
          <w:rPr>
            <w:rFonts w:ascii="Cambria Math" w:hAnsi="Cambria Math" w:cs="宋体"/>
            <w:kern w:val="0"/>
            <w:sz w:val="24"/>
          </w:rPr>
          <m:t>γ</m:t>
        </m:r>
      </m:oMath>
      <w:r w:rsidRPr="00CB53E5">
        <w:rPr>
          <w:rFonts w:ascii="宋体" w:hAnsi="宋体" w:cs="宋体"/>
          <w:kern w:val="0"/>
          <w:sz w:val="24"/>
        </w:rPr>
        <w:t xml:space="preserve"> 和 </w:t>
      </w:r>
      <m:oMath>
        <m:r>
          <m:rPr>
            <m:sty m:val="p"/>
          </m:rPr>
          <w:rPr>
            <w:rFonts w:ascii="Cambria Math" w:hAnsi="Cambria Math" w:cs="宋体"/>
            <w:kern w:val="0"/>
            <w:sz w:val="24"/>
          </w:rPr>
          <m:t>λ</m:t>
        </m:r>
      </m:oMath>
      <w:r w:rsidRPr="00CB53E5">
        <w:rPr>
          <w:rFonts w:ascii="宋体" w:hAnsi="宋体" w:cs="宋体"/>
          <w:kern w:val="0"/>
          <w:sz w:val="24"/>
        </w:rPr>
        <w:t xml:space="preserve"> 是控制模型复杂度的</w:t>
      </w:r>
      <w:proofErr w:type="gramStart"/>
      <w:r w:rsidRPr="00CB53E5">
        <w:rPr>
          <w:rFonts w:ascii="宋体" w:hAnsi="宋体" w:cs="宋体"/>
          <w:kern w:val="0"/>
          <w:sz w:val="24"/>
        </w:rPr>
        <w:t>关键超</w:t>
      </w:r>
      <w:proofErr w:type="gramEnd"/>
      <w:r w:rsidRPr="00CB53E5">
        <w:rPr>
          <w:rFonts w:ascii="宋体" w:hAnsi="宋体" w:cs="宋体"/>
          <w:kern w:val="0"/>
          <w:sz w:val="24"/>
        </w:rPr>
        <w:t>参数，分别负责节点分裂的惩罚与 L2 正则化约束。</w:t>
      </w:r>
    </w:p>
    <w:p w14:paraId="78E4CF0B" w14:textId="77777777" w:rsidR="006F37A6" w:rsidRPr="00CB53E5" w:rsidRDefault="006F37A6" w:rsidP="00581E53">
      <w:pPr>
        <w:widowControl/>
        <w:spacing w:line="460" w:lineRule="exact"/>
        <w:jc w:val="left"/>
        <w:outlineLvl w:val="2"/>
        <w:rPr>
          <w:rFonts w:ascii="黑体" w:eastAsia="黑体" w:hAnsi="黑体" w:cs="宋体" w:hint="eastAsia"/>
          <w:kern w:val="0"/>
          <w:sz w:val="24"/>
        </w:rPr>
      </w:pPr>
      <w:bookmarkStart w:id="156" w:name="_Toc226560152"/>
      <w:bookmarkStart w:id="157" w:name="_Toc226561841"/>
      <w:bookmarkStart w:id="158" w:name="_Toc226562001"/>
      <w:bookmarkStart w:id="159" w:name="_Toc226565378"/>
      <w:bookmarkStart w:id="160" w:name="_Toc226573464"/>
      <w:bookmarkStart w:id="161" w:name="_Toc227080796"/>
      <w:r w:rsidRPr="00CB53E5">
        <w:rPr>
          <w:rFonts w:ascii="黑体" w:eastAsia="黑体" w:hAnsi="黑体" w:cs="宋体"/>
          <w:kern w:val="0"/>
          <w:sz w:val="24"/>
        </w:rPr>
        <w:t>3.2.2 稀疏感知分裂算法</w:t>
      </w:r>
      <w:bookmarkEnd w:id="156"/>
      <w:bookmarkEnd w:id="157"/>
      <w:bookmarkEnd w:id="158"/>
      <w:bookmarkEnd w:id="159"/>
      <w:bookmarkEnd w:id="160"/>
      <w:bookmarkEnd w:id="161"/>
    </w:p>
    <w:p w14:paraId="6315F74F" w14:textId="2B9718FA"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针对 N-gram 向量化后产生的稀疏矩阵（即域名中大量不存在的字符组合），</w:t>
      </w:r>
      <w:proofErr w:type="spellStart"/>
      <w:r w:rsidRPr="00CB53E5">
        <w:rPr>
          <w:rFonts w:ascii="宋体" w:hAnsi="宋体" w:cs="宋体"/>
          <w:kern w:val="0"/>
          <w:sz w:val="24"/>
        </w:rPr>
        <w:t>XGBoost</w:t>
      </w:r>
      <w:proofErr w:type="spellEnd"/>
      <w:r w:rsidRPr="00CB53E5">
        <w:rPr>
          <w:rFonts w:ascii="宋体" w:hAnsi="宋体" w:cs="宋体"/>
          <w:kern w:val="0"/>
          <w:sz w:val="24"/>
        </w:rPr>
        <w:t xml:space="preserve"> 采用了稀疏感知分裂（Sparsity-aware Split Finding）机制。对于每一特征，模型都会学习一个默认的分裂方向。当样本在当前特征取值为 0 时，自动将其归入该方向，</w:t>
      </w:r>
      <w:proofErr w:type="gramStart"/>
      <w:r w:rsidRPr="00CB53E5">
        <w:rPr>
          <w:rFonts w:ascii="宋体" w:hAnsi="宋体" w:cs="宋体"/>
          <w:kern w:val="0"/>
          <w:sz w:val="24"/>
        </w:rPr>
        <w:t>这显著</w:t>
      </w:r>
      <w:proofErr w:type="gramEnd"/>
      <w:r w:rsidRPr="00CB53E5">
        <w:rPr>
          <w:rFonts w:ascii="宋体" w:hAnsi="宋体" w:cs="宋体"/>
          <w:kern w:val="0"/>
          <w:sz w:val="24"/>
        </w:rPr>
        <w:t>提升了模型在海量特征下的训练效率。</w:t>
      </w:r>
    </w:p>
    <w:p w14:paraId="5CBD7F78" w14:textId="77777777" w:rsidR="006F37A6" w:rsidRPr="00CB53E5" w:rsidRDefault="006F37A6" w:rsidP="00581E53">
      <w:pPr>
        <w:widowControl/>
        <w:spacing w:line="460" w:lineRule="exact"/>
        <w:jc w:val="left"/>
        <w:outlineLvl w:val="1"/>
        <w:rPr>
          <w:rFonts w:ascii="黑体" w:eastAsia="黑体" w:hAnsi="黑体" w:cs="宋体" w:hint="eastAsia"/>
          <w:kern w:val="0"/>
          <w:sz w:val="24"/>
        </w:rPr>
      </w:pPr>
      <w:bookmarkStart w:id="162" w:name="_Toc226560153"/>
      <w:bookmarkStart w:id="163" w:name="_Toc226561842"/>
      <w:bookmarkStart w:id="164" w:name="_Toc226562002"/>
      <w:bookmarkStart w:id="165" w:name="_Toc226565379"/>
      <w:bookmarkStart w:id="166" w:name="_Toc226573465"/>
      <w:bookmarkStart w:id="167" w:name="_Toc227080797"/>
      <w:r w:rsidRPr="00CB53E5">
        <w:rPr>
          <w:rFonts w:ascii="黑体" w:eastAsia="黑体" w:hAnsi="黑体" w:cs="宋体"/>
          <w:kern w:val="0"/>
          <w:sz w:val="24"/>
        </w:rPr>
        <w:t>3.3 基于贝叶斯优化的 DGA 域名检测模型构建</w:t>
      </w:r>
      <w:bookmarkEnd w:id="162"/>
      <w:bookmarkEnd w:id="163"/>
      <w:bookmarkEnd w:id="164"/>
      <w:bookmarkEnd w:id="165"/>
      <w:bookmarkEnd w:id="166"/>
      <w:bookmarkEnd w:id="167"/>
    </w:p>
    <w:p w14:paraId="6CCFFC67" w14:textId="65B6C586"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 xml:space="preserve">尽管 </w:t>
      </w:r>
      <w:proofErr w:type="spellStart"/>
      <w:r w:rsidRPr="00CB53E5">
        <w:rPr>
          <w:rFonts w:ascii="宋体" w:hAnsi="宋体" w:cs="宋体"/>
          <w:kern w:val="0"/>
          <w:sz w:val="24"/>
        </w:rPr>
        <w:t>XGBoost</w:t>
      </w:r>
      <w:proofErr w:type="spellEnd"/>
      <w:r w:rsidRPr="00CB53E5">
        <w:rPr>
          <w:rFonts w:ascii="宋体" w:hAnsi="宋体" w:cs="宋体"/>
          <w:kern w:val="0"/>
          <w:sz w:val="24"/>
        </w:rPr>
        <w:t xml:space="preserve"> 具有强大的表征能力，但其性能高度依赖于超参数的配置。针对</w:t>
      </w:r>
      <w:r w:rsidRPr="00CB53E5">
        <w:rPr>
          <w:rFonts w:ascii="宋体" w:hAnsi="宋体" w:cs="宋体" w:hint="eastAsia"/>
          <w:kern w:val="0"/>
          <w:sz w:val="24"/>
        </w:rPr>
        <w:t>默认参数</w:t>
      </w:r>
      <w:r w:rsidRPr="00CB53E5">
        <w:rPr>
          <w:rFonts w:ascii="宋体" w:hAnsi="宋体" w:cs="宋体"/>
          <w:kern w:val="0"/>
          <w:sz w:val="24"/>
        </w:rPr>
        <w:t xml:space="preserve">效率低下的问题，本研究引入基于 </w:t>
      </w:r>
      <w:proofErr w:type="spellStart"/>
      <w:r w:rsidRPr="00CB53E5">
        <w:rPr>
          <w:rFonts w:ascii="宋体" w:hAnsi="宋体" w:cs="宋体"/>
          <w:kern w:val="0"/>
          <w:sz w:val="24"/>
        </w:rPr>
        <w:t>Optuna</w:t>
      </w:r>
      <w:proofErr w:type="spellEnd"/>
      <w:r w:rsidRPr="00CB53E5">
        <w:rPr>
          <w:rFonts w:ascii="宋体" w:hAnsi="宋体" w:cs="宋体"/>
          <w:kern w:val="0"/>
          <w:sz w:val="24"/>
        </w:rPr>
        <w:t xml:space="preserve"> 框架的贝叶斯优化算法。</w:t>
      </w:r>
    </w:p>
    <w:p w14:paraId="0212E525" w14:textId="77777777" w:rsidR="006F37A6" w:rsidRPr="00CB53E5" w:rsidRDefault="006F37A6" w:rsidP="00581E53">
      <w:pPr>
        <w:widowControl/>
        <w:spacing w:line="460" w:lineRule="exact"/>
        <w:jc w:val="left"/>
        <w:outlineLvl w:val="2"/>
        <w:rPr>
          <w:rFonts w:ascii="黑体" w:eastAsia="黑体" w:hAnsi="黑体" w:cs="宋体" w:hint="eastAsia"/>
          <w:kern w:val="0"/>
          <w:sz w:val="24"/>
        </w:rPr>
      </w:pPr>
      <w:bookmarkStart w:id="168" w:name="_Toc226560154"/>
      <w:bookmarkStart w:id="169" w:name="_Toc226561843"/>
      <w:bookmarkStart w:id="170" w:name="_Toc226562003"/>
      <w:bookmarkStart w:id="171" w:name="_Toc226565380"/>
      <w:bookmarkStart w:id="172" w:name="_Toc226573466"/>
      <w:bookmarkStart w:id="173" w:name="_Toc227080798"/>
      <w:r w:rsidRPr="00CB53E5">
        <w:rPr>
          <w:rFonts w:ascii="黑体" w:eastAsia="黑体" w:hAnsi="黑体" w:cs="宋体"/>
          <w:kern w:val="0"/>
          <w:sz w:val="24"/>
        </w:rPr>
        <w:lastRenderedPageBreak/>
        <w:t>3.3.1 贝叶斯寻优原理</w:t>
      </w:r>
      <w:bookmarkEnd w:id="168"/>
      <w:bookmarkEnd w:id="169"/>
      <w:bookmarkEnd w:id="170"/>
      <w:bookmarkEnd w:id="171"/>
      <w:bookmarkEnd w:id="172"/>
      <w:bookmarkEnd w:id="173"/>
    </w:p>
    <w:p w14:paraId="29ED7B4F" w14:textId="77777777"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贝叶斯优化的核心是利用已有的实验观察点构建目标函数的概率代理模型。本文采用 TPE（Tree-structured Parzen Estimator） 算法，通过最大化期望改善（Expected Improvement, EI）来确定下一组参数：</w:t>
      </w:r>
    </w:p>
    <w:p w14:paraId="16A04864" w14:textId="41B1DA94" w:rsidR="006F37A6" w:rsidRPr="00CB53E5" w:rsidRDefault="00000000" w:rsidP="00DC3E7C">
      <w:pPr>
        <w:widowControl/>
        <w:ind w:firstLineChars="200" w:firstLine="480"/>
        <w:rPr>
          <w:rFonts w:ascii="宋体" w:hAnsi="宋体" w:cs="宋体" w:hint="eastAsia"/>
          <w:kern w:val="0"/>
          <w:sz w:val="24"/>
        </w:rPr>
      </w:pPr>
      <m:oMathPara>
        <m:oMath>
          <m:eqArr>
            <m:eqArrPr>
              <m:maxDist m:val="1"/>
              <m:ctrlPr>
                <w:rPr>
                  <w:rFonts w:ascii="Cambria Math" w:hAnsi="Cambria Math" w:cs="宋体"/>
                  <w:i/>
                  <w:kern w:val="0"/>
                  <w:sz w:val="24"/>
                </w:rPr>
              </m:ctrlPr>
            </m:eqArrPr>
            <m:e>
              <m:r>
                <w:rPr>
                  <w:rFonts w:ascii="Cambria Math" w:hAnsi="Cambria Math" w:cs="宋体"/>
                  <w:kern w:val="0"/>
                  <w:sz w:val="24"/>
                </w:rPr>
                <m:t>E</m:t>
              </m:r>
              <m:sSub>
                <m:sSubPr>
                  <m:ctrlPr>
                    <w:rPr>
                      <w:rFonts w:ascii="Cambria Math" w:hAnsi="Cambria Math" w:cs="宋体"/>
                      <w:i/>
                      <w:kern w:val="0"/>
                      <w:sz w:val="24"/>
                    </w:rPr>
                  </m:ctrlPr>
                </m:sSubPr>
                <m:e>
                  <m:r>
                    <w:rPr>
                      <w:rFonts w:ascii="Cambria Math" w:hAnsi="Cambria Math" w:cs="宋体"/>
                      <w:kern w:val="0"/>
                      <w:sz w:val="24"/>
                    </w:rPr>
                    <m:t>I</m:t>
                  </m:r>
                </m:e>
                <m:sub>
                  <m:sSup>
                    <m:sSupPr>
                      <m:ctrlPr>
                        <w:rPr>
                          <w:rFonts w:ascii="Cambria Math" w:hAnsi="Cambria Math" w:cs="宋体"/>
                          <w:i/>
                          <w:kern w:val="0"/>
                          <w:sz w:val="24"/>
                        </w:rPr>
                      </m:ctrlPr>
                    </m:sSupPr>
                    <m:e>
                      <m:r>
                        <w:rPr>
                          <w:rFonts w:ascii="Cambria Math" w:hAnsi="Cambria Math" w:cs="宋体"/>
                          <w:kern w:val="0"/>
                          <w:sz w:val="24"/>
                        </w:rPr>
                        <m:t>y</m:t>
                      </m:r>
                    </m:e>
                    <m:sup>
                      <m:r>
                        <w:rPr>
                          <w:rFonts w:ascii="Cambria Math" w:hAnsi="Cambria Math" w:cs="宋体"/>
                          <w:kern w:val="0"/>
                          <w:sz w:val="24"/>
                        </w:rPr>
                        <m:t>*</m:t>
                      </m:r>
                    </m:sup>
                  </m:sSup>
                </m:sub>
              </m:sSub>
              <m:d>
                <m:dPr>
                  <m:ctrlPr>
                    <w:rPr>
                      <w:rFonts w:ascii="Cambria Math" w:hAnsi="Cambria Math" w:cs="宋体"/>
                      <w:i/>
                      <w:kern w:val="0"/>
                      <w:sz w:val="24"/>
                    </w:rPr>
                  </m:ctrlPr>
                </m:dPr>
                <m:e>
                  <m:r>
                    <w:rPr>
                      <w:rFonts w:ascii="Cambria Math" w:hAnsi="Cambria Math" w:cs="宋体"/>
                      <w:kern w:val="0"/>
                      <w:sz w:val="24"/>
                    </w:rPr>
                    <m:t>x</m:t>
                  </m:r>
                </m:e>
              </m:d>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l</m:t>
                  </m:r>
                  <m:d>
                    <m:dPr>
                      <m:ctrlPr>
                        <w:rPr>
                          <w:rFonts w:ascii="Cambria Math" w:hAnsi="Cambria Math" w:cs="宋体"/>
                          <w:i/>
                          <w:kern w:val="0"/>
                          <w:sz w:val="24"/>
                        </w:rPr>
                      </m:ctrlPr>
                    </m:dPr>
                    <m:e>
                      <m:r>
                        <w:rPr>
                          <w:rFonts w:ascii="Cambria Math" w:hAnsi="Cambria Math" w:cs="宋体"/>
                          <w:kern w:val="0"/>
                          <w:sz w:val="24"/>
                        </w:rPr>
                        <m:t>x</m:t>
                      </m:r>
                    </m:e>
                  </m:d>
                  <m:ctrlPr>
                    <w:rPr>
                      <w:rFonts w:ascii="Cambria Math" w:hAnsi="Cambria Math" w:cs="宋体"/>
                      <w:i/>
                      <w:kern w:val="0"/>
                      <w:sz w:val="24"/>
                    </w:rPr>
                  </m:ctrlPr>
                </m:num>
                <m:den>
                  <m:r>
                    <w:rPr>
                      <w:rFonts w:ascii="Cambria Math" w:hAnsi="Cambria Math" w:cs="宋体"/>
                      <w:kern w:val="0"/>
                      <w:sz w:val="24"/>
                    </w:rPr>
                    <m:t>g</m:t>
                  </m:r>
                  <m:d>
                    <m:dPr>
                      <m:ctrlPr>
                        <w:rPr>
                          <w:rFonts w:ascii="Cambria Math" w:hAnsi="Cambria Math" w:cs="宋体"/>
                          <w:i/>
                          <w:kern w:val="0"/>
                          <w:sz w:val="24"/>
                        </w:rPr>
                      </m:ctrlPr>
                    </m:dPr>
                    <m:e>
                      <m:r>
                        <w:rPr>
                          <w:rFonts w:ascii="Cambria Math" w:hAnsi="Cambria Math" w:cs="宋体"/>
                          <w:kern w:val="0"/>
                          <w:sz w:val="24"/>
                        </w:rPr>
                        <m:t>x</m:t>
                      </m:r>
                    </m:e>
                  </m:d>
                  <m:ctrlPr>
                    <w:rPr>
                      <w:rFonts w:ascii="Cambria Math" w:hAnsi="Cambria Math" w:cs="宋体"/>
                      <w:i/>
                      <w:kern w:val="0"/>
                      <w:sz w:val="24"/>
                    </w:rPr>
                  </m:ctrlPr>
                </m:den>
              </m:f>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3-9</m:t>
                  </m:r>
                </m:e>
              </m:d>
            </m:e>
          </m:eqArr>
        </m:oMath>
      </m:oMathPara>
    </w:p>
    <w:p w14:paraId="1E05E1C6" w14:textId="67B2F319"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其中</w:t>
      </w:r>
      <m:oMath>
        <m:r>
          <w:rPr>
            <w:rFonts w:ascii="Cambria Math" w:hAnsi="Cambria Math" w:cs="宋体"/>
            <w:kern w:val="0"/>
            <w:sz w:val="24"/>
          </w:rPr>
          <m:t>l</m:t>
        </m:r>
        <m:d>
          <m:dPr>
            <m:ctrlPr>
              <w:rPr>
                <w:rFonts w:ascii="Cambria Math" w:hAnsi="Cambria Math" w:cs="宋体"/>
                <w:i/>
                <w:kern w:val="0"/>
                <w:sz w:val="24"/>
              </w:rPr>
            </m:ctrlPr>
          </m:dPr>
          <m:e>
            <m:r>
              <w:rPr>
                <w:rFonts w:ascii="Cambria Math" w:hAnsi="Cambria Math" w:cs="宋体"/>
                <w:kern w:val="0"/>
                <w:sz w:val="24"/>
              </w:rPr>
              <m:t>x</m:t>
            </m:r>
          </m:e>
        </m:d>
      </m:oMath>
      <w:r w:rsidRPr="00CB53E5">
        <w:rPr>
          <w:rFonts w:ascii="宋体" w:hAnsi="宋体" w:cs="宋体"/>
          <w:kern w:val="0"/>
          <w:sz w:val="24"/>
        </w:rPr>
        <w:t xml:space="preserve"> 为性能优于阈值的参数分布，</w:t>
      </w:r>
      <m:oMath>
        <m:r>
          <w:rPr>
            <w:rFonts w:ascii="Cambria Math" w:hAnsi="Cambria Math" w:cs="宋体"/>
            <w:kern w:val="0"/>
            <w:sz w:val="24"/>
          </w:rPr>
          <m:t>g</m:t>
        </m:r>
        <m:d>
          <m:dPr>
            <m:ctrlPr>
              <w:rPr>
                <w:rFonts w:ascii="Cambria Math" w:hAnsi="Cambria Math" w:cs="宋体"/>
                <w:i/>
                <w:kern w:val="0"/>
                <w:sz w:val="24"/>
              </w:rPr>
            </m:ctrlPr>
          </m:dPr>
          <m:e>
            <m:r>
              <w:rPr>
                <w:rFonts w:ascii="Cambria Math" w:hAnsi="Cambria Math" w:cs="宋体"/>
                <w:kern w:val="0"/>
                <w:sz w:val="24"/>
              </w:rPr>
              <m:t>x</m:t>
            </m:r>
          </m:e>
        </m:d>
      </m:oMath>
      <w:r w:rsidRPr="00CB53E5">
        <w:rPr>
          <w:rFonts w:ascii="宋体" w:hAnsi="宋体" w:cs="宋体"/>
          <w:kern w:val="0"/>
          <w:sz w:val="24"/>
        </w:rPr>
        <w:t xml:space="preserve"> 为劣质参数分布。该机制使得寻优过程能够感知参数间的潜在关联，在 DGA 检测的高维空间中比随机搜索更具方向性。</w:t>
      </w:r>
    </w:p>
    <w:p w14:paraId="62B31A4E" w14:textId="77777777" w:rsidR="006F37A6" w:rsidRPr="00CB53E5" w:rsidRDefault="006F37A6" w:rsidP="00581E53">
      <w:pPr>
        <w:widowControl/>
        <w:spacing w:line="460" w:lineRule="exact"/>
        <w:jc w:val="left"/>
        <w:outlineLvl w:val="2"/>
        <w:rPr>
          <w:rFonts w:ascii="黑体" w:eastAsia="黑体" w:hAnsi="黑体" w:cs="宋体" w:hint="eastAsia"/>
          <w:kern w:val="0"/>
          <w:sz w:val="24"/>
        </w:rPr>
      </w:pPr>
      <w:bookmarkStart w:id="174" w:name="_Toc226560155"/>
      <w:bookmarkStart w:id="175" w:name="_Toc226561844"/>
      <w:bookmarkStart w:id="176" w:name="_Toc226562004"/>
      <w:bookmarkStart w:id="177" w:name="_Toc226565381"/>
      <w:bookmarkStart w:id="178" w:name="_Toc226573467"/>
      <w:bookmarkStart w:id="179" w:name="_Toc227080799"/>
      <w:r w:rsidRPr="00CB53E5">
        <w:rPr>
          <w:rFonts w:ascii="黑体" w:eastAsia="黑体" w:hAnsi="黑体" w:cs="宋体"/>
          <w:kern w:val="0"/>
          <w:sz w:val="24"/>
        </w:rPr>
        <w:t xml:space="preserve">3.3.2 </w:t>
      </w:r>
      <w:proofErr w:type="gramStart"/>
      <w:r w:rsidRPr="00CB53E5">
        <w:rPr>
          <w:rFonts w:ascii="黑体" w:eastAsia="黑体" w:hAnsi="黑体" w:cs="宋体"/>
          <w:kern w:val="0"/>
          <w:sz w:val="24"/>
        </w:rPr>
        <w:t>自动化调参流程</w:t>
      </w:r>
      <w:proofErr w:type="gramEnd"/>
      <w:r w:rsidRPr="00CB53E5">
        <w:rPr>
          <w:rFonts w:ascii="黑体" w:eastAsia="黑体" w:hAnsi="黑体" w:cs="宋体"/>
          <w:kern w:val="0"/>
          <w:sz w:val="24"/>
        </w:rPr>
        <w:t>设计</w:t>
      </w:r>
      <w:bookmarkEnd w:id="174"/>
      <w:bookmarkEnd w:id="175"/>
      <w:bookmarkEnd w:id="176"/>
      <w:bookmarkEnd w:id="177"/>
      <w:bookmarkEnd w:id="178"/>
      <w:bookmarkEnd w:id="179"/>
    </w:p>
    <w:p w14:paraId="0C051714" w14:textId="77777777" w:rsidR="006F37A6" w:rsidRPr="00CB53E5" w:rsidRDefault="006F37A6" w:rsidP="00DC3E7C">
      <w:pPr>
        <w:widowControl/>
        <w:spacing w:line="460" w:lineRule="exact"/>
        <w:rPr>
          <w:rFonts w:ascii="宋体" w:hAnsi="宋体" w:cs="宋体" w:hint="eastAsia"/>
          <w:kern w:val="0"/>
          <w:sz w:val="24"/>
        </w:rPr>
      </w:pPr>
      <w:r w:rsidRPr="00CB53E5">
        <w:rPr>
          <w:rFonts w:ascii="宋体" w:hAnsi="宋体" w:cs="宋体"/>
          <w:kern w:val="0"/>
          <w:sz w:val="24"/>
        </w:rPr>
        <w:t>本文设计的自动化寻优流程如下：</w:t>
      </w:r>
    </w:p>
    <w:p w14:paraId="3A530D98" w14:textId="77777777" w:rsidR="006F37A6" w:rsidRPr="00CB53E5" w:rsidRDefault="006F37A6" w:rsidP="00DC3E7C">
      <w:pPr>
        <w:widowControl/>
        <w:numPr>
          <w:ilvl w:val="0"/>
          <w:numId w:val="23"/>
        </w:numPr>
        <w:spacing w:line="460" w:lineRule="exact"/>
        <w:rPr>
          <w:rFonts w:ascii="宋体" w:hAnsi="宋体" w:cs="宋体" w:hint="eastAsia"/>
          <w:kern w:val="0"/>
          <w:sz w:val="24"/>
        </w:rPr>
      </w:pPr>
      <w:r w:rsidRPr="00CB53E5">
        <w:rPr>
          <w:rFonts w:ascii="宋体" w:hAnsi="宋体" w:cs="宋体"/>
          <w:kern w:val="0"/>
          <w:sz w:val="24"/>
        </w:rPr>
        <w:t>定义目标函数：以验证集上的 Macro-F1 值作为优化目标，旨在兼顾所有 DGA 家族的识别精度。</w:t>
      </w:r>
    </w:p>
    <w:p w14:paraId="1F3D43F5" w14:textId="62D593B2" w:rsidR="006F37A6" w:rsidRPr="00CB53E5" w:rsidRDefault="006F37A6" w:rsidP="00DC3E7C">
      <w:pPr>
        <w:widowControl/>
        <w:numPr>
          <w:ilvl w:val="0"/>
          <w:numId w:val="23"/>
        </w:numPr>
        <w:spacing w:line="460" w:lineRule="exact"/>
        <w:rPr>
          <w:rFonts w:ascii="宋体" w:hAnsi="宋体" w:cs="宋体" w:hint="eastAsia"/>
          <w:kern w:val="0"/>
          <w:sz w:val="24"/>
        </w:rPr>
      </w:pPr>
      <w:r w:rsidRPr="00CB53E5">
        <w:rPr>
          <w:rFonts w:ascii="宋体" w:hAnsi="宋体" w:cs="宋体"/>
          <w:kern w:val="0"/>
          <w:sz w:val="24"/>
        </w:rPr>
        <w:t xml:space="preserve">设定搜索空间：针对核心参数设定范围，如学习率 </w:t>
      </w:r>
      <m:oMath>
        <m:r>
          <m:rPr>
            <m:sty m:val="p"/>
          </m:rPr>
          <w:rPr>
            <w:rFonts w:ascii="Cambria Math" w:hAnsi="Cambria Math" w:cs="宋体"/>
            <w:kern w:val="0"/>
            <w:sz w:val="24"/>
          </w:rPr>
          <m:t>η</m:t>
        </m:r>
        <m:r>
          <m:rPr>
            <m:sty m:val="p"/>
          </m:rPr>
          <w:rPr>
            <w:rFonts w:ascii="Cambria Math" w:hAnsi="Cambria Math" w:cs="宋体" w:hint="eastAsia"/>
            <w:kern w:val="0"/>
            <w:sz w:val="24"/>
          </w:rPr>
          <m:t>∈</m:t>
        </m:r>
        <m:d>
          <m:dPr>
            <m:begChr m:val="["/>
            <m:endChr m:val="]"/>
            <m:ctrlPr>
              <w:rPr>
                <w:rFonts w:ascii="Cambria Math" w:hAnsi="Cambria Math" w:cs="宋体"/>
                <w:i/>
                <w:kern w:val="0"/>
                <w:sz w:val="24"/>
              </w:rPr>
            </m:ctrlPr>
          </m:dPr>
          <m:e>
            <m:r>
              <w:rPr>
                <w:rFonts w:ascii="Cambria Math" w:hAnsi="Cambria Math" w:cs="宋体"/>
                <w:kern w:val="0"/>
                <w:sz w:val="24"/>
              </w:rPr>
              <m:t>0.01,0.3</m:t>
            </m:r>
          </m:e>
        </m:d>
      </m:oMath>
      <w:r w:rsidRPr="00CB53E5">
        <w:rPr>
          <w:rFonts w:ascii="宋体" w:hAnsi="宋体" w:cs="宋体"/>
          <w:kern w:val="0"/>
          <w:sz w:val="24"/>
        </w:rPr>
        <w:t xml:space="preserve">、最大深度 </w:t>
      </w:r>
      <m:oMath>
        <m:r>
          <w:rPr>
            <w:rFonts w:ascii="Cambria Math" w:hAnsi="Cambria Math" w:cs="宋体"/>
            <w:kern w:val="0"/>
            <w:sz w:val="24"/>
          </w:rPr>
          <m:t>d</m:t>
        </m:r>
        <m:r>
          <m:rPr>
            <m:sty m:val="p"/>
          </m:rPr>
          <w:rPr>
            <w:rFonts w:ascii="Cambria Math" w:hAnsi="Cambria Math" w:cs="宋体" w:hint="eastAsia"/>
            <w:kern w:val="0"/>
            <w:sz w:val="24"/>
          </w:rPr>
          <m:t>∈</m:t>
        </m:r>
        <m:d>
          <m:dPr>
            <m:begChr m:val="["/>
            <m:endChr m:val="]"/>
            <m:ctrlPr>
              <w:rPr>
                <w:rFonts w:ascii="Cambria Math" w:hAnsi="Cambria Math" w:cs="宋体"/>
                <w:i/>
                <w:kern w:val="0"/>
                <w:sz w:val="24"/>
              </w:rPr>
            </m:ctrlPr>
          </m:dPr>
          <m:e>
            <m:r>
              <w:rPr>
                <w:rFonts w:ascii="Cambria Math" w:hAnsi="Cambria Math" w:cs="宋体"/>
                <w:kern w:val="0"/>
                <w:sz w:val="24"/>
              </w:rPr>
              <m:t>3,12</m:t>
            </m:r>
          </m:e>
        </m:d>
      </m:oMath>
      <w:r w:rsidRPr="00CB53E5">
        <w:rPr>
          <w:rFonts w:ascii="宋体" w:hAnsi="宋体" w:cs="宋体"/>
          <w:kern w:val="0"/>
          <w:sz w:val="24"/>
        </w:rPr>
        <w:t>、</w:t>
      </w:r>
      <m:oMath>
        <m:r>
          <m:rPr>
            <m:sty m:val="p"/>
          </m:rPr>
          <w:rPr>
            <w:rFonts w:ascii="Cambria Math" w:hAnsi="Cambria Math" w:cs="宋体"/>
            <w:kern w:val="0"/>
            <w:sz w:val="24"/>
          </w:rPr>
          <m:t>λ</m:t>
        </m:r>
      </m:oMath>
      <w:r w:rsidRPr="00CB53E5">
        <w:rPr>
          <w:rFonts w:ascii="宋体" w:hAnsi="宋体" w:cs="宋体"/>
          <w:kern w:val="0"/>
          <w:sz w:val="24"/>
        </w:rPr>
        <w:t xml:space="preserve"> 与 </w:t>
      </w:r>
      <m:oMath>
        <m:r>
          <m:rPr>
            <m:sty m:val="p"/>
          </m:rPr>
          <w:rPr>
            <w:rFonts w:ascii="Cambria Math" w:hAnsi="Cambria Math" w:cs="宋体"/>
            <w:kern w:val="0"/>
            <w:sz w:val="24"/>
          </w:rPr>
          <m:t>γ</m:t>
        </m:r>
      </m:oMath>
      <w:r w:rsidRPr="00CB53E5">
        <w:rPr>
          <w:rFonts w:ascii="宋体" w:hAnsi="宋体" w:cs="宋体"/>
          <w:kern w:val="0"/>
          <w:sz w:val="24"/>
        </w:rPr>
        <w:t>。</w:t>
      </w:r>
    </w:p>
    <w:p w14:paraId="0C64C947" w14:textId="77777777" w:rsidR="006F37A6" w:rsidRPr="00CB53E5" w:rsidRDefault="006F37A6" w:rsidP="00DC3E7C">
      <w:pPr>
        <w:widowControl/>
        <w:numPr>
          <w:ilvl w:val="0"/>
          <w:numId w:val="23"/>
        </w:numPr>
        <w:spacing w:line="460" w:lineRule="exact"/>
        <w:rPr>
          <w:rFonts w:ascii="宋体" w:hAnsi="宋体" w:cs="宋体" w:hint="eastAsia"/>
          <w:kern w:val="0"/>
          <w:sz w:val="24"/>
        </w:rPr>
      </w:pPr>
      <w:r w:rsidRPr="00CB53E5">
        <w:rPr>
          <w:rFonts w:ascii="宋体" w:hAnsi="宋体" w:cs="宋体"/>
          <w:kern w:val="0"/>
          <w:sz w:val="24"/>
        </w:rPr>
        <w:t xml:space="preserve">集成剪枝策略：引入 </w:t>
      </w:r>
      <w:proofErr w:type="spellStart"/>
      <w:r w:rsidRPr="00CB53E5">
        <w:rPr>
          <w:rFonts w:ascii="宋体" w:hAnsi="宋体" w:cs="宋体"/>
          <w:kern w:val="0"/>
          <w:sz w:val="24"/>
        </w:rPr>
        <w:t>MedianPruner</w:t>
      </w:r>
      <w:proofErr w:type="spellEnd"/>
      <w:r w:rsidRPr="00CB53E5">
        <w:rPr>
          <w:rFonts w:ascii="宋体" w:hAnsi="宋体" w:cs="宋体"/>
          <w:kern w:val="0"/>
          <w:sz w:val="24"/>
        </w:rPr>
        <w:t xml:space="preserve"> 机制。在迭代初期，</w:t>
      </w:r>
      <w:proofErr w:type="gramStart"/>
      <w:r w:rsidRPr="00CB53E5">
        <w:rPr>
          <w:rFonts w:ascii="宋体" w:hAnsi="宋体" w:cs="宋体"/>
          <w:kern w:val="0"/>
          <w:sz w:val="24"/>
        </w:rPr>
        <w:t>若某组参数</w:t>
      </w:r>
      <w:proofErr w:type="gramEnd"/>
      <w:r w:rsidRPr="00CB53E5">
        <w:rPr>
          <w:rFonts w:ascii="宋体" w:hAnsi="宋体" w:cs="宋体"/>
          <w:kern w:val="0"/>
          <w:sz w:val="24"/>
        </w:rPr>
        <w:t>的中间损失</w:t>
      </w:r>
      <w:proofErr w:type="gramStart"/>
      <w:r w:rsidRPr="00CB53E5">
        <w:rPr>
          <w:rFonts w:ascii="宋体" w:hAnsi="宋体" w:cs="宋体"/>
          <w:kern w:val="0"/>
          <w:sz w:val="24"/>
        </w:rPr>
        <w:t>值明显</w:t>
      </w:r>
      <w:proofErr w:type="gramEnd"/>
      <w:r w:rsidRPr="00CB53E5">
        <w:rPr>
          <w:rFonts w:ascii="宋体" w:hAnsi="宋体" w:cs="宋体"/>
          <w:kern w:val="0"/>
          <w:sz w:val="24"/>
        </w:rPr>
        <w:t>逊于历史中值，则立即中止当前试验（Trial），将计算资源向更具潜力的参数组合倾斜。</w:t>
      </w:r>
    </w:p>
    <w:p w14:paraId="118A4FE9" w14:textId="77777777" w:rsidR="006F37A6" w:rsidRPr="00EE3219" w:rsidRDefault="006F37A6" w:rsidP="00581E53">
      <w:pPr>
        <w:widowControl/>
        <w:spacing w:line="460" w:lineRule="exact"/>
        <w:jc w:val="left"/>
        <w:outlineLvl w:val="2"/>
        <w:rPr>
          <w:rFonts w:ascii="黑体" w:eastAsia="黑体" w:hAnsi="黑体" w:cs="宋体" w:hint="eastAsia"/>
          <w:kern w:val="0"/>
          <w:sz w:val="24"/>
        </w:rPr>
      </w:pPr>
      <w:bookmarkStart w:id="180" w:name="_Toc226560156"/>
      <w:bookmarkStart w:id="181" w:name="_Toc226561845"/>
      <w:bookmarkStart w:id="182" w:name="_Toc226562005"/>
      <w:bookmarkStart w:id="183" w:name="_Toc226565382"/>
      <w:bookmarkStart w:id="184" w:name="_Toc226573468"/>
      <w:bookmarkStart w:id="185" w:name="_Toc227080800"/>
      <w:r w:rsidRPr="00EE3219">
        <w:rPr>
          <w:rFonts w:ascii="黑体" w:eastAsia="黑体" w:hAnsi="黑体" w:cs="宋体"/>
          <w:kern w:val="0"/>
          <w:sz w:val="24"/>
        </w:rPr>
        <w:t>3.3.3 早停机制与过拟合预防</w:t>
      </w:r>
      <w:bookmarkEnd w:id="180"/>
      <w:bookmarkEnd w:id="181"/>
      <w:bookmarkEnd w:id="182"/>
      <w:bookmarkEnd w:id="183"/>
      <w:bookmarkEnd w:id="184"/>
      <w:bookmarkEnd w:id="185"/>
    </w:p>
    <w:p w14:paraId="02284A15" w14:textId="594F15A8" w:rsidR="006F37A6" w:rsidRPr="00CB53E5" w:rsidRDefault="006F37A6" w:rsidP="00DC3E7C">
      <w:pPr>
        <w:widowControl/>
        <w:spacing w:line="460" w:lineRule="exact"/>
        <w:ind w:firstLineChars="200" w:firstLine="480"/>
        <w:rPr>
          <w:rFonts w:ascii="宋体" w:hAnsi="宋体" w:cs="宋体" w:hint="eastAsia"/>
          <w:kern w:val="0"/>
          <w:sz w:val="24"/>
        </w:rPr>
      </w:pPr>
      <w:r w:rsidRPr="00CB53E5">
        <w:rPr>
          <w:rFonts w:ascii="宋体" w:hAnsi="宋体" w:cs="宋体"/>
          <w:kern w:val="0"/>
          <w:sz w:val="24"/>
        </w:rPr>
        <w:t>在贝叶斯寻优产生的每一组参数训练过程中，本文设置了早停机制。若模型在连续</w:t>
      </w:r>
      <w:r w:rsidR="00CB53E5" w:rsidRPr="00CB53E5">
        <w:rPr>
          <w:rFonts w:ascii="宋体" w:hAnsi="宋体" w:cs="宋体" w:hint="eastAsia"/>
          <w:kern w:val="0"/>
          <w:sz w:val="24"/>
        </w:rPr>
        <w:t>3</w:t>
      </w:r>
      <w:r w:rsidRPr="00CB53E5">
        <w:rPr>
          <w:rFonts w:ascii="宋体" w:hAnsi="宋体" w:cs="宋体"/>
          <w:kern w:val="0"/>
          <w:sz w:val="24"/>
        </w:rPr>
        <w:t xml:space="preserve">0轮迭代中验证集指标（如 </w:t>
      </w:r>
      <w:proofErr w:type="spellStart"/>
      <w:r w:rsidRPr="00CB53E5">
        <w:rPr>
          <w:rFonts w:ascii="宋体" w:hAnsi="宋体" w:cs="宋体"/>
          <w:kern w:val="0"/>
          <w:sz w:val="24"/>
        </w:rPr>
        <w:t>Logloss</w:t>
      </w:r>
      <w:proofErr w:type="spellEnd"/>
      <w:r w:rsidRPr="00CB53E5">
        <w:rPr>
          <w:rFonts w:ascii="宋体" w:hAnsi="宋体" w:cs="宋体"/>
          <w:kern w:val="0"/>
          <w:sz w:val="24"/>
        </w:rPr>
        <w:t>）不再下降，则强制停止训练。这种双重优化机制（贝叶斯全局寻优 + 早停局部控制）确保了模型在处理 2-4gram 特征时，既能挖掘深层规律，又能有效抑制过拟合。</w:t>
      </w:r>
    </w:p>
    <w:p w14:paraId="626A2F76" w14:textId="07773B03" w:rsidR="00B225E0" w:rsidRPr="00EE3219" w:rsidRDefault="00B225E0" w:rsidP="00581E53">
      <w:pPr>
        <w:widowControl/>
        <w:spacing w:line="460" w:lineRule="exact"/>
        <w:jc w:val="left"/>
        <w:outlineLvl w:val="1"/>
        <w:rPr>
          <w:rFonts w:ascii="黑体" w:eastAsia="黑体" w:hAnsi="黑体" w:cs="宋体" w:hint="eastAsia"/>
          <w:kern w:val="0"/>
          <w:sz w:val="24"/>
        </w:rPr>
      </w:pPr>
      <w:bookmarkStart w:id="186" w:name="_Toc226560157"/>
      <w:bookmarkStart w:id="187" w:name="_Toc226561846"/>
      <w:bookmarkStart w:id="188" w:name="_Toc226562006"/>
      <w:bookmarkStart w:id="189" w:name="_Toc226565383"/>
      <w:bookmarkStart w:id="190" w:name="_Toc226573469"/>
      <w:bookmarkStart w:id="191" w:name="_Toc227080801"/>
      <w:r w:rsidRPr="00EE3219">
        <w:rPr>
          <w:rFonts w:ascii="黑体" w:eastAsia="黑体" w:hAnsi="黑体" w:cs="宋体" w:hint="eastAsia"/>
          <w:kern w:val="0"/>
          <w:sz w:val="24"/>
        </w:rPr>
        <w:t>3.4本章小结</w:t>
      </w:r>
      <w:bookmarkEnd w:id="186"/>
      <w:bookmarkEnd w:id="187"/>
      <w:bookmarkEnd w:id="188"/>
      <w:bookmarkEnd w:id="189"/>
      <w:bookmarkEnd w:id="190"/>
      <w:bookmarkEnd w:id="191"/>
    </w:p>
    <w:p w14:paraId="73B6AF2E" w14:textId="77777777" w:rsidR="009C69C9" w:rsidRP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本章深入探讨了本文所提出的DGA检测方法论框架，其技术核心在于多维特征空间构建与自动化模型优化机制的深度融合。</w:t>
      </w:r>
    </w:p>
    <w:p w14:paraId="426B77EA" w14:textId="77777777" w:rsidR="009C69C9" w:rsidRP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在特征工程维度，本文摒弃了单一维度的表征逻辑，构建了一套统计特征与N-gram字符特征的耦合范式。具体而言，统计特征部分通过量化域名长度、香农熵及元音分布比例等六项全局属性，捕捉域名的宏观结构规律；而N-gram部分则依托2-gram至2-4gram的滑动窗口采样，深入挖掘字符序列间的局部拼接逻</w:t>
      </w:r>
      <w:r w:rsidRPr="009C69C9">
        <w:rPr>
          <w:rFonts w:ascii="宋体" w:hAnsi="宋体" w:cs="宋体"/>
          <w:kern w:val="0"/>
          <w:sz w:val="24"/>
        </w:rPr>
        <w:lastRenderedPageBreak/>
        <w:t>辑，以精准识破DGA算法中难以察觉的字符组合异常与语义混淆现象。通过将六维稠密特征与高维稀疏特征进行横向拼接（</w:t>
      </w:r>
      <w:proofErr w:type="spellStart"/>
      <w:r w:rsidRPr="009C69C9">
        <w:rPr>
          <w:rFonts w:ascii="宋体" w:hAnsi="宋体" w:cs="宋体"/>
          <w:kern w:val="0"/>
          <w:sz w:val="24"/>
        </w:rPr>
        <w:t>hstack</w:t>
      </w:r>
      <w:proofErr w:type="spellEnd"/>
      <w:r w:rsidRPr="009C69C9">
        <w:rPr>
          <w:rFonts w:ascii="宋体" w:hAnsi="宋体" w:cs="宋体"/>
          <w:kern w:val="0"/>
          <w:sz w:val="24"/>
        </w:rPr>
        <w:t>），本文成功建立了一种兼顾域名全局轮廓与微观指纹特征的多尺度协同表征体系。</w:t>
      </w:r>
    </w:p>
    <w:p w14:paraId="2FE41DC2" w14:textId="77777777" w:rsidR="009C69C9" w:rsidRP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在检测模型构建维度，本文以</w:t>
      </w:r>
      <w:proofErr w:type="spellStart"/>
      <w:r w:rsidRPr="009C69C9">
        <w:rPr>
          <w:rFonts w:ascii="宋体" w:hAnsi="宋体" w:cs="宋体"/>
          <w:kern w:val="0"/>
          <w:sz w:val="24"/>
        </w:rPr>
        <w:t>XGBoost</w:t>
      </w:r>
      <w:proofErr w:type="spellEnd"/>
      <w:r w:rsidRPr="009C69C9">
        <w:rPr>
          <w:rFonts w:ascii="宋体" w:hAnsi="宋体" w:cs="宋体"/>
          <w:kern w:val="0"/>
          <w:sz w:val="24"/>
        </w:rPr>
        <w:t>集成学习算法为核心基座，并与</w:t>
      </w:r>
      <w:proofErr w:type="spellStart"/>
      <w:r w:rsidRPr="009C69C9">
        <w:rPr>
          <w:rFonts w:ascii="宋体" w:hAnsi="宋体" w:cs="宋体"/>
          <w:kern w:val="0"/>
          <w:sz w:val="24"/>
        </w:rPr>
        <w:t>Optuna</w:t>
      </w:r>
      <w:proofErr w:type="spellEnd"/>
      <w:r w:rsidRPr="009C69C9">
        <w:rPr>
          <w:rFonts w:ascii="宋体" w:hAnsi="宋体" w:cs="宋体"/>
          <w:kern w:val="0"/>
          <w:sz w:val="24"/>
        </w:rPr>
        <w:t>贝叶斯优化框架深度集成。</w:t>
      </w:r>
      <w:proofErr w:type="spellStart"/>
      <w:r w:rsidRPr="009C69C9">
        <w:rPr>
          <w:rFonts w:ascii="宋体" w:hAnsi="宋体" w:cs="宋体"/>
          <w:kern w:val="0"/>
          <w:sz w:val="24"/>
        </w:rPr>
        <w:t>XGBoost</w:t>
      </w:r>
      <w:proofErr w:type="spellEnd"/>
      <w:r w:rsidRPr="009C69C9">
        <w:rPr>
          <w:rFonts w:ascii="宋体" w:hAnsi="宋体" w:cs="宋体"/>
          <w:kern w:val="0"/>
          <w:sz w:val="24"/>
        </w:rPr>
        <w:t>凭借其目标函数的二</w:t>
      </w:r>
      <w:proofErr w:type="gramStart"/>
      <w:r w:rsidRPr="009C69C9">
        <w:rPr>
          <w:rFonts w:ascii="宋体" w:hAnsi="宋体" w:cs="宋体"/>
          <w:kern w:val="0"/>
          <w:sz w:val="24"/>
        </w:rPr>
        <w:t>阶泰勒展开</w:t>
      </w:r>
      <w:proofErr w:type="gramEnd"/>
      <w:r w:rsidRPr="009C69C9">
        <w:rPr>
          <w:rFonts w:ascii="宋体" w:hAnsi="宋体" w:cs="宋体"/>
          <w:kern w:val="0"/>
          <w:sz w:val="24"/>
        </w:rPr>
        <w:t>推导能力及正则化约束机制，有效解决了高维融合特征下的分类边界拟合与抗过拟合难题。在此基础上，利用TPE算法的全局搜索能力与动态剪枝策略，本研究实现了对复杂超参数空间的自动化调优，在显著缩短寻优周期的同时，大幅提升了模型在二分类拦截及多家族细粒度识别任务中的泛化判别效能。</w:t>
      </w:r>
    </w:p>
    <w:p w14:paraId="70E554BB" w14:textId="4F533DC3" w:rsidR="00135AD8" w:rsidRDefault="00135AD8" w:rsidP="00EE3219">
      <w:pPr>
        <w:widowControl/>
        <w:spacing w:line="460" w:lineRule="exact"/>
        <w:ind w:firstLineChars="200" w:firstLine="480"/>
        <w:jc w:val="left"/>
        <w:rPr>
          <w:rFonts w:ascii="宋体" w:hAnsi="宋体" w:cs="宋体" w:hint="eastAsia"/>
          <w:kern w:val="0"/>
          <w:sz w:val="24"/>
        </w:rPr>
      </w:pPr>
    </w:p>
    <w:p w14:paraId="40CC16EC" w14:textId="764469F4" w:rsidR="009C69C9" w:rsidRPr="009C69C9" w:rsidRDefault="009C69C9" w:rsidP="009C69C9">
      <w:pPr>
        <w:pStyle w:val="af3"/>
        <w:widowControl/>
        <w:numPr>
          <w:ilvl w:val="0"/>
          <w:numId w:val="23"/>
        </w:numPr>
        <w:spacing w:line="460" w:lineRule="exact"/>
        <w:ind w:firstLineChars="0"/>
        <w:jc w:val="center"/>
        <w:outlineLvl w:val="0"/>
        <w:rPr>
          <w:rFonts w:ascii="黑体" w:eastAsia="黑体" w:hAnsi="黑体" w:cs="宋体" w:hint="eastAsia"/>
          <w:kern w:val="0"/>
          <w:sz w:val="32"/>
          <w:szCs w:val="32"/>
        </w:rPr>
      </w:pPr>
      <w:bookmarkStart w:id="192" w:name="_Toc226560158"/>
      <w:bookmarkStart w:id="193" w:name="_Toc226561847"/>
      <w:bookmarkStart w:id="194" w:name="_Toc226562007"/>
      <w:bookmarkStart w:id="195" w:name="_Toc226565384"/>
      <w:bookmarkStart w:id="196" w:name="_Toc226573470"/>
      <w:bookmarkStart w:id="197" w:name="_Toc227080802"/>
      <w:r w:rsidRPr="009C69C9">
        <w:rPr>
          <w:rFonts w:ascii="黑体" w:eastAsia="黑体" w:hAnsi="黑体" w:cs="宋体" w:hint="eastAsia"/>
          <w:kern w:val="0"/>
          <w:sz w:val="32"/>
          <w:szCs w:val="32"/>
        </w:rPr>
        <w:t>实验与结构分析</w:t>
      </w:r>
      <w:bookmarkEnd w:id="192"/>
      <w:bookmarkEnd w:id="193"/>
      <w:bookmarkEnd w:id="194"/>
      <w:bookmarkEnd w:id="195"/>
      <w:bookmarkEnd w:id="196"/>
      <w:bookmarkEnd w:id="197"/>
    </w:p>
    <w:p w14:paraId="7DC7EC40" w14:textId="77777777" w:rsidR="009C69C9" w:rsidRPr="009C69C9" w:rsidRDefault="009C69C9" w:rsidP="009C69C9">
      <w:pPr>
        <w:widowControl/>
        <w:spacing w:line="460" w:lineRule="exact"/>
        <w:jc w:val="center"/>
        <w:outlineLvl w:val="0"/>
        <w:rPr>
          <w:rFonts w:ascii="黑体" w:eastAsia="黑体" w:hAnsi="黑体" w:cs="宋体" w:hint="eastAsia"/>
          <w:kern w:val="0"/>
          <w:sz w:val="32"/>
          <w:szCs w:val="32"/>
        </w:rPr>
      </w:pPr>
    </w:p>
    <w:p w14:paraId="1A9CEA86" w14:textId="2CFEC93D" w:rsidR="00586DE3" w:rsidRPr="008776DC" w:rsidRDefault="00B225E0" w:rsidP="00BE5DA6">
      <w:pPr>
        <w:widowControl/>
        <w:spacing w:line="460" w:lineRule="exact"/>
        <w:jc w:val="left"/>
        <w:outlineLvl w:val="1"/>
        <w:rPr>
          <w:rFonts w:ascii="黑体" w:eastAsia="黑体" w:hAnsi="黑体" w:cs="宋体" w:hint="eastAsia"/>
          <w:kern w:val="0"/>
          <w:sz w:val="24"/>
        </w:rPr>
      </w:pPr>
      <w:bookmarkStart w:id="198" w:name="_Toc226560159"/>
      <w:bookmarkStart w:id="199" w:name="_Toc226561848"/>
      <w:bookmarkStart w:id="200" w:name="_Toc226562008"/>
      <w:bookmarkStart w:id="201" w:name="_Toc226565385"/>
      <w:bookmarkStart w:id="202" w:name="_Toc226573471"/>
      <w:bookmarkStart w:id="203" w:name="_Toc227080803"/>
      <w:r w:rsidRPr="008776DC">
        <w:rPr>
          <w:rFonts w:ascii="黑体" w:eastAsia="黑体" w:hAnsi="黑体" w:cs="宋体" w:hint="eastAsia"/>
          <w:kern w:val="0"/>
          <w:sz w:val="24"/>
        </w:rPr>
        <w:t>4.1实验环境</w:t>
      </w:r>
      <w:bookmarkEnd w:id="198"/>
      <w:bookmarkEnd w:id="199"/>
      <w:bookmarkEnd w:id="200"/>
      <w:bookmarkEnd w:id="201"/>
      <w:bookmarkEnd w:id="202"/>
      <w:bookmarkEnd w:id="203"/>
    </w:p>
    <w:p w14:paraId="7DE40C00" w14:textId="033B9EA9" w:rsidR="00586DE3" w:rsidRDefault="00586DE3" w:rsidP="00586DE3">
      <w:pPr>
        <w:widowControl/>
        <w:spacing w:line="460" w:lineRule="exact"/>
        <w:jc w:val="center"/>
        <w:rPr>
          <w:rFonts w:ascii="宋体" w:hAnsi="宋体" w:cs="宋体" w:hint="eastAsia"/>
          <w:kern w:val="0"/>
          <w:sz w:val="24"/>
        </w:rPr>
      </w:pPr>
      <w:r w:rsidRPr="00586DE3">
        <w:rPr>
          <w:rFonts w:ascii="宋体" w:hAnsi="宋体" w:cs="宋体"/>
          <w:kern w:val="0"/>
          <w:sz w:val="24"/>
        </w:rPr>
        <w:t>表格4-1 实验环境的软硬配置表</w:t>
      </w:r>
    </w:p>
    <w:tbl>
      <w:tblPr>
        <w:tblW w:w="4000" w:type="dxa"/>
        <w:jc w:val="center"/>
        <w:tblLook w:val="04A0" w:firstRow="1" w:lastRow="0" w:firstColumn="1" w:lastColumn="0" w:noHBand="0" w:noVBand="1"/>
      </w:tblPr>
      <w:tblGrid>
        <w:gridCol w:w="1680"/>
        <w:gridCol w:w="2320"/>
      </w:tblGrid>
      <w:tr w:rsidR="00586DE3" w:rsidRPr="007659AE" w14:paraId="7AC3921D" w14:textId="77777777" w:rsidTr="00471BBE">
        <w:trPr>
          <w:trHeight w:val="280"/>
          <w:jc w:val="center"/>
        </w:trPr>
        <w:tc>
          <w:tcPr>
            <w:tcW w:w="1680" w:type="dxa"/>
            <w:tcBorders>
              <w:top w:val="single" w:sz="4" w:space="0" w:color="auto"/>
              <w:left w:val="nil"/>
              <w:bottom w:val="single" w:sz="4" w:space="0" w:color="auto"/>
              <w:right w:val="single" w:sz="4" w:space="0" w:color="auto"/>
            </w:tcBorders>
            <w:noWrap/>
            <w:vAlign w:val="center"/>
            <w:hideMark/>
          </w:tcPr>
          <w:p w14:paraId="19C58848"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操作系统</w:t>
            </w:r>
          </w:p>
        </w:tc>
        <w:tc>
          <w:tcPr>
            <w:tcW w:w="2320" w:type="dxa"/>
            <w:tcBorders>
              <w:top w:val="single" w:sz="4" w:space="0" w:color="auto"/>
              <w:left w:val="nil"/>
              <w:bottom w:val="single" w:sz="4" w:space="0" w:color="auto"/>
              <w:right w:val="nil"/>
            </w:tcBorders>
            <w:noWrap/>
            <w:vAlign w:val="center"/>
            <w:hideMark/>
          </w:tcPr>
          <w:p w14:paraId="4A09F332"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window11</w:t>
            </w:r>
          </w:p>
        </w:tc>
      </w:tr>
      <w:tr w:rsidR="00586DE3" w:rsidRPr="007659AE" w14:paraId="72CAFB7B" w14:textId="77777777" w:rsidTr="00471BBE">
        <w:trPr>
          <w:trHeight w:val="280"/>
          <w:jc w:val="center"/>
        </w:trPr>
        <w:tc>
          <w:tcPr>
            <w:tcW w:w="1680" w:type="dxa"/>
            <w:tcBorders>
              <w:top w:val="nil"/>
              <w:left w:val="nil"/>
              <w:bottom w:val="single" w:sz="4" w:space="0" w:color="auto"/>
              <w:right w:val="single" w:sz="4" w:space="0" w:color="auto"/>
            </w:tcBorders>
            <w:noWrap/>
            <w:vAlign w:val="center"/>
            <w:hideMark/>
          </w:tcPr>
          <w:p w14:paraId="3BC95148"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CPU</w:t>
            </w:r>
          </w:p>
        </w:tc>
        <w:tc>
          <w:tcPr>
            <w:tcW w:w="2320" w:type="dxa"/>
            <w:tcBorders>
              <w:top w:val="nil"/>
              <w:left w:val="nil"/>
              <w:bottom w:val="single" w:sz="4" w:space="0" w:color="auto"/>
              <w:right w:val="nil"/>
            </w:tcBorders>
            <w:noWrap/>
            <w:vAlign w:val="center"/>
            <w:hideMark/>
          </w:tcPr>
          <w:p w14:paraId="353FFC9E"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R9 8940HX</w:t>
            </w:r>
          </w:p>
        </w:tc>
      </w:tr>
      <w:tr w:rsidR="00586DE3" w:rsidRPr="007659AE" w14:paraId="5CF6D375" w14:textId="77777777" w:rsidTr="00471BBE">
        <w:trPr>
          <w:trHeight w:val="280"/>
          <w:jc w:val="center"/>
        </w:trPr>
        <w:tc>
          <w:tcPr>
            <w:tcW w:w="1680" w:type="dxa"/>
            <w:tcBorders>
              <w:top w:val="nil"/>
              <w:left w:val="nil"/>
              <w:bottom w:val="single" w:sz="4" w:space="0" w:color="auto"/>
              <w:right w:val="single" w:sz="4" w:space="0" w:color="auto"/>
            </w:tcBorders>
            <w:noWrap/>
            <w:vAlign w:val="center"/>
            <w:hideMark/>
          </w:tcPr>
          <w:p w14:paraId="701EA5D3"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GPU</w:t>
            </w:r>
          </w:p>
        </w:tc>
        <w:tc>
          <w:tcPr>
            <w:tcW w:w="2320" w:type="dxa"/>
            <w:tcBorders>
              <w:top w:val="nil"/>
              <w:left w:val="nil"/>
              <w:bottom w:val="single" w:sz="4" w:space="0" w:color="auto"/>
              <w:right w:val="nil"/>
            </w:tcBorders>
            <w:noWrap/>
            <w:vAlign w:val="center"/>
            <w:hideMark/>
          </w:tcPr>
          <w:p w14:paraId="62CC9180"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 xml:space="preserve"> RTX 5060</w:t>
            </w:r>
          </w:p>
        </w:tc>
      </w:tr>
      <w:tr w:rsidR="00586DE3" w:rsidRPr="007659AE" w14:paraId="1D35AFD0" w14:textId="77777777" w:rsidTr="00471BBE">
        <w:trPr>
          <w:trHeight w:val="280"/>
          <w:jc w:val="center"/>
        </w:trPr>
        <w:tc>
          <w:tcPr>
            <w:tcW w:w="1680" w:type="dxa"/>
            <w:tcBorders>
              <w:top w:val="nil"/>
              <w:left w:val="nil"/>
              <w:bottom w:val="single" w:sz="4" w:space="0" w:color="auto"/>
              <w:right w:val="single" w:sz="4" w:space="0" w:color="auto"/>
            </w:tcBorders>
            <w:noWrap/>
            <w:vAlign w:val="center"/>
            <w:hideMark/>
          </w:tcPr>
          <w:p w14:paraId="041B284B"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运行内存</w:t>
            </w:r>
          </w:p>
        </w:tc>
        <w:tc>
          <w:tcPr>
            <w:tcW w:w="2320" w:type="dxa"/>
            <w:tcBorders>
              <w:top w:val="nil"/>
              <w:left w:val="nil"/>
              <w:bottom w:val="single" w:sz="4" w:space="0" w:color="auto"/>
              <w:right w:val="nil"/>
            </w:tcBorders>
            <w:noWrap/>
            <w:vAlign w:val="center"/>
            <w:hideMark/>
          </w:tcPr>
          <w:p w14:paraId="20E5713B"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32G(单条)</w:t>
            </w:r>
          </w:p>
        </w:tc>
      </w:tr>
      <w:tr w:rsidR="00586DE3" w:rsidRPr="007659AE" w14:paraId="040A2BD6" w14:textId="77777777" w:rsidTr="00471BBE">
        <w:trPr>
          <w:trHeight w:val="280"/>
          <w:jc w:val="center"/>
        </w:trPr>
        <w:tc>
          <w:tcPr>
            <w:tcW w:w="1680" w:type="dxa"/>
            <w:tcBorders>
              <w:top w:val="nil"/>
              <w:left w:val="nil"/>
              <w:bottom w:val="single" w:sz="4" w:space="0" w:color="auto"/>
              <w:right w:val="single" w:sz="4" w:space="0" w:color="auto"/>
            </w:tcBorders>
            <w:noWrap/>
            <w:vAlign w:val="center"/>
            <w:hideMark/>
          </w:tcPr>
          <w:p w14:paraId="2FA68E10"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编程语言</w:t>
            </w:r>
          </w:p>
        </w:tc>
        <w:tc>
          <w:tcPr>
            <w:tcW w:w="2320" w:type="dxa"/>
            <w:tcBorders>
              <w:top w:val="nil"/>
              <w:left w:val="nil"/>
              <w:bottom w:val="single" w:sz="4" w:space="0" w:color="auto"/>
              <w:right w:val="nil"/>
            </w:tcBorders>
            <w:noWrap/>
            <w:vAlign w:val="center"/>
            <w:hideMark/>
          </w:tcPr>
          <w:p w14:paraId="23A4CAF0"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python3.13</w:t>
            </w:r>
          </w:p>
        </w:tc>
      </w:tr>
      <w:tr w:rsidR="00586DE3" w:rsidRPr="007659AE" w14:paraId="08649F46" w14:textId="77777777" w:rsidTr="00471BBE">
        <w:trPr>
          <w:trHeight w:val="280"/>
          <w:jc w:val="center"/>
        </w:trPr>
        <w:tc>
          <w:tcPr>
            <w:tcW w:w="1680" w:type="dxa"/>
            <w:vMerge w:val="restart"/>
            <w:tcBorders>
              <w:top w:val="nil"/>
              <w:left w:val="nil"/>
              <w:bottom w:val="single" w:sz="4" w:space="0" w:color="auto"/>
              <w:right w:val="single" w:sz="4" w:space="0" w:color="auto"/>
            </w:tcBorders>
            <w:noWrap/>
            <w:vAlign w:val="center"/>
            <w:hideMark/>
          </w:tcPr>
          <w:p w14:paraId="154071A2"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框架库</w:t>
            </w:r>
          </w:p>
        </w:tc>
        <w:tc>
          <w:tcPr>
            <w:tcW w:w="2320" w:type="dxa"/>
            <w:tcBorders>
              <w:top w:val="nil"/>
              <w:left w:val="nil"/>
              <w:bottom w:val="single" w:sz="4" w:space="0" w:color="auto"/>
              <w:right w:val="nil"/>
            </w:tcBorders>
            <w:noWrap/>
            <w:vAlign w:val="center"/>
            <w:hideMark/>
          </w:tcPr>
          <w:p w14:paraId="645412DD" w14:textId="77777777" w:rsidR="00586DE3" w:rsidRPr="007659AE" w:rsidRDefault="00586DE3" w:rsidP="00471BBE">
            <w:pPr>
              <w:widowControl/>
              <w:jc w:val="center"/>
              <w:rPr>
                <w:rFonts w:ascii="等线" w:eastAsia="等线" w:hAnsi="等线" w:cs="宋体" w:hint="eastAsia"/>
                <w:color w:val="000000"/>
                <w:kern w:val="0"/>
                <w:sz w:val="22"/>
                <w:szCs w:val="22"/>
              </w:rPr>
            </w:pPr>
            <w:proofErr w:type="spellStart"/>
            <w:r w:rsidRPr="007659AE">
              <w:rPr>
                <w:rFonts w:ascii="等线" w:eastAsia="等线" w:hAnsi="等线" w:cs="宋体" w:hint="eastAsia"/>
                <w:color w:val="000000"/>
                <w:kern w:val="0"/>
                <w:sz w:val="22"/>
                <w:szCs w:val="22"/>
              </w:rPr>
              <w:t>optuna</w:t>
            </w:r>
            <w:proofErr w:type="spellEnd"/>
            <w:r w:rsidRPr="007659AE">
              <w:rPr>
                <w:rFonts w:ascii="等线" w:eastAsia="等线" w:hAnsi="等线" w:cs="宋体" w:hint="eastAsia"/>
                <w:color w:val="000000"/>
                <w:kern w:val="0"/>
                <w:sz w:val="22"/>
                <w:szCs w:val="22"/>
              </w:rPr>
              <w:t>==4.7.0</w:t>
            </w:r>
          </w:p>
        </w:tc>
      </w:tr>
      <w:tr w:rsidR="00586DE3" w:rsidRPr="007659AE" w14:paraId="4922A51A" w14:textId="77777777" w:rsidTr="00471BBE">
        <w:trPr>
          <w:trHeight w:val="280"/>
          <w:jc w:val="center"/>
        </w:trPr>
        <w:tc>
          <w:tcPr>
            <w:tcW w:w="1680" w:type="dxa"/>
            <w:vMerge/>
            <w:tcBorders>
              <w:top w:val="nil"/>
              <w:left w:val="nil"/>
              <w:bottom w:val="single" w:sz="4" w:space="0" w:color="auto"/>
              <w:right w:val="single" w:sz="4" w:space="0" w:color="auto"/>
            </w:tcBorders>
            <w:vAlign w:val="center"/>
            <w:hideMark/>
          </w:tcPr>
          <w:p w14:paraId="173F04FE" w14:textId="77777777" w:rsidR="00586DE3" w:rsidRPr="007659AE" w:rsidRDefault="00586DE3" w:rsidP="00471BBE">
            <w:pPr>
              <w:widowControl/>
              <w:jc w:val="left"/>
              <w:rPr>
                <w:rFonts w:ascii="等线" w:eastAsia="等线" w:hAnsi="等线" w:cs="宋体" w:hint="eastAsia"/>
                <w:color w:val="000000"/>
                <w:kern w:val="0"/>
                <w:sz w:val="22"/>
                <w:szCs w:val="22"/>
              </w:rPr>
            </w:pPr>
          </w:p>
        </w:tc>
        <w:tc>
          <w:tcPr>
            <w:tcW w:w="2320" w:type="dxa"/>
            <w:tcBorders>
              <w:top w:val="nil"/>
              <w:left w:val="nil"/>
              <w:bottom w:val="single" w:sz="4" w:space="0" w:color="auto"/>
              <w:right w:val="nil"/>
            </w:tcBorders>
            <w:noWrap/>
            <w:vAlign w:val="center"/>
            <w:hideMark/>
          </w:tcPr>
          <w:p w14:paraId="67AF3F77" w14:textId="77777777" w:rsidR="00586DE3" w:rsidRPr="007659AE" w:rsidRDefault="00586DE3" w:rsidP="00471BBE">
            <w:pPr>
              <w:widowControl/>
              <w:jc w:val="center"/>
              <w:rPr>
                <w:rFonts w:ascii="等线" w:eastAsia="等线" w:hAnsi="等线" w:cs="宋体" w:hint="eastAsia"/>
                <w:color w:val="000000"/>
                <w:kern w:val="0"/>
                <w:sz w:val="22"/>
                <w:szCs w:val="22"/>
              </w:rPr>
            </w:pPr>
            <w:proofErr w:type="spellStart"/>
            <w:r w:rsidRPr="007659AE">
              <w:rPr>
                <w:rFonts w:ascii="等线" w:eastAsia="等线" w:hAnsi="等线" w:cs="宋体" w:hint="eastAsia"/>
                <w:color w:val="000000"/>
                <w:kern w:val="0"/>
                <w:sz w:val="22"/>
                <w:szCs w:val="22"/>
              </w:rPr>
              <w:t>xgboost</w:t>
            </w:r>
            <w:proofErr w:type="spellEnd"/>
            <w:r w:rsidRPr="007659AE">
              <w:rPr>
                <w:rFonts w:ascii="等线" w:eastAsia="等线" w:hAnsi="等线" w:cs="宋体" w:hint="eastAsia"/>
                <w:color w:val="000000"/>
                <w:kern w:val="0"/>
                <w:sz w:val="22"/>
                <w:szCs w:val="22"/>
              </w:rPr>
              <w:t>==3.2.0</w:t>
            </w:r>
          </w:p>
        </w:tc>
      </w:tr>
      <w:tr w:rsidR="00586DE3" w:rsidRPr="007659AE" w14:paraId="4885B974" w14:textId="77777777" w:rsidTr="00471BBE">
        <w:trPr>
          <w:trHeight w:val="280"/>
          <w:jc w:val="center"/>
        </w:trPr>
        <w:tc>
          <w:tcPr>
            <w:tcW w:w="1680" w:type="dxa"/>
            <w:vMerge/>
            <w:tcBorders>
              <w:top w:val="nil"/>
              <w:left w:val="nil"/>
              <w:bottom w:val="single" w:sz="4" w:space="0" w:color="auto"/>
              <w:right w:val="single" w:sz="4" w:space="0" w:color="auto"/>
            </w:tcBorders>
            <w:vAlign w:val="center"/>
            <w:hideMark/>
          </w:tcPr>
          <w:p w14:paraId="5124AD5D" w14:textId="77777777" w:rsidR="00586DE3" w:rsidRPr="007659AE" w:rsidRDefault="00586DE3" w:rsidP="00471BBE">
            <w:pPr>
              <w:widowControl/>
              <w:jc w:val="left"/>
              <w:rPr>
                <w:rFonts w:ascii="等线" w:eastAsia="等线" w:hAnsi="等线" w:cs="宋体" w:hint="eastAsia"/>
                <w:color w:val="000000"/>
                <w:kern w:val="0"/>
                <w:sz w:val="22"/>
                <w:szCs w:val="22"/>
              </w:rPr>
            </w:pPr>
          </w:p>
        </w:tc>
        <w:tc>
          <w:tcPr>
            <w:tcW w:w="2320" w:type="dxa"/>
            <w:tcBorders>
              <w:top w:val="nil"/>
              <w:left w:val="nil"/>
              <w:bottom w:val="single" w:sz="4" w:space="0" w:color="auto"/>
              <w:right w:val="nil"/>
            </w:tcBorders>
            <w:noWrap/>
            <w:vAlign w:val="center"/>
            <w:hideMark/>
          </w:tcPr>
          <w:p w14:paraId="071B973D" w14:textId="77777777" w:rsidR="00586DE3" w:rsidRPr="007659AE" w:rsidRDefault="00586DE3" w:rsidP="00471BBE">
            <w:pPr>
              <w:widowControl/>
              <w:jc w:val="center"/>
              <w:rPr>
                <w:rFonts w:ascii="等线" w:eastAsia="等线" w:hAnsi="等线" w:cs="宋体" w:hint="eastAsia"/>
                <w:color w:val="000000"/>
                <w:kern w:val="0"/>
                <w:sz w:val="22"/>
                <w:szCs w:val="22"/>
              </w:rPr>
            </w:pPr>
            <w:r w:rsidRPr="007659AE">
              <w:rPr>
                <w:rFonts w:ascii="等线" w:eastAsia="等线" w:hAnsi="等线" w:cs="宋体" w:hint="eastAsia"/>
                <w:color w:val="000000"/>
                <w:kern w:val="0"/>
                <w:sz w:val="22"/>
                <w:szCs w:val="22"/>
              </w:rPr>
              <w:t>scikit-learn==1.8.0</w:t>
            </w:r>
          </w:p>
        </w:tc>
      </w:tr>
    </w:tbl>
    <w:p w14:paraId="0FD02E31" w14:textId="77777777" w:rsidR="00835507" w:rsidRPr="00586DE3" w:rsidRDefault="00835507" w:rsidP="00853A73">
      <w:pPr>
        <w:widowControl/>
        <w:spacing w:line="460" w:lineRule="exact"/>
        <w:jc w:val="left"/>
        <w:rPr>
          <w:rFonts w:ascii="宋体" w:hAnsi="宋体" w:cs="宋体" w:hint="eastAsia"/>
          <w:kern w:val="0"/>
          <w:sz w:val="24"/>
        </w:rPr>
      </w:pPr>
    </w:p>
    <w:p w14:paraId="27065141" w14:textId="3F0BE247" w:rsidR="00B225E0" w:rsidRPr="008776DC" w:rsidRDefault="00B225E0" w:rsidP="00BE5DA6">
      <w:pPr>
        <w:widowControl/>
        <w:spacing w:line="460" w:lineRule="exact"/>
        <w:jc w:val="left"/>
        <w:outlineLvl w:val="1"/>
        <w:rPr>
          <w:rFonts w:ascii="黑体" w:eastAsia="黑体" w:hAnsi="黑体" w:cs="宋体" w:hint="eastAsia"/>
          <w:kern w:val="0"/>
          <w:sz w:val="24"/>
        </w:rPr>
      </w:pPr>
      <w:bookmarkStart w:id="204" w:name="_Toc226560160"/>
      <w:bookmarkStart w:id="205" w:name="_Toc226561849"/>
      <w:bookmarkStart w:id="206" w:name="_Toc226562009"/>
      <w:bookmarkStart w:id="207" w:name="_Toc226565386"/>
      <w:bookmarkStart w:id="208" w:name="_Toc226573472"/>
      <w:bookmarkStart w:id="209" w:name="_Toc227080804"/>
      <w:r w:rsidRPr="008776DC">
        <w:rPr>
          <w:rFonts w:ascii="黑体" w:eastAsia="黑体" w:hAnsi="黑体" w:cs="宋体" w:hint="eastAsia"/>
          <w:kern w:val="0"/>
          <w:sz w:val="24"/>
        </w:rPr>
        <w:t>4.2实验模型参数</w:t>
      </w:r>
      <w:bookmarkEnd w:id="204"/>
      <w:bookmarkEnd w:id="205"/>
      <w:bookmarkEnd w:id="206"/>
      <w:bookmarkEnd w:id="207"/>
      <w:bookmarkEnd w:id="208"/>
      <w:bookmarkEnd w:id="209"/>
    </w:p>
    <w:p w14:paraId="38EBBC30" w14:textId="290F3ED2" w:rsidR="00586DE3" w:rsidRDefault="00586DE3" w:rsidP="00E961A2">
      <w:pPr>
        <w:widowControl/>
        <w:spacing w:line="460" w:lineRule="exact"/>
        <w:jc w:val="center"/>
        <w:rPr>
          <w:rFonts w:ascii="宋体" w:hAnsi="宋体" w:cs="宋体" w:hint="eastAsia"/>
          <w:kern w:val="0"/>
          <w:sz w:val="24"/>
        </w:rPr>
      </w:pPr>
      <w:r w:rsidRPr="00586DE3">
        <w:rPr>
          <w:rFonts w:ascii="宋体" w:hAnsi="宋体" w:cs="宋体"/>
          <w:kern w:val="0"/>
          <w:sz w:val="24"/>
        </w:rPr>
        <w:t>表格4-2 基于</w:t>
      </w:r>
      <w:proofErr w:type="spellStart"/>
      <w:r w:rsidRPr="00586DE3">
        <w:rPr>
          <w:rFonts w:ascii="宋体" w:hAnsi="宋体" w:cs="宋体"/>
          <w:kern w:val="0"/>
          <w:sz w:val="24"/>
        </w:rPr>
        <w:t>XGBoost</w:t>
      </w:r>
      <w:proofErr w:type="spellEnd"/>
      <w:r w:rsidRPr="00586DE3">
        <w:rPr>
          <w:rFonts w:ascii="宋体" w:hAnsi="宋体" w:cs="宋体"/>
          <w:kern w:val="0"/>
          <w:sz w:val="24"/>
        </w:rPr>
        <w:t>的DGA域名检测模型</w:t>
      </w:r>
      <w:r w:rsidR="00E961A2">
        <w:rPr>
          <w:rFonts w:ascii="宋体" w:hAnsi="宋体" w:cs="宋体" w:hint="eastAsia"/>
          <w:kern w:val="0"/>
          <w:sz w:val="24"/>
        </w:rPr>
        <w:t>默认</w:t>
      </w:r>
      <w:r w:rsidRPr="00586DE3">
        <w:rPr>
          <w:rFonts w:ascii="宋体" w:hAnsi="宋体" w:cs="宋体"/>
          <w:kern w:val="0"/>
          <w:sz w:val="24"/>
        </w:rPr>
        <w:t>参数</w:t>
      </w:r>
    </w:p>
    <w:tbl>
      <w:tblPr>
        <w:tblW w:w="3440" w:type="dxa"/>
        <w:jc w:val="center"/>
        <w:tblLook w:val="04A0" w:firstRow="1" w:lastRow="0" w:firstColumn="1" w:lastColumn="0" w:noHBand="0" w:noVBand="1"/>
      </w:tblPr>
      <w:tblGrid>
        <w:gridCol w:w="1880"/>
        <w:gridCol w:w="1560"/>
      </w:tblGrid>
      <w:tr w:rsidR="004A3BED" w:rsidRPr="004A3BED" w14:paraId="4CBC7E53" w14:textId="77777777" w:rsidTr="008776DC">
        <w:trPr>
          <w:trHeight w:val="290"/>
          <w:jc w:val="center"/>
        </w:trPr>
        <w:tc>
          <w:tcPr>
            <w:tcW w:w="1880" w:type="dxa"/>
            <w:tcBorders>
              <w:top w:val="single" w:sz="12" w:space="0" w:color="auto"/>
              <w:left w:val="nil"/>
              <w:bottom w:val="single" w:sz="4" w:space="0" w:color="auto"/>
              <w:right w:val="single" w:sz="4" w:space="0" w:color="auto"/>
            </w:tcBorders>
            <w:noWrap/>
            <w:vAlign w:val="center"/>
            <w:hideMark/>
          </w:tcPr>
          <w:p w14:paraId="66481A43"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参数</w:t>
            </w:r>
          </w:p>
        </w:tc>
        <w:tc>
          <w:tcPr>
            <w:tcW w:w="1560" w:type="dxa"/>
            <w:tcBorders>
              <w:top w:val="single" w:sz="12" w:space="0" w:color="auto"/>
              <w:left w:val="nil"/>
              <w:bottom w:val="single" w:sz="4" w:space="0" w:color="auto"/>
              <w:right w:val="nil"/>
            </w:tcBorders>
            <w:noWrap/>
            <w:vAlign w:val="center"/>
            <w:hideMark/>
          </w:tcPr>
          <w:p w14:paraId="7724757F"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实验设置</w:t>
            </w:r>
          </w:p>
        </w:tc>
      </w:tr>
      <w:tr w:rsidR="004A3BED" w:rsidRPr="004A3BED" w14:paraId="030AD4A6" w14:textId="77777777" w:rsidTr="008776DC">
        <w:trPr>
          <w:trHeight w:val="280"/>
          <w:jc w:val="center"/>
        </w:trPr>
        <w:tc>
          <w:tcPr>
            <w:tcW w:w="1880" w:type="dxa"/>
            <w:tcBorders>
              <w:top w:val="nil"/>
              <w:left w:val="nil"/>
              <w:bottom w:val="single" w:sz="4" w:space="0" w:color="auto"/>
              <w:right w:val="single" w:sz="4" w:space="0" w:color="auto"/>
            </w:tcBorders>
            <w:noWrap/>
            <w:vAlign w:val="center"/>
            <w:hideMark/>
          </w:tcPr>
          <w:p w14:paraId="76471349" w14:textId="77777777" w:rsidR="004A3BED" w:rsidRPr="004A3BED" w:rsidRDefault="004A3BED" w:rsidP="004A3BED">
            <w:pPr>
              <w:widowControl/>
              <w:jc w:val="center"/>
              <w:rPr>
                <w:rFonts w:ascii="等线" w:eastAsia="等线" w:hAnsi="等线" w:cs="宋体" w:hint="eastAsia"/>
                <w:color w:val="000000"/>
                <w:kern w:val="0"/>
                <w:sz w:val="22"/>
                <w:szCs w:val="22"/>
              </w:rPr>
            </w:pPr>
            <w:proofErr w:type="spellStart"/>
            <w:r w:rsidRPr="004A3BED">
              <w:rPr>
                <w:rFonts w:ascii="等线" w:eastAsia="等线" w:hAnsi="等线" w:cs="宋体" w:hint="eastAsia"/>
                <w:color w:val="000000"/>
                <w:kern w:val="0"/>
                <w:sz w:val="22"/>
                <w:szCs w:val="22"/>
              </w:rPr>
              <w:t>learning_rate</w:t>
            </w:r>
            <w:proofErr w:type="spellEnd"/>
          </w:p>
        </w:tc>
        <w:tc>
          <w:tcPr>
            <w:tcW w:w="1560" w:type="dxa"/>
            <w:tcBorders>
              <w:top w:val="nil"/>
              <w:left w:val="nil"/>
              <w:bottom w:val="single" w:sz="4" w:space="0" w:color="auto"/>
              <w:right w:val="nil"/>
            </w:tcBorders>
            <w:noWrap/>
            <w:vAlign w:val="center"/>
            <w:hideMark/>
          </w:tcPr>
          <w:p w14:paraId="1FBBCF42"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0.3</w:t>
            </w:r>
          </w:p>
        </w:tc>
      </w:tr>
      <w:tr w:rsidR="004A3BED" w:rsidRPr="004A3BED" w14:paraId="61B48271" w14:textId="77777777" w:rsidTr="008776DC">
        <w:trPr>
          <w:trHeight w:val="280"/>
          <w:jc w:val="center"/>
        </w:trPr>
        <w:tc>
          <w:tcPr>
            <w:tcW w:w="1880" w:type="dxa"/>
            <w:tcBorders>
              <w:top w:val="nil"/>
              <w:left w:val="nil"/>
              <w:bottom w:val="single" w:sz="4" w:space="0" w:color="auto"/>
              <w:right w:val="single" w:sz="4" w:space="0" w:color="auto"/>
            </w:tcBorders>
            <w:noWrap/>
            <w:vAlign w:val="center"/>
            <w:hideMark/>
          </w:tcPr>
          <w:p w14:paraId="518C8439" w14:textId="77777777" w:rsidR="004A3BED" w:rsidRPr="004A3BED" w:rsidRDefault="004A3BED" w:rsidP="004A3BED">
            <w:pPr>
              <w:widowControl/>
              <w:jc w:val="center"/>
              <w:rPr>
                <w:rFonts w:ascii="等线" w:eastAsia="等线" w:hAnsi="等线" w:cs="宋体" w:hint="eastAsia"/>
                <w:color w:val="000000"/>
                <w:kern w:val="0"/>
                <w:sz w:val="22"/>
                <w:szCs w:val="22"/>
              </w:rPr>
            </w:pPr>
            <w:proofErr w:type="spellStart"/>
            <w:r w:rsidRPr="004A3BED">
              <w:rPr>
                <w:rFonts w:ascii="等线" w:eastAsia="等线" w:hAnsi="等线" w:cs="宋体" w:hint="eastAsia"/>
                <w:color w:val="000000"/>
                <w:kern w:val="0"/>
                <w:sz w:val="22"/>
                <w:szCs w:val="22"/>
              </w:rPr>
              <w:t>n_estimators</w:t>
            </w:r>
            <w:proofErr w:type="spellEnd"/>
          </w:p>
        </w:tc>
        <w:tc>
          <w:tcPr>
            <w:tcW w:w="1560" w:type="dxa"/>
            <w:tcBorders>
              <w:top w:val="nil"/>
              <w:left w:val="nil"/>
              <w:bottom w:val="single" w:sz="4" w:space="0" w:color="auto"/>
              <w:right w:val="nil"/>
            </w:tcBorders>
            <w:noWrap/>
            <w:vAlign w:val="center"/>
            <w:hideMark/>
          </w:tcPr>
          <w:p w14:paraId="16B96716"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100</w:t>
            </w:r>
          </w:p>
        </w:tc>
      </w:tr>
      <w:tr w:rsidR="004A3BED" w:rsidRPr="004A3BED" w14:paraId="322D50D5" w14:textId="77777777" w:rsidTr="008776DC">
        <w:trPr>
          <w:trHeight w:val="280"/>
          <w:jc w:val="center"/>
        </w:trPr>
        <w:tc>
          <w:tcPr>
            <w:tcW w:w="1880" w:type="dxa"/>
            <w:tcBorders>
              <w:top w:val="nil"/>
              <w:left w:val="nil"/>
              <w:bottom w:val="single" w:sz="4" w:space="0" w:color="auto"/>
              <w:right w:val="single" w:sz="4" w:space="0" w:color="auto"/>
            </w:tcBorders>
            <w:noWrap/>
            <w:vAlign w:val="center"/>
            <w:hideMark/>
          </w:tcPr>
          <w:p w14:paraId="64FD25E1" w14:textId="77777777" w:rsidR="004A3BED" w:rsidRPr="004A3BED" w:rsidRDefault="004A3BED" w:rsidP="004A3BED">
            <w:pPr>
              <w:widowControl/>
              <w:jc w:val="center"/>
              <w:rPr>
                <w:rFonts w:ascii="等线" w:eastAsia="等线" w:hAnsi="等线" w:cs="宋体" w:hint="eastAsia"/>
                <w:color w:val="000000"/>
                <w:kern w:val="0"/>
                <w:sz w:val="22"/>
                <w:szCs w:val="22"/>
              </w:rPr>
            </w:pPr>
            <w:proofErr w:type="spellStart"/>
            <w:r w:rsidRPr="004A3BED">
              <w:rPr>
                <w:rFonts w:ascii="等线" w:eastAsia="等线" w:hAnsi="等线" w:cs="宋体" w:hint="eastAsia"/>
                <w:color w:val="000000"/>
                <w:kern w:val="0"/>
                <w:sz w:val="22"/>
                <w:szCs w:val="22"/>
              </w:rPr>
              <w:t>max_depth</w:t>
            </w:r>
            <w:proofErr w:type="spellEnd"/>
          </w:p>
        </w:tc>
        <w:tc>
          <w:tcPr>
            <w:tcW w:w="1560" w:type="dxa"/>
            <w:tcBorders>
              <w:top w:val="nil"/>
              <w:left w:val="nil"/>
              <w:bottom w:val="single" w:sz="4" w:space="0" w:color="auto"/>
              <w:right w:val="nil"/>
            </w:tcBorders>
            <w:noWrap/>
            <w:vAlign w:val="center"/>
            <w:hideMark/>
          </w:tcPr>
          <w:p w14:paraId="5EA31A1A"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6</w:t>
            </w:r>
          </w:p>
        </w:tc>
      </w:tr>
      <w:tr w:rsidR="004A3BED" w:rsidRPr="004A3BED" w14:paraId="173B1F65" w14:textId="77777777" w:rsidTr="008776DC">
        <w:trPr>
          <w:trHeight w:val="280"/>
          <w:jc w:val="center"/>
        </w:trPr>
        <w:tc>
          <w:tcPr>
            <w:tcW w:w="1880" w:type="dxa"/>
            <w:tcBorders>
              <w:top w:val="nil"/>
              <w:left w:val="nil"/>
              <w:bottom w:val="single" w:sz="4" w:space="0" w:color="auto"/>
              <w:right w:val="single" w:sz="4" w:space="0" w:color="auto"/>
            </w:tcBorders>
            <w:noWrap/>
            <w:vAlign w:val="center"/>
            <w:hideMark/>
          </w:tcPr>
          <w:p w14:paraId="0F82B8C0"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subsample</w:t>
            </w:r>
          </w:p>
        </w:tc>
        <w:tc>
          <w:tcPr>
            <w:tcW w:w="1560" w:type="dxa"/>
            <w:tcBorders>
              <w:top w:val="nil"/>
              <w:left w:val="nil"/>
              <w:bottom w:val="single" w:sz="4" w:space="0" w:color="auto"/>
              <w:right w:val="nil"/>
            </w:tcBorders>
            <w:noWrap/>
            <w:vAlign w:val="center"/>
            <w:hideMark/>
          </w:tcPr>
          <w:p w14:paraId="24F64829"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1</w:t>
            </w:r>
          </w:p>
        </w:tc>
      </w:tr>
      <w:tr w:rsidR="004A3BED" w:rsidRPr="004A3BED" w14:paraId="7A552966" w14:textId="77777777" w:rsidTr="008776DC">
        <w:trPr>
          <w:trHeight w:val="280"/>
          <w:jc w:val="center"/>
        </w:trPr>
        <w:tc>
          <w:tcPr>
            <w:tcW w:w="1880" w:type="dxa"/>
            <w:tcBorders>
              <w:top w:val="nil"/>
              <w:left w:val="nil"/>
              <w:bottom w:val="single" w:sz="4" w:space="0" w:color="auto"/>
              <w:right w:val="single" w:sz="4" w:space="0" w:color="auto"/>
            </w:tcBorders>
            <w:noWrap/>
            <w:vAlign w:val="center"/>
            <w:hideMark/>
          </w:tcPr>
          <w:p w14:paraId="523018A4" w14:textId="77777777" w:rsidR="004A3BED" w:rsidRPr="004A3BED" w:rsidRDefault="004A3BED" w:rsidP="004A3BED">
            <w:pPr>
              <w:widowControl/>
              <w:jc w:val="center"/>
              <w:rPr>
                <w:rFonts w:ascii="等线" w:eastAsia="等线" w:hAnsi="等线" w:cs="宋体" w:hint="eastAsia"/>
                <w:color w:val="000000"/>
                <w:kern w:val="0"/>
                <w:sz w:val="22"/>
                <w:szCs w:val="22"/>
              </w:rPr>
            </w:pPr>
            <w:proofErr w:type="spellStart"/>
            <w:r w:rsidRPr="004A3BED">
              <w:rPr>
                <w:rFonts w:ascii="等线" w:eastAsia="等线" w:hAnsi="等线" w:cs="宋体" w:hint="eastAsia"/>
                <w:color w:val="000000"/>
                <w:kern w:val="0"/>
                <w:sz w:val="22"/>
                <w:szCs w:val="22"/>
              </w:rPr>
              <w:t>colsample_bytree</w:t>
            </w:r>
            <w:proofErr w:type="spellEnd"/>
          </w:p>
        </w:tc>
        <w:tc>
          <w:tcPr>
            <w:tcW w:w="1560" w:type="dxa"/>
            <w:tcBorders>
              <w:top w:val="nil"/>
              <w:left w:val="nil"/>
              <w:bottom w:val="single" w:sz="4" w:space="0" w:color="auto"/>
              <w:right w:val="nil"/>
            </w:tcBorders>
            <w:noWrap/>
            <w:vAlign w:val="center"/>
            <w:hideMark/>
          </w:tcPr>
          <w:p w14:paraId="1A2E3933"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1</w:t>
            </w:r>
          </w:p>
        </w:tc>
      </w:tr>
      <w:tr w:rsidR="004A3BED" w:rsidRPr="004A3BED" w14:paraId="51CFE157" w14:textId="77777777" w:rsidTr="008776DC">
        <w:trPr>
          <w:trHeight w:val="280"/>
          <w:jc w:val="center"/>
        </w:trPr>
        <w:tc>
          <w:tcPr>
            <w:tcW w:w="1880" w:type="dxa"/>
            <w:tcBorders>
              <w:top w:val="nil"/>
              <w:left w:val="nil"/>
              <w:bottom w:val="single" w:sz="4" w:space="0" w:color="auto"/>
              <w:right w:val="single" w:sz="4" w:space="0" w:color="auto"/>
            </w:tcBorders>
            <w:noWrap/>
            <w:vAlign w:val="center"/>
            <w:hideMark/>
          </w:tcPr>
          <w:p w14:paraId="30222006"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objective</w:t>
            </w:r>
          </w:p>
        </w:tc>
        <w:tc>
          <w:tcPr>
            <w:tcW w:w="1560" w:type="dxa"/>
            <w:tcBorders>
              <w:top w:val="nil"/>
              <w:left w:val="nil"/>
              <w:bottom w:val="single" w:sz="4" w:space="0" w:color="auto"/>
              <w:right w:val="nil"/>
            </w:tcBorders>
            <w:noWrap/>
            <w:vAlign w:val="center"/>
            <w:hideMark/>
          </w:tcPr>
          <w:p w14:paraId="2833444C" w14:textId="77777777" w:rsidR="004A3BED" w:rsidRPr="004A3BED" w:rsidRDefault="004A3BED" w:rsidP="004A3BED">
            <w:pPr>
              <w:widowControl/>
              <w:jc w:val="center"/>
              <w:rPr>
                <w:rFonts w:ascii="Arial Unicode MS" w:eastAsia="等线" w:hAnsi="Arial Unicode MS" w:cs="宋体"/>
                <w:color w:val="000000"/>
                <w:kern w:val="0"/>
                <w:sz w:val="20"/>
                <w:szCs w:val="20"/>
              </w:rPr>
            </w:pPr>
            <w:proofErr w:type="spellStart"/>
            <w:proofErr w:type="gramStart"/>
            <w:r w:rsidRPr="004A3BED">
              <w:rPr>
                <w:rFonts w:ascii="Arial Unicode MS" w:eastAsia="等线" w:hAnsi="Arial Unicode MS" w:cs="宋体"/>
                <w:color w:val="000000"/>
                <w:kern w:val="0"/>
                <w:sz w:val="20"/>
                <w:szCs w:val="20"/>
              </w:rPr>
              <w:t>binary:logistic</w:t>
            </w:r>
            <w:proofErr w:type="spellEnd"/>
            <w:proofErr w:type="gramEnd"/>
          </w:p>
        </w:tc>
      </w:tr>
      <w:tr w:rsidR="004A3BED" w:rsidRPr="004A3BED" w14:paraId="04906F41" w14:textId="77777777" w:rsidTr="008776DC">
        <w:trPr>
          <w:trHeight w:val="290"/>
          <w:jc w:val="center"/>
        </w:trPr>
        <w:tc>
          <w:tcPr>
            <w:tcW w:w="1880" w:type="dxa"/>
            <w:tcBorders>
              <w:top w:val="nil"/>
              <w:left w:val="nil"/>
              <w:bottom w:val="single" w:sz="12" w:space="0" w:color="auto"/>
              <w:right w:val="single" w:sz="4" w:space="0" w:color="auto"/>
            </w:tcBorders>
            <w:noWrap/>
            <w:vAlign w:val="center"/>
            <w:hideMark/>
          </w:tcPr>
          <w:p w14:paraId="2F049641" w14:textId="77777777" w:rsidR="004A3BED" w:rsidRPr="004A3BED" w:rsidRDefault="004A3BED" w:rsidP="004A3BED">
            <w:pPr>
              <w:widowControl/>
              <w:jc w:val="center"/>
              <w:rPr>
                <w:rFonts w:ascii="等线" w:eastAsia="等线" w:hAnsi="等线" w:cs="宋体" w:hint="eastAsia"/>
                <w:color w:val="000000"/>
                <w:kern w:val="0"/>
                <w:sz w:val="22"/>
                <w:szCs w:val="22"/>
              </w:rPr>
            </w:pPr>
            <w:r w:rsidRPr="004A3BED">
              <w:rPr>
                <w:rFonts w:ascii="等线" w:eastAsia="等线" w:hAnsi="等线" w:cs="宋体" w:hint="eastAsia"/>
                <w:color w:val="000000"/>
                <w:kern w:val="0"/>
                <w:sz w:val="22"/>
                <w:szCs w:val="22"/>
              </w:rPr>
              <w:t>objective</w:t>
            </w:r>
          </w:p>
        </w:tc>
        <w:tc>
          <w:tcPr>
            <w:tcW w:w="1560" w:type="dxa"/>
            <w:tcBorders>
              <w:top w:val="nil"/>
              <w:left w:val="nil"/>
              <w:bottom w:val="single" w:sz="12" w:space="0" w:color="auto"/>
              <w:right w:val="nil"/>
            </w:tcBorders>
            <w:noWrap/>
            <w:vAlign w:val="center"/>
            <w:hideMark/>
          </w:tcPr>
          <w:p w14:paraId="5E0518AC" w14:textId="77777777" w:rsidR="004A3BED" w:rsidRPr="004A3BED" w:rsidRDefault="004A3BED" w:rsidP="004A3BED">
            <w:pPr>
              <w:widowControl/>
              <w:jc w:val="center"/>
              <w:rPr>
                <w:rFonts w:ascii="等线" w:eastAsia="等线" w:hAnsi="等线" w:cs="宋体" w:hint="eastAsia"/>
                <w:color w:val="000000"/>
                <w:kern w:val="0"/>
                <w:sz w:val="22"/>
                <w:szCs w:val="22"/>
              </w:rPr>
            </w:pPr>
            <w:proofErr w:type="spellStart"/>
            <w:proofErr w:type="gramStart"/>
            <w:r w:rsidRPr="004A3BED">
              <w:rPr>
                <w:rFonts w:ascii="等线" w:eastAsia="等线" w:hAnsi="等线" w:cs="宋体" w:hint="eastAsia"/>
                <w:color w:val="000000"/>
                <w:kern w:val="0"/>
                <w:sz w:val="22"/>
                <w:szCs w:val="22"/>
              </w:rPr>
              <w:t>multi:softmax</w:t>
            </w:r>
            <w:proofErr w:type="spellEnd"/>
            <w:proofErr w:type="gramEnd"/>
          </w:p>
        </w:tc>
      </w:tr>
    </w:tbl>
    <w:p w14:paraId="5AE42186" w14:textId="77777777" w:rsidR="00835507" w:rsidRDefault="00835507" w:rsidP="00853A73">
      <w:pPr>
        <w:widowControl/>
        <w:spacing w:line="460" w:lineRule="exact"/>
        <w:jc w:val="left"/>
        <w:rPr>
          <w:rFonts w:ascii="宋体" w:hAnsi="宋体" w:cs="宋体" w:hint="eastAsia"/>
          <w:kern w:val="0"/>
          <w:sz w:val="24"/>
        </w:rPr>
      </w:pPr>
    </w:p>
    <w:p w14:paraId="50B252D2" w14:textId="130F545D" w:rsidR="00B225E0" w:rsidRPr="008776DC" w:rsidRDefault="00B225E0" w:rsidP="00BE5DA6">
      <w:pPr>
        <w:widowControl/>
        <w:spacing w:line="460" w:lineRule="exact"/>
        <w:jc w:val="left"/>
        <w:outlineLvl w:val="1"/>
        <w:rPr>
          <w:rFonts w:ascii="黑体" w:eastAsia="黑体" w:hAnsi="黑体" w:cs="宋体" w:hint="eastAsia"/>
          <w:kern w:val="0"/>
          <w:sz w:val="24"/>
        </w:rPr>
      </w:pPr>
      <w:bookmarkStart w:id="210" w:name="_Toc226560161"/>
      <w:bookmarkStart w:id="211" w:name="_Toc226561850"/>
      <w:bookmarkStart w:id="212" w:name="_Toc226562010"/>
      <w:bookmarkStart w:id="213" w:name="_Toc226565387"/>
      <w:bookmarkStart w:id="214" w:name="_Toc226573473"/>
      <w:bookmarkStart w:id="215" w:name="_Toc227080805"/>
      <w:r w:rsidRPr="008776DC">
        <w:rPr>
          <w:rFonts w:ascii="黑体" w:eastAsia="黑体" w:hAnsi="黑体" w:cs="宋体" w:hint="eastAsia"/>
          <w:kern w:val="0"/>
          <w:sz w:val="24"/>
        </w:rPr>
        <w:t>4.3</w:t>
      </w:r>
      <w:proofErr w:type="gramStart"/>
      <w:r w:rsidRPr="008776DC">
        <w:rPr>
          <w:rFonts w:ascii="黑体" w:eastAsia="黑体" w:hAnsi="黑体" w:cs="宋体" w:hint="eastAsia"/>
          <w:kern w:val="0"/>
          <w:sz w:val="24"/>
        </w:rPr>
        <w:t>二</w:t>
      </w:r>
      <w:proofErr w:type="gramEnd"/>
      <w:r w:rsidRPr="008776DC">
        <w:rPr>
          <w:rFonts w:ascii="黑体" w:eastAsia="黑体" w:hAnsi="黑体" w:cs="宋体" w:hint="eastAsia"/>
          <w:kern w:val="0"/>
          <w:sz w:val="24"/>
        </w:rPr>
        <w:t>分类任务</w:t>
      </w:r>
      <w:bookmarkEnd w:id="210"/>
      <w:bookmarkEnd w:id="211"/>
      <w:bookmarkEnd w:id="212"/>
      <w:bookmarkEnd w:id="213"/>
      <w:bookmarkEnd w:id="214"/>
      <w:bookmarkEnd w:id="215"/>
    </w:p>
    <w:p w14:paraId="2137FA3E" w14:textId="4BC732CF" w:rsidR="007C7FC0" w:rsidRDefault="00B85470" w:rsidP="00DC3E7C">
      <w:pPr>
        <w:widowControl/>
        <w:spacing w:line="460" w:lineRule="exact"/>
        <w:ind w:firstLineChars="200" w:firstLine="480"/>
        <w:rPr>
          <w:rFonts w:ascii="宋体" w:hAnsi="宋体" w:cs="宋体" w:hint="eastAsia"/>
          <w:kern w:val="0"/>
          <w:sz w:val="24"/>
        </w:rPr>
      </w:pPr>
      <w:r w:rsidRPr="00B85470">
        <w:rPr>
          <w:rFonts w:ascii="宋体" w:hAnsi="宋体" w:cs="宋体"/>
          <w:kern w:val="0"/>
          <w:sz w:val="24"/>
        </w:rPr>
        <w:lastRenderedPageBreak/>
        <w:t>本研究旨在量化不同特征工程对模型效能的贡献，并通过对比</w:t>
      </w:r>
      <w:proofErr w:type="spellStart"/>
      <w:r w:rsidRPr="00B85470">
        <w:rPr>
          <w:rFonts w:ascii="宋体" w:hAnsi="宋体" w:cs="宋体"/>
          <w:kern w:val="0"/>
          <w:sz w:val="24"/>
        </w:rPr>
        <w:t>XGBoost</w:t>
      </w:r>
      <w:proofErr w:type="spellEnd"/>
      <w:r w:rsidRPr="00B85470">
        <w:rPr>
          <w:rFonts w:ascii="宋体" w:hAnsi="宋体" w:cs="宋体"/>
          <w:kern w:val="0"/>
          <w:sz w:val="24"/>
        </w:rPr>
        <w:t>默认架构与贝叶斯调优配置，深度剖析超参数自动化寻优在二分类任务中的性能边界。</w:t>
      </w:r>
    </w:p>
    <w:p w14:paraId="5AC9B51B" w14:textId="7B0E178C" w:rsidR="00B225E0" w:rsidRPr="008776DC" w:rsidRDefault="00B225E0" w:rsidP="00BE5DA6">
      <w:pPr>
        <w:widowControl/>
        <w:spacing w:line="460" w:lineRule="exact"/>
        <w:jc w:val="left"/>
        <w:outlineLvl w:val="2"/>
        <w:rPr>
          <w:rFonts w:ascii="黑体" w:eastAsia="黑体" w:hAnsi="黑体" w:cs="宋体" w:hint="eastAsia"/>
          <w:kern w:val="0"/>
          <w:sz w:val="24"/>
        </w:rPr>
      </w:pPr>
      <w:bookmarkStart w:id="216" w:name="_Toc226560162"/>
      <w:bookmarkStart w:id="217" w:name="_Toc226561851"/>
      <w:bookmarkStart w:id="218" w:name="_Toc226562011"/>
      <w:bookmarkStart w:id="219" w:name="_Toc226565388"/>
      <w:bookmarkStart w:id="220" w:name="_Toc226573474"/>
      <w:bookmarkStart w:id="221" w:name="_Toc227080806"/>
      <w:r w:rsidRPr="008776DC">
        <w:rPr>
          <w:rFonts w:ascii="黑体" w:eastAsia="黑体" w:hAnsi="黑体" w:cs="宋体" w:hint="eastAsia"/>
          <w:kern w:val="0"/>
          <w:sz w:val="24"/>
        </w:rPr>
        <w:t>4.3.1实验数据</w:t>
      </w:r>
      <w:bookmarkEnd w:id="216"/>
      <w:bookmarkEnd w:id="217"/>
      <w:bookmarkEnd w:id="218"/>
      <w:bookmarkEnd w:id="219"/>
      <w:bookmarkEnd w:id="220"/>
      <w:bookmarkEnd w:id="221"/>
    </w:p>
    <w:p w14:paraId="16F03AF3" w14:textId="4BB1D24E" w:rsidR="00835507" w:rsidRDefault="00B85470" w:rsidP="00DC3E7C">
      <w:pPr>
        <w:widowControl/>
        <w:spacing w:line="460" w:lineRule="exact"/>
        <w:ind w:firstLineChars="200" w:firstLine="480"/>
        <w:rPr>
          <w:rFonts w:ascii="宋体" w:hAnsi="宋体" w:cs="宋体" w:hint="eastAsia"/>
          <w:kern w:val="0"/>
          <w:sz w:val="24"/>
        </w:rPr>
      </w:pPr>
      <w:r w:rsidRPr="00B85470">
        <w:rPr>
          <w:rFonts w:ascii="宋体" w:hAnsi="宋体" w:cs="宋体"/>
          <w:kern w:val="0"/>
          <w:sz w:val="24"/>
        </w:rPr>
        <w:t>本研究从 Alexa 流量榜单与 360 DGA 监控库中各选取 20 万条域名，汇编成 40 万条样本基准语料，并按 8:1:1 的配比随机拆分为训练、验证及测试集，其中训练集用于驱动模型迭代，验证集作为参数校准的动态监测窗口，测试集则作为模型最终泛化能力的评估准则。</w:t>
      </w:r>
    </w:p>
    <w:p w14:paraId="2E500599" w14:textId="6558423B" w:rsidR="00B225E0" w:rsidRPr="008776DC" w:rsidRDefault="00B225E0" w:rsidP="00BE5DA6">
      <w:pPr>
        <w:widowControl/>
        <w:spacing w:line="460" w:lineRule="exact"/>
        <w:jc w:val="left"/>
        <w:outlineLvl w:val="2"/>
        <w:rPr>
          <w:rFonts w:ascii="黑体" w:eastAsia="黑体" w:hAnsi="黑体" w:cs="宋体" w:hint="eastAsia"/>
          <w:kern w:val="0"/>
          <w:sz w:val="24"/>
        </w:rPr>
      </w:pPr>
      <w:bookmarkStart w:id="222" w:name="_Toc226560163"/>
      <w:bookmarkStart w:id="223" w:name="_Toc226561852"/>
      <w:bookmarkStart w:id="224" w:name="_Toc226562012"/>
      <w:bookmarkStart w:id="225" w:name="_Toc226565389"/>
      <w:bookmarkStart w:id="226" w:name="_Toc226573475"/>
      <w:bookmarkStart w:id="227" w:name="_Toc227080807"/>
      <w:r w:rsidRPr="008776DC">
        <w:rPr>
          <w:rFonts w:ascii="黑体" w:eastAsia="黑体" w:hAnsi="黑体" w:cs="宋体" w:hint="eastAsia"/>
          <w:kern w:val="0"/>
          <w:sz w:val="24"/>
        </w:rPr>
        <w:t>4.3.2数据预处理</w:t>
      </w:r>
      <w:bookmarkEnd w:id="222"/>
      <w:bookmarkEnd w:id="223"/>
      <w:bookmarkEnd w:id="224"/>
      <w:bookmarkEnd w:id="225"/>
      <w:bookmarkEnd w:id="226"/>
      <w:bookmarkEnd w:id="227"/>
    </w:p>
    <w:p w14:paraId="1A50DB1A" w14:textId="338F65CA" w:rsidR="00835507" w:rsidRDefault="00B85470" w:rsidP="00DC3E7C">
      <w:pPr>
        <w:widowControl/>
        <w:spacing w:line="460" w:lineRule="exact"/>
        <w:ind w:firstLineChars="200" w:firstLine="480"/>
        <w:rPr>
          <w:rFonts w:ascii="宋体" w:hAnsi="宋体" w:cs="宋体" w:hint="eastAsia"/>
          <w:kern w:val="0"/>
          <w:sz w:val="24"/>
        </w:rPr>
      </w:pPr>
      <w:r w:rsidRPr="00B85470">
        <w:rPr>
          <w:rFonts w:ascii="宋体" w:hAnsi="宋体" w:cs="宋体"/>
          <w:kern w:val="0"/>
          <w:sz w:val="24"/>
        </w:rPr>
        <w:t>为剔除冗余干扰项，本研究首先对域名序列执行了去重及顶级域剥离处理。从结构解析的角度看，完整域名由顶级域（TLD）、二级域及子域构成，且均通过点号界定层级；其中顶级域作为受控的注册基准，对恶意构造逻辑并无实质性贡献。鉴于 DGA 的核心对抗逻辑在于通过算法生成域名前缀并将其挂载至特定顶级域下，因此去除顶级域后缀不仅能有效过滤噪声，还能通过聚焦前缀的差异特征，显著增强二分类模型对恶意变体的提取敏感度。</w:t>
      </w:r>
    </w:p>
    <w:p w14:paraId="26C545C1" w14:textId="25263963" w:rsidR="00B225E0" w:rsidRPr="008776DC" w:rsidRDefault="00B225E0" w:rsidP="00BE5DA6">
      <w:pPr>
        <w:widowControl/>
        <w:spacing w:line="460" w:lineRule="exact"/>
        <w:jc w:val="left"/>
        <w:outlineLvl w:val="2"/>
        <w:rPr>
          <w:rFonts w:ascii="黑体" w:eastAsia="黑体" w:hAnsi="黑体" w:cs="宋体" w:hint="eastAsia"/>
          <w:kern w:val="0"/>
          <w:sz w:val="24"/>
        </w:rPr>
      </w:pPr>
      <w:bookmarkStart w:id="228" w:name="_Toc226560164"/>
      <w:bookmarkStart w:id="229" w:name="_Toc226561853"/>
      <w:bookmarkStart w:id="230" w:name="_Toc226562013"/>
      <w:bookmarkStart w:id="231" w:name="_Toc226565390"/>
      <w:bookmarkStart w:id="232" w:name="_Toc226573476"/>
      <w:bookmarkStart w:id="233" w:name="_Toc227080808"/>
      <w:r w:rsidRPr="008776DC">
        <w:rPr>
          <w:rFonts w:ascii="黑体" w:eastAsia="黑体" w:hAnsi="黑体" w:cs="宋体" w:hint="eastAsia"/>
          <w:kern w:val="0"/>
          <w:sz w:val="24"/>
        </w:rPr>
        <w:t>4.3.3实验设计</w:t>
      </w:r>
      <w:bookmarkEnd w:id="228"/>
      <w:bookmarkEnd w:id="229"/>
      <w:bookmarkEnd w:id="230"/>
      <w:bookmarkEnd w:id="231"/>
      <w:bookmarkEnd w:id="232"/>
      <w:bookmarkEnd w:id="233"/>
    </w:p>
    <w:p w14:paraId="78629FD0" w14:textId="77777777" w:rsidR="00835507" w:rsidRDefault="00835507" w:rsidP="00DC3E7C">
      <w:pPr>
        <w:widowControl/>
        <w:spacing w:line="460" w:lineRule="exact"/>
        <w:rPr>
          <w:rFonts w:ascii="宋体" w:hAnsi="宋体" w:cs="宋体" w:hint="eastAsia"/>
          <w:kern w:val="0"/>
          <w:sz w:val="24"/>
        </w:rPr>
      </w:pPr>
      <w:r w:rsidRPr="00835507">
        <w:rPr>
          <w:rFonts w:ascii="宋体" w:hAnsi="宋体" w:cs="宋体"/>
          <w:kern w:val="0"/>
          <w:sz w:val="24"/>
        </w:rPr>
        <w:t xml:space="preserve">(1) 特征工程对比实验 </w:t>
      </w:r>
    </w:p>
    <w:p w14:paraId="6D780441" w14:textId="31B1258E" w:rsidR="00835507" w:rsidRDefault="00835507" w:rsidP="00DC3E7C">
      <w:pPr>
        <w:widowControl/>
        <w:spacing w:line="460" w:lineRule="exact"/>
        <w:ind w:firstLineChars="200" w:firstLine="480"/>
        <w:rPr>
          <w:rFonts w:ascii="宋体" w:hAnsi="宋体" w:cs="宋体" w:hint="eastAsia"/>
          <w:kern w:val="0"/>
          <w:sz w:val="24"/>
        </w:rPr>
      </w:pPr>
      <w:r w:rsidRPr="00835507">
        <w:rPr>
          <w:rFonts w:ascii="宋体" w:hAnsi="宋体" w:cs="宋体"/>
          <w:kern w:val="0"/>
          <w:sz w:val="24"/>
        </w:rPr>
        <w:t>首先，进行特征分组，如表格 4-</w:t>
      </w:r>
      <w:r w:rsidR="00E961A2">
        <w:rPr>
          <w:rFonts w:ascii="宋体" w:hAnsi="宋体" w:cs="宋体" w:hint="eastAsia"/>
          <w:kern w:val="0"/>
          <w:sz w:val="24"/>
        </w:rPr>
        <w:t>3</w:t>
      </w:r>
      <w:r w:rsidRPr="00835507">
        <w:rPr>
          <w:rFonts w:ascii="宋体" w:hAnsi="宋体" w:cs="宋体"/>
          <w:kern w:val="0"/>
          <w:sz w:val="24"/>
        </w:rPr>
        <w:t>所示</w:t>
      </w:r>
      <w:r w:rsidR="00E961A2">
        <w:rPr>
          <w:rFonts w:ascii="宋体" w:hAnsi="宋体" w:cs="宋体" w:hint="eastAsia"/>
          <w:kern w:val="0"/>
          <w:sz w:val="24"/>
        </w:rPr>
        <w:t>：</w:t>
      </w:r>
    </w:p>
    <w:p w14:paraId="2C9EA441" w14:textId="6B6F0F32" w:rsidR="00E961A2" w:rsidRDefault="00E961A2" w:rsidP="00DC3E7C">
      <w:pPr>
        <w:widowControl/>
        <w:spacing w:line="460" w:lineRule="exact"/>
        <w:ind w:firstLineChars="200" w:firstLine="480"/>
        <w:rPr>
          <w:rFonts w:ascii="宋体" w:hAnsi="宋体" w:cs="宋体" w:hint="eastAsia"/>
          <w:kern w:val="0"/>
          <w:sz w:val="24"/>
        </w:rPr>
      </w:pPr>
      <w:r w:rsidRPr="00E961A2">
        <w:rPr>
          <w:rFonts w:ascii="宋体" w:hAnsi="宋体" w:cs="宋体"/>
          <w:kern w:val="0"/>
          <w:sz w:val="24"/>
        </w:rPr>
        <w:t>表格4-</w:t>
      </w:r>
      <w:r>
        <w:rPr>
          <w:rFonts w:ascii="宋体" w:hAnsi="宋体" w:cs="宋体" w:hint="eastAsia"/>
          <w:kern w:val="0"/>
          <w:sz w:val="24"/>
        </w:rPr>
        <w:t>3</w:t>
      </w:r>
      <w:r w:rsidRPr="00E961A2">
        <w:rPr>
          <w:rFonts w:ascii="宋体" w:hAnsi="宋体" w:cs="宋体"/>
          <w:kern w:val="0"/>
          <w:sz w:val="24"/>
        </w:rPr>
        <w:t xml:space="preserve"> 特征分组</w:t>
      </w:r>
    </w:p>
    <w:tbl>
      <w:tblPr>
        <w:tblW w:w="5000" w:type="pct"/>
        <w:jc w:val="center"/>
        <w:tblCellMar>
          <w:top w:w="15" w:type="dxa"/>
        </w:tblCellMar>
        <w:tblLook w:val="04A0" w:firstRow="1" w:lastRow="0" w:firstColumn="1" w:lastColumn="0" w:noHBand="0" w:noVBand="1"/>
      </w:tblPr>
      <w:tblGrid>
        <w:gridCol w:w="668"/>
        <w:gridCol w:w="1801"/>
        <w:gridCol w:w="5613"/>
        <w:gridCol w:w="224"/>
      </w:tblGrid>
      <w:tr w:rsidR="00E961A2" w:rsidRPr="00E961A2" w14:paraId="0941D768" w14:textId="77777777" w:rsidTr="00E961A2">
        <w:trPr>
          <w:gridAfter w:val="1"/>
          <w:wAfter w:w="135" w:type="pct"/>
          <w:trHeight w:val="280"/>
          <w:jc w:val="center"/>
        </w:trPr>
        <w:tc>
          <w:tcPr>
            <w:tcW w:w="402" w:type="pct"/>
            <w:tcBorders>
              <w:top w:val="single" w:sz="4" w:space="0" w:color="auto"/>
              <w:left w:val="nil"/>
              <w:bottom w:val="single" w:sz="4" w:space="0" w:color="auto"/>
              <w:right w:val="single" w:sz="4" w:space="0" w:color="auto"/>
            </w:tcBorders>
            <w:noWrap/>
            <w:vAlign w:val="center"/>
            <w:hideMark/>
          </w:tcPr>
          <w:p w14:paraId="0F320F59"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序号</w:t>
            </w:r>
          </w:p>
        </w:tc>
        <w:tc>
          <w:tcPr>
            <w:tcW w:w="1084" w:type="pct"/>
            <w:tcBorders>
              <w:top w:val="single" w:sz="4" w:space="0" w:color="auto"/>
              <w:left w:val="nil"/>
              <w:bottom w:val="single" w:sz="4" w:space="0" w:color="auto"/>
              <w:right w:val="single" w:sz="4" w:space="0" w:color="auto"/>
            </w:tcBorders>
            <w:noWrap/>
            <w:vAlign w:val="center"/>
            <w:hideMark/>
          </w:tcPr>
          <w:p w14:paraId="0E83819B"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特征组</w:t>
            </w:r>
          </w:p>
        </w:tc>
        <w:tc>
          <w:tcPr>
            <w:tcW w:w="3379" w:type="pct"/>
            <w:tcBorders>
              <w:top w:val="single" w:sz="4" w:space="0" w:color="auto"/>
              <w:left w:val="nil"/>
              <w:bottom w:val="single" w:sz="4" w:space="0" w:color="auto"/>
              <w:right w:val="nil"/>
            </w:tcBorders>
            <w:noWrap/>
            <w:vAlign w:val="center"/>
            <w:hideMark/>
          </w:tcPr>
          <w:p w14:paraId="660FDA98"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解释</w:t>
            </w:r>
          </w:p>
        </w:tc>
      </w:tr>
      <w:tr w:rsidR="00E961A2" w:rsidRPr="00E961A2" w14:paraId="7CCD727E" w14:textId="77777777" w:rsidTr="00E961A2">
        <w:trPr>
          <w:gridAfter w:val="1"/>
          <w:wAfter w:w="135" w:type="pct"/>
          <w:trHeight w:val="312"/>
          <w:jc w:val="center"/>
        </w:trPr>
        <w:tc>
          <w:tcPr>
            <w:tcW w:w="402" w:type="pct"/>
            <w:vMerge w:val="restart"/>
            <w:tcBorders>
              <w:top w:val="nil"/>
              <w:left w:val="nil"/>
              <w:bottom w:val="single" w:sz="4" w:space="0" w:color="auto"/>
              <w:right w:val="single" w:sz="4" w:space="0" w:color="auto"/>
            </w:tcBorders>
            <w:noWrap/>
            <w:vAlign w:val="center"/>
            <w:hideMark/>
          </w:tcPr>
          <w:p w14:paraId="3DF1709F"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1</w:t>
            </w:r>
          </w:p>
        </w:tc>
        <w:tc>
          <w:tcPr>
            <w:tcW w:w="1084" w:type="pct"/>
            <w:vMerge w:val="restart"/>
            <w:tcBorders>
              <w:top w:val="nil"/>
              <w:left w:val="single" w:sz="4" w:space="0" w:color="auto"/>
              <w:bottom w:val="single" w:sz="4" w:space="0" w:color="auto"/>
              <w:right w:val="single" w:sz="4" w:space="0" w:color="auto"/>
            </w:tcBorders>
            <w:vAlign w:val="center"/>
            <w:hideMark/>
          </w:tcPr>
          <w:p w14:paraId="727A544F"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统计特征组</w:t>
            </w:r>
          </w:p>
        </w:tc>
        <w:tc>
          <w:tcPr>
            <w:tcW w:w="3379" w:type="pct"/>
            <w:vMerge w:val="restart"/>
            <w:tcBorders>
              <w:top w:val="nil"/>
              <w:left w:val="single" w:sz="4" w:space="0" w:color="auto"/>
              <w:bottom w:val="single" w:sz="4" w:space="0" w:color="auto"/>
              <w:right w:val="nil"/>
            </w:tcBorders>
            <w:vAlign w:val="center"/>
            <w:hideMark/>
          </w:tcPr>
          <w:p w14:paraId="5A013EA7" w14:textId="04AB7ADB"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包含</w:t>
            </w:r>
            <w:r w:rsidR="009601D4" w:rsidRPr="00E961A2">
              <w:rPr>
                <w:rFonts w:ascii="等线" w:eastAsia="等线" w:hAnsi="等线" w:cs="宋体" w:hint="eastAsia"/>
                <w:color w:val="000000"/>
                <w:kern w:val="0"/>
                <w:sz w:val="22"/>
                <w:szCs w:val="22"/>
              </w:rPr>
              <w:t xml:space="preserve">6 </w:t>
            </w:r>
            <w:r w:rsidR="009601D4">
              <w:rPr>
                <w:rFonts w:ascii="等线" w:eastAsia="等线" w:hAnsi="等线" w:cs="宋体" w:hint="eastAsia"/>
                <w:color w:val="000000"/>
                <w:kern w:val="0"/>
                <w:sz w:val="22"/>
                <w:szCs w:val="22"/>
              </w:rPr>
              <w:t>维度</w:t>
            </w:r>
            <w:r w:rsidR="009601D4" w:rsidRPr="00E961A2">
              <w:rPr>
                <w:rFonts w:ascii="等线" w:eastAsia="等线" w:hAnsi="等线" w:cs="宋体" w:hint="eastAsia"/>
                <w:color w:val="000000"/>
                <w:kern w:val="0"/>
                <w:sz w:val="22"/>
                <w:szCs w:val="22"/>
              </w:rPr>
              <w:t>统计特征</w:t>
            </w:r>
            <w:r w:rsidR="009601D4">
              <w:rPr>
                <w:rFonts w:ascii="等线" w:eastAsia="等线" w:hAnsi="等线" w:cs="宋体" w:hint="eastAsia"/>
                <w:color w:val="000000"/>
                <w:kern w:val="0"/>
                <w:sz w:val="22"/>
                <w:szCs w:val="22"/>
              </w:rPr>
              <w:t>：</w:t>
            </w:r>
            <w:r w:rsidRPr="00E961A2">
              <w:rPr>
                <w:rFonts w:ascii="等线" w:eastAsia="等线" w:hAnsi="等线" w:cs="宋体" w:hint="eastAsia"/>
                <w:color w:val="000000"/>
                <w:kern w:val="0"/>
                <w:sz w:val="22"/>
                <w:szCs w:val="22"/>
              </w:rPr>
              <w:t>域名长度、数字占比、信息熵、连续辅音比例、重复字符比例、元音占比。</w:t>
            </w:r>
          </w:p>
        </w:tc>
      </w:tr>
      <w:tr w:rsidR="00E961A2" w:rsidRPr="00E961A2" w14:paraId="21F02EAF" w14:textId="77777777" w:rsidTr="009601D4">
        <w:trPr>
          <w:trHeight w:val="280"/>
          <w:jc w:val="center"/>
        </w:trPr>
        <w:tc>
          <w:tcPr>
            <w:tcW w:w="402" w:type="pct"/>
            <w:vMerge/>
            <w:tcBorders>
              <w:top w:val="nil"/>
              <w:left w:val="nil"/>
              <w:bottom w:val="single" w:sz="4" w:space="0" w:color="auto"/>
              <w:right w:val="single" w:sz="4" w:space="0" w:color="auto"/>
            </w:tcBorders>
            <w:vAlign w:val="center"/>
            <w:hideMark/>
          </w:tcPr>
          <w:p w14:paraId="70AE4634" w14:textId="77777777" w:rsidR="00E961A2" w:rsidRPr="00E961A2" w:rsidRDefault="00E961A2" w:rsidP="00DC3E7C">
            <w:pPr>
              <w:widowControl/>
              <w:rPr>
                <w:rFonts w:ascii="等线" w:eastAsia="等线" w:hAnsi="等线" w:cs="宋体" w:hint="eastAsia"/>
                <w:color w:val="000000"/>
                <w:kern w:val="0"/>
                <w:sz w:val="22"/>
                <w:szCs w:val="22"/>
              </w:rPr>
            </w:pPr>
          </w:p>
        </w:tc>
        <w:tc>
          <w:tcPr>
            <w:tcW w:w="1084" w:type="pct"/>
            <w:vMerge/>
            <w:tcBorders>
              <w:top w:val="nil"/>
              <w:left w:val="single" w:sz="4" w:space="0" w:color="auto"/>
              <w:bottom w:val="single" w:sz="4" w:space="0" w:color="auto"/>
              <w:right w:val="single" w:sz="4" w:space="0" w:color="auto"/>
            </w:tcBorders>
            <w:vAlign w:val="center"/>
            <w:hideMark/>
          </w:tcPr>
          <w:p w14:paraId="68C83199" w14:textId="77777777" w:rsidR="00E961A2" w:rsidRPr="00E961A2" w:rsidRDefault="00E961A2" w:rsidP="00DC3E7C">
            <w:pPr>
              <w:widowControl/>
              <w:rPr>
                <w:rFonts w:ascii="等线" w:eastAsia="等线" w:hAnsi="等线" w:cs="宋体" w:hint="eastAsia"/>
                <w:color w:val="000000"/>
                <w:kern w:val="0"/>
                <w:sz w:val="22"/>
                <w:szCs w:val="22"/>
              </w:rPr>
            </w:pPr>
          </w:p>
        </w:tc>
        <w:tc>
          <w:tcPr>
            <w:tcW w:w="3379" w:type="pct"/>
            <w:vMerge/>
            <w:tcBorders>
              <w:top w:val="nil"/>
              <w:left w:val="single" w:sz="4" w:space="0" w:color="auto"/>
              <w:bottom w:val="single" w:sz="4" w:space="0" w:color="auto"/>
              <w:right w:val="nil"/>
            </w:tcBorders>
            <w:vAlign w:val="center"/>
            <w:hideMark/>
          </w:tcPr>
          <w:p w14:paraId="6323AC65" w14:textId="77777777" w:rsidR="00E961A2" w:rsidRPr="00E961A2" w:rsidRDefault="00E961A2" w:rsidP="00DC3E7C">
            <w:pPr>
              <w:widowControl/>
              <w:rPr>
                <w:rFonts w:ascii="等线" w:eastAsia="等线" w:hAnsi="等线" w:cs="宋体" w:hint="eastAsia"/>
                <w:color w:val="000000"/>
                <w:kern w:val="0"/>
                <w:sz w:val="22"/>
                <w:szCs w:val="22"/>
              </w:rPr>
            </w:pPr>
          </w:p>
        </w:tc>
        <w:tc>
          <w:tcPr>
            <w:tcW w:w="135" w:type="pct"/>
            <w:tcBorders>
              <w:top w:val="nil"/>
              <w:left w:val="nil"/>
              <w:bottom w:val="nil"/>
              <w:right w:val="nil"/>
            </w:tcBorders>
            <w:noWrap/>
            <w:vAlign w:val="center"/>
            <w:hideMark/>
          </w:tcPr>
          <w:p w14:paraId="6A999B85" w14:textId="77777777" w:rsidR="00E961A2" w:rsidRPr="00E961A2" w:rsidRDefault="00E961A2" w:rsidP="00DC3E7C">
            <w:pPr>
              <w:widowControl/>
              <w:rPr>
                <w:rFonts w:ascii="等线" w:eastAsia="等线" w:hAnsi="等线" w:cs="宋体" w:hint="eastAsia"/>
                <w:color w:val="000000"/>
                <w:kern w:val="0"/>
                <w:sz w:val="22"/>
                <w:szCs w:val="22"/>
              </w:rPr>
            </w:pPr>
          </w:p>
        </w:tc>
      </w:tr>
      <w:tr w:rsidR="00E961A2" w:rsidRPr="00E961A2" w14:paraId="4C40D5A8" w14:textId="77777777" w:rsidTr="009601D4">
        <w:trPr>
          <w:trHeight w:val="280"/>
          <w:jc w:val="center"/>
        </w:trPr>
        <w:tc>
          <w:tcPr>
            <w:tcW w:w="402" w:type="pct"/>
            <w:vMerge w:val="restart"/>
            <w:tcBorders>
              <w:top w:val="nil"/>
              <w:left w:val="nil"/>
              <w:bottom w:val="single" w:sz="4" w:space="0" w:color="auto"/>
              <w:right w:val="single" w:sz="4" w:space="0" w:color="auto"/>
            </w:tcBorders>
            <w:noWrap/>
            <w:vAlign w:val="center"/>
            <w:hideMark/>
          </w:tcPr>
          <w:p w14:paraId="163BC299"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2</w:t>
            </w:r>
          </w:p>
        </w:tc>
        <w:tc>
          <w:tcPr>
            <w:tcW w:w="1084" w:type="pct"/>
            <w:vMerge w:val="restart"/>
            <w:tcBorders>
              <w:top w:val="nil"/>
              <w:left w:val="single" w:sz="4" w:space="0" w:color="auto"/>
              <w:bottom w:val="single" w:sz="4" w:space="0" w:color="auto"/>
              <w:right w:val="single" w:sz="4" w:space="0" w:color="auto"/>
            </w:tcBorders>
            <w:noWrap/>
            <w:vAlign w:val="center"/>
            <w:hideMark/>
          </w:tcPr>
          <w:p w14:paraId="0DA524F4"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2-gram 特征组</w:t>
            </w:r>
          </w:p>
        </w:tc>
        <w:tc>
          <w:tcPr>
            <w:tcW w:w="3379" w:type="pct"/>
            <w:vMerge w:val="restart"/>
            <w:tcBorders>
              <w:top w:val="nil"/>
              <w:left w:val="single" w:sz="4" w:space="0" w:color="auto"/>
              <w:bottom w:val="single" w:sz="4" w:space="0" w:color="auto"/>
              <w:right w:val="nil"/>
            </w:tcBorders>
            <w:vAlign w:val="center"/>
            <w:hideMark/>
          </w:tcPr>
          <w:p w14:paraId="13874F0E" w14:textId="41FD72C8" w:rsidR="00E961A2" w:rsidRPr="00E961A2" w:rsidRDefault="00B85470" w:rsidP="00DC3E7C">
            <w:pPr>
              <w:widowControl/>
              <w:rPr>
                <w:rFonts w:ascii="等线" w:eastAsia="等线" w:hAnsi="等线" w:cs="宋体" w:hint="eastAsia"/>
                <w:color w:val="000000"/>
                <w:kern w:val="0"/>
                <w:sz w:val="22"/>
                <w:szCs w:val="22"/>
              </w:rPr>
            </w:pPr>
            <w:r w:rsidRPr="00B85470">
              <w:rPr>
                <w:rFonts w:ascii="等线" w:eastAsia="等线" w:hAnsi="等线" w:cs="宋体"/>
                <w:color w:val="000000"/>
                <w:kern w:val="0"/>
                <w:sz w:val="22"/>
                <w:szCs w:val="22"/>
              </w:rPr>
              <w:t>Bigram切片提取特征，利用</w:t>
            </w:r>
            <w:proofErr w:type="spellStart"/>
            <w:r w:rsidRPr="00B85470">
              <w:rPr>
                <w:rFonts w:ascii="等线" w:eastAsia="等线" w:hAnsi="等线" w:cs="宋体"/>
                <w:color w:val="000000"/>
                <w:kern w:val="0"/>
                <w:sz w:val="22"/>
                <w:szCs w:val="22"/>
              </w:rPr>
              <w:t>CountVectorizer</w:t>
            </w:r>
            <w:proofErr w:type="spellEnd"/>
            <w:r w:rsidRPr="00B85470">
              <w:rPr>
                <w:rFonts w:ascii="等线" w:eastAsia="等线" w:hAnsi="等线" w:cs="宋体"/>
                <w:color w:val="000000"/>
                <w:kern w:val="0"/>
                <w:sz w:val="22"/>
                <w:szCs w:val="22"/>
              </w:rPr>
              <w:t xml:space="preserve"> 映射为数</w:t>
            </w:r>
            <w:r>
              <w:rPr>
                <w:rFonts w:ascii="等线" w:eastAsia="等线" w:hAnsi="等线" w:cs="宋体"/>
                <w:color w:val="000000"/>
                <w:kern w:val="0"/>
                <w:sz w:val="22"/>
                <w:szCs w:val="22"/>
              </w:rPr>
              <w:br/>
            </w:r>
            <w:r w:rsidRPr="00B85470">
              <w:rPr>
                <w:rFonts w:ascii="等线" w:eastAsia="等线" w:hAnsi="等线" w:cs="宋体"/>
                <w:color w:val="000000"/>
                <w:kern w:val="0"/>
                <w:sz w:val="22"/>
                <w:szCs w:val="22"/>
              </w:rPr>
              <w:t>值向量</w:t>
            </w:r>
            <w:r>
              <w:rPr>
                <w:rFonts w:ascii="等线" w:eastAsia="等线" w:hAnsi="等线" w:cs="宋体" w:hint="eastAsia"/>
                <w:color w:val="000000"/>
                <w:kern w:val="0"/>
                <w:sz w:val="22"/>
                <w:szCs w:val="22"/>
              </w:rPr>
              <w:t>，</w:t>
            </w:r>
            <w:r w:rsidRPr="00B85470">
              <w:rPr>
                <w:rFonts w:ascii="等线" w:eastAsia="等线" w:hAnsi="等线" w:cs="宋体"/>
                <w:color w:val="000000"/>
                <w:kern w:val="0"/>
                <w:sz w:val="22"/>
                <w:szCs w:val="22"/>
              </w:rPr>
              <w:t xml:space="preserve">并锁定前 10,000 </w:t>
            </w:r>
            <w:proofErr w:type="gramStart"/>
            <w:r w:rsidRPr="00B85470">
              <w:rPr>
                <w:rFonts w:ascii="等线" w:eastAsia="等线" w:hAnsi="等线" w:cs="宋体"/>
                <w:color w:val="000000"/>
                <w:kern w:val="0"/>
                <w:sz w:val="22"/>
                <w:szCs w:val="22"/>
              </w:rPr>
              <w:t>个</w:t>
            </w:r>
            <w:proofErr w:type="gramEnd"/>
            <w:r w:rsidRPr="00B85470">
              <w:rPr>
                <w:rFonts w:ascii="等线" w:eastAsia="等线" w:hAnsi="等线" w:cs="宋体"/>
                <w:color w:val="000000"/>
                <w:kern w:val="0"/>
                <w:sz w:val="22"/>
                <w:szCs w:val="22"/>
              </w:rPr>
              <w:t>高频组合作为特征维度。</w:t>
            </w:r>
          </w:p>
        </w:tc>
        <w:tc>
          <w:tcPr>
            <w:tcW w:w="135" w:type="pct"/>
            <w:vAlign w:val="center"/>
            <w:hideMark/>
          </w:tcPr>
          <w:p w14:paraId="48F07838" w14:textId="77777777" w:rsidR="00E961A2" w:rsidRPr="00E961A2" w:rsidRDefault="00E961A2" w:rsidP="00DC3E7C">
            <w:pPr>
              <w:widowControl/>
              <w:rPr>
                <w:rFonts w:eastAsia="Times New Roman"/>
                <w:kern w:val="0"/>
                <w:sz w:val="20"/>
                <w:szCs w:val="20"/>
              </w:rPr>
            </w:pPr>
          </w:p>
        </w:tc>
      </w:tr>
      <w:tr w:rsidR="00E961A2" w:rsidRPr="00E961A2" w14:paraId="775FC1F3" w14:textId="77777777" w:rsidTr="009601D4">
        <w:trPr>
          <w:trHeight w:val="280"/>
          <w:jc w:val="center"/>
        </w:trPr>
        <w:tc>
          <w:tcPr>
            <w:tcW w:w="402" w:type="pct"/>
            <w:vMerge/>
            <w:tcBorders>
              <w:top w:val="nil"/>
              <w:left w:val="nil"/>
              <w:bottom w:val="single" w:sz="4" w:space="0" w:color="auto"/>
              <w:right w:val="single" w:sz="4" w:space="0" w:color="auto"/>
            </w:tcBorders>
            <w:vAlign w:val="center"/>
            <w:hideMark/>
          </w:tcPr>
          <w:p w14:paraId="6E517BA6" w14:textId="77777777" w:rsidR="00E961A2" w:rsidRPr="00E961A2" w:rsidRDefault="00E961A2" w:rsidP="00DC3E7C">
            <w:pPr>
              <w:widowControl/>
              <w:rPr>
                <w:rFonts w:ascii="等线" w:eastAsia="等线" w:hAnsi="等线" w:cs="宋体" w:hint="eastAsia"/>
                <w:color w:val="000000"/>
                <w:kern w:val="0"/>
                <w:sz w:val="22"/>
                <w:szCs w:val="22"/>
              </w:rPr>
            </w:pPr>
          </w:p>
        </w:tc>
        <w:tc>
          <w:tcPr>
            <w:tcW w:w="1084" w:type="pct"/>
            <w:vMerge/>
            <w:tcBorders>
              <w:top w:val="nil"/>
              <w:left w:val="single" w:sz="4" w:space="0" w:color="auto"/>
              <w:bottom w:val="single" w:sz="4" w:space="0" w:color="auto"/>
              <w:right w:val="single" w:sz="4" w:space="0" w:color="auto"/>
            </w:tcBorders>
            <w:vAlign w:val="center"/>
            <w:hideMark/>
          </w:tcPr>
          <w:p w14:paraId="4701858B" w14:textId="77777777" w:rsidR="00E961A2" w:rsidRPr="00E961A2" w:rsidRDefault="00E961A2" w:rsidP="00DC3E7C">
            <w:pPr>
              <w:widowControl/>
              <w:rPr>
                <w:rFonts w:ascii="等线" w:eastAsia="等线" w:hAnsi="等线" w:cs="宋体" w:hint="eastAsia"/>
                <w:color w:val="000000"/>
                <w:kern w:val="0"/>
                <w:sz w:val="22"/>
                <w:szCs w:val="22"/>
              </w:rPr>
            </w:pPr>
          </w:p>
        </w:tc>
        <w:tc>
          <w:tcPr>
            <w:tcW w:w="3379" w:type="pct"/>
            <w:vMerge/>
            <w:tcBorders>
              <w:top w:val="nil"/>
              <w:left w:val="single" w:sz="4" w:space="0" w:color="auto"/>
              <w:bottom w:val="single" w:sz="4" w:space="0" w:color="auto"/>
              <w:right w:val="nil"/>
            </w:tcBorders>
            <w:vAlign w:val="center"/>
            <w:hideMark/>
          </w:tcPr>
          <w:p w14:paraId="206CF140" w14:textId="77777777" w:rsidR="00E961A2" w:rsidRPr="00E961A2" w:rsidRDefault="00E961A2" w:rsidP="00DC3E7C">
            <w:pPr>
              <w:widowControl/>
              <w:rPr>
                <w:rFonts w:ascii="等线" w:eastAsia="等线" w:hAnsi="等线" w:cs="宋体" w:hint="eastAsia"/>
                <w:color w:val="000000"/>
                <w:kern w:val="0"/>
                <w:sz w:val="22"/>
                <w:szCs w:val="22"/>
              </w:rPr>
            </w:pPr>
          </w:p>
        </w:tc>
        <w:tc>
          <w:tcPr>
            <w:tcW w:w="135" w:type="pct"/>
            <w:tcBorders>
              <w:top w:val="nil"/>
              <w:left w:val="nil"/>
              <w:bottom w:val="nil"/>
              <w:right w:val="nil"/>
            </w:tcBorders>
            <w:noWrap/>
            <w:vAlign w:val="center"/>
            <w:hideMark/>
          </w:tcPr>
          <w:p w14:paraId="0E6FF03B" w14:textId="77777777" w:rsidR="00E961A2" w:rsidRPr="00E961A2" w:rsidRDefault="00E961A2" w:rsidP="00DC3E7C">
            <w:pPr>
              <w:widowControl/>
              <w:rPr>
                <w:rFonts w:ascii="等线" w:eastAsia="等线" w:hAnsi="等线" w:cs="宋体" w:hint="eastAsia"/>
                <w:color w:val="000000"/>
                <w:kern w:val="0"/>
                <w:sz w:val="22"/>
                <w:szCs w:val="22"/>
              </w:rPr>
            </w:pPr>
          </w:p>
        </w:tc>
      </w:tr>
      <w:tr w:rsidR="00E961A2" w:rsidRPr="00E961A2" w14:paraId="7729ABEA" w14:textId="77777777" w:rsidTr="009601D4">
        <w:trPr>
          <w:trHeight w:val="280"/>
          <w:jc w:val="center"/>
        </w:trPr>
        <w:tc>
          <w:tcPr>
            <w:tcW w:w="402" w:type="pct"/>
            <w:vMerge w:val="restart"/>
            <w:tcBorders>
              <w:top w:val="nil"/>
              <w:left w:val="nil"/>
              <w:bottom w:val="single" w:sz="4" w:space="0" w:color="auto"/>
              <w:right w:val="single" w:sz="4" w:space="0" w:color="auto"/>
            </w:tcBorders>
            <w:noWrap/>
            <w:vAlign w:val="center"/>
            <w:hideMark/>
          </w:tcPr>
          <w:p w14:paraId="2FA08229"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3</w:t>
            </w:r>
          </w:p>
        </w:tc>
        <w:tc>
          <w:tcPr>
            <w:tcW w:w="1084" w:type="pct"/>
            <w:vMerge w:val="restart"/>
            <w:tcBorders>
              <w:top w:val="nil"/>
              <w:left w:val="single" w:sz="4" w:space="0" w:color="auto"/>
              <w:bottom w:val="single" w:sz="4" w:space="0" w:color="auto"/>
              <w:right w:val="single" w:sz="4" w:space="0" w:color="auto"/>
            </w:tcBorders>
            <w:noWrap/>
            <w:vAlign w:val="center"/>
            <w:hideMark/>
          </w:tcPr>
          <w:p w14:paraId="3BAE348A" w14:textId="77777777" w:rsidR="00E961A2" w:rsidRPr="00E961A2" w:rsidRDefault="00E961A2" w:rsidP="00DC3E7C">
            <w:pPr>
              <w:widowControl/>
              <w:rPr>
                <w:rFonts w:ascii="等线" w:eastAsia="等线" w:hAnsi="等线" w:cs="宋体" w:hint="eastAsia"/>
                <w:color w:val="000000"/>
                <w:kern w:val="0"/>
                <w:sz w:val="22"/>
                <w:szCs w:val="22"/>
              </w:rPr>
            </w:pPr>
            <w:r w:rsidRPr="00E961A2">
              <w:rPr>
                <w:rFonts w:ascii="等线" w:eastAsia="等线" w:hAnsi="等线" w:cs="宋体" w:hint="eastAsia"/>
                <w:color w:val="000000"/>
                <w:kern w:val="0"/>
                <w:sz w:val="22"/>
                <w:szCs w:val="22"/>
              </w:rPr>
              <w:t>2-4gram特征组</w:t>
            </w:r>
          </w:p>
        </w:tc>
        <w:tc>
          <w:tcPr>
            <w:tcW w:w="3379" w:type="pct"/>
            <w:vMerge w:val="restart"/>
            <w:tcBorders>
              <w:top w:val="nil"/>
              <w:left w:val="single" w:sz="4" w:space="0" w:color="auto"/>
              <w:bottom w:val="single" w:sz="4" w:space="0" w:color="auto"/>
              <w:right w:val="nil"/>
            </w:tcBorders>
            <w:vAlign w:val="center"/>
            <w:hideMark/>
          </w:tcPr>
          <w:p w14:paraId="25225D37" w14:textId="53A33480" w:rsidR="00E961A2" w:rsidRPr="00E961A2" w:rsidRDefault="00B85470" w:rsidP="00DC3E7C">
            <w:pPr>
              <w:widowControl/>
              <w:rPr>
                <w:rFonts w:ascii="等线" w:eastAsia="等线" w:hAnsi="等线" w:cs="宋体" w:hint="eastAsia"/>
                <w:color w:val="000000"/>
                <w:kern w:val="0"/>
                <w:sz w:val="22"/>
                <w:szCs w:val="22"/>
              </w:rPr>
            </w:pPr>
            <w:r w:rsidRPr="00B85470">
              <w:rPr>
                <w:rFonts w:ascii="等线" w:eastAsia="等线" w:hAnsi="等线" w:cs="宋体"/>
                <w:color w:val="000000"/>
                <w:kern w:val="0"/>
                <w:sz w:val="22"/>
                <w:szCs w:val="22"/>
              </w:rPr>
              <w:t>进一步细化至长度 2-4 的 n-gram 序列，筛</w:t>
            </w:r>
            <w:r w:rsidR="009601D4">
              <w:rPr>
                <w:rFonts w:ascii="等线" w:eastAsia="等线" w:hAnsi="等线" w:cs="宋体" w:hint="eastAsia"/>
                <w:color w:val="000000"/>
                <w:kern w:val="0"/>
                <w:sz w:val="22"/>
                <w:szCs w:val="22"/>
              </w:rPr>
              <w:t>选频次最高的前</w:t>
            </w:r>
            <w:r w:rsidRPr="00B85470">
              <w:rPr>
                <w:rFonts w:ascii="等线" w:eastAsia="等线" w:hAnsi="等线" w:cs="宋体"/>
                <w:color w:val="000000"/>
                <w:kern w:val="0"/>
                <w:sz w:val="22"/>
                <w:szCs w:val="22"/>
              </w:rPr>
              <w:t xml:space="preserve">10,000 </w:t>
            </w:r>
            <w:proofErr w:type="gramStart"/>
            <w:r w:rsidRPr="00B85470">
              <w:rPr>
                <w:rFonts w:ascii="等线" w:eastAsia="等线" w:hAnsi="等线" w:cs="宋体"/>
                <w:color w:val="000000"/>
                <w:kern w:val="0"/>
                <w:sz w:val="22"/>
                <w:szCs w:val="22"/>
              </w:rPr>
              <w:t>个</w:t>
            </w:r>
            <w:proofErr w:type="gramEnd"/>
            <w:r w:rsidRPr="00B85470">
              <w:rPr>
                <w:rFonts w:ascii="等线" w:eastAsia="等线" w:hAnsi="等线" w:cs="宋体"/>
                <w:color w:val="000000"/>
                <w:kern w:val="0"/>
                <w:sz w:val="22"/>
                <w:szCs w:val="22"/>
              </w:rPr>
              <w:t>作为模型输入向量</w:t>
            </w:r>
            <w:r w:rsidR="00E961A2" w:rsidRPr="00E961A2">
              <w:rPr>
                <w:rFonts w:ascii="等线" w:eastAsia="等线" w:hAnsi="等线" w:cs="宋体" w:hint="eastAsia"/>
                <w:color w:val="000000"/>
                <w:kern w:val="0"/>
                <w:sz w:val="22"/>
                <w:szCs w:val="22"/>
              </w:rPr>
              <w:t>。</w:t>
            </w:r>
          </w:p>
        </w:tc>
        <w:tc>
          <w:tcPr>
            <w:tcW w:w="135" w:type="pct"/>
            <w:vAlign w:val="center"/>
            <w:hideMark/>
          </w:tcPr>
          <w:p w14:paraId="325EBA9B" w14:textId="77777777" w:rsidR="00E961A2" w:rsidRPr="00E961A2" w:rsidRDefault="00E961A2" w:rsidP="00DC3E7C">
            <w:pPr>
              <w:widowControl/>
              <w:rPr>
                <w:rFonts w:eastAsia="Times New Roman"/>
                <w:kern w:val="0"/>
                <w:sz w:val="20"/>
                <w:szCs w:val="20"/>
              </w:rPr>
            </w:pPr>
          </w:p>
        </w:tc>
      </w:tr>
      <w:tr w:rsidR="00E961A2" w:rsidRPr="00E961A2" w14:paraId="22D11E43" w14:textId="77777777" w:rsidTr="009601D4">
        <w:trPr>
          <w:trHeight w:val="280"/>
          <w:jc w:val="center"/>
        </w:trPr>
        <w:tc>
          <w:tcPr>
            <w:tcW w:w="402" w:type="pct"/>
            <w:vMerge/>
            <w:tcBorders>
              <w:top w:val="nil"/>
              <w:left w:val="nil"/>
              <w:bottom w:val="single" w:sz="4" w:space="0" w:color="auto"/>
              <w:right w:val="single" w:sz="4" w:space="0" w:color="auto"/>
            </w:tcBorders>
            <w:vAlign w:val="center"/>
            <w:hideMark/>
          </w:tcPr>
          <w:p w14:paraId="14B52785" w14:textId="77777777" w:rsidR="00E961A2" w:rsidRPr="00E961A2" w:rsidRDefault="00E961A2" w:rsidP="00DC3E7C">
            <w:pPr>
              <w:widowControl/>
              <w:rPr>
                <w:rFonts w:ascii="等线" w:eastAsia="等线" w:hAnsi="等线" w:cs="宋体" w:hint="eastAsia"/>
                <w:color w:val="000000"/>
                <w:kern w:val="0"/>
                <w:sz w:val="22"/>
                <w:szCs w:val="22"/>
              </w:rPr>
            </w:pPr>
          </w:p>
        </w:tc>
        <w:tc>
          <w:tcPr>
            <w:tcW w:w="1084" w:type="pct"/>
            <w:vMerge/>
            <w:tcBorders>
              <w:top w:val="nil"/>
              <w:left w:val="single" w:sz="4" w:space="0" w:color="auto"/>
              <w:bottom w:val="single" w:sz="4" w:space="0" w:color="auto"/>
              <w:right w:val="single" w:sz="4" w:space="0" w:color="auto"/>
            </w:tcBorders>
            <w:vAlign w:val="center"/>
            <w:hideMark/>
          </w:tcPr>
          <w:p w14:paraId="04B9E85F" w14:textId="77777777" w:rsidR="00E961A2" w:rsidRPr="00E961A2" w:rsidRDefault="00E961A2" w:rsidP="00DC3E7C">
            <w:pPr>
              <w:widowControl/>
              <w:rPr>
                <w:rFonts w:ascii="等线" w:eastAsia="等线" w:hAnsi="等线" w:cs="宋体" w:hint="eastAsia"/>
                <w:color w:val="000000"/>
                <w:kern w:val="0"/>
                <w:sz w:val="22"/>
                <w:szCs w:val="22"/>
              </w:rPr>
            </w:pPr>
          </w:p>
        </w:tc>
        <w:tc>
          <w:tcPr>
            <w:tcW w:w="3379" w:type="pct"/>
            <w:vMerge/>
            <w:tcBorders>
              <w:top w:val="nil"/>
              <w:left w:val="single" w:sz="4" w:space="0" w:color="auto"/>
              <w:bottom w:val="single" w:sz="4" w:space="0" w:color="auto"/>
              <w:right w:val="nil"/>
            </w:tcBorders>
            <w:vAlign w:val="center"/>
            <w:hideMark/>
          </w:tcPr>
          <w:p w14:paraId="6B1429D3" w14:textId="77777777" w:rsidR="00E961A2" w:rsidRPr="00E961A2" w:rsidRDefault="00E961A2" w:rsidP="00DC3E7C">
            <w:pPr>
              <w:widowControl/>
              <w:rPr>
                <w:rFonts w:ascii="等线" w:eastAsia="等线" w:hAnsi="等线" w:cs="宋体" w:hint="eastAsia"/>
                <w:color w:val="000000"/>
                <w:kern w:val="0"/>
                <w:sz w:val="22"/>
                <w:szCs w:val="22"/>
              </w:rPr>
            </w:pPr>
          </w:p>
        </w:tc>
        <w:tc>
          <w:tcPr>
            <w:tcW w:w="135" w:type="pct"/>
            <w:tcBorders>
              <w:top w:val="nil"/>
              <w:left w:val="nil"/>
              <w:bottom w:val="nil"/>
              <w:right w:val="nil"/>
            </w:tcBorders>
            <w:noWrap/>
            <w:vAlign w:val="center"/>
            <w:hideMark/>
          </w:tcPr>
          <w:p w14:paraId="7F956F05" w14:textId="77777777" w:rsidR="00E961A2" w:rsidRPr="00E961A2" w:rsidRDefault="00E961A2" w:rsidP="00DC3E7C">
            <w:pPr>
              <w:widowControl/>
              <w:rPr>
                <w:rFonts w:ascii="等线" w:eastAsia="等线" w:hAnsi="等线" w:cs="宋体" w:hint="eastAsia"/>
                <w:color w:val="000000"/>
                <w:kern w:val="0"/>
                <w:sz w:val="22"/>
                <w:szCs w:val="22"/>
              </w:rPr>
            </w:pPr>
          </w:p>
        </w:tc>
      </w:tr>
    </w:tbl>
    <w:p w14:paraId="378F50E2" w14:textId="74F82978" w:rsidR="008776DC" w:rsidRDefault="009601D4" w:rsidP="00DC3E7C">
      <w:pPr>
        <w:widowControl/>
        <w:spacing w:line="460" w:lineRule="exact"/>
        <w:ind w:firstLineChars="200" w:firstLine="480"/>
        <w:rPr>
          <w:rFonts w:ascii="宋体" w:hAnsi="宋体" w:cs="宋体" w:hint="eastAsia"/>
          <w:kern w:val="0"/>
          <w:sz w:val="24"/>
        </w:rPr>
      </w:pPr>
      <w:r w:rsidRPr="009601D4">
        <w:rPr>
          <w:rFonts w:ascii="宋体" w:hAnsi="宋体" w:cs="宋体"/>
          <w:kern w:val="0"/>
          <w:sz w:val="24"/>
        </w:rPr>
        <w:t xml:space="preserve">后续阶段，本研究将基于上述三组特征集，分别驱动 </w:t>
      </w:r>
      <w:proofErr w:type="spellStart"/>
      <w:r w:rsidRPr="009601D4">
        <w:rPr>
          <w:rFonts w:ascii="宋体" w:hAnsi="宋体" w:cs="宋体"/>
          <w:kern w:val="0"/>
          <w:sz w:val="24"/>
        </w:rPr>
        <w:t>XGBoost</w:t>
      </w:r>
      <w:proofErr w:type="spellEnd"/>
      <w:r w:rsidRPr="009601D4">
        <w:rPr>
          <w:rFonts w:ascii="宋体" w:hAnsi="宋体" w:cs="宋体"/>
          <w:kern w:val="0"/>
          <w:sz w:val="24"/>
        </w:rPr>
        <w:t xml:space="preserve"> 与 MLP 算法进行基准训练，并以准确率、F1 分数、AUC 面积及计算耗时为观测指标进行量化评估；最终，通过对各组实验数据的综合比对，甄选最优特征工程路径，以此作为后续模型对比分析的核心参照。</w:t>
      </w:r>
      <w:r w:rsidR="008776DC">
        <w:rPr>
          <w:rFonts w:ascii="宋体" w:hAnsi="宋体" w:cs="宋体"/>
          <w:kern w:val="0"/>
          <w:sz w:val="24"/>
        </w:rPr>
        <w:br/>
      </w:r>
      <w:r w:rsidR="00835507" w:rsidRPr="00835507">
        <w:rPr>
          <w:rFonts w:ascii="宋体" w:hAnsi="宋体" w:cs="宋体"/>
          <w:kern w:val="0"/>
          <w:sz w:val="24"/>
        </w:rPr>
        <w:t xml:space="preserve">(2) </w:t>
      </w:r>
      <w:proofErr w:type="spellStart"/>
      <w:r w:rsidR="00835507" w:rsidRPr="00835507">
        <w:rPr>
          <w:rFonts w:ascii="宋体" w:hAnsi="宋体" w:cs="宋体"/>
          <w:kern w:val="0"/>
          <w:sz w:val="24"/>
        </w:rPr>
        <w:t>XGBoost</w:t>
      </w:r>
      <w:proofErr w:type="spellEnd"/>
      <w:r w:rsidR="00835507" w:rsidRPr="00835507">
        <w:rPr>
          <w:rFonts w:ascii="宋体" w:hAnsi="宋体" w:cs="宋体"/>
          <w:kern w:val="0"/>
          <w:sz w:val="24"/>
        </w:rPr>
        <w:t xml:space="preserve"> 模型与MLP模型的性能对比 </w:t>
      </w:r>
    </w:p>
    <w:p w14:paraId="3FEBC6C2" w14:textId="0E4057EE" w:rsidR="00835507" w:rsidRDefault="008776DC"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统计特征+</w:t>
      </w:r>
      <w:r w:rsidRPr="002F7D61">
        <w:rPr>
          <w:rFonts w:ascii="宋体" w:hAnsi="宋体" w:cs="宋体"/>
          <w:kern w:val="0"/>
          <w:sz w:val="24"/>
        </w:rPr>
        <w:t>2-gram 特征组下的</w:t>
      </w:r>
      <w:r>
        <w:rPr>
          <w:rFonts w:ascii="宋体" w:hAnsi="宋体" w:cs="宋体" w:hint="eastAsia"/>
          <w:kern w:val="0"/>
          <w:sz w:val="24"/>
        </w:rPr>
        <w:t>默认参数版和贝叶斯</w:t>
      </w:r>
      <w:proofErr w:type="gramStart"/>
      <w:r>
        <w:rPr>
          <w:rFonts w:ascii="宋体" w:hAnsi="宋体" w:cs="宋体" w:hint="eastAsia"/>
          <w:kern w:val="0"/>
          <w:sz w:val="24"/>
        </w:rPr>
        <w:t>调参版</w:t>
      </w:r>
      <w:proofErr w:type="gramEnd"/>
      <w:r w:rsidRPr="002F7D61">
        <w:rPr>
          <w:rFonts w:ascii="宋体" w:hAnsi="宋体" w:cs="宋体"/>
          <w:kern w:val="0"/>
          <w:sz w:val="24"/>
        </w:rPr>
        <w:t>对比</w:t>
      </w:r>
      <w:r w:rsidR="00835507" w:rsidRPr="00835507">
        <w:rPr>
          <w:rFonts w:ascii="宋体" w:hAnsi="宋体" w:cs="宋体"/>
          <w:kern w:val="0"/>
          <w:sz w:val="24"/>
        </w:rPr>
        <w:t>分类性能， 重点分析 AUC 值和推理速度</w:t>
      </w:r>
    </w:p>
    <w:p w14:paraId="067AB947" w14:textId="77777777" w:rsidR="00BE5DA6" w:rsidRDefault="00B225E0" w:rsidP="00BE5DA6">
      <w:pPr>
        <w:widowControl/>
        <w:spacing w:line="460" w:lineRule="exact"/>
        <w:jc w:val="left"/>
        <w:outlineLvl w:val="2"/>
        <w:rPr>
          <w:rFonts w:ascii="黑体" w:eastAsia="黑体" w:hAnsi="黑体" w:cs="宋体" w:hint="eastAsia"/>
          <w:kern w:val="0"/>
          <w:sz w:val="24"/>
        </w:rPr>
      </w:pPr>
      <w:bookmarkStart w:id="234" w:name="_Toc226560165"/>
      <w:bookmarkStart w:id="235" w:name="_Toc226561854"/>
      <w:bookmarkStart w:id="236" w:name="_Toc226562014"/>
      <w:bookmarkStart w:id="237" w:name="_Toc226565391"/>
      <w:bookmarkStart w:id="238" w:name="_Toc226573477"/>
      <w:bookmarkStart w:id="239" w:name="_Toc227080809"/>
      <w:r w:rsidRPr="008776DC">
        <w:rPr>
          <w:rFonts w:ascii="黑体" w:eastAsia="黑体" w:hAnsi="黑体" w:cs="宋体" w:hint="eastAsia"/>
          <w:kern w:val="0"/>
          <w:sz w:val="24"/>
        </w:rPr>
        <w:lastRenderedPageBreak/>
        <w:t>4.3.4实验结果</w:t>
      </w:r>
      <w:bookmarkEnd w:id="234"/>
      <w:bookmarkEnd w:id="235"/>
      <w:bookmarkEnd w:id="236"/>
      <w:bookmarkEnd w:id="237"/>
      <w:bookmarkEnd w:id="238"/>
      <w:bookmarkEnd w:id="239"/>
    </w:p>
    <w:p w14:paraId="327CE7BA" w14:textId="483A7A82" w:rsidR="00A30A4D" w:rsidRPr="008776DC" w:rsidRDefault="00A30A4D" w:rsidP="008776DC">
      <w:pPr>
        <w:widowControl/>
        <w:spacing w:line="460" w:lineRule="exact"/>
        <w:jc w:val="left"/>
        <w:rPr>
          <w:rFonts w:ascii="黑体" w:eastAsia="黑体" w:hAnsi="黑体" w:cs="宋体" w:hint="eastAsia"/>
          <w:kern w:val="0"/>
          <w:sz w:val="24"/>
        </w:rPr>
      </w:pPr>
      <w:r w:rsidRPr="008776DC">
        <w:rPr>
          <w:rFonts w:ascii="宋体" w:hAnsi="宋体"/>
          <w:sz w:val="24"/>
        </w:rPr>
        <w:t>(1) 特征工程对比结果</w:t>
      </w:r>
    </w:p>
    <w:p w14:paraId="2BA5E845" w14:textId="77777777" w:rsidR="009601D4" w:rsidRPr="009601D4" w:rsidRDefault="009601D4" w:rsidP="00DC3E7C">
      <w:pPr>
        <w:widowControl/>
        <w:spacing w:line="460" w:lineRule="exact"/>
        <w:ind w:firstLineChars="200" w:firstLine="480"/>
        <w:rPr>
          <w:rFonts w:ascii="宋体" w:hAnsi="宋体"/>
          <w:sz w:val="24"/>
        </w:rPr>
      </w:pPr>
      <w:r w:rsidRPr="009601D4">
        <w:rPr>
          <w:rFonts w:ascii="宋体" w:hAnsi="宋体"/>
          <w:sz w:val="24"/>
        </w:rPr>
        <w:t>表格汇总了不同特征工程路径及</w:t>
      </w:r>
      <w:proofErr w:type="gramStart"/>
      <w:r w:rsidRPr="009601D4">
        <w:rPr>
          <w:rFonts w:ascii="宋体" w:hAnsi="宋体"/>
          <w:sz w:val="24"/>
        </w:rPr>
        <w:t>贝叶斯调参对</w:t>
      </w:r>
      <w:proofErr w:type="gramEnd"/>
      <w:r w:rsidRPr="009601D4">
        <w:rPr>
          <w:rFonts w:ascii="宋体" w:hAnsi="宋体"/>
          <w:sz w:val="24"/>
        </w:rPr>
        <w:t xml:space="preserve"> </w:t>
      </w:r>
      <w:proofErr w:type="spellStart"/>
      <w:r w:rsidRPr="009601D4">
        <w:rPr>
          <w:rFonts w:ascii="宋体" w:hAnsi="宋体"/>
          <w:sz w:val="24"/>
        </w:rPr>
        <w:t>XGBoost</w:t>
      </w:r>
      <w:proofErr w:type="spellEnd"/>
      <w:r w:rsidRPr="009601D4">
        <w:rPr>
          <w:rFonts w:ascii="宋体" w:hAnsi="宋体"/>
          <w:sz w:val="24"/>
        </w:rPr>
        <w:t xml:space="preserve"> 模型二分类性能的量化影响。实验显示，</w:t>
      </w:r>
      <w:proofErr w:type="gramStart"/>
      <w:r w:rsidRPr="009601D4">
        <w:rPr>
          <w:rFonts w:ascii="宋体" w:hAnsi="宋体"/>
          <w:sz w:val="24"/>
        </w:rPr>
        <w:t>纯统计</w:t>
      </w:r>
      <w:proofErr w:type="gramEnd"/>
      <w:r w:rsidRPr="009601D4">
        <w:rPr>
          <w:rFonts w:ascii="宋体" w:hAnsi="宋体"/>
          <w:sz w:val="24"/>
        </w:rPr>
        <w:t>特征组</w:t>
      </w:r>
      <w:proofErr w:type="gramStart"/>
      <w:r w:rsidRPr="009601D4">
        <w:rPr>
          <w:rFonts w:ascii="宋体" w:hAnsi="宋体"/>
          <w:sz w:val="24"/>
        </w:rPr>
        <w:t>在调参后</w:t>
      </w:r>
      <w:proofErr w:type="gramEnd"/>
      <w:r w:rsidRPr="009601D4">
        <w:rPr>
          <w:rFonts w:ascii="宋体" w:hAnsi="宋体"/>
          <w:sz w:val="24"/>
        </w:rPr>
        <w:t>训练耗时从 2.83s 压缩至 0.71s，证明了贝叶斯策略在模型架构精简方面的显著效能。在识别精度上，随着 n-gram 序列长度由 2-gram 扩展至 2-4gram，模型准确率由 97.85% 微增至 98.03%，证实了长序列特征对复杂 DGA 模式的捕捉能力，但同时也带来了训练时间的急剧攀升，特别是在融合特征组中，耗时由 7.71s 暴增至 765.85s。</w:t>
      </w:r>
    </w:p>
    <w:p w14:paraId="16CC614E" w14:textId="77777777" w:rsidR="009601D4" w:rsidRPr="009601D4" w:rsidRDefault="009601D4" w:rsidP="00DC3E7C">
      <w:pPr>
        <w:widowControl/>
        <w:spacing w:line="460" w:lineRule="exact"/>
        <w:ind w:firstLineChars="200" w:firstLine="480"/>
        <w:rPr>
          <w:rFonts w:ascii="宋体" w:hAnsi="宋体"/>
          <w:sz w:val="24"/>
        </w:rPr>
      </w:pPr>
      <w:r w:rsidRPr="009601D4">
        <w:rPr>
          <w:rFonts w:ascii="宋体" w:hAnsi="宋体"/>
          <w:sz w:val="24"/>
        </w:rPr>
        <w:t>核心突破在于“统计特征 + 2-gram”的融合路径：在贝叶斯</w:t>
      </w:r>
      <w:proofErr w:type="gramStart"/>
      <w:r w:rsidRPr="009601D4">
        <w:rPr>
          <w:rFonts w:ascii="宋体" w:hAnsi="宋体"/>
          <w:sz w:val="24"/>
        </w:rPr>
        <w:t>调参下</w:t>
      </w:r>
      <w:proofErr w:type="gramEnd"/>
      <w:r w:rsidRPr="009601D4">
        <w:rPr>
          <w:rFonts w:ascii="宋体" w:hAnsi="宋体"/>
          <w:sz w:val="24"/>
        </w:rPr>
        <w:t xml:space="preserve">，该组准确率、F1 值与 AUC 分别达到 98.40%、98.40% 与 0.9989。这不仅体现了异构特征在信息层面的深度互补，更揭示了 </w:t>
      </w:r>
      <w:proofErr w:type="spellStart"/>
      <w:r w:rsidRPr="009601D4">
        <w:rPr>
          <w:rFonts w:ascii="宋体" w:hAnsi="宋体"/>
          <w:sz w:val="24"/>
        </w:rPr>
        <w:t>XGBoost</w:t>
      </w:r>
      <w:proofErr w:type="spellEnd"/>
      <w:r w:rsidRPr="009601D4">
        <w:rPr>
          <w:rFonts w:ascii="宋体" w:hAnsi="宋体"/>
          <w:sz w:val="24"/>
        </w:rPr>
        <w:t xml:space="preserve"> 通过优化 subsample 及 </w:t>
      </w:r>
      <w:proofErr w:type="spellStart"/>
      <w:r w:rsidRPr="009601D4">
        <w:rPr>
          <w:rFonts w:ascii="宋体" w:hAnsi="宋体"/>
          <w:sz w:val="24"/>
        </w:rPr>
        <w:t>colsample_bytree</w:t>
      </w:r>
      <w:proofErr w:type="spellEnd"/>
      <w:r w:rsidRPr="009601D4">
        <w:rPr>
          <w:rFonts w:ascii="宋体" w:hAnsi="宋体"/>
          <w:sz w:val="24"/>
        </w:rPr>
        <w:t xml:space="preserve"> 等超参数，成功构建了高维特征空间的非线性交互机制，在保障高精度的同时实现了计算负载的平衡。</w:t>
      </w:r>
    </w:p>
    <w:p w14:paraId="6AF3E79E" w14:textId="2A099588" w:rsidR="009601D4" w:rsidRPr="009601D4" w:rsidRDefault="009601D4" w:rsidP="00DC3E7C">
      <w:pPr>
        <w:widowControl/>
        <w:spacing w:line="460" w:lineRule="exact"/>
        <w:ind w:firstLineChars="200" w:firstLine="480"/>
        <w:rPr>
          <w:rFonts w:ascii="宋体" w:hAnsi="宋体" w:hint="eastAsia"/>
          <w:sz w:val="24"/>
        </w:rPr>
      </w:pPr>
      <w:r w:rsidRPr="009601D4">
        <w:rPr>
          <w:rFonts w:ascii="宋体" w:hAnsi="宋体"/>
          <w:sz w:val="24"/>
        </w:rPr>
        <w:t>鉴于 n-gram 序列扩容带来的边际效益递减与计算成本的非线性增长，综合权衡性能增益与效率成本，后续实验将采用“统计特征 + 2-gram”作为最优特征工程方案。</w:t>
      </w:r>
    </w:p>
    <w:p w14:paraId="0604EF35" w14:textId="13DECEED" w:rsidR="00E961A2" w:rsidRPr="008776DC" w:rsidRDefault="00E961A2" w:rsidP="00E961A2">
      <w:pPr>
        <w:widowControl/>
        <w:spacing w:line="460" w:lineRule="exact"/>
        <w:ind w:firstLineChars="200" w:firstLine="480"/>
        <w:jc w:val="center"/>
        <w:rPr>
          <w:rFonts w:ascii="宋体" w:hAnsi="宋体" w:cs="宋体" w:hint="eastAsia"/>
          <w:color w:val="000000"/>
          <w:kern w:val="0"/>
          <w:sz w:val="24"/>
        </w:rPr>
      </w:pPr>
      <w:r w:rsidRPr="00E961A2">
        <w:rPr>
          <w:rFonts w:ascii="宋体" w:hAnsi="宋体" w:cs="宋体"/>
          <w:color w:val="000000"/>
          <w:kern w:val="0"/>
          <w:sz w:val="24"/>
        </w:rPr>
        <w:t>表格4-</w:t>
      </w:r>
      <w:r>
        <w:rPr>
          <w:rFonts w:ascii="宋体" w:hAnsi="宋体" w:cs="宋体" w:hint="eastAsia"/>
          <w:color w:val="000000"/>
          <w:kern w:val="0"/>
          <w:sz w:val="24"/>
        </w:rPr>
        <w:t>4</w:t>
      </w:r>
      <w:r w:rsidRPr="00E961A2">
        <w:rPr>
          <w:rFonts w:ascii="宋体" w:hAnsi="宋体" w:cs="宋体"/>
          <w:color w:val="000000"/>
          <w:kern w:val="0"/>
          <w:sz w:val="24"/>
        </w:rPr>
        <w:t xml:space="preserve"> 不同特征</w:t>
      </w:r>
      <w:r>
        <w:rPr>
          <w:rFonts w:ascii="宋体" w:hAnsi="宋体" w:cs="宋体" w:hint="eastAsia"/>
          <w:color w:val="000000"/>
          <w:kern w:val="0"/>
          <w:sz w:val="24"/>
        </w:rPr>
        <w:t>的</w:t>
      </w:r>
      <w:proofErr w:type="spellStart"/>
      <w:r w:rsidRPr="00E961A2">
        <w:rPr>
          <w:rFonts w:ascii="宋体" w:hAnsi="宋体" w:cs="宋体"/>
          <w:color w:val="000000"/>
          <w:kern w:val="0"/>
          <w:sz w:val="24"/>
        </w:rPr>
        <w:t>XGBoos</w:t>
      </w:r>
      <w:r>
        <w:rPr>
          <w:rFonts w:ascii="宋体" w:hAnsi="宋体" w:cs="宋体" w:hint="eastAsia"/>
          <w:color w:val="000000"/>
          <w:kern w:val="0"/>
          <w:sz w:val="24"/>
        </w:rPr>
        <w:t>t</w:t>
      </w:r>
      <w:proofErr w:type="spellEnd"/>
      <w:r>
        <w:rPr>
          <w:rFonts w:ascii="宋体" w:hAnsi="宋体" w:cs="宋体" w:hint="eastAsia"/>
          <w:color w:val="000000"/>
          <w:kern w:val="0"/>
          <w:sz w:val="24"/>
        </w:rPr>
        <w:t>在默认参数</w:t>
      </w:r>
      <w:r w:rsidRPr="00E961A2">
        <w:rPr>
          <w:rFonts w:ascii="宋体" w:hAnsi="宋体" w:cs="宋体"/>
          <w:color w:val="000000"/>
          <w:kern w:val="0"/>
          <w:sz w:val="24"/>
        </w:rPr>
        <w:t>与</w:t>
      </w:r>
      <w:proofErr w:type="gramStart"/>
      <w:r>
        <w:rPr>
          <w:rFonts w:ascii="宋体" w:hAnsi="宋体" w:cs="宋体" w:hint="eastAsia"/>
          <w:color w:val="000000"/>
          <w:kern w:val="0"/>
          <w:sz w:val="24"/>
        </w:rPr>
        <w:t>自动化调参</w:t>
      </w:r>
      <w:r w:rsidRPr="00E961A2">
        <w:rPr>
          <w:rFonts w:ascii="宋体" w:hAnsi="宋体" w:cs="宋体"/>
          <w:color w:val="000000"/>
          <w:kern w:val="0"/>
          <w:sz w:val="24"/>
        </w:rPr>
        <w:t>中</w:t>
      </w:r>
      <w:proofErr w:type="gramEnd"/>
      <w:r w:rsidRPr="00E961A2">
        <w:rPr>
          <w:rFonts w:ascii="宋体" w:hAnsi="宋体" w:cs="宋体"/>
          <w:color w:val="000000"/>
          <w:kern w:val="0"/>
          <w:sz w:val="24"/>
        </w:rPr>
        <w:t>的二分类性能</w:t>
      </w:r>
    </w:p>
    <w:tbl>
      <w:tblPr>
        <w:tblW w:w="5000" w:type="pct"/>
        <w:tblLook w:val="04A0" w:firstRow="1" w:lastRow="0" w:firstColumn="1" w:lastColumn="0" w:noHBand="0" w:noVBand="1"/>
      </w:tblPr>
      <w:tblGrid>
        <w:gridCol w:w="2162"/>
        <w:gridCol w:w="1461"/>
        <w:gridCol w:w="1096"/>
        <w:gridCol w:w="1074"/>
        <w:gridCol w:w="1071"/>
        <w:gridCol w:w="1442"/>
      </w:tblGrid>
      <w:tr w:rsidR="00A30A4D" w:rsidRPr="00A30A4D" w14:paraId="6D16E48C" w14:textId="77777777" w:rsidTr="00E961A2">
        <w:trPr>
          <w:trHeight w:val="320"/>
        </w:trPr>
        <w:tc>
          <w:tcPr>
            <w:tcW w:w="1302" w:type="pct"/>
            <w:tcBorders>
              <w:top w:val="single" w:sz="4" w:space="0" w:color="auto"/>
              <w:left w:val="nil"/>
              <w:bottom w:val="single" w:sz="4" w:space="0" w:color="auto"/>
              <w:right w:val="single" w:sz="4" w:space="0" w:color="auto"/>
            </w:tcBorders>
            <w:noWrap/>
            <w:vAlign w:val="center"/>
            <w:hideMark/>
          </w:tcPr>
          <w:p w14:paraId="34AFAB15"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特征类型</w:t>
            </w:r>
          </w:p>
        </w:tc>
        <w:tc>
          <w:tcPr>
            <w:tcW w:w="880" w:type="pct"/>
            <w:tcBorders>
              <w:top w:val="single" w:sz="4" w:space="0" w:color="auto"/>
              <w:left w:val="nil"/>
              <w:bottom w:val="single" w:sz="4" w:space="0" w:color="auto"/>
              <w:right w:val="single" w:sz="4" w:space="0" w:color="auto"/>
            </w:tcBorders>
            <w:noWrap/>
            <w:vAlign w:val="center"/>
            <w:hideMark/>
          </w:tcPr>
          <w:p w14:paraId="524316E6"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模型</w:t>
            </w:r>
          </w:p>
        </w:tc>
        <w:tc>
          <w:tcPr>
            <w:tcW w:w="660" w:type="pct"/>
            <w:tcBorders>
              <w:top w:val="single" w:sz="4" w:space="0" w:color="auto"/>
              <w:left w:val="nil"/>
              <w:bottom w:val="single" w:sz="4" w:space="0" w:color="auto"/>
              <w:right w:val="single" w:sz="4" w:space="0" w:color="auto"/>
            </w:tcBorders>
            <w:noWrap/>
            <w:vAlign w:val="center"/>
            <w:hideMark/>
          </w:tcPr>
          <w:p w14:paraId="72D26053"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Accuracy</w:t>
            </w:r>
          </w:p>
        </w:tc>
        <w:tc>
          <w:tcPr>
            <w:tcW w:w="645" w:type="pct"/>
            <w:tcBorders>
              <w:top w:val="single" w:sz="4" w:space="0" w:color="auto"/>
              <w:left w:val="nil"/>
              <w:bottom w:val="single" w:sz="4" w:space="0" w:color="auto"/>
              <w:right w:val="single" w:sz="4" w:space="0" w:color="auto"/>
            </w:tcBorders>
            <w:noWrap/>
            <w:vAlign w:val="center"/>
            <w:hideMark/>
          </w:tcPr>
          <w:p w14:paraId="0BC64A24"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F1-Score</w:t>
            </w:r>
          </w:p>
        </w:tc>
        <w:tc>
          <w:tcPr>
            <w:tcW w:w="645" w:type="pct"/>
            <w:tcBorders>
              <w:top w:val="single" w:sz="4" w:space="0" w:color="auto"/>
              <w:left w:val="nil"/>
              <w:bottom w:val="single" w:sz="4" w:space="0" w:color="auto"/>
              <w:right w:val="single" w:sz="4" w:space="0" w:color="auto"/>
            </w:tcBorders>
            <w:noWrap/>
            <w:vAlign w:val="center"/>
            <w:hideMark/>
          </w:tcPr>
          <w:p w14:paraId="5116EF77"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AUC</w:t>
            </w:r>
          </w:p>
        </w:tc>
        <w:tc>
          <w:tcPr>
            <w:tcW w:w="868" w:type="pct"/>
            <w:tcBorders>
              <w:top w:val="single" w:sz="4" w:space="0" w:color="auto"/>
              <w:left w:val="nil"/>
              <w:bottom w:val="single" w:sz="4" w:space="0" w:color="auto"/>
              <w:right w:val="nil"/>
            </w:tcBorders>
            <w:noWrap/>
            <w:vAlign w:val="center"/>
            <w:hideMark/>
          </w:tcPr>
          <w:p w14:paraId="77ED7E65"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训练时间 (s)</w:t>
            </w:r>
          </w:p>
        </w:tc>
      </w:tr>
      <w:tr w:rsidR="00A30A4D" w:rsidRPr="00A30A4D" w14:paraId="401DC8B6" w14:textId="77777777" w:rsidTr="00E961A2">
        <w:trPr>
          <w:trHeight w:val="320"/>
        </w:trPr>
        <w:tc>
          <w:tcPr>
            <w:tcW w:w="1302" w:type="pct"/>
            <w:vMerge w:val="restart"/>
            <w:tcBorders>
              <w:top w:val="nil"/>
              <w:left w:val="nil"/>
              <w:bottom w:val="single" w:sz="4" w:space="0" w:color="auto"/>
              <w:right w:val="single" w:sz="4" w:space="0" w:color="auto"/>
            </w:tcBorders>
            <w:noWrap/>
            <w:vAlign w:val="center"/>
            <w:hideMark/>
          </w:tcPr>
          <w:p w14:paraId="224AB271"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统计特征</w:t>
            </w:r>
          </w:p>
        </w:tc>
        <w:tc>
          <w:tcPr>
            <w:tcW w:w="880" w:type="pct"/>
            <w:tcBorders>
              <w:top w:val="nil"/>
              <w:left w:val="nil"/>
              <w:bottom w:val="single" w:sz="4" w:space="0" w:color="auto"/>
              <w:right w:val="single" w:sz="4" w:space="0" w:color="auto"/>
            </w:tcBorders>
            <w:noWrap/>
            <w:vAlign w:val="center"/>
            <w:hideMark/>
          </w:tcPr>
          <w:p w14:paraId="26AC5BF7"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默认参数</w:t>
            </w:r>
          </w:p>
        </w:tc>
        <w:tc>
          <w:tcPr>
            <w:tcW w:w="660" w:type="pct"/>
            <w:tcBorders>
              <w:top w:val="nil"/>
              <w:left w:val="nil"/>
              <w:bottom w:val="single" w:sz="4" w:space="0" w:color="auto"/>
              <w:right w:val="single" w:sz="4" w:space="0" w:color="auto"/>
            </w:tcBorders>
            <w:noWrap/>
            <w:vAlign w:val="center"/>
            <w:hideMark/>
          </w:tcPr>
          <w:p w14:paraId="3D50CE13"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94.69%</w:t>
            </w:r>
          </w:p>
        </w:tc>
        <w:tc>
          <w:tcPr>
            <w:tcW w:w="645" w:type="pct"/>
            <w:tcBorders>
              <w:top w:val="nil"/>
              <w:left w:val="nil"/>
              <w:bottom w:val="single" w:sz="4" w:space="0" w:color="auto"/>
              <w:right w:val="single" w:sz="4" w:space="0" w:color="auto"/>
            </w:tcBorders>
            <w:noWrap/>
            <w:vAlign w:val="center"/>
            <w:hideMark/>
          </w:tcPr>
          <w:p w14:paraId="5FFE8358"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94.61%</w:t>
            </w:r>
          </w:p>
        </w:tc>
        <w:tc>
          <w:tcPr>
            <w:tcW w:w="645" w:type="pct"/>
            <w:tcBorders>
              <w:top w:val="nil"/>
              <w:left w:val="nil"/>
              <w:bottom w:val="single" w:sz="4" w:space="0" w:color="auto"/>
              <w:right w:val="single" w:sz="4" w:space="0" w:color="auto"/>
            </w:tcBorders>
            <w:noWrap/>
            <w:vAlign w:val="center"/>
            <w:hideMark/>
          </w:tcPr>
          <w:p w14:paraId="4201BC02"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0.9870</w:t>
            </w:r>
          </w:p>
        </w:tc>
        <w:tc>
          <w:tcPr>
            <w:tcW w:w="868" w:type="pct"/>
            <w:tcBorders>
              <w:top w:val="nil"/>
              <w:left w:val="nil"/>
              <w:bottom w:val="single" w:sz="4" w:space="0" w:color="auto"/>
              <w:right w:val="nil"/>
            </w:tcBorders>
            <w:noWrap/>
            <w:vAlign w:val="center"/>
            <w:hideMark/>
          </w:tcPr>
          <w:p w14:paraId="579667ED"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2.83</w:t>
            </w:r>
          </w:p>
        </w:tc>
      </w:tr>
      <w:tr w:rsidR="00A30A4D" w:rsidRPr="00A30A4D" w14:paraId="57810287" w14:textId="77777777" w:rsidTr="00E961A2">
        <w:trPr>
          <w:trHeight w:val="320"/>
        </w:trPr>
        <w:tc>
          <w:tcPr>
            <w:tcW w:w="1302" w:type="pct"/>
            <w:vMerge/>
            <w:tcBorders>
              <w:top w:val="nil"/>
              <w:left w:val="nil"/>
              <w:bottom w:val="single" w:sz="4" w:space="0" w:color="auto"/>
              <w:right w:val="single" w:sz="4" w:space="0" w:color="auto"/>
            </w:tcBorders>
            <w:vAlign w:val="center"/>
            <w:hideMark/>
          </w:tcPr>
          <w:p w14:paraId="51A9D13F" w14:textId="77777777" w:rsidR="00A30A4D" w:rsidRPr="00A30A4D" w:rsidRDefault="00A30A4D" w:rsidP="00A30A4D">
            <w:pPr>
              <w:widowControl/>
              <w:jc w:val="left"/>
              <w:rPr>
                <w:rFonts w:ascii="等线" w:eastAsia="等线" w:hAnsi="等线" w:cs="宋体" w:hint="eastAsia"/>
                <w:color w:val="000000"/>
                <w:kern w:val="0"/>
                <w:sz w:val="22"/>
                <w:szCs w:val="22"/>
              </w:rPr>
            </w:pPr>
          </w:p>
        </w:tc>
        <w:tc>
          <w:tcPr>
            <w:tcW w:w="880" w:type="pct"/>
            <w:tcBorders>
              <w:top w:val="nil"/>
              <w:left w:val="nil"/>
              <w:bottom w:val="single" w:sz="4" w:space="0" w:color="auto"/>
              <w:right w:val="single" w:sz="4" w:space="0" w:color="auto"/>
            </w:tcBorders>
            <w:noWrap/>
            <w:vAlign w:val="center"/>
            <w:hideMark/>
          </w:tcPr>
          <w:p w14:paraId="7ACD43A3" w14:textId="77777777" w:rsidR="00A30A4D" w:rsidRPr="00A30A4D" w:rsidRDefault="00A30A4D" w:rsidP="00A30A4D">
            <w:pPr>
              <w:widowControl/>
              <w:jc w:val="center"/>
              <w:rPr>
                <w:rFonts w:ascii="等线" w:eastAsia="等线" w:hAnsi="等线" w:cs="宋体" w:hint="eastAsia"/>
                <w:color w:val="000000"/>
                <w:kern w:val="0"/>
                <w:sz w:val="22"/>
                <w:szCs w:val="22"/>
              </w:rPr>
            </w:pPr>
            <w:proofErr w:type="gramStart"/>
            <w:r w:rsidRPr="00A30A4D">
              <w:rPr>
                <w:rFonts w:ascii="等线" w:eastAsia="等线" w:hAnsi="等线" w:cs="宋体" w:hint="eastAsia"/>
                <w:color w:val="000000"/>
                <w:kern w:val="0"/>
                <w:sz w:val="22"/>
                <w:szCs w:val="22"/>
              </w:rPr>
              <w:t>贝叶斯调参</w:t>
            </w:r>
            <w:proofErr w:type="gramEnd"/>
          </w:p>
        </w:tc>
        <w:tc>
          <w:tcPr>
            <w:tcW w:w="660" w:type="pct"/>
            <w:tcBorders>
              <w:top w:val="nil"/>
              <w:left w:val="nil"/>
              <w:bottom w:val="single" w:sz="4" w:space="0" w:color="auto"/>
              <w:right w:val="single" w:sz="4" w:space="0" w:color="auto"/>
            </w:tcBorders>
            <w:noWrap/>
            <w:vAlign w:val="center"/>
            <w:hideMark/>
          </w:tcPr>
          <w:p w14:paraId="2FA8B7AE"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94.69%</w:t>
            </w:r>
          </w:p>
        </w:tc>
        <w:tc>
          <w:tcPr>
            <w:tcW w:w="645" w:type="pct"/>
            <w:tcBorders>
              <w:top w:val="nil"/>
              <w:left w:val="nil"/>
              <w:bottom w:val="single" w:sz="4" w:space="0" w:color="auto"/>
              <w:right w:val="single" w:sz="4" w:space="0" w:color="auto"/>
            </w:tcBorders>
            <w:noWrap/>
            <w:vAlign w:val="center"/>
            <w:hideMark/>
          </w:tcPr>
          <w:p w14:paraId="769B649A"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94.61%</w:t>
            </w:r>
          </w:p>
        </w:tc>
        <w:tc>
          <w:tcPr>
            <w:tcW w:w="645" w:type="pct"/>
            <w:tcBorders>
              <w:top w:val="nil"/>
              <w:left w:val="nil"/>
              <w:bottom w:val="single" w:sz="4" w:space="0" w:color="auto"/>
              <w:right w:val="single" w:sz="4" w:space="0" w:color="auto"/>
            </w:tcBorders>
            <w:noWrap/>
            <w:vAlign w:val="center"/>
            <w:hideMark/>
          </w:tcPr>
          <w:p w14:paraId="426F5258"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0.9870</w:t>
            </w:r>
          </w:p>
        </w:tc>
        <w:tc>
          <w:tcPr>
            <w:tcW w:w="868" w:type="pct"/>
            <w:tcBorders>
              <w:top w:val="nil"/>
              <w:left w:val="nil"/>
              <w:bottom w:val="single" w:sz="4" w:space="0" w:color="auto"/>
              <w:right w:val="nil"/>
            </w:tcBorders>
            <w:noWrap/>
            <w:vAlign w:val="center"/>
            <w:hideMark/>
          </w:tcPr>
          <w:p w14:paraId="43B6D11C"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0.71</w:t>
            </w:r>
          </w:p>
        </w:tc>
      </w:tr>
      <w:tr w:rsidR="00A30A4D" w:rsidRPr="00A30A4D" w14:paraId="0DA350E4" w14:textId="77777777" w:rsidTr="00E961A2">
        <w:trPr>
          <w:trHeight w:val="320"/>
        </w:trPr>
        <w:tc>
          <w:tcPr>
            <w:tcW w:w="1302" w:type="pct"/>
            <w:vMerge w:val="restart"/>
            <w:tcBorders>
              <w:top w:val="nil"/>
              <w:left w:val="nil"/>
              <w:bottom w:val="single" w:sz="4" w:space="0" w:color="auto"/>
              <w:right w:val="single" w:sz="4" w:space="0" w:color="auto"/>
            </w:tcBorders>
            <w:noWrap/>
            <w:vAlign w:val="center"/>
            <w:hideMark/>
          </w:tcPr>
          <w:p w14:paraId="0B4AC957"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2-gram</w:t>
            </w:r>
          </w:p>
        </w:tc>
        <w:tc>
          <w:tcPr>
            <w:tcW w:w="880" w:type="pct"/>
            <w:tcBorders>
              <w:top w:val="nil"/>
              <w:left w:val="nil"/>
              <w:bottom w:val="single" w:sz="4" w:space="0" w:color="auto"/>
              <w:right w:val="single" w:sz="4" w:space="0" w:color="auto"/>
            </w:tcBorders>
            <w:noWrap/>
            <w:vAlign w:val="center"/>
            <w:hideMark/>
          </w:tcPr>
          <w:p w14:paraId="4F1ACF58"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默认参数</w:t>
            </w:r>
          </w:p>
        </w:tc>
        <w:tc>
          <w:tcPr>
            <w:tcW w:w="660" w:type="pct"/>
            <w:tcBorders>
              <w:top w:val="nil"/>
              <w:left w:val="nil"/>
              <w:bottom w:val="single" w:sz="4" w:space="0" w:color="auto"/>
              <w:right w:val="single" w:sz="4" w:space="0" w:color="auto"/>
            </w:tcBorders>
            <w:noWrap/>
            <w:vAlign w:val="center"/>
            <w:hideMark/>
          </w:tcPr>
          <w:p w14:paraId="52913A69"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95.77%</w:t>
            </w:r>
          </w:p>
        </w:tc>
        <w:tc>
          <w:tcPr>
            <w:tcW w:w="645" w:type="pct"/>
            <w:tcBorders>
              <w:top w:val="nil"/>
              <w:left w:val="nil"/>
              <w:bottom w:val="single" w:sz="4" w:space="0" w:color="auto"/>
              <w:right w:val="single" w:sz="4" w:space="0" w:color="auto"/>
            </w:tcBorders>
            <w:noWrap/>
            <w:vAlign w:val="center"/>
            <w:hideMark/>
          </w:tcPr>
          <w:p w14:paraId="287AA703"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95.62%</w:t>
            </w:r>
          </w:p>
        </w:tc>
        <w:tc>
          <w:tcPr>
            <w:tcW w:w="645" w:type="pct"/>
            <w:tcBorders>
              <w:top w:val="nil"/>
              <w:left w:val="nil"/>
              <w:bottom w:val="single" w:sz="4" w:space="0" w:color="auto"/>
              <w:right w:val="single" w:sz="4" w:space="0" w:color="auto"/>
            </w:tcBorders>
            <w:noWrap/>
            <w:vAlign w:val="center"/>
            <w:hideMark/>
          </w:tcPr>
          <w:p w14:paraId="0465E1E7"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0.9885</w:t>
            </w:r>
          </w:p>
        </w:tc>
        <w:tc>
          <w:tcPr>
            <w:tcW w:w="868" w:type="pct"/>
            <w:tcBorders>
              <w:top w:val="nil"/>
              <w:left w:val="nil"/>
              <w:bottom w:val="single" w:sz="4" w:space="0" w:color="auto"/>
              <w:right w:val="nil"/>
            </w:tcBorders>
            <w:noWrap/>
            <w:vAlign w:val="center"/>
            <w:hideMark/>
          </w:tcPr>
          <w:p w14:paraId="53981D27"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7.16</w:t>
            </w:r>
          </w:p>
        </w:tc>
      </w:tr>
      <w:tr w:rsidR="00A30A4D" w:rsidRPr="00A30A4D" w14:paraId="486AE01E" w14:textId="77777777" w:rsidTr="00E961A2">
        <w:trPr>
          <w:trHeight w:val="320"/>
        </w:trPr>
        <w:tc>
          <w:tcPr>
            <w:tcW w:w="1302" w:type="pct"/>
            <w:vMerge/>
            <w:tcBorders>
              <w:top w:val="nil"/>
              <w:left w:val="nil"/>
              <w:bottom w:val="single" w:sz="4" w:space="0" w:color="auto"/>
              <w:right w:val="single" w:sz="4" w:space="0" w:color="auto"/>
            </w:tcBorders>
            <w:vAlign w:val="center"/>
            <w:hideMark/>
          </w:tcPr>
          <w:p w14:paraId="4D62E7A2" w14:textId="77777777" w:rsidR="00A30A4D" w:rsidRPr="00A30A4D" w:rsidRDefault="00A30A4D" w:rsidP="00A30A4D">
            <w:pPr>
              <w:widowControl/>
              <w:jc w:val="left"/>
              <w:rPr>
                <w:rFonts w:ascii="等线" w:eastAsia="等线" w:hAnsi="等线" w:cs="宋体" w:hint="eastAsia"/>
                <w:color w:val="000000"/>
                <w:kern w:val="0"/>
                <w:sz w:val="22"/>
                <w:szCs w:val="22"/>
              </w:rPr>
            </w:pPr>
          </w:p>
        </w:tc>
        <w:tc>
          <w:tcPr>
            <w:tcW w:w="880" w:type="pct"/>
            <w:tcBorders>
              <w:top w:val="nil"/>
              <w:left w:val="nil"/>
              <w:bottom w:val="single" w:sz="4" w:space="0" w:color="auto"/>
              <w:right w:val="single" w:sz="4" w:space="0" w:color="auto"/>
            </w:tcBorders>
            <w:noWrap/>
            <w:vAlign w:val="center"/>
            <w:hideMark/>
          </w:tcPr>
          <w:p w14:paraId="665D2384" w14:textId="77777777" w:rsidR="00A30A4D" w:rsidRPr="00A30A4D" w:rsidRDefault="00A30A4D" w:rsidP="00A30A4D">
            <w:pPr>
              <w:widowControl/>
              <w:jc w:val="center"/>
              <w:rPr>
                <w:rFonts w:ascii="等线" w:eastAsia="等线" w:hAnsi="等线" w:cs="宋体" w:hint="eastAsia"/>
                <w:color w:val="000000"/>
                <w:kern w:val="0"/>
                <w:sz w:val="22"/>
                <w:szCs w:val="22"/>
              </w:rPr>
            </w:pPr>
            <w:proofErr w:type="gramStart"/>
            <w:r w:rsidRPr="00A30A4D">
              <w:rPr>
                <w:rFonts w:ascii="等线" w:eastAsia="等线" w:hAnsi="等线" w:cs="宋体" w:hint="eastAsia"/>
                <w:color w:val="000000"/>
                <w:kern w:val="0"/>
                <w:sz w:val="22"/>
                <w:szCs w:val="22"/>
              </w:rPr>
              <w:t>贝叶斯调参</w:t>
            </w:r>
            <w:proofErr w:type="gramEnd"/>
          </w:p>
        </w:tc>
        <w:tc>
          <w:tcPr>
            <w:tcW w:w="660" w:type="pct"/>
            <w:tcBorders>
              <w:top w:val="nil"/>
              <w:left w:val="nil"/>
              <w:bottom w:val="single" w:sz="4" w:space="0" w:color="auto"/>
              <w:right w:val="single" w:sz="4" w:space="0" w:color="auto"/>
            </w:tcBorders>
            <w:noWrap/>
            <w:vAlign w:val="center"/>
            <w:hideMark/>
          </w:tcPr>
          <w:p w14:paraId="1E286DD9"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97.85%</w:t>
            </w:r>
          </w:p>
        </w:tc>
        <w:tc>
          <w:tcPr>
            <w:tcW w:w="645" w:type="pct"/>
            <w:tcBorders>
              <w:top w:val="nil"/>
              <w:left w:val="nil"/>
              <w:bottom w:val="single" w:sz="4" w:space="0" w:color="auto"/>
              <w:right w:val="single" w:sz="4" w:space="0" w:color="auto"/>
            </w:tcBorders>
            <w:noWrap/>
            <w:vAlign w:val="center"/>
            <w:hideMark/>
          </w:tcPr>
          <w:p w14:paraId="100AF115"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97.83%</w:t>
            </w:r>
          </w:p>
        </w:tc>
        <w:tc>
          <w:tcPr>
            <w:tcW w:w="645" w:type="pct"/>
            <w:tcBorders>
              <w:top w:val="nil"/>
              <w:left w:val="nil"/>
              <w:bottom w:val="single" w:sz="4" w:space="0" w:color="auto"/>
              <w:right w:val="single" w:sz="4" w:space="0" w:color="auto"/>
            </w:tcBorders>
            <w:noWrap/>
            <w:vAlign w:val="center"/>
            <w:hideMark/>
          </w:tcPr>
          <w:p w14:paraId="0ECF5E8A"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0.9971</w:t>
            </w:r>
          </w:p>
        </w:tc>
        <w:tc>
          <w:tcPr>
            <w:tcW w:w="868" w:type="pct"/>
            <w:tcBorders>
              <w:top w:val="nil"/>
              <w:left w:val="nil"/>
              <w:bottom w:val="single" w:sz="4" w:space="0" w:color="auto"/>
              <w:right w:val="nil"/>
            </w:tcBorders>
            <w:noWrap/>
            <w:vAlign w:val="center"/>
            <w:hideMark/>
          </w:tcPr>
          <w:p w14:paraId="446A988B"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4.24</w:t>
            </w:r>
          </w:p>
        </w:tc>
      </w:tr>
      <w:tr w:rsidR="00A30A4D" w:rsidRPr="00A30A4D" w14:paraId="62B48BD7" w14:textId="77777777" w:rsidTr="00E961A2">
        <w:trPr>
          <w:trHeight w:val="320"/>
        </w:trPr>
        <w:tc>
          <w:tcPr>
            <w:tcW w:w="1302" w:type="pct"/>
            <w:vMerge w:val="restart"/>
            <w:tcBorders>
              <w:top w:val="nil"/>
              <w:left w:val="nil"/>
              <w:bottom w:val="single" w:sz="4" w:space="0" w:color="auto"/>
              <w:right w:val="single" w:sz="4" w:space="0" w:color="auto"/>
            </w:tcBorders>
            <w:noWrap/>
            <w:vAlign w:val="center"/>
            <w:hideMark/>
          </w:tcPr>
          <w:p w14:paraId="4724ADA6"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2-4gram</w:t>
            </w:r>
          </w:p>
        </w:tc>
        <w:tc>
          <w:tcPr>
            <w:tcW w:w="880" w:type="pct"/>
            <w:tcBorders>
              <w:top w:val="nil"/>
              <w:left w:val="nil"/>
              <w:bottom w:val="single" w:sz="4" w:space="0" w:color="auto"/>
              <w:right w:val="single" w:sz="4" w:space="0" w:color="auto"/>
            </w:tcBorders>
            <w:noWrap/>
            <w:vAlign w:val="center"/>
            <w:hideMark/>
          </w:tcPr>
          <w:p w14:paraId="65268F78"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默认参数</w:t>
            </w:r>
          </w:p>
        </w:tc>
        <w:tc>
          <w:tcPr>
            <w:tcW w:w="660" w:type="pct"/>
            <w:tcBorders>
              <w:top w:val="nil"/>
              <w:left w:val="nil"/>
              <w:bottom w:val="single" w:sz="4" w:space="0" w:color="auto"/>
              <w:right w:val="single" w:sz="4" w:space="0" w:color="auto"/>
            </w:tcBorders>
            <w:noWrap/>
            <w:vAlign w:val="center"/>
            <w:hideMark/>
          </w:tcPr>
          <w:p w14:paraId="135AEA74"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95.84%</w:t>
            </w:r>
          </w:p>
        </w:tc>
        <w:tc>
          <w:tcPr>
            <w:tcW w:w="645" w:type="pct"/>
            <w:tcBorders>
              <w:top w:val="nil"/>
              <w:left w:val="nil"/>
              <w:bottom w:val="single" w:sz="4" w:space="0" w:color="auto"/>
              <w:right w:val="single" w:sz="4" w:space="0" w:color="auto"/>
            </w:tcBorders>
            <w:noWrap/>
            <w:vAlign w:val="center"/>
            <w:hideMark/>
          </w:tcPr>
          <w:p w14:paraId="21E12149"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95.70%</w:t>
            </w:r>
          </w:p>
        </w:tc>
        <w:tc>
          <w:tcPr>
            <w:tcW w:w="645" w:type="pct"/>
            <w:tcBorders>
              <w:top w:val="nil"/>
              <w:left w:val="nil"/>
              <w:bottom w:val="single" w:sz="4" w:space="0" w:color="auto"/>
              <w:right w:val="single" w:sz="4" w:space="0" w:color="auto"/>
            </w:tcBorders>
            <w:noWrap/>
            <w:vAlign w:val="center"/>
            <w:hideMark/>
          </w:tcPr>
          <w:p w14:paraId="54C6A963"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0.9896</w:t>
            </w:r>
          </w:p>
        </w:tc>
        <w:tc>
          <w:tcPr>
            <w:tcW w:w="868" w:type="pct"/>
            <w:tcBorders>
              <w:top w:val="nil"/>
              <w:left w:val="nil"/>
              <w:bottom w:val="single" w:sz="4" w:space="0" w:color="auto"/>
              <w:right w:val="nil"/>
            </w:tcBorders>
            <w:noWrap/>
            <w:vAlign w:val="center"/>
            <w:hideMark/>
          </w:tcPr>
          <w:p w14:paraId="645D19D2"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694.66</w:t>
            </w:r>
          </w:p>
        </w:tc>
      </w:tr>
      <w:tr w:rsidR="00A30A4D" w:rsidRPr="00A30A4D" w14:paraId="2410CE6F" w14:textId="77777777" w:rsidTr="00E961A2">
        <w:trPr>
          <w:trHeight w:val="320"/>
        </w:trPr>
        <w:tc>
          <w:tcPr>
            <w:tcW w:w="1302" w:type="pct"/>
            <w:vMerge/>
            <w:tcBorders>
              <w:top w:val="nil"/>
              <w:left w:val="nil"/>
              <w:bottom w:val="single" w:sz="4" w:space="0" w:color="auto"/>
              <w:right w:val="single" w:sz="4" w:space="0" w:color="auto"/>
            </w:tcBorders>
            <w:vAlign w:val="center"/>
            <w:hideMark/>
          </w:tcPr>
          <w:p w14:paraId="4365AF4A" w14:textId="77777777" w:rsidR="00A30A4D" w:rsidRPr="00A30A4D" w:rsidRDefault="00A30A4D" w:rsidP="00A30A4D">
            <w:pPr>
              <w:widowControl/>
              <w:jc w:val="left"/>
              <w:rPr>
                <w:rFonts w:ascii="等线" w:eastAsia="等线" w:hAnsi="等线" w:cs="宋体" w:hint="eastAsia"/>
                <w:color w:val="000000"/>
                <w:kern w:val="0"/>
                <w:sz w:val="22"/>
                <w:szCs w:val="22"/>
              </w:rPr>
            </w:pPr>
          </w:p>
        </w:tc>
        <w:tc>
          <w:tcPr>
            <w:tcW w:w="880" w:type="pct"/>
            <w:tcBorders>
              <w:top w:val="nil"/>
              <w:left w:val="nil"/>
              <w:bottom w:val="single" w:sz="4" w:space="0" w:color="auto"/>
              <w:right w:val="single" w:sz="4" w:space="0" w:color="auto"/>
            </w:tcBorders>
            <w:noWrap/>
            <w:vAlign w:val="center"/>
            <w:hideMark/>
          </w:tcPr>
          <w:p w14:paraId="2F029136" w14:textId="77777777" w:rsidR="00A30A4D" w:rsidRPr="00A30A4D" w:rsidRDefault="00A30A4D" w:rsidP="00A30A4D">
            <w:pPr>
              <w:widowControl/>
              <w:jc w:val="center"/>
              <w:rPr>
                <w:rFonts w:ascii="等线" w:eastAsia="等线" w:hAnsi="等线" w:cs="宋体" w:hint="eastAsia"/>
                <w:color w:val="000000"/>
                <w:kern w:val="0"/>
                <w:sz w:val="22"/>
                <w:szCs w:val="22"/>
              </w:rPr>
            </w:pPr>
            <w:proofErr w:type="gramStart"/>
            <w:r w:rsidRPr="00A30A4D">
              <w:rPr>
                <w:rFonts w:ascii="等线" w:eastAsia="等线" w:hAnsi="等线" w:cs="宋体" w:hint="eastAsia"/>
                <w:color w:val="000000"/>
                <w:kern w:val="0"/>
                <w:sz w:val="22"/>
                <w:szCs w:val="22"/>
              </w:rPr>
              <w:t>贝叶斯调参</w:t>
            </w:r>
            <w:proofErr w:type="gramEnd"/>
          </w:p>
        </w:tc>
        <w:tc>
          <w:tcPr>
            <w:tcW w:w="660" w:type="pct"/>
            <w:tcBorders>
              <w:top w:val="nil"/>
              <w:left w:val="nil"/>
              <w:bottom w:val="single" w:sz="4" w:space="0" w:color="auto"/>
              <w:right w:val="single" w:sz="4" w:space="0" w:color="auto"/>
            </w:tcBorders>
            <w:noWrap/>
            <w:vAlign w:val="center"/>
            <w:hideMark/>
          </w:tcPr>
          <w:p w14:paraId="10898A9A"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98.03%</w:t>
            </w:r>
          </w:p>
        </w:tc>
        <w:tc>
          <w:tcPr>
            <w:tcW w:w="645" w:type="pct"/>
            <w:tcBorders>
              <w:top w:val="nil"/>
              <w:left w:val="nil"/>
              <w:bottom w:val="single" w:sz="4" w:space="0" w:color="auto"/>
              <w:right w:val="single" w:sz="4" w:space="0" w:color="auto"/>
            </w:tcBorders>
            <w:noWrap/>
            <w:vAlign w:val="center"/>
            <w:hideMark/>
          </w:tcPr>
          <w:p w14:paraId="07970273"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98.01%</w:t>
            </w:r>
          </w:p>
        </w:tc>
        <w:tc>
          <w:tcPr>
            <w:tcW w:w="645" w:type="pct"/>
            <w:tcBorders>
              <w:top w:val="nil"/>
              <w:left w:val="nil"/>
              <w:bottom w:val="single" w:sz="4" w:space="0" w:color="auto"/>
              <w:right w:val="single" w:sz="4" w:space="0" w:color="auto"/>
            </w:tcBorders>
            <w:noWrap/>
            <w:vAlign w:val="center"/>
            <w:hideMark/>
          </w:tcPr>
          <w:p w14:paraId="4745BAB6"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0.9976</w:t>
            </w:r>
          </w:p>
        </w:tc>
        <w:tc>
          <w:tcPr>
            <w:tcW w:w="868" w:type="pct"/>
            <w:tcBorders>
              <w:top w:val="nil"/>
              <w:left w:val="nil"/>
              <w:bottom w:val="single" w:sz="4" w:space="0" w:color="auto"/>
              <w:right w:val="nil"/>
            </w:tcBorders>
            <w:noWrap/>
            <w:vAlign w:val="center"/>
            <w:hideMark/>
          </w:tcPr>
          <w:p w14:paraId="5918B627"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122.81</w:t>
            </w:r>
          </w:p>
        </w:tc>
      </w:tr>
      <w:tr w:rsidR="00A30A4D" w:rsidRPr="00A30A4D" w14:paraId="06C85FD7" w14:textId="77777777" w:rsidTr="00E961A2">
        <w:trPr>
          <w:trHeight w:val="320"/>
        </w:trPr>
        <w:tc>
          <w:tcPr>
            <w:tcW w:w="1302" w:type="pct"/>
            <w:vMerge w:val="restart"/>
            <w:tcBorders>
              <w:top w:val="nil"/>
              <w:left w:val="nil"/>
              <w:bottom w:val="single" w:sz="4" w:space="0" w:color="auto"/>
              <w:right w:val="single" w:sz="4" w:space="0" w:color="auto"/>
            </w:tcBorders>
            <w:noWrap/>
            <w:vAlign w:val="center"/>
            <w:hideMark/>
          </w:tcPr>
          <w:p w14:paraId="33CC511E"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统计特征+2-gram</w:t>
            </w:r>
          </w:p>
        </w:tc>
        <w:tc>
          <w:tcPr>
            <w:tcW w:w="880" w:type="pct"/>
            <w:tcBorders>
              <w:top w:val="nil"/>
              <w:left w:val="nil"/>
              <w:bottom w:val="single" w:sz="4" w:space="0" w:color="auto"/>
              <w:right w:val="single" w:sz="4" w:space="0" w:color="auto"/>
            </w:tcBorders>
            <w:noWrap/>
            <w:vAlign w:val="center"/>
            <w:hideMark/>
          </w:tcPr>
          <w:p w14:paraId="4050A8BE"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默认参数</w:t>
            </w:r>
          </w:p>
        </w:tc>
        <w:tc>
          <w:tcPr>
            <w:tcW w:w="660" w:type="pct"/>
            <w:tcBorders>
              <w:top w:val="nil"/>
              <w:left w:val="nil"/>
              <w:bottom w:val="single" w:sz="4" w:space="0" w:color="auto"/>
              <w:right w:val="single" w:sz="4" w:space="0" w:color="auto"/>
            </w:tcBorders>
            <w:noWrap/>
            <w:vAlign w:val="center"/>
            <w:hideMark/>
          </w:tcPr>
          <w:p w14:paraId="71664761"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97.58%</w:t>
            </w:r>
          </w:p>
        </w:tc>
        <w:tc>
          <w:tcPr>
            <w:tcW w:w="645" w:type="pct"/>
            <w:tcBorders>
              <w:top w:val="nil"/>
              <w:left w:val="nil"/>
              <w:bottom w:val="single" w:sz="4" w:space="0" w:color="auto"/>
              <w:right w:val="single" w:sz="4" w:space="0" w:color="auto"/>
            </w:tcBorders>
            <w:noWrap/>
            <w:vAlign w:val="center"/>
            <w:hideMark/>
          </w:tcPr>
          <w:p w14:paraId="7BCD4394"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97.55%</w:t>
            </w:r>
          </w:p>
        </w:tc>
        <w:tc>
          <w:tcPr>
            <w:tcW w:w="645" w:type="pct"/>
            <w:tcBorders>
              <w:top w:val="nil"/>
              <w:left w:val="nil"/>
              <w:bottom w:val="single" w:sz="4" w:space="0" w:color="auto"/>
              <w:right w:val="single" w:sz="4" w:space="0" w:color="auto"/>
            </w:tcBorders>
            <w:noWrap/>
            <w:vAlign w:val="center"/>
            <w:hideMark/>
          </w:tcPr>
          <w:p w14:paraId="0CA681F9"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0.9972</w:t>
            </w:r>
          </w:p>
        </w:tc>
        <w:tc>
          <w:tcPr>
            <w:tcW w:w="868" w:type="pct"/>
            <w:tcBorders>
              <w:top w:val="nil"/>
              <w:left w:val="nil"/>
              <w:bottom w:val="single" w:sz="4" w:space="0" w:color="auto"/>
              <w:right w:val="nil"/>
            </w:tcBorders>
            <w:noWrap/>
            <w:vAlign w:val="center"/>
            <w:hideMark/>
          </w:tcPr>
          <w:p w14:paraId="6AD4F503"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7.71</w:t>
            </w:r>
          </w:p>
        </w:tc>
      </w:tr>
      <w:tr w:rsidR="00A30A4D" w:rsidRPr="00A30A4D" w14:paraId="5739D4BB" w14:textId="77777777" w:rsidTr="00E961A2">
        <w:trPr>
          <w:trHeight w:val="320"/>
        </w:trPr>
        <w:tc>
          <w:tcPr>
            <w:tcW w:w="1302" w:type="pct"/>
            <w:vMerge/>
            <w:tcBorders>
              <w:top w:val="nil"/>
              <w:left w:val="nil"/>
              <w:bottom w:val="single" w:sz="4" w:space="0" w:color="auto"/>
              <w:right w:val="single" w:sz="4" w:space="0" w:color="auto"/>
            </w:tcBorders>
            <w:vAlign w:val="center"/>
            <w:hideMark/>
          </w:tcPr>
          <w:p w14:paraId="50117660" w14:textId="77777777" w:rsidR="00A30A4D" w:rsidRPr="00A30A4D" w:rsidRDefault="00A30A4D" w:rsidP="00A30A4D">
            <w:pPr>
              <w:widowControl/>
              <w:jc w:val="left"/>
              <w:rPr>
                <w:rFonts w:ascii="等线" w:eastAsia="等线" w:hAnsi="等线" w:cs="宋体" w:hint="eastAsia"/>
                <w:color w:val="000000"/>
                <w:kern w:val="0"/>
                <w:sz w:val="22"/>
                <w:szCs w:val="22"/>
              </w:rPr>
            </w:pPr>
          </w:p>
        </w:tc>
        <w:tc>
          <w:tcPr>
            <w:tcW w:w="880" w:type="pct"/>
            <w:tcBorders>
              <w:top w:val="nil"/>
              <w:left w:val="nil"/>
              <w:bottom w:val="single" w:sz="4" w:space="0" w:color="auto"/>
              <w:right w:val="single" w:sz="4" w:space="0" w:color="auto"/>
            </w:tcBorders>
            <w:noWrap/>
            <w:vAlign w:val="center"/>
            <w:hideMark/>
          </w:tcPr>
          <w:p w14:paraId="48F70E5A" w14:textId="77777777" w:rsidR="00A30A4D" w:rsidRPr="00A30A4D" w:rsidRDefault="00A30A4D" w:rsidP="00A30A4D">
            <w:pPr>
              <w:widowControl/>
              <w:jc w:val="center"/>
              <w:rPr>
                <w:rFonts w:ascii="等线" w:eastAsia="等线" w:hAnsi="等线" w:cs="宋体" w:hint="eastAsia"/>
                <w:color w:val="000000"/>
                <w:kern w:val="0"/>
                <w:sz w:val="22"/>
                <w:szCs w:val="22"/>
              </w:rPr>
            </w:pPr>
            <w:proofErr w:type="gramStart"/>
            <w:r w:rsidRPr="00A30A4D">
              <w:rPr>
                <w:rFonts w:ascii="等线" w:eastAsia="等线" w:hAnsi="等线" w:cs="宋体" w:hint="eastAsia"/>
                <w:color w:val="000000"/>
                <w:kern w:val="0"/>
                <w:sz w:val="22"/>
                <w:szCs w:val="22"/>
              </w:rPr>
              <w:t>贝叶斯调参</w:t>
            </w:r>
            <w:proofErr w:type="gramEnd"/>
          </w:p>
        </w:tc>
        <w:tc>
          <w:tcPr>
            <w:tcW w:w="660" w:type="pct"/>
            <w:tcBorders>
              <w:top w:val="nil"/>
              <w:left w:val="nil"/>
              <w:bottom w:val="single" w:sz="4" w:space="0" w:color="auto"/>
              <w:right w:val="single" w:sz="4" w:space="0" w:color="auto"/>
            </w:tcBorders>
            <w:noWrap/>
            <w:vAlign w:val="center"/>
            <w:hideMark/>
          </w:tcPr>
          <w:p w14:paraId="48EE657E"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98.40%</w:t>
            </w:r>
          </w:p>
        </w:tc>
        <w:tc>
          <w:tcPr>
            <w:tcW w:w="645" w:type="pct"/>
            <w:tcBorders>
              <w:top w:val="nil"/>
              <w:left w:val="nil"/>
              <w:bottom w:val="single" w:sz="4" w:space="0" w:color="auto"/>
              <w:right w:val="single" w:sz="4" w:space="0" w:color="auto"/>
            </w:tcBorders>
            <w:noWrap/>
            <w:vAlign w:val="center"/>
            <w:hideMark/>
          </w:tcPr>
          <w:p w14:paraId="7CB86198"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98.40%</w:t>
            </w:r>
          </w:p>
        </w:tc>
        <w:tc>
          <w:tcPr>
            <w:tcW w:w="645" w:type="pct"/>
            <w:tcBorders>
              <w:top w:val="nil"/>
              <w:left w:val="nil"/>
              <w:bottom w:val="single" w:sz="4" w:space="0" w:color="auto"/>
              <w:right w:val="single" w:sz="4" w:space="0" w:color="auto"/>
            </w:tcBorders>
            <w:noWrap/>
            <w:vAlign w:val="center"/>
            <w:hideMark/>
          </w:tcPr>
          <w:p w14:paraId="488507B8"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0.9989</w:t>
            </w:r>
          </w:p>
        </w:tc>
        <w:tc>
          <w:tcPr>
            <w:tcW w:w="868" w:type="pct"/>
            <w:tcBorders>
              <w:top w:val="nil"/>
              <w:left w:val="nil"/>
              <w:bottom w:val="single" w:sz="4" w:space="0" w:color="auto"/>
              <w:right w:val="nil"/>
            </w:tcBorders>
            <w:noWrap/>
            <w:vAlign w:val="center"/>
            <w:hideMark/>
          </w:tcPr>
          <w:p w14:paraId="3285EF4B"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4.34</w:t>
            </w:r>
          </w:p>
        </w:tc>
      </w:tr>
      <w:tr w:rsidR="00A30A4D" w:rsidRPr="00A30A4D" w14:paraId="6179A820" w14:textId="77777777" w:rsidTr="00E961A2">
        <w:trPr>
          <w:trHeight w:val="320"/>
        </w:trPr>
        <w:tc>
          <w:tcPr>
            <w:tcW w:w="1302" w:type="pct"/>
            <w:vMerge w:val="restart"/>
            <w:tcBorders>
              <w:top w:val="nil"/>
              <w:left w:val="nil"/>
              <w:bottom w:val="single" w:sz="4" w:space="0" w:color="auto"/>
              <w:right w:val="single" w:sz="4" w:space="0" w:color="auto"/>
            </w:tcBorders>
            <w:noWrap/>
            <w:vAlign w:val="center"/>
            <w:hideMark/>
          </w:tcPr>
          <w:p w14:paraId="60A2E485"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统计特征+2-4gram</w:t>
            </w:r>
          </w:p>
        </w:tc>
        <w:tc>
          <w:tcPr>
            <w:tcW w:w="880" w:type="pct"/>
            <w:tcBorders>
              <w:top w:val="nil"/>
              <w:left w:val="nil"/>
              <w:bottom w:val="single" w:sz="4" w:space="0" w:color="auto"/>
              <w:right w:val="single" w:sz="4" w:space="0" w:color="auto"/>
            </w:tcBorders>
            <w:noWrap/>
            <w:vAlign w:val="center"/>
            <w:hideMark/>
          </w:tcPr>
          <w:p w14:paraId="6425B34E"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默认参数</w:t>
            </w:r>
          </w:p>
        </w:tc>
        <w:tc>
          <w:tcPr>
            <w:tcW w:w="660" w:type="pct"/>
            <w:tcBorders>
              <w:top w:val="nil"/>
              <w:left w:val="nil"/>
              <w:bottom w:val="single" w:sz="4" w:space="0" w:color="auto"/>
              <w:right w:val="single" w:sz="4" w:space="0" w:color="auto"/>
            </w:tcBorders>
            <w:noWrap/>
            <w:vAlign w:val="center"/>
            <w:hideMark/>
          </w:tcPr>
          <w:p w14:paraId="155CB43F"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97.65%</w:t>
            </w:r>
          </w:p>
        </w:tc>
        <w:tc>
          <w:tcPr>
            <w:tcW w:w="645" w:type="pct"/>
            <w:tcBorders>
              <w:top w:val="nil"/>
              <w:left w:val="nil"/>
              <w:bottom w:val="single" w:sz="4" w:space="0" w:color="auto"/>
              <w:right w:val="single" w:sz="4" w:space="0" w:color="auto"/>
            </w:tcBorders>
            <w:noWrap/>
            <w:vAlign w:val="center"/>
            <w:hideMark/>
          </w:tcPr>
          <w:p w14:paraId="207B807F"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97.63%</w:t>
            </w:r>
          </w:p>
        </w:tc>
        <w:tc>
          <w:tcPr>
            <w:tcW w:w="645" w:type="pct"/>
            <w:tcBorders>
              <w:top w:val="nil"/>
              <w:left w:val="nil"/>
              <w:bottom w:val="single" w:sz="4" w:space="0" w:color="auto"/>
              <w:right w:val="single" w:sz="4" w:space="0" w:color="auto"/>
            </w:tcBorders>
            <w:noWrap/>
            <w:vAlign w:val="center"/>
            <w:hideMark/>
          </w:tcPr>
          <w:p w14:paraId="3CFD5709"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0.9976</w:t>
            </w:r>
          </w:p>
        </w:tc>
        <w:tc>
          <w:tcPr>
            <w:tcW w:w="868" w:type="pct"/>
            <w:tcBorders>
              <w:top w:val="nil"/>
              <w:left w:val="nil"/>
              <w:bottom w:val="single" w:sz="4" w:space="0" w:color="auto"/>
              <w:right w:val="nil"/>
            </w:tcBorders>
            <w:noWrap/>
            <w:vAlign w:val="center"/>
            <w:hideMark/>
          </w:tcPr>
          <w:p w14:paraId="5E00D85F"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765.85</w:t>
            </w:r>
          </w:p>
        </w:tc>
      </w:tr>
      <w:tr w:rsidR="00A30A4D" w:rsidRPr="00A30A4D" w14:paraId="4FECBE14" w14:textId="77777777" w:rsidTr="00E961A2">
        <w:trPr>
          <w:trHeight w:val="320"/>
        </w:trPr>
        <w:tc>
          <w:tcPr>
            <w:tcW w:w="1302" w:type="pct"/>
            <w:vMerge/>
            <w:tcBorders>
              <w:top w:val="nil"/>
              <w:left w:val="nil"/>
              <w:bottom w:val="single" w:sz="4" w:space="0" w:color="auto"/>
              <w:right w:val="single" w:sz="4" w:space="0" w:color="auto"/>
            </w:tcBorders>
            <w:vAlign w:val="center"/>
            <w:hideMark/>
          </w:tcPr>
          <w:p w14:paraId="1333B7E2" w14:textId="77777777" w:rsidR="00A30A4D" w:rsidRPr="00A30A4D" w:rsidRDefault="00A30A4D" w:rsidP="00A30A4D">
            <w:pPr>
              <w:widowControl/>
              <w:jc w:val="left"/>
              <w:rPr>
                <w:rFonts w:ascii="等线" w:eastAsia="等线" w:hAnsi="等线" w:cs="宋体" w:hint="eastAsia"/>
                <w:color w:val="000000"/>
                <w:kern w:val="0"/>
                <w:sz w:val="22"/>
                <w:szCs w:val="22"/>
              </w:rPr>
            </w:pPr>
          </w:p>
        </w:tc>
        <w:tc>
          <w:tcPr>
            <w:tcW w:w="880" w:type="pct"/>
            <w:tcBorders>
              <w:top w:val="nil"/>
              <w:left w:val="nil"/>
              <w:bottom w:val="single" w:sz="4" w:space="0" w:color="auto"/>
              <w:right w:val="single" w:sz="4" w:space="0" w:color="auto"/>
            </w:tcBorders>
            <w:noWrap/>
            <w:vAlign w:val="center"/>
            <w:hideMark/>
          </w:tcPr>
          <w:p w14:paraId="42220DED" w14:textId="77777777" w:rsidR="00A30A4D" w:rsidRPr="00A30A4D" w:rsidRDefault="00A30A4D" w:rsidP="00A30A4D">
            <w:pPr>
              <w:widowControl/>
              <w:jc w:val="center"/>
              <w:rPr>
                <w:rFonts w:ascii="等线" w:eastAsia="等线" w:hAnsi="等线" w:cs="宋体" w:hint="eastAsia"/>
                <w:color w:val="000000"/>
                <w:kern w:val="0"/>
                <w:sz w:val="22"/>
                <w:szCs w:val="22"/>
              </w:rPr>
            </w:pPr>
            <w:proofErr w:type="gramStart"/>
            <w:r w:rsidRPr="00A30A4D">
              <w:rPr>
                <w:rFonts w:ascii="等线" w:eastAsia="等线" w:hAnsi="等线" w:cs="宋体" w:hint="eastAsia"/>
                <w:color w:val="000000"/>
                <w:kern w:val="0"/>
                <w:sz w:val="22"/>
                <w:szCs w:val="22"/>
              </w:rPr>
              <w:t>贝叶斯调参</w:t>
            </w:r>
            <w:proofErr w:type="gramEnd"/>
          </w:p>
        </w:tc>
        <w:tc>
          <w:tcPr>
            <w:tcW w:w="660" w:type="pct"/>
            <w:tcBorders>
              <w:top w:val="nil"/>
              <w:left w:val="nil"/>
              <w:bottom w:val="single" w:sz="4" w:space="0" w:color="auto"/>
              <w:right w:val="single" w:sz="4" w:space="0" w:color="auto"/>
            </w:tcBorders>
            <w:noWrap/>
            <w:vAlign w:val="center"/>
            <w:hideMark/>
          </w:tcPr>
          <w:p w14:paraId="2F7D191C"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98.52%</w:t>
            </w:r>
          </w:p>
        </w:tc>
        <w:tc>
          <w:tcPr>
            <w:tcW w:w="645" w:type="pct"/>
            <w:tcBorders>
              <w:top w:val="nil"/>
              <w:left w:val="nil"/>
              <w:bottom w:val="single" w:sz="4" w:space="0" w:color="auto"/>
              <w:right w:val="single" w:sz="4" w:space="0" w:color="auto"/>
            </w:tcBorders>
            <w:noWrap/>
            <w:vAlign w:val="center"/>
            <w:hideMark/>
          </w:tcPr>
          <w:p w14:paraId="6D39231B"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98.52%</w:t>
            </w:r>
          </w:p>
        </w:tc>
        <w:tc>
          <w:tcPr>
            <w:tcW w:w="645" w:type="pct"/>
            <w:tcBorders>
              <w:top w:val="nil"/>
              <w:left w:val="nil"/>
              <w:bottom w:val="single" w:sz="4" w:space="0" w:color="auto"/>
              <w:right w:val="single" w:sz="4" w:space="0" w:color="auto"/>
            </w:tcBorders>
            <w:noWrap/>
            <w:vAlign w:val="center"/>
            <w:hideMark/>
          </w:tcPr>
          <w:p w14:paraId="4404BE24"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0.9990</w:t>
            </w:r>
          </w:p>
        </w:tc>
        <w:tc>
          <w:tcPr>
            <w:tcW w:w="868" w:type="pct"/>
            <w:tcBorders>
              <w:top w:val="nil"/>
              <w:left w:val="nil"/>
              <w:bottom w:val="single" w:sz="4" w:space="0" w:color="auto"/>
              <w:right w:val="nil"/>
            </w:tcBorders>
            <w:noWrap/>
            <w:vAlign w:val="center"/>
            <w:hideMark/>
          </w:tcPr>
          <w:p w14:paraId="04FF4452" w14:textId="77777777" w:rsidR="00A30A4D" w:rsidRPr="00A30A4D" w:rsidRDefault="00A30A4D" w:rsidP="00A30A4D">
            <w:pPr>
              <w:widowControl/>
              <w:jc w:val="center"/>
              <w:rPr>
                <w:rFonts w:ascii="等线" w:eastAsia="等线" w:hAnsi="等线" w:cs="宋体" w:hint="eastAsia"/>
                <w:color w:val="000000"/>
                <w:kern w:val="0"/>
                <w:sz w:val="22"/>
                <w:szCs w:val="22"/>
              </w:rPr>
            </w:pPr>
            <w:r w:rsidRPr="00A30A4D">
              <w:rPr>
                <w:rFonts w:ascii="等线" w:eastAsia="等线" w:hAnsi="等线" w:cs="宋体" w:hint="eastAsia"/>
                <w:color w:val="000000"/>
                <w:kern w:val="0"/>
                <w:sz w:val="22"/>
                <w:szCs w:val="22"/>
              </w:rPr>
              <w:t>99.11</w:t>
            </w:r>
          </w:p>
        </w:tc>
      </w:tr>
    </w:tbl>
    <w:p w14:paraId="4808399E" w14:textId="4D128EE5" w:rsidR="002F7D61" w:rsidRDefault="00101BEB" w:rsidP="00DC3E7C">
      <w:pPr>
        <w:widowControl/>
        <w:spacing w:line="460" w:lineRule="exact"/>
        <w:rPr>
          <w:rFonts w:ascii="宋体" w:hAnsi="宋体" w:cs="宋体" w:hint="eastAsia"/>
          <w:kern w:val="0"/>
          <w:sz w:val="24"/>
        </w:rPr>
      </w:pPr>
      <w:r w:rsidRPr="00101BEB">
        <w:rPr>
          <w:rFonts w:ascii="宋体" w:hAnsi="宋体" w:cs="宋体"/>
          <w:kern w:val="0"/>
          <w:sz w:val="24"/>
        </w:rPr>
        <w:t>(2) 检测方法性能对比结果</w:t>
      </w:r>
    </w:p>
    <w:p w14:paraId="339E55E7" w14:textId="4FFF5EAE" w:rsidR="002F7D61" w:rsidRDefault="002F7D61" w:rsidP="00DC3E7C">
      <w:pPr>
        <w:widowControl/>
        <w:spacing w:line="460" w:lineRule="exact"/>
        <w:ind w:firstLineChars="200" w:firstLine="480"/>
        <w:rPr>
          <w:rFonts w:ascii="宋体" w:hAnsi="宋体" w:cs="宋体" w:hint="eastAsia"/>
          <w:kern w:val="0"/>
          <w:sz w:val="24"/>
        </w:rPr>
      </w:pPr>
      <w:r w:rsidRPr="002F7D61">
        <w:rPr>
          <w:rFonts w:ascii="宋体" w:hAnsi="宋体" w:cs="宋体"/>
          <w:kern w:val="0"/>
          <w:sz w:val="24"/>
        </w:rPr>
        <w:t>基于</w:t>
      </w:r>
      <w:r>
        <w:rPr>
          <w:rFonts w:ascii="宋体" w:hAnsi="宋体" w:cs="宋体" w:hint="eastAsia"/>
          <w:kern w:val="0"/>
          <w:sz w:val="24"/>
        </w:rPr>
        <w:t>统计特征+</w:t>
      </w:r>
      <w:r w:rsidRPr="002F7D61">
        <w:rPr>
          <w:rFonts w:ascii="宋体" w:hAnsi="宋体" w:cs="宋体"/>
          <w:kern w:val="0"/>
          <w:sz w:val="24"/>
        </w:rPr>
        <w:t>2-gram 特征组下的</w:t>
      </w:r>
      <w:r>
        <w:rPr>
          <w:rFonts w:ascii="宋体" w:hAnsi="宋体" w:cs="宋体" w:hint="eastAsia"/>
          <w:kern w:val="0"/>
          <w:sz w:val="24"/>
        </w:rPr>
        <w:t>默认参数版和贝叶斯</w:t>
      </w:r>
      <w:proofErr w:type="gramStart"/>
      <w:r>
        <w:rPr>
          <w:rFonts w:ascii="宋体" w:hAnsi="宋体" w:cs="宋体" w:hint="eastAsia"/>
          <w:kern w:val="0"/>
          <w:sz w:val="24"/>
        </w:rPr>
        <w:t>调参版</w:t>
      </w:r>
      <w:proofErr w:type="gramEnd"/>
      <w:r w:rsidRPr="002F7D61">
        <w:rPr>
          <w:rFonts w:ascii="宋体" w:hAnsi="宋体" w:cs="宋体"/>
          <w:kern w:val="0"/>
          <w:sz w:val="24"/>
        </w:rPr>
        <w:t>对比结果如表格4-6所 示，</w:t>
      </w:r>
      <w:r>
        <w:rPr>
          <w:rFonts w:ascii="宋体" w:hAnsi="宋体" w:cs="宋体" w:hint="eastAsia"/>
          <w:kern w:val="0"/>
          <w:sz w:val="24"/>
        </w:rPr>
        <w:t>贝叶斯</w:t>
      </w:r>
      <w:proofErr w:type="gramStart"/>
      <w:r>
        <w:rPr>
          <w:rFonts w:ascii="宋体" w:hAnsi="宋体" w:cs="宋体" w:hint="eastAsia"/>
          <w:kern w:val="0"/>
          <w:sz w:val="24"/>
        </w:rPr>
        <w:t>调参版</w:t>
      </w:r>
      <w:proofErr w:type="gramEnd"/>
      <w:r w:rsidRPr="002F7D61">
        <w:rPr>
          <w:rFonts w:ascii="宋体" w:hAnsi="宋体" w:cs="宋体"/>
          <w:kern w:val="0"/>
          <w:sz w:val="24"/>
        </w:rPr>
        <w:t>在准确率、F1值和AUC上均优于</w:t>
      </w:r>
      <w:r>
        <w:rPr>
          <w:rFonts w:ascii="宋体" w:hAnsi="宋体" w:cs="宋体" w:hint="eastAsia"/>
          <w:kern w:val="0"/>
          <w:sz w:val="24"/>
        </w:rPr>
        <w:t>默认参数版</w:t>
      </w:r>
      <w:r w:rsidRPr="002F7D61">
        <w:rPr>
          <w:rFonts w:ascii="宋体" w:hAnsi="宋体" w:cs="宋体"/>
          <w:kern w:val="0"/>
          <w:sz w:val="24"/>
        </w:rPr>
        <w:t>，其中AUC值 达到0.99</w:t>
      </w:r>
      <w:r>
        <w:rPr>
          <w:rFonts w:ascii="宋体" w:hAnsi="宋体" w:cs="宋体" w:hint="eastAsia"/>
          <w:kern w:val="0"/>
          <w:sz w:val="24"/>
        </w:rPr>
        <w:t>89</w:t>
      </w:r>
      <w:r w:rsidRPr="002F7D61">
        <w:rPr>
          <w:rFonts w:ascii="宋体" w:hAnsi="宋体" w:cs="宋体"/>
          <w:kern w:val="0"/>
          <w:sz w:val="24"/>
        </w:rPr>
        <w:t>，表明其对正负样本的区分能力更强，</w:t>
      </w:r>
      <w:r>
        <w:rPr>
          <w:rFonts w:ascii="宋体" w:hAnsi="宋体" w:cs="宋体" w:hint="eastAsia"/>
          <w:kern w:val="0"/>
          <w:sz w:val="24"/>
        </w:rPr>
        <w:t>并且贝叶斯</w:t>
      </w:r>
      <w:proofErr w:type="gramStart"/>
      <w:r>
        <w:rPr>
          <w:rFonts w:ascii="宋体" w:hAnsi="宋体" w:cs="宋体" w:hint="eastAsia"/>
          <w:kern w:val="0"/>
          <w:sz w:val="24"/>
        </w:rPr>
        <w:t>调参版</w:t>
      </w:r>
      <w:proofErr w:type="gramEnd"/>
      <w:r>
        <w:rPr>
          <w:rFonts w:ascii="宋体" w:hAnsi="宋体" w:cs="宋体" w:hint="eastAsia"/>
          <w:kern w:val="0"/>
          <w:sz w:val="24"/>
        </w:rPr>
        <w:t>的训练时间远小于默认参数版</w:t>
      </w:r>
      <w:r w:rsidRPr="002F7D61">
        <w:rPr>
          <w:rFonts w:ascii="宋体" w:hAnsi="宋体" w:cs="宋体"/>
          <w:kern w:val="0"/>
          <w:sz w:val="24"/>
        </w:rPr>
        <w:t>，其在计算效率上有明显的优势。</w:t>
      </w:r>
    </w:p>
    <w:p w14:paraId="6CA2FFE9" w14:textId="1C43451D" w:rsidR="00E961A2" w:rsidRDefault="00E961A2" w:rsidP="00E961A2">
      <w:pPr>
        <w:widowControl/>
        <w:spacing w:line="460" w:lineRule="exact"/>
        <w:ind w:firstLineChars="200" w:firstLine="480"/>
        <w:jc w:val="center"/>
        <w:rPr>
          <w:rFonts w:ascii="宋体" w:hAnsi="宋体" w:cs="宋体" w:hint="eastAsia"/>
          <w:kern w:val="0"/>
          <w:sz w:val="24"/>
        </w:rPr>
      </w:pPr>
      <w:r w:rsidRPr="00E961A2">
        <w:rPr>
          <w:rFonts w:ascii="宋体" w:hAnsi="宋体" w:cs="宋体"/>
          <w:kern w:val="0"/>
          <w:sz w:val="24"/>
        </w:rPr>
        <w:lastRenderedPageBreak/>
        <w:t>表格4-</w:t>
      </w:r>
      <w:r>
        <w:rPr>
          <w:rFonts w:ascii="宋体" w:hAnsi="宋体" w:cs="宋体" w:hint="eastAsia"/>
          <w:kern w:val="0"/>
          <w:sz w:val="24"/>
        </w:rPr>
        <w:t>5</w:t>
      </w:r>
      <w:r w:rsidRPr="00E961A2">
        <w:rPr>
          <w:rFonts w:ascii="宋体" w:hAnsi="宋体" w:cs="宋体"/>
          <w:kern w:val="0"/>
          <w:sz w:val="24"/>
        </w:rPr>
        <w:t xml:space="preserve"> 二分类任务模型对比</w:t>
      </w:r>
    </w:p>
    <w:tbl>
      <w:tblPr>
        <w:tblW w:w="5940" w:type="dxa"/>
        <w:jc w:val="center"/>
        <w:tblLook w:val="04A0" w:firstRow="1" w:lastRow="0" w:firstColumn="1" w:lastColumn="0" w:noHBand="0" w:noVBand="1"/>
      </w:tblPr>
      <w:tblGrid>
        <w:gridCol w:w="1420"/>
        <w:gridCol w:w="1064"/>
        <w:gridCol w:w="1040"/>
        <w:gridCol w:w="1040"/>
        <w:gridCol w:w="1400"/>
      </w:tblGrid>
      <w:tr w:rsidR="002F7D61" w:rsidRPr="002F7D61" w14:paraId="7D9C87E5" w14:textId="77777777" w:rsidTr="002F7D61">
        <w:trPr>
          <w:trHeight w:val="280"/>
          <w:jc w:val="center"/>
        </w:trPr>
        <w:tc>
          <w:tcPr>
            <w:tcW w:w="1420" w:type="dxa"/>
            <w:tcBorders>
              <w:top w:val="single" w:sz="4" w:space="0" w:color="auto"/>
              <w:left w:val="nil"/>
              <w:bottom w:val="single" w:sz="4" w:space="0" w:color="auto"/>
              <w:right w:val="single" w:sz="4" w:space="0" w:color="auto"/>
            </w:tcBorders>
            <w:noWrap/>
            <w:vAlign w:val="center"/>
            <w:hideMark/>
          </w:tcPr>
          <w:p w14:paraId="04664839"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模型</w:t>
            </w:r>
          </w:p>
        </w:tc>
        <w:tc>
          <w:tcPr>
            <w:tcW w:w="1040" w:type="dxa"/>
            <w:tcBorders>
              <w:top w:val="single" w:sz="4" w:space="0" w:color="auto"/>
              <w:left w:val="nil"/>
              <w:bottom w:val="single" w:sz="4" w:space="0" w:color="auto"/>
              <w:right w:val="single" w:sz="4" w:space="0" w:color="auto"/>
            </w:tcBorders>
            <w:noWrap/>
            <w:vAlign w:val="center"/>
            <w:hideMark/>
          </w:tcPr>
          <w:p w14:paraId="62ED6B6D"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Accuracy</w:t>
            </w:r>
          </w:p>
        </w:tc>
        <w:tc>
          <w:tcPr>
            <w:tcW w:w="1040" w:type="dxa"/>
            <w:tcBorders>
              <w:top w:val="single" w:sz="4" w:space="0" w:color="auto"/>
              <w:left w:val="nil"/>
              <w:bottom w:val="single" w:sz="4" w:space="0" w:color="auto"/>
              <w:right w:val="single" w:sz="4" w:space="0" w:color="auto"/>
            </w:tcBorders>
            <w:noWrap/>
            <w:vAlign w:val="center"/>
            <w:hideMark/>
          </w:tcPr>
          <w:p w14:paraId="493F21B1"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F1-Score</w:t>
            </w:r>
          </w:p>
        </w:tc>
        <w:tc>
          <w:tcPr>
            <w:tcW w:w="1040" w:type="dxa"/>
            <w:tcBorders>
              <w:top w:val="single" w:sz="4" w:space="0" w:color="auto"/>
              <w:left w:val="nil"/>
              <w:bottom w:val="single" w:sz="4" w:space="0" w:color="auto"/>
              <w:right w:val="single" w:sz="4" w:space="0" w:color="auto"/>
            </w:tcBorders>
            <w:noWrap/>
            <w:vAlign w:val="center"/>
            <w:hideMark/>
          </w:tcPr>
          <w:p w14:paraId="15FC6F20"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AUC</w:t>
            </w:r>
          </w:p>
        </w:tc>
        <w:tc>
          <w:tcPr>
            <w:tcW w:w="1400" w:type="dxa"/>
            <w:tcBorders>
              <w:top w:val="single" w:sz="4" w:space="0" w:color="auto"/>
              <w:left w:val="nil"/>
              <w:bottom w:val="single" w:sz="4" w:space="0" w:color="auto"/>
              <w:right w:val="nil"/>
            </w:tcBorders>
            <w:noWrap/>
            <w:vAlign w:val="center"/>
            <w:hideMark/>
          </w:tcPr>
          <w:p w14:paraId="103FE0B7"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训练时间 (s)</w:t>
            </w:r>
          </w:p>
        </w:tc>
      </w:tr>
      <w:tr w:rsidR="002F7D61" w:rsidRPr="002F7D61" w14:paraId="483F77BF" w14:textId="77777777" w:rsidTr="002F7D61">
        <w:trPr>
          <w:trHeight w:val="280"/>
          <w:jc w:val="center"/>
        </w:trPr>
        <w:tc>
          <w:tcPr>
            <w:tcW w:w="1420" w:type="dxa"/>
            <w:tcBorders>
              <w:top w:val="nil"/>
              <w:left w:val="nil"/>
              <w:bottom w:val="single" w:sz="4" w:space="0" w:color="auto"/>
              <w:right w:val="single" w:sz="4" w:space="0" w:color="auto"/>
            </w:tcBorders>
            <w:noWrap/>
            <w:vAlign w:val="center"/>
            <w:hideMark/>
          </w:tcPr>
          <w:p w14:paraId="79165DF7"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默认参数</w:t>
            </w:r>
          </w:p>
        </w:tc>
        <w:tc>
          <w:tcPr>
            <w:tcW w:w="1040" w:type="dxa"/>
            <w:tcBorders>
              <w:top w:val="nil"/>
              <w:left w:val="nil"/>
              <w:bottom w:val="single" w:sz="4" w:space="0" w:color="auto"/>
              <w:right w:val="single" w:sz="4" w:space="0" w:color="auto"/>
            </w:tcBorders>
            <w:noWrap/>
            <w:vAlign w:val="center"/>
            <w:hideMark/>
          </w:tcPr>
          <w:p w14:paraId="6A1FBDA5"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97.58%</w:t>
            </w:r>
          </w:p>
        </w:tc>
        <w:tc>
          <w:tcPr>
            <w:tcW w:w="1040" w:type="dxa"/>
            <w:tcBorders>
              <w:top w:val="nil"/>
              <w:left w:val="nil"/>
              <w:bottom w:val="single" w:sz="4" w:space="0" w:color="auto"/>
              <w:right w:val="single" w:sz="4" w:space="0" w:color="auto"/>
            </w:tcBorders>
            <w:noWrap/>
            <w:vAlign w:val="center"/>
            <w:hideMark/>
          </w:tcPr>
          <w:p w14:paraId="5EBB58F4"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97.55%</w:t>
            </w:r>
          </w:p>
        </w:tc>
        <w:tc>
          <w:tcPr>
            <w:tcW w:w="1040" w:type="dxa"/>
            <w:tcBorders>
              <w:top w:val="nil"/>
              <w:left w:val="nil"/>
              <w:bottom w:val="single" w:sz="4" w:space="0" w:color="auto"/>
              <w:right w:val="single" w:sz="4" w:space="0" w:color="auto"/>
            </w:tcBorders>
            <w:noWrap/>
            <w:vAlign w:val="center"/>
            <w:hideMark/>
          </w:tcPr>
          <w:p w14:paraId="545065B3"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0.9972</w:t>
            </w:r>
          </w:p>
        </w:tc>
        <w:tc>
          <w:tcPr>
            <w:tcW w:w="1400" w:type="dxa"/>
            <w:tcBorders>
              <w:top w:val="nil"/>
              <w:left w:val="nil"/>
              <w:bottom w:val="single" w:sz="4" w:space="0" w:color="auto"/>
              <w:right w:val="nil"/>
            </w:tcBorders>
            <w:noWrap/>
            <w:vAlign w:val="center"/>
            <w:hideMark/>
          </w:tcPr>
          <w:p w14:paraId="2B5A74CC"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7.71</w:t>
            </w:r>
          </w:p>
        </w:tc>
      </w:tr>
      <w:tr w:rsidR="002F7D61" w:rsidRPr="002F7D61" w14:paraId="6F547EF9" w14:textId="77777777" w:rsidTr="002F7D61">
        <w:trPr>
          <w:trHeight w:val="280"/>
          <w:jc w:val="center"/>
        </w:trPr>
        <w:tc>
          <w:tcPr>
            <w:tcW w:w="1420" w:type="dxa"/>
            <w:tcBorders>
              <w:top w:val="nil"/>
              <w:left w:val="nil"/>
              <w:bottom w:val="single" w:sz="4" w:space="0" w:color="auto"/>
              <w:right w:val="single" w:sz="4" w:space="0" w:color="auto"/>
            </w:tcBorders>
            <w:noWrap/>
            <w:vAlign w:val="center"/>
            <w:hideMark/>
          </w:tcPr>
          <w:p w14:paraId="45E1B8B9" w14:textId="77777777" w:rsidR="002F7D61" w:rsidRPr="002F7D61" w:rsidRDefault="002F7D61" w:rsidP="002F7D61">
            <w:pPr>
              <w:widowControl/>
              <w:jc w:val="center"/>
              <w:rPr>
                <w:rFonts w:ascii="等线" w:eastAsia="等线" w:hAnsi="等线" w:cs="宋体" w:hint="eastAsia"/>
                <w:color w:val="000000"/>
                <w:kern w:val="0"/>
                <w:sz w:val="22"/>
                <w:szCs w:val="22"/>
              </w:rPr>
            </w:pPr>
            <w:proofErr w:type="gramStart"/>
            <w:r w:rsidRPr="002F7D61">
              <w:rPr>
                <w:rFonts w:ascii="等线" w:eastAsia="等线" w:hAnsi="等线" w:cs="宋体" w:hint="eastAsia"/>
                <w:color w:val="000000"/>
                <w:kern w:val="0"/>
                <w:sz w:val="22"/>
                <w:szCs w:val="22"/>
              </w:rPr>
              <w:t>贝叶斯调参</w:t>
            </w:r>
            <w:proofErr w:type="gramEnd"/>
          </w:p>
        </w:tc>
        <w:tc>
          <w:tcPr>
            <w:tcW w:w="1040" w:type="dxa"/>
            <w:tcBorders>
              <w:top w:val="nil"/>
              <w:left w:val="nil"/>
              <w:bottom w:val="single" w:sz="4" w:space="0" w:color="auto"/>
              <w:right w:val="single" w:sz="4" w:space="0" w:color="auto"/>
            </w:tcBorders>
            <w:noWrap/>
            <w:vAlign w:val="center"/>
            <w:hideMark/>
          </w:tcPr>
          <w:p w14:paraId="7F785EFB"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98.40%</w:t>
            </w:r>
          </w:p>
        </w:tc>
        <w:tc>
          <w:tcPr>
            <w:tcW w:w="1040" w:type="dxa"/>
            <w:tcBorders>
              <w:top w:val="nil"/>
              <w:left w:val="nil"/>
              <w:bottom w:val="single" w:sz="4" w:space="0" w:color="auto"/>
              <w:right w:val="single" w:sz="4" w:space="0" w:color="auto"/>
            </w:tcBorders>
            <w:noWrap/>
            <w:vAlign w:val="center"/>
            <w:hideMark/>
          </w:tcPr>
          <w:p w14:paraId="47E0B1DA"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98.40%</w:t>
            </w:r>
          </w:p>
        </w:tc>
        <w:tc>
          <w:tcPr>
            <w:tcW w:w="1040" w:type="dxa"/>
            <w:tcBorders>
              <w:top w:val="nil"/>
              <w:left w:val="nil"/>
              <w:bottom w:val="single" w:sz="4" w:space="0" w:color="auto"/>
              <w:right w:val="single" w:sz="4" w:space="0" w:color="auto"/>
            </w:tcBorders>
            <w:noWrap/>
            <w:vAlign w:val="center"/>
            <w:hideMark/>
          </w:tcPr>
          <w:p w14:paraId="1213DCFA"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0.9989</w:t>
            </w:r>
          </w:p>
        </w:tc>
        <w:tc>
          <w:tcPr>
            <w:tcW w:w="1400" w:type="dxa"/>
            <w:tcBorders>
              <w:top w:val="nil"/>
              <w:left w:val="nil"/>
              <w:bottom w:val="single" w:sz="4" w:space="0" w:color="auto"/>
              <w:right w:val="nil"/>
            </w:tcBorders>
            <w:noWrap/>
            <w:vAlign w:val="center"/>
            <w:hideMark/>
          </w:tcPr>
          <w:p w14:paraId="1F112210" w14:textId="77777777" w:rsidR="002F7D61" w:rsidRPr="002F7D61" w:rsidRDefault="002F7D61" w:rsidP="002F7D61">
            <w:pPr>
              <w:widowControl/>
              <w:jc w:val="center"/>
              <w:rPr>
                <w:rFonts w:ascii="等线" w:eastAsia="等线" w:hAnsi="等线" w:cs="宋体" w:hint="eastAsia"/>
                <w:color w:val="000000"/>
                <w:kern w:val="0"/>
                <w:sz w:val="22"/>
                <w:szCs w:val="22"/>
              </w:rPr>
            </w:pPr>
            <w:r w:rsidRPr="002F7D61">
              <w:rPr>
                <w:rFonts w:ascii="等线" w:eastAsia="等线" w:hAnsi="等线" w:cs="宋体" w:hint="eastAsia"/>
                <w:color w:val="000000"/>
                <w:kern w:val="0"/>
                <w:sz w:val="22"/>
                <w:szCs w:val="22"/>
              </w:rPr>
              <w:t>4.34</w:t>
            </w:r>
          </w:p>
        </w:tc>
      </w:tr>
    </w:tbl>
    <w:p w14:paraId="4E0D4593" w14:textId="77777777" w:rsidR="00101BEB" w:rsidRDefault="00101BEB" w:rsidP="002F7D61">
      <w:pPr>
        <w:widowControl/>
        <w:spacing w:line="460" w:lineRule="exact"/>
        <w:jc w:val="left"/>
        <w:rPr>
          <w:rFonts w:ascii="宋体" w:hAnsi="宋体" w:cs="宋体" w:hint="eastAsia"/>
          <w:kern w:val="0"/>
          <w:sz w:val="24"/>
        </w:rPr>
      </w:pPr>
    </w:p>
    <w:p w14:paraId="20C48FFC" w14:textId="27917A8A" w:rsidR="00B225E0" w:rsidRPr="008776DC" w:rsidRDefault="00B225E0" w:rsidP="00BE5DA6">
      <w:pPr>
        <w:widowControl/>
        <w:spacing w:line="460" w:lineRule="exact"/>
        <w:jc w:val="left"/>
        <w:outlineLvl w:val="2"/>
        <w:rPr>
          <w:rFonts w:ascii="黑体" w:eastAsia="黑体" w:hAnsi="黑体" w:cs="宋体" w:hint="eastAsia"/>
          <w:kern w:val="0"/>
          <w:sz w:val="24"/>
        </w:rPr>
      </w:pPr>
      <w:bookmarkStart w:id="240" w:name="_Toc226560166"/>
      <w:bookmarkStart w:id="241" w:name="_Toc226561855"/>
      <w:bookmarkStart w:id="242" w:name="_Toc226562015"/>
      <w:bookmarkStart w:id="243" w:name="_Toc226565392"/>
      <w:bookmarkStart w:id="244" w:name="_Toc226573478"/>
      <w:bookmarkStart w:id="245" w:name="_Toc227080810"/>
      <w:r w:rsidRPr="008776DC">
        <w:rPr>
          <w:rFonts w:ascii="黑体" w:eastAsia="黑体" w:hAnsi="黑体" w:cs="宋体" w:hint="eastAsia"/>
          <w:kern w:val="0"/>
          <w:sz w:val="24"/>
        </w:rPr>
        <w:t>4.3.5小结</w:t>
      </w:r>
      <w:bookmarkEnd w:id="240"/>
      <w:bookmarkEnd w:id="241"/>
      <w:bookmarkEnd w:id="242"/>
      <w:bookmarkEnd w:id="243"/>
      <w:bookmarkEnd w:id="244"/>
      <w:bookmarkEnd w:id="245"/>
    </w:p>
    <w:p w14:paraId="4B743F75" w14:textId="14F1E368" w:rsidR="008310E9" w:rsidRPr="0085693F" w:rsidRDefault="00EC4B30"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在特征对比实验中，统计特征下的整体检测效果并不好，这是因为</w:t>
      </w:r>
      <w:r w:rsidRPr="00EC4B30">
        <w:rPr>
          <w:rFonts w:ascii="宋体" w:hAnsi="宋体" w:cs="宋体"/>
          <w:kern w:val="0"/>
          <w:sz w:val="24"/>
        </w:rPr>
        <w:t>统计特征的局限性导致对 复杂DGA模式的捕捉能力不足，相比之下的</w:t>
      </w:r>
      <w:r>
        <w:rPr>
          <w:rFonts w:ascii="宋体" w:hAnsi="宋体" w:cs="宋体" w:hint="eastAsia"/>
          <w:kern w:val="0"/>
          <w:sz w:val="24"/>
        </w:rPr>
        <w:t>，</w:t>
      </w:r>
      <w:r w:rsidRPr="00EC4B30">
        <w:rPr>
          <w:rFonts w:ascii="宋体" w:hAnsi="宋体" w:cs="宋体"/>
          <w:kern w:val="0"/>
          <w:sz w:val="24"/>
        </w:rPr>
        <w:t>N-gram特征通过自动化提取字符序列模式，显著提升了模型性能，</w:t>
      </w:r>
      <w:r>
        <w:rPr>
          <w:rFonts w:ascii="宋体" w:hAnsi="宋体" w:cs="宋体" w:hint="eastAsia"/>
          <w:kern w:val="0"/>
          <w:sz w:val="24"/>
        </w:rPr>
        <w:t>2-gram</w:t>
      </w:r>
      <w:r w:rsidR="005A4818">
        <w:rPr>
          <w:rFonts w:ascii="宋体" w:hAnsi="宋体" w:cs="宋体" w:hint="eastAsia"/>
          <w:kern w:val="0"/>
          <w:sz w:val="24"/>
        </w:rPr>
        <w:t>特征使贝叶斯</w:t>
      </w:r>
      <w:proofErr w:type="gramStart"/>
      <w:r w:rsidR="005A4818">
        <w:rPr>
          <w:rFonts w:ascii="宋体" w:hAnsi="宋体" w:cs="宋体" w:hint="eastAsia"/>
          <w:kern w:val="0"/>
          <w:sz w:val="24"/>
        </w:rPr>
        <w:t>调参版</w:t>
      </w:r>
      <w:proofErr w:type="gramEnd"/>
      <w:r w:rsidR="005A4818">
        <w:rPr>
          <w:rFonts w:ascii="宋体" w:hAnsi="宋体" w:cs="宋体" w:hint="eastAsia"/>
          <w:kern w:val="0"/>
          <w:sz w:val="24"/>
        </w:rPr>
        <w:t>的</w:t>
      </w:r>
      <w:proofErr w:type="spellStart"/>
      <w:r w:rsidR="005A4818">
        <w:rPr>
          <w:rFonts w:ascii="宋体" w:hAnsi="宋体" w:cs="宋体" w:hint="eastAsia"/>
          <w:kern w:val="0"/>
          <w:sz w:val="24"/>
        </w:rPr>
        <w:t>XGBoost</w:t>
      </w:r>
      <w:proofErr w:type="spellEnd"/>
      <w:r w:rsidR="005A4818">
        <w:rPr>
          <w:rFonts w:ascii="宋体" w:hAnsi="宋体" w:cs="宋体" w:hint="eastAsia"/>
          <w:kern w:val="0"/>
          <w:sz w:val="24"/>
        </w:rPr>
        <w:t>模型F1值达到97.83%，而2-4gram进一步将准确率和AUC提升至98.03%和0.9976。而如果将统计特征和N-gram结合，则可进一步发挥</w:t>
      </w:r>
      <w:proofErr w:type="spellStart"/>
      <w:r w:rsidR="005A4818">
        <w:rPr>
          <w:rFonts w:ascii="宋体" w:hAnsi="宋体" w:cs="宋体" w:hint="eastAsia"/>
          <w:kern w:val="0"/>
          <w:sz w:val="24"/>
        </w:rPr>
        <w:t>XGBoost</w:t>
      </w:r>
      <w:proofErr w:type="spellEnd"/>
      <w:r w:rsidR="005A4818">
        <w:rPr>
          <w:rFonts w:ascii="宋体" w:hAnsi="宋体" w:cs="宋体" w:hint="eastAsia"/>
          <w:kern w:val="0"/>
          <w:sz w:val="24"/>
        </w:rPr>
        <w:t>的潜力，在统计特征+2-gram特征融合组中，默认参数下准确率就达到了</w:t>
      </w:r>
      <w:r w:rsidR="00036BEA">
        <w:rPr>
          <w:rFonts w:ascii="宋体" w:hAnsi="宋体" w:cs="宋体" w:hint="eastAsia"/>
          <w:kern w:val="0"/>
          <w:sz w:val="24"/>
        </w:rPr>
        <w:t>97.58%，这说明了</w:t>
      </w:r>
      <w:r w:rsidR="00036BEA" w:rsidRPr="00036BEA">
        <w:rPr>
          <w:rFonts w:ascii="宋体" w:hAnsi="宋体" w:cs="宋体"/>
          <w:kern w:val="0"/>
          <w:sz w:val="24"/>
        </w:rPr>
        <w:t>统计特征与 N-gram 特征的结合并非简单的维度叠加，而是实现了全局语义与局部模式的协同表征</w:t>
      </w:r>
      <w:r w:rsidR="00036BEA">
        <w:rPr>
          <w:rFonts w:ascii="宋体" w:hAnsi="宋体" w:cs="宋体" w:hint="eastAsia"/>
          <w:kern w:val="0"/>
          <w:sz w:val="24"/>
        </w:rPr>
        <w:t>。而经过</w:t>
      </w:r>
      <w:proofErr w:type="gramStart"/>
      <w:r w:rsidR="00036BEA">
        <w:rPr>
          <w:rFonts w:ascii="宋体" w:hAnsi="宋体" w:cs="宋体" w:hint="eastAsia"/>
          <w:kern w:val="0"/>
          <w:sz w:val="24"/>
        </w:rPr>
        <w:t>贝叶斯调参后</w:t>
      </w:r>
      <w:proofErr w:type="gramEnd"/>
      <w:r w:rsidR="00036BEA">
        <w:rPr>
          <w:rFonts w:ascii="宋体" w:hAnsi="宋体" w:cs="宋体" w:hint="eastAsia"/>
          <w:kern w:val="0"/>
          <w:sz w:val="24"/>
        </w:rPr>
        <w:t>准确率，F1值和AUC分别提升至98.40%，98.40%，0.9989，</w:t>
      </w:r>
      <w:r w:rsidR="00036BEA" w:rsidRPr="00036BEA">
        <w:rPr>
          <w:rFonts w:ascii="宋体" w:hAnsi="宋体" w:cs="宋体"/>
          <w:kern w:val="0"/>
          <w:sz w:val="24"/>
        </w:rPr>
        <w:t>更证明了</w:t>
      </w:r>
      <w:proofErr w:type="gramStart"/>
      <w:r w:rsidR="00036BEA" w:rsidRPr="00036BEA">
        <w:rPr>
          <w:rFonts w:ascii="宋体" w:hAnsi="宋体" w:cs="宋体"/>
          <w:kern w:val="0"/>
          <w:sz w:val="24"/>
        </w:rPr>
        <w:t>自动化调参在</w:t>
      </w:r>
      <w:proofErr w:type="gramEnd"/>
      <w:r w:rsidR="00036BEA" w:rsidRPr="00036BEA">
        <w:rPr>
          <w:rFonts w:ascii="宋体" w:hAnsi="宋体" w:cs="宋体"/>
          <w:kern w:val="0"/>
          <w:sz w:val="24"/>
        </w:rPr>
        <w:t>挖掘复杂特征潜力方面的不可替代性。</w:t>
      </w:r>
      <w:r w:rsidR="0085693F" w:rsidRPr="0085693F">
        <w:rPr>
          <w:rFonts w:ascii="宋体" w:hAnsi="宋体" w:cs="宋体"/>
          <w:kern w:val="0"/>
          <w:sz w:val="24"/>
        </w:rPr>
        <w:t xml:space="preserve">尽管统计特征 + 2-4 gram 融合方案将准确率推高至 98.52% 的峰值，但相比 2-gram 方案，其 0.12% 的微弱增益是以牺牲 22 </w:t>
      </w:r>
      <w:proofErr w:type="gramStart"/>
      <w:r w:rsidR="0085693F" w:rsidRPr="0085693F">
        <w:rPr>
          <w:rFonts w:ascii="宋体" w:hAnsi="宋体" w:cs="宋体"/>
          <w:kern w:val="0"/>
          <w:sz w:val="24"/>
        </w:rPr>
        <w:t>倍</w:t>
      </w:r>
      <w:proofErr w:type="gramEnd"/>
      <w:r w:rsidR="0085693F" w:rsidRPr="0085693F">
        <w:rPr>
          <w:rFonts w:ascii="宋体" w:hAnsi="宋体" w:cs="宋体"/>
          <w:kern w:val="0"/>
          <w:sz w:val="24"/>
        </w:rPr>
        <w:t>的训练时间为代价的。这说明在 DGA 检测任务中，2-gram 已经能够覆盖绝大多数特征流形，特征维度的盲目扩张会导致严重的维度灾难。在</w:t>
      </w:r>
      <w:proofErr w:type="gramStart"/>
      <w:r w:rsidR="0085693F" w:rsidRPr="0085693F">
        <w:rPr>
          <w:rFonts w:ascii="宋体" w:hAnsi="宋体" w:cs="宋体"/>
          <w:kern w:val="0"/>
          <w:sz w:val="24"/>
        </w:rPr>
        <w:t>实际工业部</w:t>
      </w:r>
      <w:proofErr w:type="gramEnd"/>
      <w:r w:rsidR="0085693F" w:rsidRPr="0085693F">
        <w:rPr>
          <w:rFonts w:ascii="宋体" w:hAnsi="宋体" w:cs="宋体"/>
          <w:kern w:val="0"/>
          <w:sz w:val="24"/>
        </w:rPr>
        <w:t>署中，综合考虑检测精度与实时性，统计特征 + 2-gram方案展现出了更高的性价比。</w:t>
      </w:r>
    </w:p>
    <w:p w14:paraId="6A5F690C" w14:textId="5FC64C56" w:rsidR="00B225E0" w:rsidRPr="008776DC" w:rsidRDefault="00B225E0" w:rsidP="00BE5DA6">
      <w:pPr>
        <w:widowControl/>
        <w:spacing w:line="460" w:lineRule="exact"/>
        <w:jc w:val="left"/>
        <w:outlineLvl w:val="1"/>
        <w:rPr>
          <w:rFonts w:ascii="黑体" w:eastAsia="黑体" w:hAnsi="黑体" w:cs="宋体" w:hint="eastAsia"/>
          <w:kern w:val="0"/>
          <w:sz w:val="24"/>
        </w:rPr>
      </w:pPr>
      <w:bookmarkStart w:id="246" w:name="_Toc226560167"/>
      <w:bookmarkStart w:id="247" w:name="_Toc226561856"/>
      <w:bookmarkStart w:id="248" w:name="_Toc226562016"/>
      <w:bookmarkStart w:id="249" w:name="_Toc226565393"/>
      <w:bookmarkStart w:id="250" w:name="_Toc226573479"/>
      <w:bookmarkStart w:id="251" w:name="_Toc227080811"/>
      <w:r w:rsidRPr="008776DC">
        <w:rPr>
          <w:rFonts w:ascii="黑体" w:eastAsia="黑体" w:hAnsi="黑体" w:cs="宋体" w:hint="eastAsia"/>
          <w:kern w:val="0"/>
          <w:sz w:val="24"/>
        </w:rPr>
        <w:t>4.4多分类任务</w:t>
      </w:r>
      <w:bookmarkEnd w:id="246"/>
      <w:bookmarkEnd w:id="247"/>
      <w:bookmarkEnd w:id="248"/>
      <w:bookmarkEnd w:id="249"/>
      <w:bookmarkEnd w:id="250"/>
      <w:bookmarkEnd w:id="251"/>
    </w:p>
    <w:p w14:paraId="6A4FAEE7" w14:textId="659CF534" w:rsidR="003656D4" w:rsidRDefault="00331D83" w:rsidP="00DC3E7C">
      <w:pPr>
        <w:widowControl/>
        <w:spacing w:line="460" w:lineRule="exact"/>
        <w:ind w:firstLineChars="200" w:firstLine="480"/>
        <w:rPr>
          <w:rFonts w:ascii="宋体" w:hAnsi="宋体" w:cs="宋体" w:hint="eastAsia"/>
          <w:kern w:val="0"/>
          <w:sz w:val="24"/>
        </w:rPr>
      </w:pPr>
      <w:r w:rsidRPr="00331D83">
        <w:rPr>
          <w:rFonts w:ascii="宋体" w:hAnsi="宋体" w:cs="宋体"/>
          <w:kern w:val="0"/>
          <w:sz w:val="24"/>
        </w:rPr>
        <w:t xml:space="preserve">本研究旨在系统评估 </w:t>
      </w:r>
      <w:proofErr w:type="spellStart"/>
      <w:r w:rsidRPr="00331D83">
        <w:rPr>
          <w:rFonts w:ascii="宋体" w:hAnsi="宋体" w:cs="宋体"/>
          <w:kern w:val="0"/>
          <w:sz w:val="24"/>
        </w:rPr>
        <w:t>XGBoost</w:t>
      </w:r>
      <w:proofErr w:type="spellEnd"/>
      <w:r w:rsidRPr="00331D83">
        <w:rPr>
          <w:rFonts w:ascii="宋体" w:hAnsi="宋体" w:cs="宋体"/>
          <w:kern w:val="0"/>
          <w:sz w:val="24"/>
        </w:rPr>
        <w:t xml:space="preserve"> 在默认配置与 </w:t>
      </w:r>
      <w:proofErr w:type="spellStart"/>
      <w:r w:rsidRPr="00331D83">
        <w:rPr>
          <w:rFonts w:ascii="宋体" w:hAnsi="宋体" w:cs="宋体"/>
          <w:kern w:val="0"/>
          <w:sz w:val="24"/>
        </w:rPr>
        <w:t>Optuna</w:t>
      </w:r>
      <w:proofErr w:type="spellEnd"/>
      <w:r w:rsidRPr="00331D83">
        <w:rPr>
          <w:rFonts w:ascii="宋体" w:hAnsi="宋体" w:cs="宋体"/>
          <w:kern w:val="0"/>
          <w:sz w:val="24"/>
        </w:rPr>
        <w:t xml:space="preserve"> 自动化</w:t>
      </w:r>
      <w:proofErr w:type="gramStart"/>
      <w:r w:rsidRPr="00331D83">
        <w:rPr>
          <w:rFonts w:ascii="宋体" w:hAnsi="宋体" w:cs="宋体"/>
          <w:kern w:val="0"/>
          <w:sz w:val="24"/>
        </w:rPr>
        <w:t>调优下的</w:t>
      </w:r>
      <w:proofErr w:type="gramEnd"/>
      <w:r w:rsidRPr="00331D83">
        <w:rPr>
          <w:rFonts w:ascii="宋体" w:hAnsi="宋体" w:cs="宋体"/>
          <w:kern w:val="0"/>
          <w:sz w:val="24"/>
        </w:rPr>
        <w:t>性能表现，聚焦于 DGA 家族的细粒度分类场景，并重点剖析不同特征工程策略对多分类任务效能的驱动作用。</w:t>
      </w:r>
    </w:p>
    <w:p w14:paraId="138A1DB1" w14:textId="526874E4" w:rsidR="00B225E0" w:rsidRPr="008776DC" w:rsidRDefault="00B225E0" w:rsidP="00BE5DA6">
      <w:pPr>
        <w:widowControl/>
        <w:spacing w:line="460" w:lineRule="exact"/>
        <w:jc w:val="left"/>
        <w:outlineLvl w:val="2"/>
        <w:rPr>
          <w:rFonts w:ascii="黑体" w:eastAsia="黑体" w:hAnsi="黑体" w:cs="宋体" w:hint="eastAsia"/>
          <w:kern w:val="0"/>
          <w:sz w:val="24"/>
        </w:rPr>
      </w:pPr>
      <w:bookmarkStart w:id="252" w:name="_Toc226560168"/>
      <w:bookmarkStart w:id="253" w:name="_Toc226561857"/>
      <w:bookmarkStart w:id="254" w:name="_Toc226562017"/>
      <w:bookmarkStart w:id="255" w:name="_Toc226565394"/>
      <w:bookmarkStart w:id="256" w:name="_Toc226573480"/>
      <w:bookmarkStart w:id="257" w:name="_Toc227080812"/>
      <w:r w:rsidRPr="008776DC">
        <w:rPr>
          <w:rFonts w:ascii="黑体" w:eastAsia="黑体" w:hAnsi="黑体" w:cs="宋体" w:hint="eastAsia"/>
          <w:kern w:val="0"/>
          <w:sz w:val="24"/>
        </w:rPr>
        <w:t>4.3.1实验数据</w:t>
      </w:r>
      <w:bookmarkEnd w:id="252"/>
      <w:bookmarkEnd w:id="253"/>
      <w:bookmarkEnd w:id="254"/>
      <w:bookmarkEnd w:id="255"/>
      <w:bookmarkEnd w:id="256"/>
      <w:bookmarkEnd w:id="257"/>
    </w:p>
    <w:p w14:paraId="51421EDA" w14:textId="6032C412" w:rsidR="003656D4" w:rsidRDefault="00331D83" w:rsidP="00DC3E7C">
      <w:pPr>
        <w:widowControl/>
        <w:spacing w:line="460" w:lineRule="exact"/>
        <w:ind w:firstLineChars="200" w:firstLine="480"/>
        <w:rPr>
          <w:rFonts w:ascii="宋体" w:hAnsi="宋体" w:cs="宋体" w:hint="eastAsia"/>
          <w:kern w:val="0"/>
          <w:sz w:val="24"/>
        </w:rPr>
      </w:pPr>
      <w:r w:rsidRPr="00331D83">
        <w:rPr>
          <w:rFonts w:ascii="宋体" w:hAnsi="宋体" w:cs="宋体"/>
          <w:kern w:val="0"/>
          <w:sz w:val="24"/>
        </w:rPr>
        <w:t xml:space="preserve">本研究的多分类实验语料库聚焦于恶意域名样本，源自 360 </w:t>
      </w:r>
      <w:proofErr w:type="spellStart"/>
      <w:r w:rsidRPr="00331D83">
        <w:rPr>
          <w:rFonts w:ascii="宋体" w:hAnsi="宋体" w:cs="宋体"/>
          <w:kern w:val="0"/>
          <w:sz w:val="24"/>
        </w:rPr>
        <w:t>Netlab</w:t>
      </w:r>
      <w:proofErr w:type="spellEnd"/>
      <w:r w:rsidRPr="00331D83">
        <w:rPr>
          <w:rFonts w:ascii="宋体" w:hAnsi="宋体" w:cs="宋体"/>
          <w:kern w:val="0"/>
          <w:sz w:val="24"/>
        </w:rPr>
        <w:t xml:space="preserve"> DGA 数据库。我们从中选取了 </w:t>
      </w:r>
      <w:proofErr w:type="spellStart"/>
      <w:r w:rsidRPr="00331D83">
        <w:rPr>
          <w:rFonts w:ascii="宋体" w:hAnsi="宋体" w:cs="宋体"/>
          <w:kern w:val="0"/>
          <w:sz w:val="24"/>
        </w:rPr>
        <w:t>banjori</w:t>
      </w:r>
      <w:proofErr w:type="spellEnd"/>
      <w:r w:rsidRPr="00331D83">
        <w:rPr>
          <w:rFonts w:ascii="宋体" w:hAnsi="宋体" w:cs="宋体"/>
          <w:kern w:val="0"/>
          <w:sz w:val="24"/>
        </w:rPr>
        <w:t>、</w:t>
      </w:r>
      <w:proofErr w:type="spellStart"/>
      <w:r w:rsidRPr="00331D83">
        <w:rPr>
          <w:rFonts w:ascii="宋体" w:hAnsi="宋体" w:cs="宋体"/>
          <w:kern w:val="0"/>
          <w:sz w:val="24"/>
        </w:rPr>
        <w:t>emotet</w:t>
      </w:r>
      <w:proofErr w:type="spellEnd"/>
      <w:r w:rsidRPr="00331D83">
        <w:rPr>
          <w:rFonts w:ascii="宋体" w:hAnsi="宋体" w:cs="宋体"/>
          <w:kern w:val="0"/>
          <w:sz w:val="24"/>
        </w:rPr>
        <w:t>、</w:t>
      </w:r>
      <w:proofErr w:type="spellStart"/>
      <w:r w:rsidRPr="00331D83">
        <w:rPr>
          <w:rFonts w:ascii="宋体" w:hAnsi="宋体" w:cs="宋体"/>
          <w:kern w:val="0"/>
          <w:sz w:val="24"/>
        </w:rPr>
        <w:t>gameover</w:t>
      </w:r>
      <w:proofErr w:type="spellEnd"/>
      <w:r w:rsidRPr="00331D83">
        <w:rPr>
          <w:rFonts w:ascii="宋体" w:hAnsi="宋体" w:cs="宋体"/>
          <w:kern w:val="0"/>
          <w:sz w:val="24"/>
        </w:rPr>
        <w:t>、</w:t>
      </w:r>
      <w:proofErr w:type="spellStart"/>
      <w:r w:rsidRPr="00331D83">
        <w:rPr>
          <w:rFonts w:ascii="宋体" w:hAnsi="宋体" w:cs="宋体"/>
          <w:kern w:val="0"/>
          <w:sz w:val="24"/>
        </w:rPr>
        <w:t>necurs</w:t>
      </w:r>
      <w:proofErr w:type="spellEnd"/>
      <w:r w:rsidRPr="00331D83">
        <w:rPr>
          <w:rFonts w:ascii="宋体" w:hAnsi="宋体" w:cs="宋体"/>
          <w:kern w:val="0"/>
          <w:sz w:val="24"/>
        </w:rPr>
        <w:t>、pykspa_v1、</w:t>
      </w:r>
      <w:proofErr w:type="spellStart"/>
      <w:r w:rsidRPr="00331D83">
        <w:rPr>
          <w:rFonts w:ascii="宋体" w:hAnsi="宋体" w:cs="宋体"/>
          <w:kern w:val="0"/>
          <w:sz w:val="24"/>
        </w:rPr>
        <w:t>ramnit</w:t>
      </w:r>
      <w:proofErr w:type="spellEnd"/>
      <w:r w:rsidRPr="00331D83">
        <w:rPr>
          <w:rFonts w:ascii="宋体" w:hAnsi="宋体" w:cs="宋体"/>
          <w:kern w:val="0"/>
          <w:sz w:val="24"/>
        </w:rPr>
        <w:t>、</w:t>
      </w:r>
      <w:proofErr w:type="spellStart"/>
      <w:r w:rsidRPr="00331D83">
        <w:rPr>
          <w:rFonts w:ascii="宋体" w:hAnsi="宋体" w:cs="宋体"/>
          <w:kern w:val="0"/>
          <w:sz w:val="24"/>
        </w:rPr>
        <w:t>virut</w:t>
      </w:r>
      <w:proofErr w:type="spellEnd"/>
      <w:r w:rsidRPr="00331D83">
        <w:rPr>
          <w:rFonts w:ascii="宋体" w:hAnsi="宋体" w:cs="宋体"/>
          <w:kern w:val="0"/>
          <w:sz w:val="24"/>
        </w:rPr>
        <w:t>、</w:t>
      </w:r>
      <w:proofErr w:type="spellStart"/>
      <w:r w:rsidRPr="00331D83">
        <w:rPr>
          <w:rFonts w:ascii="宋体" w:hAnsi="宋体" w:cs="宋体"/>
          <w:kern w:val="0"/>
          <w:sz w:val="24"/>
        </w:rPr>
        <w:t>rovnix</w:t>
      </w:r>
      <w:proofErr w:type="spellEnd"/>
      <w:r w:rsidRPr="00331D83">
        <w:rPr>
          <w:rFonts w:ascii="宋体" w:hAnsi="宋体" w:cs="宋体"/>
          <w:kern w:val="0"/>
          <w:sz w:val="24"/>
        </w:rPr>
        <w:t>、</w:t>
      </w:r>
      <w:proofErr w:type="spellStart"/>
      <w:r w:rsidRPr="00331D83">
        <w:rPr>
          <w:rFonts w:ascii="宋体" w:hAnsi="宋体" w:cs="宋体"/>
          <w:kern w:val="0"/>
          <w:sz w:val="24"/>
        </w:rPr>
        <w:t>simda</w:t>
      </w:r>
      <w:proofErr w:type="spellEnd"/>
      <w:r w:rsidRPr="00331D83">
        <w:rPr>
          <w:rFonts w:ascii="宋体" w:hAnsi="宋体" w:cs="宋体"/>
          <w:kern w:val="0"/>
          <w:sz w:val="24"/>
        </w:rPr>
        <w:t xml:space="preserve"> 及 </w:t>
      </w:r>
      <w:proofErr w:type="spellStart"/>
      <w:r w:rsidRPr="00331D83">
        <w:rPr>
          <w:rFonts w:ascii="宋体" w:hAnsi="宋体" w:cs="宋体"/>
          <w:kern w:val="0"/>
          <w:sz w:val="24"/>
        </w:rPr>
        <w:t>tinba</w:t>
      </w:r>
      <w:proofErr w:type="spellEnd"/>
      <w:r w:rsidRPr="00331D83">
        <w:rPr>
          <w:rFonts w:ascii="宋体" w:hAnsi="宋体" w:cs="宋体"/>
          <w:kern w:val="0"/>
          <w:sz w:val="24"/>
        </w:rPr>
        <w:t xml:space="preserve"> 共 10 </w:t>
      </w:r>
      <w:proofErr w:type="gramStart"/>
      <w:r w:rsidRPr="00331D83">
        <w:rPr>
          <w:rFonts w:ascii="宋体" w:hAnsi="宋体" w:cs="宋体"/>
          <w:kern w:val="0"/>
          <w:sz w:val="24"/>
        </w:rPr>
        <w:t>个</w:t>
      </w:r>
      <w:proofErr w:type="gramEnd"/>
      <w:r w:rsidRPr="00331D83">
        <w:rPr>
          <w:rFonts w:ascii="宋体" w:hAnsi="宋体" w:cs="宋体"/>
          <w:kern w:val="0"/>
          <w:sz w:val="24"/>
        </w:rPr>
        <w:t>代表性家族，每个类别抽取 8,000 条数据，构建起总规模为 8 万条的基准数据集。在实验执行层面，样本集依 8:1:1 的比例随机拆分为训练、验证与测试三部分：训练集用于模型的逻辑映射</w:t>
      </w:r>
      <w:r w:rsidRPr="00331D83">
        <w:rPr>
          <w:rFonts w:ascii="宋体" w:hAnsi="宋体" w:cs="宋体"/>
          <w:kern w:val="0"/>
          <w:sz w:val="24"/>
        </w:rPr>
        <w:lastRenderedPageBreak/>
        <w:t>构建，验证集作为训练过程中的动态调优基准，而测试集则用于最终性能指标的严谨度量。</w:t>
      </w:r>
    </w:p>
    <w:p w14:paraId="569915D7" w14:textId="464EA7CB" w:rsidR="00B225E0" w:rsidRPr="008776DC" w:rsidRDefault="00B225E0" w:rsidP="00BE5DA6">
      <w:pPr>
        <w:widowControl/>
        <w:spacing w:line="460" w:lineRule="exact"/>
        <w:jc w:val="left"/>
        <w:outlineLvl w:val="2"/>
        <w:rPr>
          <w:rFonts w:ascii="黑体" w:eastAsia="黑体" w:hAnsi="黑体" w:cs="宋体" w:hint="eastAsia"/>
          <w:kern w:val="0"/>
          <w:sz w:val="24"/>
        </w:rPr>
      </w:pPr>
      <w:bookmarkStart w:id="258" w:name="_Toc226560169"/>
      <w:bookmarkStart w:id="259" w:name="_Toc226561858"/>
      <w:bookmarkStart w:id="260" w:name="_Toc226562018"/>
      <w:bookmarkStart w:id="261" w:name="_Toc226565395"/>
      <w:bookmarkStart w:id="262" w:name="_Toc226573481"/>
      <w:bookmarkStart w:id="263" w:name="_Toc227080813"/>
      <w:r w:rsidRPr="008776DC">
        <w:rPr>
          <w:rFonts w:ascii="黑体" w:eastAsia="黑体" w:hAnsi="黑体" w:cs="宋体" w:hint="eastAsia"/>
          <w:kern w:val="0"/>
          <w:sz w:val="24"/>
        </w:rPr>
        <w:t>4.3.2实验设计</w:t>
      </w:r>
      <w:bookmarkEnd w:id="258"/>
      <w:bookmarkEnd w:id="259"/>
      <w:bookmarkEnd w:id="260"/>
      <w:bookmarkEnd w:id="261"/>
      <w:bookmarkEnd w:id="262"/>
      <w:bookmarkEnd w:id="263"/>
    </w:p>
    <w:p w14:paraId="084E2335" w14:textId="4DE7242A" w:rsidR="008776DC" w:rsidRDefault="003656D4" w:rsidP="00DC3E7C">
      <w:pPr>
        <w:widowControl/>
        <w:spacing w:line="460" w:lineRule="exact"/>
        <w:ind w:firstLineChars="200" w:firstLine="480"/>
        <w:rPr>
          <w:rFonts w:ascii="宋体" w:hAnsi="宋体" w:cs="宋体" w:hint="eastAsia"/>
          <w:kern w:val="0"/>
          <w:sz w:val="24"/>
        </w:rPr>
      </w:pPr>
      <w:r w:rsidRPr="003656D4">
        <w:rPr>
          <w:rFonts w:ascii="宋体" w:hAnsi="宋体" w:cs="宋体"/>
          <w:kern w:val="0"/>
          <w:sz w:val="24"/>
        </w:rPr>
        <w:t xml:space="preserve">(1) </w:t>
      </w:r>
      <w:r w:rsidR="00331D83" w:rsidRPr="00331D83">
        <w:rPr>
          <w:rFonts w:ascii="宋体" w:hAnsi="宋体" w:cs="宋体"/>
          <w:kern w:val="0"/>
          <w:sz w:val="24"/>
        </w:rPr>
        <w:t>多维</w:t>
      </w:r>
      <w:proofErr w:type="gramStart"/>
      <w:r w:rsidR="00331D83" w:rsidRPr="00331D83">
        <w:rPr>
          <w:rFonts w:ascii="宋体" w:hAnsi="宋体" w:cs="宋体"/>
          <w:kern w:val="0"/>
          <w:sz w:val="24"/>
        </w:rPr>
        <w:t>度特征</w:t>
      </w:r>
      <w:proofErr w:type="gramEnd"/>
      <w:r w:rsidR="00331D83" w:rsidRPr="00331D83">
        <w:rPr>
          <w:rFonts w:ascii="宋体" w:hAnsi="宋体" w:cs="宋体"/>
          <w:kern w:val="0"/>
          <w:sz w:val="24"/>
        </w:rPr>
        <w:t xml:space="preserve">效能比对：基于二分类实验定义的特征分组，分别驱动 </w:t>
      </w:r>
      <w:proofErr w:type="spellStart"/>
      <w:r w:rsidR="00331D83" w:rsidRPr="00331D83">
        <w:rPr>
          <w:rFonts w:ascii="宋体" w:hAnsi="宋体" w:cs="宋体"/>
          <w:kern w:val="0"/>
          <w:sz w:val="24"/>
        </w:rPr>
        <w:t>XGBoost</w:t>
      </w:r>
      <w:proofErr w:type="spellEnd"/>
      <w:r w:rsidR="00331D83" w:rsidRPr="00331D83">
        <w:rPr>
          <w:rFonts w:ascii="宋体" w:hAnsi="宋体" w:cs="宋体"/>
          <w:kern w:val="0"/>
          <w:sz w:val="24"/>
        </w:rPr>
        <w:t xml:space="preserve"> 的默认配置与 </w:t>
      </w:r>
      <w:proofErr w:type="spellStart"/>
      <w:r w:rsidR="00331D83" w:rsidRPr="00331D83">
        <w:rPr>
          <w:rFonts w:ascii="宋体" w:hAnsi="宋体" w:cs="宋体"/>
          <w:kern w:val="0"/>
          <w:sz w:val="24"/>
        </w:rPr>
        <w:t>Optuna</w:t>
      </w:r>
      <w:proofErr w:type="spellEnd"/>
      <w:r w:rsidR="00331D83" w:rsidRPr="00331D83">
        <w:rPr>
          <w:rFonts w:ascii="宋体" w:hAnsi="宋体" w:cs="宋体"/>
          <w:kern w:val="0"/>
          <w:sz w:val="24"/>
        </w:rPr>
        <w:t xml:space="preserve"> 调优配置进行迭代训练，以准确率、</w:t>
      </w:r>
      <w:proofErr w:type="gramStart"/>
      <w:r w:rsidR="00331D83" w:rsidRPr="00331D83">
        <w:rPr>
          <w:rFonts w:ascii="宋体" w:hAnsi="宋体" w:cs="宋体"/>
          <w:kern w:val="0"/>
          <w:sz w:val="24"/>
        </w:rPr>
        <w:t>宏平均</w:t>
      </w:r>
      <w:proofErr w:type="gramEnd"/>
      <w:r w:rsidR="00331D83" w:rsidRPr="00331D83">
        <w:rPr>
          <w:rFonts w:ascii="宋体" w:hAnsi="宋体" w:cs="宋体"/>
          <w:kern w:val="0"/>
          <w:sz w:val="24"/>
        </w:rPr>
        <w:t xml:space="preserve"> F1 分数及计算开销为核心度量维度，剖析不同特征表达对模型性能的制约与增益</w:t>
      </w:r>
      <w:r w:rsidRPr="00331D83">
        <w:rPr>
          <w:rFonts w:ascii="宋体" w:hAnsi="宋体" w:cs="宋体"/>
          <w:kern w:val="0"/>
          <w:sz w:val="24"/>
        </w:rPr>
        <w:t xml:space="preserve">。 </w:t>
      </w:r>
    </w:p>
    <w:p w14:paraId="678C23C9" w14:textId="59613A4B" w:rsidR="003656D4" w:rsidRDefault="003656D4" w:rsidP="00DC3E7C">
      <w:pPr>
        <w:widowControl/>
        <w:spacing w:line="460" w:lineRule="exact"/>
        <w:ind w:firstLineChars="200" w:firstLine="480"/>
        <w:rPr>
          <w:rFonts w:ascii="宋体" w:hAnsi="宋体" w:cs="宋体" w:hint="eastAsia"/>
          <w:kern w:val="0"/>
          <w:sz w:val="24"/>
        </w:rPr>
      </w:pPr>
      <w:r w:rsidRPr="003656D4">
        <w:rPr>
          <w:rFonts w:ascii="宋体" w:hAnsi="宋体" w:cs="宋体"/>
          <w:kern w:val="0"/>
          <w:sz w:val="24"/>
        </w:rPr>
        <w:t xml:space="preserve">(2) </w:t>
      </w:r>
      <w:r w:rsidR="00331D83" w:rsidRPr="00331D83">
        <w:rPr>
          <w:rFonts w:ascii="宋体" w:hAnsi="宋体" w:cs="宋体"/>
          <w:kern w:val="0"/>
          <w:sz w:val="24"/>
        </w:rPr>
        <w:t>家族细粒度识别分析：聚焦于“统计特征 + 2-gram”的最佳融合方案，对各 DGA 家族的识别表现进行纵向深挖。通过精确率（Precision）、召回率（Recall）及 F1 分数的多维解析，精准捕捉模型对各特定恶意家族的判别特异性及敏感度差异。</w:t>
      </w:r>
    </w:p>
    <w:p w14:paraId="43848368" w14:textId="0E58EE2D" w:rsidR="00B225E0" w:rsidRPr="00F41900" w:rsidRDefault="00B225E0" w:rsidP="00BE5DA6">
      <w:pPr>
        <w:widowControl/>
        <w:spacing w:line="460" w:lineRule="exact"/>
        <w:jc w:val="left"/>
        <w:outlineLvl w:val="2"/>
        <w:rPr>
          <w:rFonts w:ascii="黑体" w:eastAsia="黑体" w:hAnsi="黑体" w:cs="宋体" w:hint="eastAsia"/>
          <w:kern w:val="0"/>
          <w:sz w:val="24"/>
        </w:rPr>
      </w:pPr>
      <w:bookmarkStart w:id="264" w:name="_Toc226560170"/>
      <w:bookmarkStart w:id="265" w:name="_Toc226561859"/>
      <w:bookmarkStart w:id="266" w:name="_Toc226562019"/>
      <w:bookmarkStart w:id="267" w:name="_Toc226565396"/>
      <w:bookmarkStart w:id="268" w:name="_Toc226573482"/>
      <w:bookmarkStart w:id="269" w:name="_Toc227080814"/>
      <w:r w:rsidRPr="00F41900">
        <w:rPr>
          <w:rFonts w:ascii="黑体" w:eastAsia="黑体" w:hAnsi="黑体" w:cs="宋体" w:hint="eastAsia"/>
          <w:kern w:val="0"/>
          <w:sz w:val="24"/>
        </w:rPr>
        <w:t>4.3.3实验结果</w:t>
      </w:r>
      <w:bookmarkEnd w:id="264"/>
      <w:bookmarkEnd w:id="265"/>
      <w:bookmarkEnd w:id="266"/>
      <w:bookmarkEnd w:id="267"/>
      <w:bookmarkEnd w:id="268"/>
      <w:bookmarkEnd w:id="269"/>
    </w:p>
    <w:p w14:paraId="570EDDD7" w14:textId="14C334B4" w:rsidR="004D0074" w:rsidRDefault="003656D4" w:rsidP="00DC3E7C">
      <w:pPr>
        <w:widowControl/>
        <w:spacing w:line="460" w:lineRule="exact"/>
        <w:rPr>
          <w:rFonts w:ascii="宋体" w:hAnsi="宋体" w:cs="宋体" w:hint="eastAsia"/>
          <w:kern w:val="0"/>
          <w:sz w:val="24"/>
        </w:rPr>
      </w:pPr>
      <w:r w:rsidRPr="003656D4">
        <w:rPr>
          <w:rFonts w:ascii="宋体" w:hAnsi="宋体" w:cs="宋体"/>
          <w:kern w:val="0"/>
          <w:sz w:val="24"/>
        </w:rPr>
        <w:t>(1) 特征工程对比结果</w:t>
      </w:r>
    </w:p>
    <w:p w14:paraId="114ED744" w14:textId="3D687BD6" w:rsidR="004D0074" w:rsidRDefault="004D0074"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统计特征组中默认参数版的准确率达到83.97%，而贝叶斯</w:t>
      </w:r>
      <w:proofErr w:type="gramStart"/>
      <w:r>
        <w:rPr>
          <w:rFonts w:ascii="宋体" w:hAnsi="宋体" w:cs="宋体" w:hint="eastAsia"/>
          <w:kern w:val="0"/>
          <w:sz w:val="24"/>
        </w:rPr>
        <w:t>调参版</w:t>
      </w:r>
      <w:proofErr w:type="gramEnd"/>
      <w:r>
        <w:rPr>
          <w:rFonts w:ascii="宋体" w:hAnsi="宋体" w:cs="宋体" w:hint="eastAsia"/>
          <w:kern w:val="0"/>
          <w:sz w:val="24"/>
        </w:rPr>
        <w:t>的准确率和F1值反而不及默认参数版，并且模型训练时间也增加到了5.44s，这是因为多任务</w:t>
      </w:r>
      <w:proofErr w:type="gramStart"/>
      <w:r>
        <w:rPr>
          <w:rFonts w:ascii="宋体" w:hAnsi="宋体" w:cs="宋体" w:hint="eastAsia"/>
          <w:kern w:val="0"/>
          <w:sz w:val="24"/>
        </w:rPr>
        <w:t>下统计</w:t>
      </w:r>
      <w:proofErr w:type="gramEnd"/>
      <w:r>
        <w:rPr>
          <w:rFonts w:ascii="宋体" w:hAnsi="宋体" w:cs="宋体" w:hint="eastAsia"/>
          <w:kern w:val="0"/>
          <w:sz w:val="24"/>
        </w:rPr>
        <w:t>特征组</w:t>
      </w:r>
      <w:r w:rsidRPr="004D0074">
        <w:rPr>
          <w:rFonts w:ascii="宋体" w:hAnsi="宋体" w:cs="宋体"/>
          <w:kern w:val="0"/>
          <w:sz w:val="24"/>
        </w:rPr>
        <w:t xml:space="preserve">6 </w:t>
      </w:r>
      <w:proofErr w:type="gramStart"/>
      <w:r w:rsidRPr="004D0074">
        <w:rPr>
          <w:rFonts w:ascii="宋体" w:hAnsi="宋体" w:cs="宋体"/>
          <w:kern w:val="0"/>
          <w:sz w:val="24"/>
        </w:rPr>
        <w:t>维特征</w:t>
      </w:r>
      <w:proofErr w:type="gramEnd"/>
      <w:r w:rsidRPr="004D0074">
        <w:rPr>
          <w:rFonts w:ascii="宋体" w:hAnsi="宋体" w:cs="宋体"/>
          <w:kern w:val="0"/>
          <w:sz w:val="24"/>
        </w:rPr>
        <w:t xml:space="preserve">提供的信息非常有限且直观。默认参数下的 </w:t>
      </w:r>
      <w:proofErr w:type="spellStart"/>
      <w:r w:rsidRPr="004D0074">
        <w:rPr>
          <w:rFonts w:ascii="宋体" w:hAnsi="宋体" w:cs="宋体"/>
          <w:kern w:val="0"/>
          <w:sz w:val="24"/>
        </w:rPr>
        <w:t>XGBoost</w:t>
      </w:r>
      <w:proofErr w:type="spellEnd"/>
      <w:r w:rsidRPr="004D0074">
        <w:rPr>
          <w:rFonts w:ascii="宋体" w:hAnsi="宋体" w:cs="宋体"/>
          <w:kern w:val="0"/>
          <w:sz w:val="24"/>
        </w:rPr>
        <w:t>已经具备足够的非线性拟合能力，</w:t>
      </w:r>
      <w:r>
        <w:rPr>
          <w:rFonts w:ascii="宋体" w:hAnsi="宋体" w:cs="宋体" w:hint="eastAsia"/>
          <w:kern w:val="0"/>
          <w:sz w:val="24"/>
        </w:rPr>
        <w:t>而</w:t>
      </w:r>
      <w:proofErr w:type="gramStart"/>
      <w:r>
        <w:rPr>
          <w:rFonts w:ascii="宋体" w:hAnsi="宋体" w:cs="宋体" w:hint="eastAsia"/>
          <w:kern w:val="0"/>
          <w:sz w:val="24"/>
        </w:rPr>
        <w:t>贝叶斯调参在</w:t>
      </w:r>
      <w:proofErr w:type="gramEnd"/>
      <w:r>
        <w:rPr>
          <w:rFonts w:ascii="宋体" w:hAnsi="宋体" w:cs="宋体" w:hint="eastAsia"/>
          <w:kern w:val="0"/>
          <w:sz w:val="24"/>
        </w:rPr>
        <w:t>选择更深，更精细的树结构时，这些复杂的树不但没有代码</w:t>
      </w:r>
      <w:r w:rsidR="00685403">
        <w:rPr>
          <w:rFonts w:ascii="宋体" w:hAnsi="宋体" w:cs="宋体" w:hint="eastAsia"/>
          <w:kern w:val="0"/>
          <w:sz w:val="24"/>
        </w:rPr>
        <w:t>质的精度飞跃，反而增加了单次训练的计算成本。</w:t>
      </w:r>
      <w:r>
        <w:rPr>
          <w:rFonts w:ascii="宋体" w:hAnsi="宋体" w:cs="宋体" w:hint="eastAsia"/>
          <w:kern w:val="0"/>
          <w:sz w:val="24"/>
        </w:rPr>
        <w:t xml:space="preserve"> </w:t>
      </w:r>
      <w:r w:rsidR="006E7A2B" w:rsidRPr="006E7A2B">
        <w:rPr>
          <w:rFonts w:ascii="宋体" w:hAnsi="宋体" w:cs="宋体"/>
          <w:kern w:val="0"/>
          <w:sz w:val="24"/>
        </w:rPr>
        <w:t>多任务下N-gram的准确率和F1</w:t>
      </w:r>
      <w:proofErr w:type="gramStart"/>
      <w:r w:rsidR="006E7A2B" w:rsidRPr="006E7A2B">
        <w:rPr>
          <w:rFonts w:ascii="宋体" w:hAnsi="宋体" w:cs="宋体"/>
          <w:kern w:val="0"/>
          <w:sz w:val="24"/>
        </w:rPr>
        <w:t>值</w:t>
      </w:r>
      <w:r w:rsidR="006E7A2B">
        <w:rPr>
          <w:rFonts w:ascii="宋体" w:hAnsi="宋体" w:cs="宋体" w:hint="eastAsia"/>
          <w:kern w:val="0"/>
          <w:sz w:val="24"/>
        </w:rPr>
        <w:t>普遍</w:t>
      </w:r>
      <w:proofErr w:type="gramEnd"/>
      <w:r w:rsidR="006E7A2B">
        <w:rPr>
          <w:rFonts w:ascii="宋体" w:hAnsi="宋体" w:cs="宋体" w:hint="eastAsia"/>
          <w:kern w:val="0"/>
          <w:sz w:val="24"/>
        </w:rPr>
        <w:t>较低，这是因为</w:t>
      </w:r>
      <w:r w:rsidR="006E7A2B" w:rsidRPr="006E7A2B">
        <w:rPr>
          <w:rFonts w:ascii="宋体" w:hAnsi="宋体" w:cs="宋体"/>
          <w:kern w:val="0"/>
          <w:sz w:val="24"/>
        </w:rPr>
        <w:t>许多 DGA 家族在微观字符层面具有极高的同源性。它们生成的 2-gram 组合高度相似。当几十个家族的“字符指纹”重叠在一起时，N-gram 在高维空间里变得极其模糊</w:t>
      </w:r>
      <w:r w:rsidR="006E7A2B">
        <w:rPr>
          <w:rFonts w:ascii="宋体" w:hAnsi="宋体" w:cs="宋体" w:hint="eastAsia"/>
          <w:kern w:val="0"/>
          <w:sz w:val="24"/>
        </w:rPr>
        <w:t>。同时N-gram组中贝叶斯</w:t>
      </w:r>
      <w:proofErr w:type="gramStart"/>
      <w:r w:rsidR="006E7A2B">
        <w:rPr>
          <w:rFonts w:ascii="宋体" w:hAnsi="宋体" w:cs="宋体" w:hint="eastAsia"/>
          <w:kern w:val="0"/>
          <w:sz w:val="24"/>
        </w:rPr>
        <w:t>调参版指标</w:t>
      </w:r>
      <w:proofErr w:type="gramEnd"/>
      <w:r w:rsidR="006E7A2B">
        <w:rPr>
          <w:rFonts w:ascii="宋体" w:hAnsi="宋体" w:cs="宋体" w:hint="eastAsia"/>
          <w:kern w:val="0"/>
          <w:sz w:val="24"/>
        </w:rPr>
        <w:t>普遍优于默认参数版也论证了</w:t>
      </w:r>
      <w:proofErr w:type="gramStart"/>
      <w:r w:rsidR="0071658F">
        <w:rPr>
          <w:rFonts w:ascii="宋体" w:hAnsi="宋体" w:cs="宋体" w:hint="eastAsia"/>
          <w:kern w:val="0"/>
          <w:sz w:val="24"/>
        </w:rPr>
        <w:t>贝叶斯调参可以</w:t>
      </w:r>
      <w:proofErr w:type="gramEnd"/>
      <w:r w:rsidR="0071658F">
        <w:rPr>
          <w:rFonts w:ascii="宋体" w:hAnsi="宋体" w:cs="宋体" w:hint="eastAsia"/>
          <w:kern w:val="0"/>
          <w:sz w:val="24"/>
        </w:rPr>
        <w:t>挖掘高维特征空间所具备的巨大潜力，以及统计特征组由于只有6维，默认参数就已经触及天花板。</w:t>
      </w:r>
      <w:r w:rsidR="000E4A71">
        <w:rPr>
          <w:rFonts w:ascii="宋体" w:hAnsi="宋体" w:cs="宋体" w:hint="eastAsia"/>
          <w:kern w:val="0"/>
          <w:sz w:val="24"/>
        </w:rPr>
        <w:t>统计特征+2-gram的融合特征组在</w:t>
      </w:r>
      <w:proofErr w:type="gramStart"/>
      <w:r w:rsidR="000E4A71">
        <w:rPr>
          <w:rFonts w:ascii="宋体" w:hAnsi="宋体" w:cs="宋体" w:hint="eastAsia"/>
          <w:kern w:val="0"/>
          <w:sz w:val="24"/>
        </w:rPr>
        <w:t>贝叶斯调参下达</w:t>
      </w:r>
      <w:proofErr w:type="gramEnd"/>
      <w:r w:rsidR="000E4A71">
        <w:rPr>
          <w:rFonts w:ascii="宋体" w:hAnsi="宋体" w:cs="宋体" w:hint="eastAsia"/>
          <w:kern w:val="0"/>
          <w:sz w:val="24"/>
        </w:rPr>
        <w:t>到88.95%的最优准确率，这表明：</w:t>
      </w:r>
      <w:r w:rsidR="000E4A71" w:rsidRPr="000E4A71">
        <w:rPr>
          <w:rFonts w:ascii="宋体" w:hAnsi="宋体" w:cs="宋体"/>
          <w:kern w:val="0"/>
          <w:sz w:val="24"/>
        </w:rPr>
        <w:t>融合特征并非简单的维度叠加，而是通过统计特征的宏观引导与 N-gram 的微观刻画，共同克服了多分类任务中的流形重叠问题。</w:t>
      </w:r>
    </w:p>
    <w:p w14:paraId="5032D1F5" w14:textId="3E0BAEBF" w:rsidR="00E961A2" w:rsidRDefault="00E961A2" w:rsidP="00E30C3F">
      <w:pPr>
        <w:widowControl/>
        <w:spacing w:line="460" w:lineRule="exact"/>
        <w:ind w:firstLineChars="200" w:firstLine="480"/>
        <w:jc w:val="left"/>
        <w:rPr>
          <w:rFonts w:ascii="宋体" w:hAnsi="宋体" w:cs="宋体" w:hint="eastAsia"/>
          <w:kern w:val="0"/>
          <w:sz w:val="24"/>
        </w:rPr>
      </w:pPr>
      <w:r w:rsidRPr="00E961A2">
        <w:rPr>
          <w:rFonts w:ascii="宋体" w:hAnsi="宋体" w:cs="宋体"/>
          <w:color w:val="000000"/>
          <w:kern w:val="0"/>
          <w:sz w:val="24"/>
        </w:rPr>
        <w:t>表格4-</w:t>
      </w:r>
      <w:r>
        <w:rPr>
          <w:rFonts w:ascii="宋体" w:hAnsi="宋体" w:cs="宋体" w:hint="eastAsia"/>
          <w:color w:val="000000"/>
          <w:kern w:val="0"/>
          <w:sz w:val="24"/>
        </w:rPr>
        <w:t>6</w:t>
      </w:r>
      <w:r w:rsidRPr="00E961A2">
        <w:rPr>
          <w:rFonts w:ascii="宋体" w:hAnsi="宋体" w:cs="宋体"/>
          <w:color w:val="000000"/>
          <w:kern w:val="0"/>
          <w:sz w:val="24"/>
        </w:rPr>
        <w:t xml:space="preserve"> 不同特征</w:t>
      </w:r>
      <w:r>
        <w:rPr>
          <w:rFonts w:ascii="宋体" w:hAnsi="宋体" w:cs="宋体" w:hint="eastAsia"/>
          <w:color w:val="000000"/>
          <w:kern w:val="0"/>
          <w:sz w:val="24"/>
        </w:rPr>
        <w:t>的</w:t>
      </w:r>
      <w:proofErr w:type="spellStart"/>
      <w:r w:rsidRPr="00E961A2">
        <w:rPr>
          <w:rFonts w:ascii="宋体" w:hAnsi="宋体" w:cs="宋体"/>
          <w:color w:val="000000"/>
          <w:kern w:val="0"/>
          <w:sz w:val="24"/>
        </w:rPr>
        <w:t>XGBoos</w:t>
      </w:r>
      <w:r>
        <w:rPr>
          <w:rFonts w:ascii="宋体" w:hAnsi="宋体" w:cs="宋体" w:hint="eastAsia"/>
          <w:color w:val="000000"/>
          <w:kern w:val="0"/>
          <w:sz w:val="24"/>
        </w:rPr>
        <w:t>t</w:t>
      </w:r>
      <w:proofErr w:type="spellEnd"/>
      <w:r>
        <w:rPr>
          <w:rFonts w:ascii="宋体" w:hAnsi="宋体" w:cs="宋体" w:hint="eastAsia"/>
          <w:color w:val="000000"/>
          <w:kern w:val="0"/>
          <w:sz w:val="24"/>
        </w:rPr>
        <w:t>在默认参数</w:t>
      </w:r>
      <w:r w:rsidRPr="00E961A2">
        <w:rPr>
          <w:rFonts w:ascii="宋体" w:hAnsi="宋体" w:cs="宋体"/>
          <w:color w:val="000000"/>
          <w:kern w:val="0"/>
          <w:sz w:val="24"/>
        </w:rPr>
        <w:t>与</w:t>
      </w:r>
      <w:proofErr w:type="gramStart"/>
      <w:r>
        <w:rPr>
          <w:rFonts w:ascii="宋体" w:hAnsi="宋体" w:cs="宋体" w:hint="eastAsia"/>
          <w:color w:val="000000"/>
          <w:kern w:val="0"/>
          <w:sz w:val="24"/>
        </w:rPr>
        <w:t>自动化调参</w:t>
      </w:r>
      <w:r w:rsidRPr="00E961A2">
        <w:rPr>
          <w:rFonts w:ascii="宋体" w:hAnsi="宋体" w:cs="宋体"/>
          <w:color w:val="000000"/>
          <w:kern w:val="0"/>
          <w:sz w:val="24"/>
        </w:rPr>
        <w:t>中</w:t>
      </w:r>
      <w:proofErr w:type="gramEnd"/>
      <w:r w:rsidRPr="00E961A2">
        <w:rPr>
          <w:rFonts w:ascii="宋体" w:hAnsi="宋体" w:cs="宋体"/>
          <w:color w:val="000000"/>
          <w:kern w:val="0"/>
          <w:sz w:val="24"/>
        </w:rPr>
        <w:t>的二分类性能</w:t>
      </w:r>
    </w:p>
    <w:tbl>
      <w:tblPr>
        <w:tblW w:w="7204" w:type="dxa"/>
        <w:jc w:val="center"/>
        <w:tblLook w:val="04A0" w:firstRow="1" w:lastRow="0" w:firstColumn="1" w:lastColumn="0" w:noHBand="0" w:noVBand="1"/>
      </w:tblPr>
      <w:tblGrid>
        <w:gridCol w:w="2100"/>
        <w:gridCol w:w="1420"/>
        <w:gridCol w:w="1064"/>
        <w:gridCol w:w="1040"/>
        <w:gridCol w:w="1580"/>
      </w:tblGrid>
      <w:tr w:rsidR="004D0074" w:rsidRPr="004D0074" w14:paraId="4FB5BAA5" w14:textId="77777777" w:rsidTr="000E4A71">
        <w:trPr>
          <w:trHeight w:val="320"/>
          <w:jc w:val="center"/>
        </w:trPr>
        <w:tc>
          <w:tcPr>
            <w:tcW w:w="2100" w:type="dxa"/>
            <w:tcBorders>
              <w:top w:val="single" w:sz="4" w:space="0" w:color="auto"/>
              <w:left w:val="nil"/>
              <w:bottom w:val="single" w:sz="4" w:space="0" w:color="auto"/>
              <w:right w:val="single" w:sz="4" w:space="0" w:color="auto"/>
            </w:tcBorders>
            <w:noWrap/>
            <w:vAlign w:val="center"/>
            <w:hideMark/>
          </w:tcPr>
          <w:p w14:paraId="181547F7"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特征类型</w:t>
            </w:r>
          </w:p>
        </w:tc>
        <w:tc>
          <w:tcPr>
            <w:tcW w:w="1420" w:type="dxa"/>
            <w:tcBorders>
              <w:top w:val="single" w:sz="4" w:space="0" w:color="auto"/>
              <w:left w:val="nil"/>
              <w:bottom w:val="single" w:sz="4" w:space="0" w:color="auto"/>
              <w:right w:val="single" w:sz="4" w:space="0" w:color="auto"/>
            </w:tcBorders>
            <w:noWrap/>
            <w:vAlign w:val="center"/>
            <w:hideMark/>
          </w:tcPr>
          <w:p w14:paraId="0376849C"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模型</w:t>
            </w:r>
          </w:p>
        </w:tc>
        <w:tc>
          <w:tcPr>
            <w:tcW w:w="1064" w:type="dxa"/>
            <w:tcBorders>
              <w:top w:val="single" w:sz="4" w:space="0" w:color="auto"/>
              <w:left w:val="nil"/>
              <w:bottom w:val="single" w:sz="4" w:space="0" w:color="auto"/>
              <w:right w:val="single" w:sz="4" w:space="0" w:color="auto"/>
            </w:tcBorders>
            <w:noWrap/>
            <w:vAlign w:val="center"/>
            <w:hideMark/>
          </w:tcPr>
          <w:p w14:paraId="74C9F8C9"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Accuracy</w:t>
            </w:r>
          </w:p>
        </w:tc>
        <w:tc>
          <w:tcPr>
            <w:tcW w:w="1040" w:type="dxa"/>
            <w:tcBorders>
              <w:top w:val="single" w:sz="4" w:space="0" w:color="auto"/>
              <w:left w:val="nil"/>
              <w:bottom w:val="single" w:sz="4" w:space="0" w:color="auto"/>
              <w:right w:val="single" w:sz="4" w:space="0" w:color="auto"/>
            </w:tcBorders>
            <w:noWrap/>
            <w:vAlign w:val="center"/>
            <w:hideMark/>
          </w:tcPr>
          <w:p w14:paraId="035A25FE"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F1-Score</w:t>
            </w:r>
          </w:p>
        </w:tc>
        <w:tc>
          <w:tcPr>
            <w:tcW w:w="1580" w:type="dxa"/>
            <w:tcBorders>
              <w:top w:val="single" w:sz="4" w:space="0" w:color="auto"/>
              <w:left w:val="nil"/>
              <w:bottom w:val="single" w:sz="4" w:space="0" w:color="auto"/>
              <w:right w:val="nil"/>
            </w:tcBorders>
            <w:noWrap/>
            <w:vAlign w:val="center"/>
            <w:hideMark/>
          </w:tcPr>
          <w:p w14:paraId="34703533"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训练时间 (s)</w:t>
            </w:r>
          </w:p>
        </w:tc>
      </w:tr>
      <w:tr w:rsidR="004D0074" w:rsidRPr="004D0074" w14:paraId="29C9CEB2" w14:textId="77777777" w:rsidTr="000E4A71">
        <w:trPr>
          <w:trHeight w:val="320"/>
          <w:jc w:val="center"/>
        </w:trPr>
        <w:tc>
          <w:tcPr>
            <w:tcW w:w="2100" w:type="dxa"/>
            <w:vMerge w:val="restart"/>
            <w:tcBorders>
              <w:top w:val="nil"/>
              <w:left w:val="nil"/>
              <w:bottom w:val="single" w:sz="4" w:space="0" w:color="auto"/>
              <w:right w:val="single" w:sz="4" w:space="0" w:color="auto"/>
            </w:tcBorders>
            <w:noWrap/>
            <w:vAlign w:val="center"/>
            <w:hideMark/>
          </w:tcPr>
          <w:p w14:paraId="09C632F9"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统计特征</w:t>
            </w:r>
          </w:p>
        </w:tc>
        <w:tc>
          <w:tcPr>
            <w:tcW w:w="1420" w:type="dxa"/>
            <w:tcBorders>
              <w:top w:val="nil"/>
              <w:left w:val="nil"/>
              <w:bottom w:val="single" w:sz="4" w:space="0" w:color="auto"/>
              <w:right w:val="single" w:sz="4" w:space="0" w:color="auto"/>
            </w:tcBorders>
            <w:noWrap/>
            <w:vAlign w:val="center"/>
            <w:hideMark/>
          </w:tcPr>
          <w:p w14:paraId="139E2492"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默认参数</w:t>
            </w:r>
          </w:p>
        </w:tc>
        <w:tc>
          <w:tcPr>
            <w:tcW w:w="1064" w:type="dxa"/>
            <w:tcBorders>
              <w:top w:val="nil"/>
              <w:left w:val="nil"/>
              <w:bottom w:val="single" w:sz="4" w:space="0" w:color="auto"/>
              <w:right w:val="single" w:sz="4" w:space="0" w:color="auto"/>
            </w:tcBorders>
            <w:noWrap/>
            <w:vAlign w:val="center"/>
            <w:hideMark/>
          </w:tcPr>
          <w:p w14:paraId="34EDABAA"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83.97%</w:t>
            </w:r>
          </w:p>
        </w:tc>
        <w:tc>
          <w:tcPr>
            <w:tcW w:w="1040" w:type="dxa"/>
            <w:tcBorders>
              <w:top w:val="nil"/>
              <w:left w:val="nil"/>
              <w:bottom w:val="single" w:sz="4" w:space="0" w:color="auto"/>
              <w:right w:val="single" w:sz="4" w:space="0" w:color="auto"/>
            </w:tcBorders>
            <w:noWrap/>
            <w:vAlign w:val="center"/>
            <w:hideMark/>
          </w:tcPr>
          <w:p w14:paraId="1CDF5C32"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82.14%</w:t>
            </w:r>
          </w:p>
        </w:tc>
        <w:tc>
          <w:tcPr>
            <w:tcW w:w="1580" w:type="dxa"/>
            <w:tcBorders>
              <w:top w:val="nil"/>
              <w:left w:val="nil"/>
              <w:bottom w:val="single" w:sz="4" w:space="0" w:color="auto"/>
              <w:right w:val="nil"/>
            </w:tcBorders>
            <w:noWrap/>
            <w:vAlign w:val="center"/>
            <w:hideMark/>
          </w:tcPr>
          <w:p w14:paraId="3FE0AFEC"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3.26</w:t>
            </w:r>
          </w:p>
        </w:tc>
      </w:tr>
      <w:tr w:rsidR="004D0074" w:rsidRPr="004D0074" w14:paraId="08F3891A" w14:textId="77777777" w:rsidTr="000E4A71">
        <w:trPr>
          <w:trHeight w:val="320"/>
          <w:jc w:val="center"/>
        </w:trPr>
        <w:tc>
          <w:tcPr>
            <w:tcW w:w="2100" w:type="dxa"/>
            <w:vMerge/>
            <w:tcBorders>
              <w:top w:val="nil"/>
              <w:left w:val="nil"/>
              <w:bottom w:val="single" w:sz="4" w:space="0" w:color="auto"/>
              <w:right w:val="single" w:sz="4" w:space="0" w:color="auto"/>
            </w:tcBorders>
            <w:vAlign w:val="center"/>
            <w:hideMark/>
          </w:tcPr>
          <w:p w14:paraId="3E0B53F6" w14:textId="77777777" w:rsidR="004D0074" w:rsidRPr="004D0074" w:rsidRDefault="004D0074" w:rsidP="004D0074">
            <w:pPr>
              <w:widowControl/>
              <w:jc w:val="left"/>
              <w:rPr>
                <w:rFonts w:ascii="等线" w:eastAsia="等线" w:hAnsi="等线" w:cs="宋体" w:hint="eastAsia"/>
                <w:color w:val="000000"/>
                <w:kern w:val="0"/>
                <w:sz w:val="22"/>
                <w:szCs w:val="22"/>
              </w:rPr>
            </w:pPr>
          </w:p>
        </w:tc>
        <w:tc>
          <w:tcPr>
            <w:tcW w:w="1420" w:type="dxa"/>
            <w:tcBorders>
              <w:top w:val="nil"/>
              <w:left w:val="nil"/>
              <w:bottom w:val="single" w:sz="4" w:space="0" w:color="auto"/>
              <w:right w:val="single" w:sz="4" w:space="0" w:color="auto"/>
            </w:tcBorders>
            <w:noWrap/>
            <w:vAlign w:val="center"/>
            <w:hideMark/>
          </w:tcPr>
          <w:p w14:paraId="53A0E147" w14:textId="77777777" w:rsidR="004D0074" w:rsidRPr="004D0074" w:rsidRDefault="004D0074" w:rsidP="004D0074">
            <w:pPr>
              <w:widowControl/>
              <w:jc w:val="center"/>
              <w:rPr>
                <w:rFonts w:ascii="等线" w:eastAsia="等线" w:hAnsi="等线" w:cs="宋体" w:hint="eastAsia"/>
                <w:color w:val="000000"/>
                <w:kern w:val="0"/>
                <w:sz w:val="22"/>
                <w:szCs w:val="22"/>
              </w:rPr>
            </w:pPr>
            <w:proofErr w:type="gramStart"/>
            <w:r w:rsidRPr="004D0074">
              <w:rPr>
                <w:rFonts w:ascii="等线" w:eastAsia="等线" w:hAnsi="等线" w:cs="宋体" w:hint="eastAsia"/>
                <w:color w:val="000000"/>
                <w:kern w:val="0"/>
                <w:sz w:val="22"/>
                <w:szCs w:val="22"/>
              </w:rPr>
              <w:t>贝叶斯调参</w:t>
            </w:r>
            <w:proofErr w:type="gramEnd"/>
          </w:p>
        </w:tc>
        <w:tc>
          <w:tcPr>
            <w:tcW w:w="1064" w:type="dxa"/>
            <w:tcBorders>
              <w:top w:val="nil"/>
              <w:left w:val="nil"/>
              <w:bottom w:val="single" w:sz="4" w:space="0" w:color="auto"/>
              <w:right w:val="single" w:sz="4" w:space="0" w:color="auto"/>
            </w:tcBorders>
            <w:noWrap/>
            <w:vAlign w:val="center"/>
            <w:hideMark/>
          </w:tcPr>
          <w:p w14:paraId="5DEF439F"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83.70%</w:t>
            </w:r>
          </w:p>
        </w:tc>
        <w:tc>
          <w:tcPr>
            <w:tcW w:w="1040" w:type="dxa"/>
            <w:tcBorders>
              <w:top w:val="nil"/>
              <w:left w:val="nil"/>
              <w:bottom w:val="single" w:sz="4" w:space="0" w:color="auto"/>
              <w:right w:val="single" w:sz="4" w:space="0" w:color="auto"/>
            </w:tcBorders>
            <w:noWrap/>
            <w:vAlign w:val="center"/>
            <w:hideMark/>
          </w:tcPr>
          <w:p w14:paraId="3F021B01"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82.12%</w:t>
            </w:r>
          </w:p>
        </w:tc>
        <w:tc>
          <w:tcPr>
            <w:tcW w:w="1580" w:type="dxa"/>
            <w:tcBorders>
              <w:top w:val="nil"/>
              <w:left w:val="nil"/>
              <w:bottom w:val="single" w:sz="4" w:space="0" w:color="auto"/>
              <w:right w:val="nil"/>
            </w:tcBorders>
            <w:noWrap/>
            <w:vAlign w:val="center"/>
            <w:hideMark/>
          </w:tcPr>
          <w:p w14:paraId="4ED2D2F3"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5.44</w:t>
            </w:r>
          </w:p>
        </w:tc>
      </w:tr>
      <w:tr w:rsidR="004D0074" w:rsidRPr="004D0074" w14:paraId="34AFDB22" w14:textId="77777777" w:rsidTr="000E4A71">
        <w:trPr>
          <w:trHeight w:val="320"/>
          <w:jc w:val="center"/>
        </w:trPr>
        <w:tc>
          <w:tcPr>
            <w:tcW w:w="2100" w:type="dxa"/>
            <w:vMerge w:val="restart"/>
            <w:tcBorders>
              <w:top w:val="nil"/>
              <w:left w:val="nil"/>
              <w:bottom w:val="single" w:sz="4" w:space="0" w:color="auto"/>
              <w:right w:val="single" w:sz="4" w:space="0" w:color="auto"/>
            </w:tcBorders>
            <w:noWrap/>
            <w:vAlign w:val="center"/>
            <w:hideMark/>
          </w:tcPr>
          <w:p w14:paraId="01DF4F3D"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2-gram</w:t>
            </w:r>
          </w:p>
        </w:tc>
        <w:tc>
          <w:tcPr>
            <w:tcW w:w="1420" w:type="dxa"/>
            <w:tcBorders>
              <w:top w:val="nil"/>
              <w:left w:val="nil"/>
              <w:bottom w:val="single" w:sz="4" w:space="0" w:color="auto"/>
              <w:right w:val="single" w:sz="4" w:space="0" w:color="auto"/>
            </w:tcBorders>
            <w:noWrap/>
            <w:vAlign w:val="center"/>
            <w:hideMark/>
          </w:tcPr>
          <w:p w14:paraId="6EEF91C0"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默认参数</w:t>
            </w:r>
          </w:p>
        </w:tc>
        <w:tc>
          <w:tcPr>
            <w:tcW w:w="1064" w:type="dxa"/>
            <w:tcBorders>
              <w:top w:val="nil"/>
              <w:left w:val="nil"/>
              <w:bottom w:val="single" w:sz="4" w:space="0" w:color="auto"/>
              <w:right w:val="single" w:sz="4" w:space="0" w:color="auto"/>
            </w:tcBorders>
            <w:noWrap/>
            <w:vAlign w:val="center"/>
            <w:hideMark/>
          </w:tcPr>
          <w:p w14:paraId="77B7749A"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66.61%</w:t>
            </w:r>
          </w:p>
        </w:tc>
        <w:tc>
          <w:tcPr>
            <w:tcW w:w="1040" w:type="dxa"/>
            <w:tcBorders>
              <w:top w:val="nil"/>
              <w:left w:val="nil"/>
              <w:bottom w:val="single" w:sz="4" w:space="0" w:color="auto"/>
              <w:right w:val="single" w:sz="4" w:space="0" w:color="auto"/>
            </w:tcBorders>
            <w:noWrap/>
            <w:vAlign w:val="center"/>
            <w:hideMark/>
          </w:tcPr>
          <w:p w14:paraId="54012078"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64.85%</w:t>
            </w:r>
          </w:p>
        </w:tc>
        <w:tc>
          <w:tcPr>
            <w:tcW w:w="1580" w:type="dxa"/>
            <w:tcBorders>
              <w:top w:val="nil"/>
              <w:left w:val="nil"/>
              <w:bottom w:val="single" w:sz="4" w:space="0" w:color="auto"/>
              <w:right w:val="nil"/>
            </w:tcBorders>
            <w:noWrap/>
            <w:vAlign w:val="center"/>
            <w:hideMark/>
          </w:tcPr>
          <w:p w14:paraId="4A47846B"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4.49</w:t>
            </w:r>
          </w:p>
        </w:tc>
      </w:tr>
      <w:tr w:rsidR="004D0074" w:rsidRPr="004D0074" w14:paraId="21CEE8E0" w14:textId="77777777" w:rsidTr="000E4A71">
        <w:trPr>
          <w:trHeight w:val="320"/>
          <w:jc w:val="center"/>
        </w:trPr>
        <w:tc>
          <w:tcPr>
            <w:tcW w:w="2100" w:type="dxa"/>
            <w:vMerge/>
            <w:tcBorders>
              <w:top w:val="nil"/>
              <w:left w:val="nil"/>
              <w:bottom w:val="single" w:sz="4" w:space="0" w:color="auto"/>
              <w:right w:val="single" w:sz="4" w:space="0" w:color="auto"/>
            </w:tcBorders>
            <w:vAlign w:val="center"/>
            <w:hideMark/>
          </w:tcPr>
          <w:p w14:paraId="59766E28" w14:textId="77777777" w:rsidR="004D0074" w:rsidRPr="004D0074" w:rsidRDefault="004D0074" w:rsidP="004D0074">
            <w:pPr>
              <w:widowControl/>
              <w:jc w:val="left"/>
              <w:rPr>
                <w:rFonts w:ascii="等线" w:eastAsia="等线" w:hAnsi="等线" w:cs="宋体" w:hint="eastAsia"/>
                <w:color w:val="000000"/>
                <w:kern w:val="0"/>
                <w:sz w:val="22"/>
                <w:szCs w:val="22"/>
              </w:rPr>
            </w:pPr>
          </w:p>
        </w:tc>
        <w:tc>
          <w:tcPr>
            <w:tcW w:w="1420" w:type="dxa"/>
            <w:tcBorders>
              <w:top w:val="nil"/>
              <w:left w:val="nil"/>
              <w:bottom w:val="single" w:sz="4" w:space="0" w:color="auto"/>
              <w:right w:val="single" w:sz="4" w:space="0" w:color="auto"/>
            </w:tcBorders>
            <w:noWrap/>
            <w:vAlign w:val="center"/>
            <w:hideMark/>
          </w:tcPr>
          <w:p w14:paraId="2F6CE753" w14:textId="77777777" w:rsidR="004D0074" w:rsidRPr="004D0074" w:rsidRDefault="004D0074" w:rsidP="004D0074">
            <w:pPr>
              <w:widowControl/>
              <w:jc w:val="center"/>
              <w:rPr>
                <w:rFonts w:ascii="等线" w:eastAsia="等线" w:hAnsi="等线" w:cs="宋体" w:hint="eastAsia"/>
                <w:color w:val="000000"/>
                <w:kern w:val="0"/>
                <w:sz w:val="22"/>
                <w:szCs w:val="22"/>
              </w:rPr>
            </w:pPr>
            <w:proofErr w:type="gramStart"/>
            <w:r w:rsidRPr="004D0074">
              <w:rPr>
                <w:rFonts w:ascii="等线" w:eastAsia="等线" w:hAnsi="等线" w:cs="宋体" w:hint="eastAsia"/>
                <w:color w:val="000000"/>
                <w:kern w:val="0"/>
                <w:sz w:val="22"/>
                <w:szCs w:val="22"/>
              </w:rPr>
              <w:t>贝叶斯调参</w:t>
            </w:r>
            <w:proofErr w:type="gramEnd"/>
          </w:p>
        </w:tc>
        <w:tc>
          <w:tcPr>
            <w:tcW w:w="1064" w:type="dxa"/>
            <w:tcBorders>
              <w:top w:val="nil"/>
              <w:left w:val="nil"/>
              <w:bottom w:val="single" w:sz="4" w:space="0" w:color="auto"/>
              <w:right w:val="single" w:sz="4" w:space="0" w:color="auto"/>
            </w:tcBorders>
            <w:noWrap/>
            <w:vAlign w:val="center"/>
            <w:hideMark/>
          </w:tcPr>
          <w:p w14:paraId="7FF3191D"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72.19%</w:t>
            </w:r>
          </w:p>
        </w:tc>
        <w:tc>
          <w:tcPr>
            <w:tcW w:w="1040" w:type="dxa"/>
            <w:tcBorders>
              <w:top w:val="nil"/>
              <w:left w:val="nil"/>
              <w:bottom w:val="single" w:sz="4" w:space="0" w:color="auto"/>
              <w:right w:val="single" w:sz="4" w:space="0" w:color="auto"/>
            </w:tcBorders>
            <w:noWrap/>
            <w:vAlign w:val="center"/>
            <w:hideMark/>
          </w:tcPr>
          <w:p w14:paraId="2C17760E"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71.51%</w:t>
            </w:r>
          </w:p>
        </w:tc>
        <w:tc>
          <w:tcPr>
            <w:tcW w:w="1580" w:type="dxa"/>
            <w:tcBorders>
              <w:top w:val="nil"/>
              <w:left w:val="nil"/>
              <w:bottom w:val="single" w:sz="4" w:space="0" w:color="auto"/>
              <w:right w:val="nil"/>
            </w:tcBorders>
            <w:noWrap/>
            <w:vAlign w:val="center"/>
            <w:hideMark/>
          </w:tcPr>
          <w:p w14:paraId="1B18CF21"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12.36</w:t>
            </w:r>
          </w:p>
        </w:tc>
      </w:tr>
      <w:tr w:rsidR="004D0074" w:rsidRPr="004D0074" w14:paraId="1D7A3DB2" w14:textId="77777777" w:rsidTr="000E4A71">
        <w:trPr>
          <w:trHeight w:val="320"/>
          <w:jc w:val="center"/>
        </w:trPr>
        <w:tc>
          <w:tcPr>
            <w:tcW w:w="2100" w:type="dxa"/>
            <w:vMerge w:val="restart"/>
            <w:tcBorders>
              <w:top w:val="nil"/>
              <w:left w:val="nil"/>
              <w:bottom w:val="single" w:sz="4" w:space="0" w:color="auto"/>
              <w:right w:val="single" w:sz="4" w:space="0" w:color="auto"/>
            </w:tcBorders>
            <w:noWrap/>
            <w:vAlign w:val="center"/>
            <w:hideMark/>
          </w:tcPr>
          <w:p w14:paraId="19C8A295"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lastRenderedPageBreak/>
              <w:t>2-4gram</w:t>
            </w:r>
          </w:p>
        </w:tc>
        <w:tc>
          <w:tcPr>
            <w:tcW w:w="1420" w:type="dxa"/>
            <w:tcBorders>
              <w:top w:val="nil"/>
              <w:left w:val="nil"/>
              <w:bottom w:val="single" w:sz="4" w:space="0" w:color="auto"/>
              <w:right w:val="single" w:sz="4" w:space="0" w:color="auto"/>
            </w:tcBorders>
            <w:noWrap/>
            <w:vAlign w:val="center"/>
            <w:hideMark/>
          </w:tcPr>
          <w:p w14:paraId="4111F35D"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默认参数</w:t>
            </w:r>
          </w:p>
        </w:tc>
        <w:tc>
          <w:tcPr>
            <w:tcW w:w="1064" w:type="dxa"/>
            <w:tcBorders>
              <w:top w:val="nil"/>
              <w:left w:val="nil"/>
              <w:bottom w:val="single" w:sz="4" w:space="0" w:color="auto"/>
              <w:right w:val="single" w:sz="4" w:space="0" w:color="auto"/>
            </w:tcBorders>
            <w:noWrap/>
            <w:vAlign w:val="center"/>
            <w:hideMark/>
          </w:tcPr>
          <w:p w14:paraId="68B20A54"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66.49%</w:t>
            </w:r>
          </w:p>
        </w:tc>
        <w:tc>
          <w:tcPr>
            <w:tcW w:w="1040" w:type="dxa"/>
            <w:tcBorders>
              <w:top w:val="nil"/>
              <w:left w:val="nil"/>
              <w:bottom w:val="single" w:sz="4" w:space="0" w:color="auto"/>
              <w:right w:val="single" w:sz="4" w:space="0" w:color="auto"/>
            </w:tcBorders>
            <w:noWrap/>
            <w:vAlign w:val="center"/>
            <w:hideMark/>
          </w:tcPr>
          <w:p w14:paraId="114326AA"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64.59%</w:t>
            </w:r>
          </w:p>
        </w:tc>
        <w:tc>
          <w:tcPr>
            <w:tcW w:w="1580" w:type="dxa"/>
            <w:tcBorders>
              <w:top w:val="nil"/>
              <w:left w:val="nil"/>
              <w:bottom w:val="single" w:sz="4" w:space="0" w:color="auto"/>
              <w:right w:val="nil"/>
            </w:tcBorders>
            <w:noWrap/>
            <w:vAlign w:val="center"/>
            <w:hideMark/>
          </w:tcPr>
          <w:p w14:paraId="582EFBAF"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38.54</w:t>
            </w:r>
          </w:p>
        </w:tc>
      </w:tr>
      <w:tr w:rsidR="004D0074" w:rsidRPr="004D0074" w14:paraId="1848FB46" w14:textId="77777777" w:rsidTr="000E4A71">
        <w:trPr>
          <w:trHeight w:val="320"/>
          <w:jc w:val="center"/>
        </w:trPr>
        <w:tc>
          <w:tcPr>
            <w:tcW w:w="2100" w:type="dxa"/>
            <w:vMerge/>
            <w:tcBorders>
              <w:top w:val="nil"/>
              <w:left w:val="nil"/>
              <w:bottom w:val="single" w:sz="4" w:space="0" w:color="auto"/>
              <w:right w:val="single" w:sz="4" w:space="0" w:color="auto"/>
            </w:tcBorders>
            <w:vAlign w:val="center"/>
            <w:hideMark/>
          </w:tcPr>
          <w:p w14:paraId="759D9653" w14:textId="77777777" w:rsidR="004D0074" w:rsidRPr="004D0074" w:rsidRDefault="004D0074" w:rsidP="004D0074">
            <w:pPr>
              <w:widowControl/>
              <w:jc w:val="left"/>
              <w:rPr>
                <w:rFonts w:ascii="等线" w:eastAsia="等线" w:hAnsi="等线" w:cs="宋体" w:hint="eastAsia"/>
                <w:color w:val="000000"/>
                <w:kern w:val="0"/>
                <w:sz w:val="22"/>
                <w:szCs w:val="22"/>
              </w:rPr>
            </w:pPr>
          </w:p>
        </w:tc>
        <w:tc>
          <w:tcPr>
            <w:tcW w:w="1420" w:type="dxa"/>
            <w:tcBorders>
              <w:top w:val="nil"/>
              <w:left w:val="nil"/>
              <w:bottom w:val="single" w:sz="4" w:space="0" w:color="auto"/>
              <w:right w:val="single" w:sz="4" w:space="0" w:color="auto"/>
            </w:tcBorders>
            <w:noWrap/>
            <w:vAlign w:val="center"/>
            <w:hideMark/>
          </w:tcPr>
          <w:p w14:paraId="399CE4FD" w14:textId="77777777" w:rsidR="004D0074" w:rsidRPr="004D0074" w:rsidRDefault="004D0074" w:rsidP="004D0074">
            <w:pPr>
              <w:widowControl/>
              <w:jc w:val="center"/>
              <w:rPr>
                <w:rFonts w:ascii="等线" w:eastAsia="等线" w:hAnsi="等线" w:cs="宋体" w:hint="eastAsia"/>
                <w:color w:val="000000"/>
                <w:kern w:val="0"/>
                <w:sz w:val="22"/>
                <w:szCs w:val="22"/>
              </w:rPr>
            </w:pPr>
            <w:proofErr w:type="gramStart"/>
            <w:r w:rsidRPr="004D0074">
              <w:rPr>
                <w:rFonts w:ascii="等线" w:eastAsia="等线" w:hAnsi="等线" w:cs="宋体" w:hint="eastAsia"/>
                <w:color w:val="000000"/>
                <w:kern w:val="0"/>
                <w:sz w:val="22"/>
                <w:szCs w:val="22"/>
              </w:rPr>
              <w:t>贝叶斯调参</w:t>
            </w:r>
            <w:proofErr w:type="gramEnd"/>
          </w:p>
        </w:tc>
        <w:tc>
          <w:tcPr>
            <w:tcW w:w="1064" w:type="dxa"/>
            <w:tcBorders>
              <w:top w:val="nil"/>
              <w:left w:val="nil"/>
              <w:bottom w:val="single" w:sz="4" w:space="0" w:color="auto"/>
              <w:right w:val="single" w:sz="4" w:space="0" w:color="auto"/>
            </w:tcBorders>
            <w:noWrap/>
            <w:vAlign w:val="center"/>
            <w:hideMark/>
          </w:tcPr>
          <w:p w14:paraId="53099B0C"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71.99%</w:t>
            </w:r>
          </w:p>
        </w:tc>
        <w:tc>
          <w:tcPr>
            <w:tcW w:w="1040" w:type="dxa"/>
            <w:tcBorders>
              <w:top w:val="nil"/>
              <w:left w:val="nil"/>
              <w:bottom w:val="single" w:sz="4" w:space="0" w:color="auto"/>
              <w:right w:val="single" w:sz="4" w:space="0" w:color="auto"/>
            </w:tcBorders>
            <w:noWrap/>
            <w:vAlign w:val="center"/>
            <w:hideMark/>
          </w:tcPr>
          <w:p w14:paraId="328DECBC"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71.00%</w:t>
            </w:r>
          </w:p>
        </w:tc>
        <w:tc>
          <w:tcPr>
            <w:tcW w:w="1580" w:type="dxa"/>
            <w:tcBorders>
              <w:top w:val="nil"/>
              <w:left w:val="nil"/>
              <w:bottom w:val="single" w:sz="4" w:space="0" w:color="auto"/>
              <w:right w:val="nil"/>
            </w:tcBorders>
            <w:noWrap/>
            <w:vAlign w:val="center"/>
            <w:hideMark/>
          </w:tcPr>
          <w:p w14:paraId="09BFA5D1"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48.84</w:t>
            </w:r>
          </w:p>
        </w:tc>
      </w:tr>
      <w:tr w:rsidR="004D0074" w:rsidRPr="004D0074" w14:paraId="2AEE9258" w14:textId="77777777" w:rsidTr="000E4A71">
        <w:trPr>
          <w:trHeight w:val="320"/>
          <w:jc w:val="center"/>
        </w:trPr>
        <w:tc>
          <w:tcPr>
            <w:tcW w:w="2100" w:type="dxa"/>
            <w:vMerge w:val="restart"/>
            <w:tcBorders>
              <w:top w:val="nil"/>
              <w:left w:val="nil"/>
              <w:bottom w:val="single" w:sz="4" w:space="0" w:color="auto"/>
              <w:right w:val="single" w:sz="4" w:space="0" w:color="auto"/>
            </w:tcBorders>
            <w:noWrap/>
            <w:vAlign w:val="center"/>
            <w:hideMark/>
          </w:tcPr>
          <w:p w14:paraId="42DC76AF"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统计特征+2-gram</w:t>
            </w:r>
          </w:p>
        </w:tc>
        <w:tc>
          <w:tcPr>
            <w:tcW w:w="1420" w:type="dxa"/>
            <w:tcBorders>
              <w:top w:val="nil"/>
              <w:left w:val="nil"/>
              <w:bottom w:val="single" w:sz="4" w:space="0" w:color="auto"/>
              <w:right w:val="single" w:sz="4" w:space="0" w:color="auto"/>
            </w:tcBorders>
            <w:noWrap/>
            <w:vAlign w:val="center"/>
            <w:hideMark/>
          </w:tcPr>
          <w:p w14:paraId="1EC1F1A4"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默认参数</w:t>
            </w:r>
          </w:p>
        </w:tc>
        <w:tc>
          <w:tcPr>
            <w:tcW w:w="1064" w:type="dxa"/>
            <w:tcBorders>
              <w:top w:val="nil"/>
              <w:left w:val="nil"/>
              <w:bottom w:val="single" w:sz="4" w:space="0" w:color="auto"/>
              <w:right w:val="single" w:sz="4" w:space="0" w:color="auto"/>
            </w:tcBorders>
            <w:noWrap/>
            <w:vAlign w:val="center"/>
            <w:hideMark/>
          </w:tcPr>
          <w:p w14:paraId="115FE0CB"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88.75%</w:t>
            </w:r>
          </w:p>
        </w:tc>
        <w:tc>
          <w:tcPr>
            <w:tcW w:w="1040" w:type="dxa"/>
            <w:tcBorders>
              <w:top w:val="nil"/>
              <w:left w:val="nil"/>
              <w:bottom w:val="single" w:sz="4" w:space="0" w:color="auto"/>
              <w:right w:val="single" w:sz="4" w:space="0" w:color="auto"/>
            </w:tcBorders>
            <w:noWrap/>
            <w:vAlign w:val="center"/>
            <w:hideMark/>
          </w:tcPr>
          <w:p w14:paraId="263F98C6"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87.95%</w:t>
            </w:r>
          </w:p>
        </w:tc>
        <w:tc>
          <w:tcPr>
            <w:tcW w:w="1580" w:type="dxa"/>
            <w:tcBorders>
              <w:top w:val="nil"/>
              <w:left w:val="nil"/>
              <w:bottom w:val="single" w:sz="4" w:space="0" w:color="auto"/>
              <w:right w:val="nil"/>
            </w:tcBorders>
            <w:noWrap/>
            <w:vAlign w:val="center"/>
            <w:hideMark/>
          </w:tcPr>
          <w:p w14:paraId="70D4B347"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2.39</w:t>
            </w:r>
          </w:p>
        </w:tc>
      </w:tr>
      <w:tr w:rsidR="004D0074" w:rsidRPr="004D0074" w14:paraId="35AD7E38" w14:textId="77777777" w:rsidTr="000E4A71">
        <w:trPr>
          <w:trHeight w:val="320"/>
          <w:jc w:val="center"/>
        </w:trPr>
        <w:tc>
          <w:tcPr>
            <w:tcW w:w="2100" w:type="dxa"/>
            <w:vMerge/>
            <w:tcBorders>
              <w:top w:val="nil"/>
              <w:left w:val="nil"/>
              <w:bottom w:val="single" w:sz="4" w:space="0" w:color="auto"/>
              <w:right w:val="single" w:sz="4" w:space="0" w:color="auto"/>
            </w:tcBorders>
            <w:vAlign w:val="center"/>
            <w:hideMark/>
          </w:tcPr>
          <w:p w14:paraId="1D711502" w14:textId="77777777" w:rsidR="004D0074" w:rsidRPr="004D0074" w:rsidRDefault="004D0074" w:rsidP="004D0074">
            <w:pPr>
              <w:widowControl/>
              <w:jc w:val="left"/>
              <w:rPr>
                <w:rFonts w:ascii="等线" w:eastAsia="等线" w:hAnsi="等线" w:cs="宋体" w:hint="eastAsia"/>
                <w:color w:val="000000"/>
                <w:kern w:val="0"/>
                <w:sz w:val="22"/>
                <w:szCs w:val="22"/>
              </w:rPr>
            </w:pPr>
          </w:p>
        </w:tc>
        <w:tc>
          <w:tcPr>
            <w:tcW w:w="1420" w:type="dxa"/>
            <w:tcBorders>
              <w:top w:val="nil"/>
              <w:left w:val="nil"/>
              <w:bottom w:val="single" w:sz="4" w:space="0" w:color="auto"/>
              <w:right w:val="single" w:sz="4" w:space="0" w:color="auto"/>
            </w:tcBorders>
            <w:noWrap/>
            <w:vAlign w:val="center"/>
            <w:hideMark/>
          </w:tcPr>
          <w:p w14:paraId="163FBBCE" w14:textId="77777777" w:rsidR="004D0074" w:rsidRPr="004D0074" w:rsidRDefault="004D0074" w:rsidP="004D0074">
            <w:pPr>
              <w:widowControl/>
              <w:jc w:val="center"/>
              <w:rPr>
                <w:rFonts w:ascii="等线" w:eastAsia="等线" w:hAnsi="等线" w:cs="宋体" w:hint="eastAsia"/>
                <w:color w:val="000000"/>
                <w:kern w:val="0"/>
                <w:sz w:val="22"/>
                <w:szCs w:val="22"/>
              </w:rPr>
            </w:pPr>
            <w:proofErr w:type="gramStart"/>
            <w:r w:rsidRPr="004D0074">
              <w:rPr>
                <w:rFonts w:ascii="等线" w:eastAsia="等线" w:hAnsi="等线" w:cs="宋体" w:hint="eastAsia"/>
                <w:color w:val="000000"/>
                <w:kern w:val="0"/>
                <w:sz w:val="22"/>
                <w:szCs w:val="22"/>
              </w:rPr>
              <w:t>贝叶斯调参</w:t>
            </w:r>
            <w:proofErr w:type="gramEnd"/>
          </w:p>
        </w:tc>
        <w:tc>
          <w:tcPr>
            <w:tcW w:w="1064" w:type="dxa"/>
            <w:tcBorders>
              <w:top w:val="nil"/>
              <w:left w:val="nil"/>
              <w:bottom w:val="single" w:sz="4" w:space="0" w:color="auto"/>
              <w:right w:val="single" w:sz="4" w:space="0" w:color="auto"/>
            </w:tcBorders>
            <w:noWrap/>
            <w:vAlign w:val="center"/>
            <w:hideMark/>
          </w:tcPr>
          <w:p w14:paraId="26148BA7"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88.95%</w:t>
            </w:r>
          </w:p>
        </w:tc>
        <w:tc>
          <w:tcPr>
            <w:tcW w:w="1040" w:type="dxa"/>
            <w:tcBorders>
              <w:top w:val="nil"/>
              <w:left w:val="nil"/>
              <w:bottom w:val="single" w:sz="4" w:space="0" w:color="auto"/>
              <w:right w:val="single" w:sz="4" w:space="0" w:color="auto"/>
            </w:tcBorders>
            <w:noWrap/>
            <w:vAlign w:val="center"/>
            <w:hideMark/>
          </w:tcPr>
          <w:p w14:paraId="7D3E59E2"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88.45%</w:t>
            </w:r>
          </w:p>
        </w:tc>
        <w:tc>
          <w:tcPr>
            <w:tcW w:w="1580" w:type="dxa"/>
            <w:tcBorders>
              <w:top w:val="nil"/>
              <w:left w:val="nil"/>
              <w:bottom w:val="single" w:sz="4" w:space="0" w:color="auto"/>
              <w:right w:val="nil"/>
            </w:tcBorders>
            <w:noWrap/>
            <w:vAlign w:val="center"/>
            <w:hideMark/>
          </w:tcPr>
          <w:p w14:paraId="5C0B3999"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7.84</w:t>
            </w:r>
          </w:p>
        </w:tc>
      </w:tr>
      <w:tr w:rsidR="004D0074" w:rsidRPr="004D0074" w14:paraId="1CE9F280" w14:textId="77777777" w:rsidTr="000E4A71">
        <w:trPr>
          <w:trHeight w:val="320"/>
          <w:jc w:val="center"/>
        </w:trPr>
        <w:tc>
          <w:tcPr>
            <w:tcW w:w="2100" w:type="dxa"/>
            <w:vMerge w:val="restart"/>
            <w:tcBorders>
              <w:top w:val="nil"/>
              <w:left w:val="nil"/>
              <w:bottom w:val="single" w:sz="4" w:space="0" w:color="auto"/>
              <w:right w:val="single" w:sz="4" w:space="0" w:color="auto"/>
            </w:tcBorders>
            <w:noWrap/>
            <w:vAlign w:val="center"/>
            <w:hideMark/>
          </w:tcPr>
          <w:p w14:paraId="5BD009CD"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统计特征+2-4gram</w:t>
            </w:r>
          </w:p>
        </w:tc>
        <w:tc>
          <w:tcPr>
            <w:tcW w:w="1420" w:type="dxa"/>
            <w:tcBorders>
              <w:top w:val="nil"/>
              <w:left w:val="nil"/>
              <w:bottom w:val="single" w:sz="4" w:space="0" w:color="auto"/>
              <w:right w:val="single" w:sz="4" w:space="0" w:color="auto"/>
            </w:tcBorders>
            <w:noWrap/>
            <w:vAlign w:val="center"/>
            <w:hideMark/>
          </w:tcPr>
          <w:p w14:paraId="5714E70C"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默认参数</w:t>
            </w:r>
          </w:p>
        </w:tc>
        <w:tc>
          <w:tcPr>
            <w:tcW w:w="1064" w:type="dxa"/>
            <w:tcBorders>
              <w:top w:val="nil"/>
              <w:left w:val="nil"/>
              <w:bottom w:val="single" w:sz="4" w:space="0" w:color="auto"/>
              <w:right w:val="single" w:sz="4" w:space="0" w:color="auto"/>
            </w:tcBorders>
            <w:noWrap/>
            <w:vAlign w:val="center"/>
            <w:hideMark/>
          </w:tcPr>
          <w:p w14:paraId="57F08E93"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88.66%</w:t>
            </w:r>
          </w:p>
        </w:tc>
        <w:tc>
          <w:tcPr>
            <w:tcW w:w="1040" w:type="dxa"/>
            <w:tcBorders>
              <w:top w:val="nil"/>
              <w:left w:val="nil"/>
              <w:bottom w:val="single" w:sz="4" w:space="0" w:color="auto"/>
              <w:right w:val="single" w:sz="4" w:space="0" w:color="auto"/>
            </w:tcBorders>
            <w:noWrap/>
            <w:vAlign w:val="center"/>
            <w:hideMark/>
          </w:tcPr>
          <w:p w14:paraId="429A87BA"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87.63%</w:t>
            </w:r>
          </w:p>
        </w:tc>
        <w:tc>
          <w:tcPr>
            <w:tcW w:w="1580" w:type="dxa"/>
            <w:tcBorders>
              <w:top w:val="nil"/>
              <w:left w:val="nil"/>
              <w:bottom w:val="single" w:sz="4" w:space="0" w:color="auto"/>
              <w:right w:val="nil"/>
            </w:tcBorders>
            <w:noWrap/>
            <w:vAlign w:val="center"/>
            <w:hideMark/>
          </w:tcPr>
          <w:p w14:paraId="3D55BABE"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49.96</w:t>
            </w:r>
          </w:p>
        </w:tc>
      </w:tr>
      <w:tr w:rsidR="004D0074" w:rsidRPr="004D0074" w14:paraId="0C326DD0" w14:textId="77777777" w:rsidTr="000E4A71">
        <w:trPr>
          <w:trHeight w:val="320"/>
          <w:jc w:val="center"/>
        </w:trPr>
        <w:tc>
          <w:tcPr>
            <w:tcW w:w="2100" w:type="dxa"/>
            <w:vMerge/>
            <w:tcBorders>
              <w:top w:val="nil"/>
              <w:left w:val="nil"/>
              <w:bottom w:val="single" w:sz="4" w:space="0" w:color="auto"/>
              <w:right w:val="single" w:sz="4" w:space="0" w:color="auto"/>
            </w:tcBorders>
            <w:vAlign w:val="center"/>
            <w:hideMark/>
          </w:tcPr>
          <w:p w14:paraId="5608EC6B" w14:textId="77777777" w:rsidR="004D0074" w:rsidRPr="004D0074" w:rsidRDefault="004D0074" w:rsidP="004D0074">
            <w:pPr>
              <w:widowControl/>
              <w:jc w:val="left"/>
              <w:rPr>
                <w:rFonts w:ascii="等线" w:eastAsia="等线" w:hAnsi="等线" w:cs="宋体" w:hint="eastAsia"/>
                <w:color w:val="000000"/>
                <w:kern w:val="0"/>
                <w:sz w:val="22"/>
                <w:szCs w:val="22"/>
              </w:rPr>
            </w:pPr>
          </w:p>
        </w:tc>
        <w:tc>
          <w:tcPr>
            <w:tcW w:w="1420" w:type="dxa"/>
            <w:tcBorders>
              <w:top w:val="nil"/>
              <w:left w:val="nil"/>
              <w:bottom w:val="single" w:sz="4" w:space="0" w:color="auto"/>
              <w:right w:val="single" w:sz="4" w:space="0" w:color="auto"/>
            </w:tcBorders>
            <w:noWrap/>
            <w:vAlign w:val="center"/>
            <w:hideMark/>
          </w:tcPr>
          <w:p w14:paraId="2F62AF7F" w14:textId="77777777" w:rsidR="004D0074" w:rsidRPr="004D0074" w:rsidRDefault="004D0074" w:rsidP="004D0074">
            <w:pPr>
              <w:widowControl/>
              <w:jc w:val="center"/>
              <w:rPr>
                <w:rFonts w:ascii="等线" w:eastAsia="等线" w:hAnsi="等线" w:cs="宋体" w:hint="eastAsia"/>
                <w:color w:val="000000"/>
                <w:kern w:val="0"/>
                <w:sz w:val="22"/>
                <w:szCs w:val="22"/>
              </w:rPr>
            </w:pPr>
            <w:proofErr w:type="gramStart"/>
            <w:r w:rsidRPr="004D0074">
              <w:rPr>
                <w:rFonts w:ascii="等线" w:eastAsia="等线" w:hAnsi="等线" w:cs="宋体" w:hint="eastAsia"/>
                <w:color w:val="000000"/>
                <w:kern w:val="0"/>
                <w:sz w:val="22"/>
                <w:szCs w:val="22"/>
              </w:rPr>
              <w:t>贝叶斯调参</w:t>
            </w:r>
            <w:proofErr w:type="gramEnd"/>
          </w:p>
        </w:tc>
        <w:tc>
          <w:tcPr>
            <w:tcW w:w="1064" w:type="dxa"/>
            <w:tcBorders>
              <w:top w:val="nil"/>
              <w:left w:val="nil"/>
              <w:bottom w:val="single" w:sz="4" w:space="0" w:color="auto"/>
              <w:right w:val="single" w:sz="4" w:space="0" w:color="auto"/>
            </w:tcBorders>
            <w:noWrap/>
            <w:vAlign w:val="center"/>
            <w:hideMark/>
          </w:tcPr>
          <w:p w14:paraId="77F360D1"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88.72%</w:t>
            </w:r>
          </w:p>
        </w:tc>
        <w:tc>
          <w:tcPr>
            <w:tcW w:w="1040" w:type="dxa"/>
            <w:tcBorders>
              <w:top w:val="nil"/>
              <w:left w:val="nil"/>
              <w:bottom w:val="single" w:sz="4" w:space="0" w:color="auto"/>
              <w:right w:val="single" w:sz="4" w:space="0" w:color="auto"/>
            </w:tcBorders>
            <w:noWrap/>
            <w:vAlign w:val="center"/>
            <w:hideMark/>
          </w:tcPr>
          <w:p w14:paraId="4ED62F48"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88.06%</w:t>
            </w:r>
          </w:p>
        </w:tc>
        <w:tc>
          <w:tcPr>
            <w:tcW w:w="1580" w:type="dxa"/>
            <w:tcBorders>
              <w:top w:val="nil"/>
              <w:left w:val="nil"/>
              <w:bottom w:val="single" w:sz="4" w:space="0" w:color="auto"/>
              <w:right w:val="nil"/>
            </w:tcBorders>
            <w:noWrap/>
            <w:vAlign w:val="center"/>
            <w:hideMark/>
          </w:tcPr>
          <w:p w14:paraId="09E0B2A7" w14:textId="77777777" w:rsidR="004D0074" w:rsidRPr="004D0074" w:rsidRDefault="004D0074" w:rsidP="004D0074">
            <w:pPr>
              <w:widowControl/>
              <w:jc w:val="center"/>
              <w:rPr>
                <w:rFonts w:ascii="等线" w:eastAsia="等线" w:hAnsi="等线" w:cs="宋体" w:hint="eastAsia"/>
                <w:color w:val="000000"/>
                <w:kern w:val="0"/>
                <w:sz w:val="22"/>
                <w:szCs w:val="22"/>
              </w:rPr>
            </w:pPr>
            <w:r w:rsidRPr="004D0074">
              <w:rPr>
                <w:rFonts w:ascii="等线" w:eastAsia="等线" w:hAnsi="等线" w:cs="宋体" w:hint="eastAsia"/>
                <w:color w:val="000000"/>
                <w:kern w:val="0"/>
                <w:sz w:val="22"/>
                <w:szCs w:val="22"/>
              </w:rPr>
              <w:t>56.63</w:t>
            </w:r>
          </w:p>
        </w:tc>
      </w:tr>
    </w:tbl>
    <w:p w14:paraId="63F46925" w14:textId="79DA9A9D" w:rsidR="004D0074" w:rsidRDefault="000E4A71" w:rsidP="004D0074">
      <w:pPr>
        <w:widowControl/>
        <w:spacing w:line="460" w:lineRule="exact"/>
        <w:jc w:val="left"/>
        <w:rPr>
          <w:rFonts w:ascii="宋体" w:hAnsi="宋体" w:cs="宋体" w:hint="eastAsia"/>
          <w:kern w:val="0"/>
          <w:sz w:val="24"/>
        </w:rPr>
      </w:pPr>
      <w:r w:rsidRPr="000E4A71">
        <w:rPr>
          <w:rFonts w:ascii="宋体" w:hAnsi="宋体" w:cs="宋体"/>
          <w:kern w:val="0"/>
          <w:sz w:val="24"/>
        </w:rPr>
        <w:t xml:space="preserve">(2) </w:t>
      </w:r>
      <w:proofErr w:type="spellStart"/>
      <w:r w:rsidRPr="000E4A71">
        <w:rPr>
          <w:rFonts w:ascii="宋体" w:hAnsi="宋体" w:cs="宋体"/>
          <w:kern w:val="0"/>
          <w:sz w:val="24"/>
        </w:rPr>
        <w:t>XGBoost</w:t>
      </w:r>
      <w:proofErr w:type="spellEnd"/>
      <w:r w:rsidRPr="000E4A71">
        <w:rPr>
          <w:rFonts w:ascii="宋体" w:hAnsi="宋体" w:cs="宋体"/>
          <w:kern w:val="0"/>
          <w:sz w:val="24"/>
        </w:rPr>
        <w:t xml:space="preserve"> </w:t>
      </w:r>
      <w:proofErr w:type="gramStart"/>
      <w:r w:rsidRPr="000E4A71">
        <w:rPr>
          <w:rFonts w:ascii="宋体" w:hAnsi="宋体" w:cs="宋体"/>
          <w:kern w:val="0"/>
          <w:sz w:val="24"/>
        </w:rPr>
        <w:t>家族级</w:t>
      </w:r>
      <w:proofErr w:type="gramEnd"/>
      <w:r w:rsidRPr="000E4A71">
        <w:rPr>
          <w:rFonts w:ascii="宋体" w:hAnsi="宋体" w:cs="宋体"/>
          <w:kern w:val="0"/>
          <w:sz w:val="24"/>
        </w:rPr>
        <w:t>分类结果</w:t>
      </w:r>
    </w:p>
    <w:p w14:paraId="1C5AF78F" w14:textId="1567F281" w:rsidR="00891BB9" w:rsidRDefault="00891BB9" w:rsidP="00DC3E7C">
      <w:pPr>
        <w:widowControl/>
        <w:spacing w:line="460" w:lineRule="exact"/>
        <w:ind w:firstLineChars="200" w:firstLine="480"/>
        <w:rPr>
          <w:rFonts w:ascii="宋体" w:hAnsi="宋体" w:cs="宋体" w:hint="eastAsia"/>
          <w:kern w:val="0"/>
          <w:sz w:val="24"/>
        </w:rPr>
      </w:pPr>
      <w:proofErr w:type="spellStart"/>
      <w:r w:rsidRPr="00891BB9">
        <w:rPr>
          <w:rFonts w:ascii="宋体" w:hAnsi="宋体" w:cs="宋体"/>
          <w:kern w:val="0"/>
          <w:sz w:val="24"/>
        </w:rPr>
        <w:t>banjori</w:t>
      </w:r>
      <w:proofErr w:type="spellEnd"/>
      <w:r w:rsidRPr="00891BB9">
        <w:rPr>
          <w:rFonts w:ascii="宋体" w:hAnsi="宋体" w:cs="宋体"/>
          <w:kern w:val="0"/>
          <w:sz w:val="24"/>
        </w:rPr>
        <w:t xml:space="preserve">, </w:t>
      </w:r>
      <w:proofErr w:type="spellStart"/>
      <w:r w:rsidRPr="00891BB9">
        <w:rPr>
          <w:rFonts w:ascii="宋体" w:hAnsi="宋体" w:cs="宋体"/>
          <w:kern w:val="0"/>
          <w:sz w:val="24"/>
        </w:rPr>
        <w:t>gameover</w:t>
      </w:r>
      <w:proofErr w:type="spellEnd"/>
      <w:r w:rsidRPr="00891BB9">
        <w:rPr>
          <w:rFonts w:ascii="宋体" w:hAnsi="宋体" w:cs="宋体"/>
          <w:kern w:val="0"/>
          <w:sz w:val="24"/>
        </w:rPr>
        <w:t xml:space="preserve">, </w:t>
      </w:r>
      <w:proofErr w:type="spellStart"/>
      <w:r w:rsidRPr="00891BB9">
        <w:rPr>
          <w:rFonts w:ascii="宋体" w:hAnsi="宋体" w:cs="宋体"/>
          <w:kern w:val="0"/>
          <w:sz w:val="24"/>
        </w:rPr>
        <w:t>rovnix</w:t>
      </w:r>
      <w:proofErr w:type="spellEnd"/>
      <w:r w:rsidRPr="00891BB9">
        <w:rPr>
          <w:rFonts w:ascii="宋体" w:hAnsi="宋体" w:cs="宋体"/>
          <w:kern w:val="0"/>
          <w:sz w:val="24"/>
        </w:rPr>
        <w:t xml:space="preserve">, </w:t>
      </w:r>
      <w:proofErr w:type="spellStart"/>
      <w:r w:rsidRPr="00891BB9">
        <w:rPr>
          <w:rFonts w:ascii="宋体" w:hAnsi="宋体" w:cs="宋体"/>
          <w:kern w:val="0"/>
          <w:sz w:val="24"/>
        </w:rPr>
        <w:t>simda</w:t>
      </w:r>
      <w:proofErr w:type="spellEnd"/>
      <w:r>
        <w:rPr>
          <w:rFonts w:ascii="宋体" w:hAnsi="宋体" w:cs="宋体" w:hint="eastAsia"/>
          <w:kern w:val="0"/>
          <w:sz w:val="24"/>
        </w:rPr>
        <w:t>这几个家族的</w:t>
      </w:r>
      <w:r w:rsidRPr="00891BB9">
        <w:rPr>
          <w:rFonts w:ascii="宋体" w:hAnsi="宋体" w:cs="宋体" w:hint="eastAsia"/>
          <w:kern w:val="0"/>
          <w:sz w:val="24"/>
        </w:rPr>
        <w:t>指标几乎全为 1.0000 或接近 1.0000</w:t>
      </w:r>
      <w:r>
        <w:rPr>
          <w:rFonts w:ascii="宋体" w:hAnsi="宋体" w:cs="宋体" w:hint="eastAsia"/>
          <w:kern w:val="0"/>
          <w:sz w:val="24"/>
        </w:rPr>
        <w:t>这是因为</w:t>
      </w:r>
      <w:r w:rsidRPr="00891BB9">
        <w:rPr>
          <w:rFonts w:ascii="宋体" w:hAnsi="宋体" w:cs="宋体"/>
          <w:kern w:val="0"/>
          <w:sz w:val="24"/>
        </w:rPr>
        <w:t>这些家族的域名生成逻辑具有极高的独特性。例如，</w:t>
      </w:r>
      <w:proofErr w:type="spellStart"/>
      <w:r w:rsidRPr="00891BB9">
        <w:rPr>
          <w:rFonts w:ascii="宋体" w:hAnsi="宋体" w:cs="宋体"/>
          <w:kern w:val="0"/>
          <w:sz w:val="24"/>
        </w:rPr>
        <w:t>banjori</w:t>
      </w:r>
      <w:proofErr w:type="spellEnd"/>
      <w:r w:rsidRPr="00891BB9">
        <w:rPr>
          <w:rFonts w:ascii="宋体" w:hAnsi="宋体" w:cs="宋体"/>
          <w:kern w:val="0"/>
          <w:sz w:val="24"/>
        </w:rPr>
        <w:t xml:space="preserve"> 往往带有明显的字符偏移规律，</w:t>
      </w:r>
      <w:proofErr w:type="spellStart"/>
      <w:r w:rsidRPr="00891BB9">
        <w:rPr>
          <w:rFonts w:ascii="宋体" w:hAnsi="宋体" w:cs="宋体"/>
          <w:kern w:val="0"/>
          <w:sz w:val="24"/>
        </w:rPr>
        <w:t>rovnix</w:t>
      </w:r>
      <w:proofErr w:type="spellEnd"/>
      <w:r w:rsidRPr="00891BB9">
        <w:rPr>
          <w:rFonts w:ascii="宋体" w:hAnsi="宋体" w:cs="宋体"/>
          <w:kern w:val="0"/>
          <w:sz w:val="24"/>
        </w:rPr>
        <w:t xml:space="preserve"> 具有特定的长度和字符频率分布</w:t>
      </w:r>
      <w:r>
        <w:rPr>
          <w:rFonts w:ascii="宋体" w:hAnsi="宋体" w:cs="宋体" w:hint="eastAsia"/>
          <w:kern w:val="0"/>
          <w:sz w:val="24"/>
        </w:rPr>
        <w:t>。而</w:t>
      </w:r>
      <w:proofErr w:type="spellStart"/>
      <w:r w:rsidRPr="00891BB9">
        <w:rPr>
          <w:rFonts w:ascii="宋体" w:hAnsi="宋体" w:cs="宋体"/>
          <w:kern w:val="0"/>
          <w:sz w:val="24"/>
        </w:rPr>
        <w:t>emotet</w:t>
      </w:r>
      <w:proofErr w:type="spellEnd"/>
      <w:r w:rsidRPr="00891BB9">
        <w:rPr>
          <w:rFonts w:ascii="宋体" w:hAnsi="宋体" w:cs="宋体"/>
          <w:kern w:val="0"/>
          <w:sz w:val="24"/>
        </w:rPr>
        <w:t xml:space="preserve">, pykspa_v1, </w:t>
      </w:r>
      <w:proofErr w:type="spellStart"/>
      <w:r w:rsidRPr="00891BB9">
        <w:rPr>
          <w:rFonts w:ascii="宋体" w:hAnsi="宋体" w:cs="宋体"/>
          <w:kern w:val="0"/>
          <w:sz w:val="24"/>
        </w:rPr>
        <w:t>tinba</w:t>
      </w:r>
      <w:proofErr w:type="spellEnd"/>
      <w:r w:rsidRPr="00891BB9">
        <w:rPr>
          <w:rFonts w:ascii="宋体" w:hAnsi="宋体" w:cs="宋体"/>
          <w:kern w:val="0"/>
          <w:sz w:val="24"/>
        </w:rPr>
        <w:t xml:space="preserve">, </w:t>
      </w:r>
      <w:proofErr w:type="spellStart"/>
      <w:r w:rsidRPr="00891BB9">
        <w:rPr>
          <w:rFonts w:ascii="宋体" w:hAnsi="宋体" w:cs="宋体"/>
          <w:kern w:val="0"/>
          <w:sz w:val="24"/>
        </w:rPr>
        <w:t>virut</w:t>
      </w:r>
      <w:proofErr w:type="spellEnd"/>
      <w:r>
        <w:rPr>
          <w:rFonts w:ascii="宋体" w:hAnsi="宋体" w:cs="宋体" w:hint="eastAsia"/>
          <w:kern w:val="0"/>
          <w:sz w:val="24"/>
        </w:rPr>
        <w:t>这几个家族</w:t>
      </w:r>
      <w:r w:rsidRPr="00891BB9">
        <w:rPr>
          <w:rFonts w:ascii="宋体" w:hAnsi="宋体" w:cs="宋体" w:hint="eastAsia"/>
          <w:kern w:val="0"/>
          <w:sz w:val="24"/>
        </w:rPr>
        <w:t xml:space="preserve">F1 指标稳定在 0.93 - 0.96 之间。其中 </w:t>
      </w:r>
      <w:proofErr w:type="spellStart"/>
      <w:r w:rsidRPr="00891BB9">
        <w:rPr>
          <w:rFonts w:ascii="宋体" w:hAnsi="宋体" w:cs="宋体" w:hint="eastAsia"/>
          <w:kern w:val="0"/>
          <w:sz w:val="24"/>
        </w:rPr>
        <w:t>emotet</w:t>
      </w:r>
      <w:proofErr w:type="spellEnd"/>
      <w:r w:rsidRPr="00891BB9">
        <w:rPr>
          <w:rFonts w:ascii="宋体" w:hAnsi="宋体" w:cs="宋体" w:hint="eastAsia"/>
          <w:kern w:val="0"/>
          <w:sz w:val="24"/>
        </w:rPr>
        <w:t xml:space="preserve"> 的召回率高达 0.9988，但精确率稍低</w:t>
      </w:r>
      <w:r w:rsidR="00EF310B">
        <w:rPr>
          <w:rFonts w:ascii="宋体" w:hAnsi="宋体" w:cs="宋体" w:hint="eastAsia"/>
          <w:kern w:val="0"/>
          <w:sz w:val="24"/>
        </w:rPr>
        <w:t>只有</w:t>
      </w:r>
      <w:r w:rsidRPr="00891BB9">
        <w:rPr>
          <w:rFonts w:ascii="宋体" w:hAnsi="宋体" w:cs="宋体" w:hint="eastAsia"/>
          <w:kern w:val="0"/>
          <w:sz w:val="24"/>
        </w:rPr>
        <w:t xml:space="preserve">0.8685，说明存在少量其他家族被误判为 </w:t>
      </w:r>
      <w:proofErr w:type="spellStart"/>
      <w:r w:rsidRPr="00891BB9">
        <w:rPr>
          <w:rFonts w:ascii="宋体" w:hAnsi="宋体" w:cs="宋体" w:hint="eastAsia"/>
          <w:kern w:val="0"/>
          <w:sz w:val="24"/>
        </w:rPr>
        <w:t>emotet</w:t>
      </w:r>
      <w:proofErr w:type="spellEnd"/>
      <w:r w:rsidR="00EF310B">
        <w:rPr>
          <w:rFonts w:ascii="宋体" w:hAnsi="宋体" w:cs="宋体" w:hint="eastAsia"/>
          <w:kern w:val="0"/>
          <w:sz w:val="24"/>
        </w:rPr>
        <w:t>，这是因为</w:t>
      </w:r>
      <w:r w:rsidR="00EF310B" w:rsidRPr="00EF310B">
        <w:rPr>
          <w:rFonts w:ascii="宋体" w:hAnsi="宋体" w:cs="宋体"/>
          <w:kern w:val="0"/>
          <w:sz w:val="24"/>
        </w:rPr>
        <w:t>这些家族虽然具有较强的统计规律，但在某些局部字符模式上与其他恶意家族存在细微的流形重叠。虽然识别非常稳健，但仍存在极小比例</w:t>
      </w:r>
      <w:proofErr w:type="gramStart"/>
      <w:r w:rsidR="00EF310B" w:rsidRPr="00EF310B">
        <w:rPr>
          <w:rFonts w:ascii="宋体" w:hAnsi="宋体" w:cs="宋体"/>
          <w:kern w:val="0"/>
          <w:sz w:val="24"/>
        </w:rPr>
        <w:t>的类间混淆</w:t>
      </w:r>
      <w:proofErr w:type="gramEnd"/>
      <w:r w:rsidR="00EF310B" w:rsidRPr="00EF310B">
        <w:rPr>
          <w:rFonts w:ascii="宋体" w:hAnsi="宋体" w:cs="宋体"/>
          <w:kern w:val="0"/>
          <w:sz w:val="24"/>
        </w:rPr>
        <w:t>。</w:t>
      </w:r>
      <w:r w:rsidR="00EF310B">
        <w:rPr>
          <w:rFonts w:ascii="宋体" w:hAnsi="宋体" w:cs="宋体" w:hint="eastAsia"/>
          <w:kern w:val="0"/>
          <w:sz w:val="24"/>
        </w:rPr>
        <w:t>而</w:t>
      </w:r>
      <w:proofErr w:type="spellStart"/>
      <w:r w:rsidR="00EF310B" w:rsidRPr="00EF310B">
        <w:rPr>
          <w:rFonts w:ascii="宋体" w:hAnsi="宋体" w:cs="宋体"/>
          <w:kern w:val="0"/>
          <w:sz w:val="24"/>
        </w:rPr>
        <w:t>necurs</w:t>
      </w:r>
      <w:proofErr w:type="spellEnd"/>
      <w:r w:rsidR="00EF310B" w:rsidRPr="00EF310B">
        <w:rPr>
          <w:rFonts w:ascii="宋体" w:hAnsi="宋体" w:cs="宋体"/>
          <w:kern w:val="0"/>
          <w:sz w:val="24"/>
        </w:rPr>
        <w:t xml:space="preserve">, </w:t>
      </w:r>
      <w:proofErr w:type="spellStart"/>
      <w:r w:rsidR="00EF310B" w:rsidRPr="00EF310B">
        <w:rPr>
          <w:rFonts w:ascii="宋体" w:hAnsi="宋体" w:cs="宋体"/>
          <w:kern w:val="0"/>
          <w:sz w:val="24"/>
        </w:rPr>
        <w:t>ramnit</w:t>
      </w:r>
      <w:proofErr w:type="spellEnd"/>
      <w:r w:rsidR="00EF310B">
        <w:rPr>
          <w:rFonts w:ascii="宋体" w:hAnsi="宋体" w:cs="宋体" w:hint="eastAsia"/>
          <w:kern w:val="0"/>
          <w:sz w:val="24"/>
        </w:rPr>
        <w:t>这两类家族表现极差，</w:t>
      </w:r>
      <w:proofErr w:type="spellStart"/>
      <w:r w:rsidR="00EF310B" w:rsidRPr="00EF310B">
        <w:rPr>
          <w:rFonts w:ascii="宋体" w:hAnsi="宋体" w:cs="宋体" w:hint="eastAsia"/>
          <w:kern w:val="0"/>
          <w:sz w:val="24"/>
        </w:rPr>
        <w:t>necurs</w:t>
      </w:r>
      <w:proofErr w:type="spellEnd"/>
      <w:r w:rsidR="00EF310B" w:rsidRPr="00EF310B">
        <w:rPr>
          <w:rFonts w:ascii="宋体" w:hAnsi="宋体" w:cs="宋体" w:hint="eastAsia"/>
          <w:kern w:val="0"/>
          <w:sz w:val="24"/>
        </w:rPr>
        <w:t xml:space="preserve"> 的 F1 仅为 0.5089，</w:t>
      </w:r>
      <w:proofErr w:type="spellStart"/>
      <w:r w:rsidR="00EF310B" w:rsidRPr="00EF310B">
        <w:rPr>
          <w:rFonts w:ascii="宋体" w:hAnsi="宋体" w:cs="宋体" w:hint="eastAsia"/>
          <w:kern w:val="0"/>
          <w:sz w:val="24"/>
        </w:rPr>
        <w:t>ramnit</w:t>
      </w:r>
      <w:proofErr w:type="spellEnd"/>
      <w:r w:rsidR="00EF310B" w:rsidRPr="00EF310B">
        <w:rPr>
          <w:rFonts w:ascii="宋体" w:hAnsi="宋体" w:cs="宋体" w:hint="eastAsia"/>
          <w:kern w:val="0"/>
          <w:sz w:val="24"/>
        </w:rPr>
        <w:t xml:space="preserve"> 仅为 0.5551。</w:t>
      </w:r>
      <w:r w:rsidR="00EF310B">
        <w:rPr>
          <w:rFonts w:ascii="宋体" w:hAnsi="宋体" w:cs="宋体" w:hint="eastAsia"/>
          <w:kern w:val="0"/>
          <w:sz w:val="24"/>
        </w:rPr>
        <w:t>这是因为</w:t>
      </w:r>
      <w:r w:rsidR="00EF310B" w:rsidRPr="00EF310B">
        <w:rPr>
          <w:rFonts w:ascii="宋体" w:hAnsi="宋体" w:cs="宋体"/>
          <w:kern w:val="0"/>
          <w:sz w:val="24"/>
        </w:rPr>
        <w:t xml:space="preserve">由于两者的6 </w:t>
      </w:r>
      <w:proofErr w:type="gramStart"/>
      <w:r w:rsidR="00EF310B" w:rsidRPr="00EF310B">
        <w:rPr>
          <w:rFonts w:ascii="宋体" w:hAnsi="宋体" w:cs="宋体"/>
          <w:kern w:val="0"/>
          <w:sz w:val="24"/>
        </w:rPr>
        <w:t>维统计</w:t>
      </w:r>
      <w:proofErr w:type="gramEnd"/>
      <w:r w:rsidR="00EF310B" w:rsidRPr="00EF310B">
        <w:rPr>
          <w:rFonts w:ascii="宋体" w:hAnsi="宋体" w:cs="宋体"/>
          <w:kern w:val="0"/>
          <w:sz w:val="24"/>
        </w:rPr>
        <w:t>特征高度重合，模型在统计特征层面无法画出一条清晰的分割线，导致初始判别就陷入模糊</w:t>
      </w:r>
      <w:r w:rsidR="00EF310B">
        <w:rPr>
          <w:rFonts w:ascii="宋体" w:hAnsi="宋体" w:cs="宋体" w:hint="eastAsia"/>
          <w:kern w:val="0"/>
          <w:sz w:val="24"/>
        </w:rPr>
        <w:t>，而且两</w:t>
      </w:r>
      <w:r w:rsidR="00EF310B" w:rsidRPr="00EF310B">
        <w:rPr>
          <w:rFonts w:ascii="宋体" w:hAnsi="宋体" w:cs="宋体"/>
          <w:kern w:val="0"/>
          <w:sz w:val="24"/>
        </w:rPr>
        <w:t>种算法使用的字符跳转概率极其接近，2-gram 提取的局部片段在两个家族中的出现频率几乎一致，导致微观指纹</w:t>
      </w:r>
      <w:r w:rsidR="00EF310B">
        <w:rPr>
          <w:rFonts w:ascii="宋体" w:hAnsi="宋体" w:cs="宋体" w:hint="eastAsia"/>
          <w:kern w:val="0"/>
          <w:sz w:val="24"/>
        </w:rPr>
        <w:t>也</w:t>
      </w:r>
      <w:r w:rsidR="00EF310B" w:rsidRPr="00EF310B">
        <w:rPr>
          <w:rFonts w:ascii="宋体" w:hAnsi="宋体" w:cs="宋体"/>
          <w:kern w:val="0"/>
          <w:sz w:val="24"/>
        </w:rPr>
        <w:t>失去排他性。</w:t>
      </w:r>
    </w:p>
    <w:p w14:paraId="3DA3015B" w14:textId="539B70C9" w:rsidR="00E961A2" w:rsidRDefault="00E961A2" w:rsidP="00E961A2">
      <w:pPr>
        <w:widowControl/>
        <w:spacing w:line="460" w:lineRule="exact"/>
        <w:ind w:firstLineChars="200" w:firstLine="480"/>
        <w:jc w:val="center"/>
        <w:rPr>
          <w:rFonts w:ascii="宋体" w:hAnsi="宋体" w:cs="宋体" w:hint="eastAsia"/>
          <w:kern w:val="0"/>
          <w:sz w:val="24"/>
        </w:rPr>
      </w:pPr>
      <w:r w:rsidRPr="00E961A2">
        <w:rPr>
          <w:rFonts w:ascii="宋体" w:hAnsi="宋体" w:cs="宋体"/>
          <w:kern w:val="0"/>
          <w:sz w:val="24"/>
        </w:rPr>
        <w:t>表格4-</w:t>
      </w:r>
      <w:r>
        <w:rPr>
          <w:rFonts w:ascii="宋体" w:hAnsi="宋体" w:cs="宋体" w:hint="eastAsia"/>
          <w:kern w:val="0"/>
          <w:sz w:val="24"/>
        </w:rPr>
        <w:t>7</w:t>
      </w:r>
      <w:r w:rsidR="00B83155">
        <w:rPr>
          <w:rFonts w:ascii="宋体" w:hAnsi="宋体" w:cs="宋体" w:hint="eastAsia"/>
          <w:kern w:val="0"/>
          <w:sz w:val="24"/>
        </w:rPr>
        <w:t>自动化</w:t>
      </w:r>
      <w:proofErr w:type="gramStart"/>
      <w:r w:rsidR="00B83155">
        <w:rPr>
          <w:rFonts w:ascii="宋体" w:hAnsi="宋体" w:cs="宋体" w:hint="eastAsia"/>
          <w:kern w:val="0"/>
          <w:sz w:val="24"/>
        </w:rPr>
        <w:t>调参下</w:t>
      </w:r>
      <w:proofErr w:type="gramEnd"/>
      <w:r w:rsidR="00B83155" w:rsidRPr="00E961A2">
        <w:rPr>
          <w:rFonts w:ascii="宋体" w:hAnsi="宋体" w:cs="宋体"/>
          <w:kern w:val="0"/>
          <w:sz w:val="24"/>
        </w:rPr>
        <w:t xml:space="preserve"> </w:t>
      </w:r>
      <w:r w:rsidRPr="00E961A2">
        <w:rPr>
          <w:rFonts w:ascii="宋体" w:hAnsi="宋体" w:cs="宋体"/>
          <w:kern w:val="0"/>
          <w:sz w:val="24"/>
        </w:rPr>
        <w:t>(2-gram</w:t>
      </w:r>
      <w:r>
        <w:rPr>
          <w:rFonts w:ascii="宋体" w:hAnsi="宋体" w:cs="宋体" w:hint="eastAsia"/>
          <w:kern w:val="0"/>
          <w:sz w:val="24"/>
        </w:rPr>
        <w:t>+统计特征</w:t>
      </w:r>
      <w:r w:rsidRPr="00E961A2">
        <w:rPr>
          <w:rFonts w:ascii="宋体" w:hAnsi="宋体" w:cs="宋体"/>
          <w:kern w:val="0"/>
          <w:sz w:val="24"/>
        </w:rPr>
        <w:t>)对DGA域名分类的实验结果</w:t>
      </w:r>
    </w:p>
    <w:tbl>
      <w:tblPr>
        <w:tblW w:w="5700" w:type="dxa"/>
        <w:jc w:val="center"/>
        <w:tblLook w:val="04A0" w:firstRow="1" w:lastRow="0" w:firstColumn="1" w:lastColumn="0" w:noHBand="0" w:noVBand="1"/>
      </w:tblPr>
      <w:tblGrid>
        <w:gridCol w:w="1200"/>
        <w:gridCol w:w="1140"/>
        <w:gridCol w:w="1080"/>
        <w:gridCol w:w="1140"/>
        <w:gridCol w:w="1140"/>
      </w:tblGrid>
      <w:tr w:rsidR="00891BB9" w:rsidRPr="00891BB9" w14:paraId="6FEFAB87" w14:textId="77777777" w:rsidTr="00891BB9">
        <w:trPr>
          <w:trHeight w:val="320"/>
          <w:jc w:val="center"/>
        </w:trPr>
        <w:tc>
          <w:tcPr>
            <w:tcW w:w="1200" w:type="dxa"/>
            <w:tcBorders>
              <w:top w:val="single" w:sz="4" w:space="0" w:color="auto"/>
              <w:left w:val="nil"/>
              <w:bottom w:val="single" w:sz="4" w:space="0" w:color="auto"/>
              <w:right w:val="single" w:sz="4" w:space="0" w:color="auto"/>
            </w:tcBorders>
            <w:noWrap/>
            <w:vAlign w:val="center"/>
            <w:hideMark/>
          </w:tcPr>
          <w:p w14:paraId="36F59891"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家族</w:t>
            </w:r>
          </w:p>
        </w:tc>
        <w:tc>
          <w:tcPr>
            <w:tcW w:w="1140" w:type="dxa"/>
            <w:tcBorders>
              <w:top w:val="single" w:sz="4" w:space="0" w:color="auto"/>
              <w:left w:val="nil"/>
              <w:bottom w:val="single" w:sz="4" w:space="0" w:color="auto"/>
              <w:right w:val="single" w:sz="4" w:space="0" w:color="auto"/>
            </w:tcBorders>
            <w:noWrap/>
            <w:vAlign w:val="center"/>
            <w:hideMark/>
          </w:tcPr>
          <w:p w14:paraId="06EAC3D4"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precision</w:t>
            </w:r>
          </w:p>
        </w:tc>
        <w:tc>
          <w:tcPr>
            <w:tcW w:w="1080" w:type="dxa"/>
            <w:tcBorders>
              <w:top w:val="single" w:sz="4" w:space="0" w:color="auto"/>
              <w:left w:val="nil"/>
              <w:bottom w:val="single" w:sz="4" w:space="0" w:color="auto"/>
              <w:right w:val="single" w:sz="4" w:space="0" w:color="auto"/>
            </w:tcBorders>
            <w:noWrap/>
            <w:vAlign w:val="center"/>
            <w:hideMark/>
          </w:tcPr>
          <w:p w14:paraId="776744A0"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recall</w:t>
            </w:r>
          </w:p>
        </w:tc>
        <w:tc>
          <w:tcPr>
            <w:tcW w:w="1140" w:type="dxa"/>
            <w:tcBorders>
              <w:top w:val="single" w:sz="4" w:space="0" w:color="auto"/>
              <w:left w:val="nil"/>
              <w:bottom w:val="single" w:sz="4" w:space="0" w:color="auto"/>
              <w:right w:val="single" w:sz="4" w:space="0" w:color="auto"/>
            </w:tcBorders>
            <w:noWrap/>
            <w:vAlign w:val="center"/>
            <w:hideMark/>
          </w:tcPr>
          <w:p w14:paraId="4FC09932"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 xml:space="preserve"> f1-score</w:t>
            </w:r>
          </w:p>
        </w:tc>
        <w:tc>
          <w:tcPr>
            <w:tcW w:w="1140" w:type="dxa"/>
            <w:tcBorders>
              <w:top w:val="single" w:sz="4" w:space="0" w:color="auto"/>
              <w:left w:val="nil"/>
              <w:bottom w:val="single" w:sz="4" w:space="0" w:color="auto"/>
              <w:right w:val="nil"/>
            </w:tcBorders>
            <w:noWrap/>
            <w:vAlign w:val="center"/>
            <w:hideMark/>
          </w:tcPr>
          <w:p w14:paraId="2AC202BC"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 xml:space="preserve"> support</w:t>
            </w:r>
          </w:p>
        </w:tc>
      </w:tr>
      <w:tr w:rsidR="00891BB9" w:rsidRPr="00891BB9" w14:paraId="6BDEA88E"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589453F3"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 xml:space="preserve"> </w:t>
            </w:r>
            <w:proofErr w:type="spellStart"/>
            <w:r w:rsidRPr="00891BB9">
              <w:rPr>
                <w:rFonts w:ascii="等线" w:eastAsia="等线" w:hAnsi="等线" w:cs="宋体" w:hint="eastAsia"/>
                <w:color w:val="000000"/>
                <w:kern w:val="0"/>
                <w:sz w:val="22"/>
                <w:szCs w:val="22"/>
              </w:rPr>
              <w:t>banjori</w:t>
            </w:r>
            <w:proofErr w:type="spellEnd"/>
          </w:p>
        </w:tc>
        <w:tc>
          <w:tcPr>
            <w:tcW w:w="1140" w:type="dxa"/>
            <w:tcBorders>
              <w:top w:val="nil"/>
              <w:left w:val="nil"/>
              <w:bottom w:val="single" w:sz="4" w:space="0" w:color="auto"/>
              <w:right w:val="single" w:sz="4" w:space="0" w:color="auto"/>
            </w:tcBorders>
            <w:noWrap/>
            <w:vAlign w:val="center"/>
            <w:hideMark/>
          </w:tcPr>
          <w:p w14:paraId="4D657F7F"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1.0000</w:t>
            </w:r>
          </w:p>
        </w:tc>
        <w:tc>
          <w:tcPr>
            <w:tcW w:w="1080" w:type="dxa"/>
            <w:tcBorders>
              <w:top w:val="nil"/>
              <w:left w:val="nil"/>
              <w:bottom w:val="single" w:sz="4" w:space="0" w:color="auto"/>
              <w:right w:val="single" w:sz="4" w:space="0" w:color="auto"/>
            </w:tcBorders>
            <w:noWrap/>
            <w:vAlign w:val="center"/>
            <w:hideMark/>
          </w:tcPr>
          <w:p w14:paraId="49D90C65"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1.0000</w:t>
            </w:r>
          </w:p>
        </w:tc>
        <w:tc>
          <w:tcPr>
            <w:tcW w:w="1140" w:type="dxa"/>
            <w:tcBorders>
              <w:top w:val="nil"/>
              <w:left w:val="nil"/>
              <w:bottom w:val="single" w:sz="4" w:space="0" w:color="auto"/>
              <w:right w:val="single" w:sz="4" w:space="0" w:color="auto"/>
            </w:tcBorders>
            <w:noWrap/>
            <w:vAlign w:val="center"/>
            <w:hideMark/>
          </w:tcPr>
          <w:p w14:paraId="26BD4FB1"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1.0000</w:t>
            </w:r>
          </w:p>
        </w:tc>
        <w:tc>
          <w:tcPr>
            <w:tcW w:w="1140" w:type="dxa"/>
            <w:tcBorders>
              <w:top w:val="nil"/>
              <w:left w:val="nil"/>
              <w:bottom w:val="single" w:sz="4" w:space="0" w:color="auto"/>
              <w:right w:val="nil"/>
            </w:tcBorders>
            <w:noWrap/>
            <w:vAlign w:val="center"/>
            <w:hideMark/>
          </w:tcPr>
          <w:p w14:paraId="47A6FA57"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7C16C854"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57F53E54"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emotet</w:t>
            </w:r>
            <w:proofErr w:type="spellEnd"/>
          </w:p>
        </w:tc>
        <w:tc>
          <w:tcPr>
            <w:tcW w:w="1140" w:type="dxa"/>
            <w:tcBorders>
              <w:top w:val="nil"/>
              <w:left w:val="nil"/>
              <w:bottom w:val="single" w:sz="4" w:space="0" w:color="auto"/>
              <w:right w:val="single" w:sz="4" w:space="0" w:color="auto"/>
            </w:tcBorders>
            <w:noWrap/>
            <w:vAlign w:val="center"/>
            <w:hideMark/>
          </w:tcPr>
          <w:p w14:paraId="76650856"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0.8685</w:t>
            </w:r>
          </w:p>
        </w:tc>
        <w:tc>
          <w:tcPr>
            <w:tcW w:w="1080" w:type="dxa"/>
            <w:tcBorders>
              <w:top w:val="nil"/>
              <w:left w:val="nil"/>
              <w:bottom w:val="single" w:sz="4" w:space="0" w:color="auto"/>
              <w:right w:val="single" w:sz="4" w:space="0" w:color="auto"/>
            </w:tcBorders>
            <w:noWrap/>
            <w:vAlign w:val="center"/>
            <w:hideMark/>
          </w:tcPr>
          <w:p w14:paraId="1CFDB3B2"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0.9988</w:t>
            </w:r>
          </w:p>
        </w:tc>
        <w:tc>
          <w:tcPr>
            <w:tcW w:w="1140" w:type="dxa"/>
            <w:tcBorders>
              <w:top w:val="nil"/>
              <w:left w:val="nil"/>
              <w:bottom w:val="single" w:sz="4" w:space="0" w:color="auto"/>
              <w:right w:val="single" w:sz="4" w:space="0" w:color="auto"/>
            </w:tcBorders>
            <w:noWrap/>
            <w:vAlign w:val="center"/>
            <w:hideMark/>
          </w:tcPr>
          <w:p w14:paraId="4BE36F3B"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0.9291</w:t>
            </w:r>
          </w:p>
        </w:tc>
        <w:tc>
          <w:tcPr>
            <w:tcW w:w="1140" w:type="dxa"/>
            <w:tcBorders>
              <w:top w:val="nil"/>
              <w:left w:val="nil"/>
              <w:bottom w:val="single" w:sz="4" w:space="0" w:color="auto"/>
              <w:right w:val="nil"/>
            </w:tcBorders>
            <w:noWrap/>
            <w:vAlign w:val="center"/>
            <w:hideMark/>
          </w:tcPr>
          <w:p w14:paraId="6F2F13C8"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54D10EA8"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11103548"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gameover</w:t>
            </w:r>
            <w:proofErr w:type="spellEnd"/>
          </w:p>
        </w:tc>
        <w:tc>
          <w:tcPr>
            <w:tcW w:w="1140" w:type="dxa"/>
            <w:tcBorders>
              <w:top w:val="nil"/>
              <w:left w:val="nil"/>
              <w:bottom w:val="single" w:sz="4" w:space="0" w:color="auto"/>
              <w:right w:val="single" w:sz="4" w:space="0" w:color="auto"/>
            </w:tcBorders>
            <w:noWrap/>
            <w:vAlign w:val="center"/>
            <w:hideMark/>
          </w:tcPr>
          <w:p w14:paraId="35D8BAE3"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1.0000</w:t>
            </w:r>
          </w:p>
        </w:tc>
        <w:tc>
          <w:tcPr>
            <w:tcW w:w="1080" w:type="dxa"/>
            <w:tcBorders>
              <w:top w:val="nil"/>
              <w:left w:val="nil"/>
              <w:bottom w:val="single" w:sz="4" w:space="0" w:color="auto"/>
              <w:right w:val="single" w:sz="4" w:space="0" w:color="auto"/>
            </w:tcBorders>
            <w:noWrap/>
            <w:vAlign w:val="center"/>
            <w:hideMark/>
          </w:tcPr>
          <w:p w14:paraId="568664FD"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0.9888</w:t>
            </w:r>
          </w:p>
        </w:tc>
        <w:tc>
          <w:tcPr>
            <w:tcW w:w="1140" w:type="dxa"/>
            <w:tcBorders>
              <w:top w:val="nil"/>
              <w:left w:val="nil"/>
              <w:bottom w:val="single" w:sz="4" w:space="0" w:color="auto"/>
              <w:right w:val="single" w:sz="4" w:space="0" w:color="auto"/>
            </w:tcBorders>
            <w:noWrap/>
            <w:vAlign w:val="center"/>
            <w:hideMark/>
          </w:tcPr>
          <w:p w14:paraId="7CDD2588"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0.9943</w:t>
            </w:r>
          </w:p>
        </w:tc>
        <w:tc>
          <w:tcPr>
            <w:tcW w:w="1140" w:type="dxa"/>
            <w:tcBorders>
              <w:top w:val="nil"/>
              <w:left w:val="nil"/>
              <w:bottom w:val="single" w:sz="4" w:space="0" w:color="auto"/>
              <w:right w:val="nil"/>
            </w:tcBorders>
            <w:noWrap/>
            <w:vAlign w:val="center"/>
            <w:hideMark/>
          </w:tcPr>
          <w:p w14:paraId="4AF5DAA0"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6D621960"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732C1766"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necurs</w:t>
            </w:r>
            <w:proofErr w:type="spellEnd"/>
          </w:p>
        </w:tc>
        <w:tc>
          <w:tcPr>
            <w:tcW w:w="1140" w:type="dxa"/>
            <w:tcBorders>
              <w:top w:val="nil"/>
              <w:left w:val="nil"/>
              <w:bottom w:val="single" w:sz="4" w:space="0" w:color="auto"/>
              <w:right w:val="single" w:sz="4" w:space="0" w:color="auto"/>
            </w:tcBorders>
            <w:noWrap/>
            <w:vAlign w:val="center"/>
            <w:hideMark/>
          </w:tcPr>
          <w:p w14:paraId="7D8A921F"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0.5898</w:t>
            </w:r>
          </w:p>
        </w:tc>
        <w:tc>
          <w:tcPr>
            <w:tcW w:w="1080" w:type="dxa"/>
            <w:tcBorders>
              <w:top w:val="nil"/>
              <w:left w:val="nil"/>
              <w:bottom w:val="single" w:sz="4" w:space="0" w:color="auto"/>
              <w:right w:val="single" w:sz="4" w:space="0" w:color="auto"/>
            </w:tcBorders>
            <w:noWrap/>
            <w:vAlign w:val="center"/>
            <w:hideMark/>
          </w:tcPr>
          <w:p w14:paraId="4814A905"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0.4475</w:t>
            </w:r>
          </w:p>
        </w:tc>
        <w:tc>
          <w:tcPr>
            <w:tcW w:w="1140" w:type="dxa"/>
            <w:tcBorders>
              <w:top w:val="nil"/>
              <w:left w:val="nil"/>
              <w:bottom w:val="single" w:sz="4" w:space="0" w:color="auto"/>
              <w:right w:val="single" w:sz="4" w:space="0" w:color="auto"/>
            </w:tcBorders>
            <w:noWrap/>
            <w:vAlign w:val="center"/>
            <w:hideMark/>
          </w:tcPr>
          <w:p w14:paraId="5BA50519"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0.5089</w:t>
            </w:r>
          </w:p>
        </w:tc>
        <w:tc>
          <w:tcPr>
            <w:tcW w:w="1140" w:type="dxa"/>
            <w:tcBorders>
              <w:top w:val="nil"/>
              <w:left w:val="nil"/>
              <w:bottom w:val="single" w:sz="4" w:space="0" w:color="auto"/>
              <w:right w:val="nil"/>
            </w:tcBorders>
            <w:noWrap/>
            <w:vAlign w:val="center"/>
            <w:hideMark/>
          </w:tcPr>
          <w:p w14:paraId="64C17994"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411B4116"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67746651"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pykspa_v1</w:t>
            </w:r>
          </w:p>
        </w:tc>
        <w:tc>
          <w:tcPr>
            <w:tcW w:w="1140" w:type="dxa"/>
            <w:tcBorders>
              <w:top w:val="nil"/>
              <w:left w:val="nil"/>
              <w:bottom w:val="single" w:sz="4" w:space="0" w:color="auto"/>
              <w:right w:val="single" w:sz="4" w:space="0" w:color="auto"/>
            </w:tcBorders>
            <w:noWrap/>
            <w:vAlign w:val="center"/>
            <w:hideMark/>
          </w:tcPr>
          <w:p w14:paraId="778627BC"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0.9754</w:t>
            </w:r>
          </w:p>
        </w:tc>
        <w:tc>
          <w:tcPr>
            <w:tcW w:w="1080" w:type="dxa"/>
            <w:tcBorders>
              <w:top w:val="nil"/>
              <w:left w:val="nil"/>
              <w:bottom w:val="single" w:sz="4" w:space="0" w:color="auto"/>
              <w:right w:val="single" w:sz="4" w:space="0" w:color="auto"/>
            </w:tcBorders>
            <w:noWrap/>
            <w:vAlign w:val="center"/>
            <w:hideMark/>
          </w:tcPr>
          <w:p w14:paraId="70AF503A"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0.9413</w:t>
            </w:r>
          </w:p>
        </w:tc>
        <w:tc>
          <w:tcPr>
            <w:tcW w:w="1140" w:type="dxa"/>
            <w:tcBorders>
              <w:top w:val="nil"/>
              <w:left w:val="nil"/>
              <w:bottom w:val="single" w:sz="4" w:space="0" w:color="auto"/>
              <w:right w:val="single" w:sz="4" w:space="0" w:color="auto"/>
            </w:tcBorders>
            <w:noWrap/>
            <w:vAlign w:val="center"/>
            <w:hideMark/>
          </w:tcPr>
          <w:p w14:paraId="10A5C7DF"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0.9580</w:t>
            </w:r>
          </w:p>
        </w:tc>
        <w:tc>
          <w:tcPr>
            <w:tcW w:w="1140" w:type="dxa"/>
            <w:tcBorders>
              <w:top w:val="nil"/>
              <w:left w:val="nil"/>
              <w:bottom w:val="single" w:sz="4" w:space="0" w:color="auto"/>
              <w:right w:val="nil"/>
            </w:tcBorders>
            <w:noWrap/>
            <w:vAlign w:val="center"/>
            <w:hideMark/>
          </w:tcPr>
          <w:p w14:paraId="42F160CC"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17B10C95"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4D9CADB3"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ramnit</w:t>
            </w:r>
            <w:proofErr w:type="spellEnd"/>
          </w:p>
        </w:tc>
        <w:tc>
          <w:tcPr>
            <w:tcW w:w="1140" w:type="dxa"/>
            <w:tcBorders>
              <w:top w:val="nil"/>
              <w:left w:val="nil"/>
              <w:bottom w:val="single" w:sz="4" w:space="0" w:color="auto"/>
              <w:right w:val="single" w:sz="4" w:space="0" w:color="auto"/>
            </w:tcBorders>
            <w:noWrap/>
            <w:vAlign w:val="center"/>
            <w:hideMark/>
          </w:tcPr>
          <w:p w14:paraId="0EC09B86"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0.5527</w:t>
            </w:r>
          </w:p>
        </w:tc>
        <w:tc>
          <w:tcPr>
            <w:tcW w:w="1080" w:type="dxa"/>
            <w:tcBorders>
              <w:top w:val="nil"/>
              <w:left w:val="nil"/>
              <w:bottom w:val="single" w:sz="4" w:space="0" w:color="auto"/>
              <w:right w:val="single" w:sz="4" w:space="0" w:color="auto"/>
            </w:tcBorders>
            <w:noWrap/>
            <w:vAlign w:val="center"/>
            <w:hideMark/>
          </w:tcPr>
          <w:p w14:paraId="0E1B21F3"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0.5575</w:t>
            </w:r>
          </w:p>
        </w:tc>
        <w:tc>
          <w:tcPr>
            <w:tcW w:w="1140" w:type="dxa"/>
            <w:tcBorders>
              <w:top w:val="nil"/>
              <w:left w:val="nil"/>
              <w:bottom w:val="single" w:sz="4" w:space="0" w:color="auto"/>
              <w:right w:val="single" w:sz="4" w:space="0" w:color="auto"/>
            </w:tcBorders>
            <w:noWrap/>
            <w:vAlign w:val="center"/>
            <w:hideMark/>
          </w:tcPr>
          <w:p w14:paraId="41F21895"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0.5551</w:t>
            </w:r>
          </w:p>
        </w:tc>
        <w:tc>
          <w:tcPr>
            <w:tcW w:w="1140" w:type="dxa"/>
            <w:tcBorders>
              <w:top w:val="nil"/>
              <w:left w:val="nil"/>
              <w:bottom w:val="single" w:sz="4" w:space="0" w:color="auto"/>
              <w:right w:val="nil"/>
            </w:tcBorders>
            <w:noWrap/>
            <w:vAlign w:val="center"/>
            <w:hideMark/>
          </w:tcPr>
          <w:p w14:paraId="7FA5D388"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0C5271F7"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7E3C737C"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rovnix</w:t>
            </w:r>
            <w:proofErr w:type="spellEnd"/>
          </w:p>
        </w:tc>
        <w:tc>
          <w:tcPr>
            <w:tcW w:w="1140" w:type="dxa"/>
            <w:tcBorders>
              <w:top w:val="nil"/>
              <w:left w:val="nil"/>
              <w:bottom w:val="single" w:sz="4" w:space="0" w:color="auto"/>
              <w:right w:val="single" w:sz="4" w:space="0" w:color="auto"/>
            </w:tcBorders>
            <w:noWrap/>
            <w:vAlign w:val="center"/>
            <w:hideMark/>
          </w:tcPr>
          <w:p w14:paraId="70276790"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0.9987</w:t>
            </w:r>
          </w:p>
        </w:tc>
        <w:tc>
          <w:tcPr>
            <w:tcW w:w="1080" w:type="dxa"/>
            <w:tcBorders>
              <w:top w:val="nil"/>
              <w:left w:val="nil"/>
              <w:bottom w:val="single" w:sz="4" w:space="0" w:color="auto"/>
              <w:right w:val="single" w:sz="4" w:space="0" w:color="auto"/>
            </w:tcBorders>
            <w:noWrap/>
            <w:vAlign w:val="center"/>
            <w:hideMark/>
          </w:tcPr>
          <w:p w14:paraId="32BCE18B"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0.9925</w:t>
            </w:r>
          </w:p>
        </w:tc>
        <w:tc>
          <w:tcPr>
            <w:tcW w:w="1140" w:type="dxa"/>
            <w:tcBorders>
              <w:top w:val="nil"/>
              <w:left w:val="nil"/>
              <w:bottom w:val="single" w:sz="4" w:space="0" w:color="auto"/>
              <w:right w:val="single" w:sz="4" w:space="0" w:color="auto"/>
            </w:tcBorders>
            <w:noWrap/>
            <w:vAlign w:val="center"/>
            <w:hideMark/>
          </w:tcPr>
          <w:p w14:paraId="1325706F"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0.9956</w:t>
            </w:r>
          </w:p>
        </w:tc>
        <w:tc>
          <w:tcPr>
            <w:tcW w:w="1140" w:type="dxa"/>
            <w:tcBorders>
              <w:top w:val="nil"/>
              <w:left w:val="nil"/>
              <w:bottom w:val="single" w:sz="4" w:space="0" w:color="auto"/>
              <w:right w:val="nil"/>
            </w:tcBorders>
            <w:noWrap/>
            <w:vAlign w:val="center"/>
            <w:hideMark/>
          </w:tcPr>
          <w:p w14:paraId="1E570B1F"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3EB6DFC3"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51EAD211"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simda</w:t>
            </w:r>
            <w:proofErr w:type="spellEnd"/>
          </w:p>
        </w:tc>
        <w:tc>
          <w:tcPr>
            <w:tcW w:w="1140" w:type="dxa"/>
            <w:tcBorders>
              <w:top w:val="nil"/>
              <w:left w:val="nil"/>
              <w:bottom w:val="single" w:sz="4" w:space="0" w:color="auto"/>
              <w:right w:val="single" w:sz="4" w:space="0" w:color="auto"/>
            </w:tcBorders>
            <w:noWrap/>
            <w:vAlign w:val="center"/>
            <w:hideMark/>
          </w:tcPr>
          <w:p w14:paraId="3889BF00"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0.9816</w:t>
            </w:r>
          </w:p>
        </w:tc>
        <w:tc>
          <w:tcPr>
            <w:tcW w:w="1080" w:type="dxa"/>
            <w:tcBorders>
              <w:top w:val="nil"/>
              <w:left w:val="nil"/>
              <w:bottom w:val="single" w:sz="4" w:space="0" w:color="auto"/>
              <w:right w:val="single" w:sz="4" w:space="0" w:color="auto"/>
            </w:tcBorders>
            <w:noWrap/>
            <w:vAlign w:val="center"/>
            <w:hideMark/>
          </w:tcPr>
          <w:p w14:paraId="17714143"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1.0000</w:t>
            </w:r>
          </w:p>
        </w:tc>
        <w:tc>
          <w:tcPr>
            <w:tcW w:w="1140" w:type="dxa"/>
            <w:tcBorders>
              <w:top w:val="nil"/>
              <w:left w:val="nil"/>
              <w:bottom w:val="single" w:sz="4" w:space="0" w:color="auto"/>
              <w:right w:val="single" w:sz="4" w:space="0" w:color="auto"/>
            </w:tcBorders>
            <w:noWrap/>
            <w:vAlign w:val="center"/>
            <w:hideMark/>
          </w:tcPr>
          <w:p w14:paraId="6EE16E25"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0.9907</w:t>
            </w:r>
          </w:p>
        </w:tc>
        <w:tc>
          <w:tcPr>
            <w:tcW w:w="1140" w:type="dxa"/>
            <w:tcBorders>
              <w:top w:val="nil"/>
              <w:left w:val="nil"/>
              <w:bottom w:val="single" w:sz="4" w:space="0" w:color="auto"/>
              <w:right w:val="nil"/>
            </w:tcBorders>
            <w:noWrap/>
            <w:vAlign w:val="center"/>
            <w:hideMark/>
          </w:tcPr>
          <w:p w14:paraId="594B743B"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3DADD1B5"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08B31E00"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tinba</w:t>
            </w:r>
            <w:proofErr w:type="spellEnd"/>
          </w:p>
        </w:tc>
        <w:tc>
          <w:tcPr>
            <w:tcW w:w="1140" w:type="dxa"/>
            <w:tcBorders>
              <w:top w:val="nil"/>
              <w:left w:val="nil"/>
              <w:bottom w:val="single" w:sz="4" w:space="0" w:color="auto"/>
              <w:right w:val="single" w:sz="4" w:space="0" w:color="auto"/>
            </w:tcBorders>
            <w:noWrap/>
            <w:vAlign w:val="center"/>
            <w:hideMark/>
          </w:tcPr>
          <w:p w14:paraId="5A929787"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0.9178</w:t>
            </w:r>
          </w:p>
        </w:tc>
        <w:tc>
          <w:tcPr>
            <w:tcW w:w="1080" w:type="dxa"/>
            <w:tcBorders>
              <w:top w:val="nil"/>
              <w:left w:val="nil"/>
              <w:bottom w:val="single" w:sz="4" w:space="0" w:color="auto"/>
              <w:right w:val="single" w:sz="4" w:space="0" w:color="auto"/>
            </w:tcBorders>
            <w:noWrap/>
            <w:vAlign w:val="center"/>
            <w:hideMark/>
          </w:tcPr>
          <w:p w14:paraId="44CBF25B"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0.9912</w:t>
            </w:r>
          </w:p>
        </w:tc>
        <w:tc>
          <w:tcPr>
            <w:tcW w:w="1140" w:type="dxa"/>
            <w:tcBorders>
              <w:top w:val="nil"/>
              <w:left w:val="nil"/>
              <w:bottom w:val="single" w:sz="4" w:space="0" w:color="auto"/>
              <w:right w:val="single" w:sz="4" w:space="0" w:color="auto"/>
            </w:tcBorders>
            <w:noWrap/>
            <w:vAlign w:val="center"/>
            <w:hideMark/>
          </w:tcPr>
          <w:p w14:paraId="5F1D5E81"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0.9531</w:t>
            </w:r>
          </w:p>
        </w:tc>
        <w:tc>
          <w:tcPr>
            <w:tcW w:w="1140" w:type="dxa"/>
            <w:tcBorders>
              <w:top w:val="nil"/>
              <w:left w:val="nil"/>
              <w:bottom w:val="single" w:sz="4" w:space="0" w:color="auto"/>
              <w:right w:val="nil"/>
            </w:tcBorders>
            <w:noWrap/>
            <w:vAlign w:val="center"/>
            <w:hideMark/>
          </w:tcPr>
          <w:p w14:paraId="04BF65B7"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r w:rsidR="00891BB9" w:rsidRPr="00891BB9" w14:paraId="05AC01B8" w14:textId="77777777" w:rsidTr="00891BB9">
        <w:trPr>
          <w:trHeight w:val="320"/>
          <w:jc w:val="center"/>
        </w:trPr>
        <w:tc>
          <w:tcPr>
            <w:tcW w:w="1200" w:type="dxa"/>
            <w:tcBorders>
              <w:top w:val="nil"/>
              <w:left w:val="nil"/>
              <w:bottom w:val="single" w:sz="4" w:space="0" w:color="auto"/>
              <w:right w:val="single" w:sz="4" w:space="0" w:color="auto"/>
            </w:tcBorders>
            <w:noWrap/>
            <w:vAlign w:val="center"/>
            <w:hideMark/>
          </w:tcPr>
          <w:p w14:paraId="5052D762" w14:textId="77777777" w:rsidR="00891BB9" w:rsidRPr="00891BB9" w:rsidRDefault="00891BB9" w:rsidP="00891BB9">
            <w:pPr>
              <w:widowControl/>
              <w:jc w:val="center"/>
              <w:rPr>
                <w:rFonts w:ascii="等线" w:eastAsia="等线" w:hAnsi="等线" w:cs="宋体" w:hint="eastAsia"/>
                <w:color w:val="000000"/>
                <w:kern w:val="0"/>
                <w:sz w:val="22"/>
                <w:szCs w:val="22"/>
              </w:rPr>
            </w:pPr>
            <w:proofErr w:type="spellStart"/>
            <w:r w:rsidRPr="00891BB9">
              <w:rPr>
                <w:rFonts w:ascii="等线" w:eastAsia="等线" w:hAnsi="等线" w:cs="宋体" w:hint="eastAsia"/>
                <w:color w:val="000000"/>
                <w:kern w:val="0"/>
                <w:sz w:val="22"/>
                <w:szCs w:val="22"/>
              </w:rPr>
              <w:t>virut</w:t>
            </w:r>
            <w:proofErr w:type="spellEnd"/>
          </w:p>
        </w:tc>
        <w:tc>
          <w:tcPr>
            <w:tcW w:w="1140" w:type="dxa"/>
            <w:tcBorders>
              <w:top w:val="nil"/>
              <w:left w:val="nil"/>
              <w:bottom w:val="single" w:sz="4" w:space="0" w:color="auto"/>
              <w:right w:val="single" w:sz="4" w:space="0" w:color="auto"/>
            </w:tcBorders>
            <w:noWrap/>
            <w:vAlign w:val="center"/>
            <w:hideMark/>
          </w:tcPr>
          <w:p w14:paraId="151DA126"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0.9433</w:t>
            </w:r>
          </w:p>
        </w:tc>
        <w:tc>
          <w:tcPr>
            <w:tcW w:w="1080" w:type="dxa"/>
            <w:tcBorders>
              <w:top w:val="nil"/>
              <w:left w:val="nil"/>
              <w:bottom w:val="single" w:sz="4" w:space="0" w:color="auto"/>
              <w:right w:val="single" w:sz="4" w:space="0" w:color="auto"/>
            </w:tcBorders>
            <w:noWrap/>
            <w:vAlign w:val="center"/>
            <w:hideMark/>
          </w:tcPr>
          <w:p w14:paraId="2CBBDA6A"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0.9775</w:t>
            </w:r>
          </w:p>
        </w:tc>
        <w:tc>
          <w:tcPr>
            <w:tcW w:w="1140" w:type="dxa"/>
            <w:tcBorders>
              <w:top w:val="nil"/>
              <w:left w:val="nil"/>
              <w:bottom w:val="single" w:sz="4" w:space="0" w:color="auto"/>
              <w:right w:val="single" w:sz="4" w:space="0" w:color="auto"/>
            </w:tcBorders>
            <w:noWrap/>
            <w:vAlign w:val="center"/>
            <w:hideMark/>
          </w:tcPr>
          <w:p w14:paraId="3DB6E368"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0.9601</w:t>
            </w:r>
          </w:p>
        </w:tc>
        <w:tc>
          <w:tcPr>
            <w:tcW w:w="1140" w:type="dxa"/>
            <w:tcBorders>
              <w:top w:val="nil"/>
              <w:left w:val="nil"/>
              <w:bottom w:val="single" w:sz="4" w:space="0" w:color="auto"/>
              <w:right w:val="nil"/>
            </w:tcBorders>
            <w:noWrap/>
            <w:vAlign w:val="center"/>
            <w:hideMark/>
          </w:tcPr>
          <w:p w14:paraId="2C3EF0E3" w14:textId="77777777" w:rsidR="00891BB9" w:rsidRPr="00891BB9" w:rsidRDefault="00891BB9" w:rsidP="00891BB9">
            <w:pPr>
              <w:widowControl/>
              <w:jc w:val="center"/>
              <w:rPr>
                <w:rFonts w:ascii="等线" w:eastAsia="等线" w:hAnsi="等线" w:cs="宋体" w:hint="eastAsia"/>
                <w:color w:val="000000"/>
                <w:kern w:val="0"/>
                <w:sz w:val="22"/>
                <w:szCs w:val="22"/>
              </w:rPr>
            </w:pPr>
            <w:r w:rsidRPr="00891BB9">
              <w:rPr>
                <w:rFonts w:ascii="等线" w:eastAsia="等线" w:hAnsi="等线" w:cs="宋体" w:hint="eastAsia"/>
                <w:color w:val="000000"/>
                <w:kern w:val="0"/>
                <w:sz w:val="22"/>
                <w:szCs w:val="22"/>
              </w:rPr>
              <w:t>800</w:t>
            </w:r>
          </w:p>
        </w:tc>
      </w:tr>
    </w:tbl>
    <w:p w14:paraId="72026568" w14:textId="77777777" w:rsidR="000E4A71" w:rsidRDefault="000E4A71" w:rsidP="004D0074">
      <w:pPr>
        <w:widowControl/>
        <w:spacing w:line="460" w:lineRule="exact"/>
        <w:jc w:val="left"/>
        <w:rPr>
          <w:rFonts w:ascii="宋体" w:hAnsi="宋体" w:cs="宋体" w:hint="eastAsia"/>
          <w:kern w:val="0"/>
          <w:sz w:val="24"/>
        </w:rPr>
      </w:pPr>
    </w:p>
    <w:p w14:paraId="539C4387" w14:textId="6A5263B5" w:rsidR="00B225E0" w:rsidRPr="00F41900" w:rsidRDefault="00B225E0" w:rsidP="00BE5DA6">
      <w:pPr>
        <w:widowControl/>
        <w:spacing w:line="460" w:lineRule="exact"/>
        <w:jc w:val="left"/>
        <w:outlineLvl w:val="2"/>
        <w:rPr>
          <w:rFonts w:ascii="黑体" w:eastAsia="黑体" w:hAnsi="黑体" w:cs="宋体" w:hint="eastAsia"/>
          <w:kern w:val="0"/>
          <w:sz w:val="24"/>
        </w:rPr>
      </w:pPr>
      <w:bookmarkStart w:id="270" w:name="_Toc226560171"/>
      <w:bookmarkStart w:id="271" w:name="_Toc226561860"/>
      <w:bookmarkStart w:id="272" w:name="_Toc226562020"/>
      <w:bookmarkStart w:id="273" w:name="_Toc226565397"/>
      <w:bookmarkStart w:id="274" w:name="_Toc226573483"/>
      <w:bookmarkStart w:id="275" w:name="_Toc227080815"/>
      <w:r w:rsidRPr="00F41900">
        <w:rPr>
          <w:rFonts w:ascii="黑体" w:eastAsia="黑体" w:hAnsi="黑体" w:cs="宋体" w:hint="eastAsia"/>
          <w:kern w:val="0"/>
          <w:sz w:val="24"/>
        </w:rPr>
        <w:t>4.3.4小结</w:t>
      </w:r>
      <w:bookmarkEnd w:id="270"/>
      <w:bookmarkEnd w:id="271"/>
      <w:bookmarkEnd w:id="272"/>
      <w:bookmarkEnd w:id="273"/>
      <w:bookmarkEnd w:id="274"/>
      <w:bookmarkEnd w:id="275"/>
    </w:p>
    <w:p w14:paraId="21EC0D2F" w14:textId="1F56A204" w:rsidR="00EF310B" w:rsidRDefault="00EF310B"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上述的多分类实验表明，统计特征+2-gram融合特征组在DGA家族检测中是最优的，</w:t>
      </w:r>
      <w:proofErr w:type="gramStart"/>
      <w:r>
        <w:rPr>
          <w:rFonts w:ascii="宋体" w:hAnsi="宋体" w:cs="宋体" w:hint="eastAsia"/>
          <w:kern w:val="0"/>
          <w:sz w:val="24"/>
        </w:rPr>
        <w:t>宏平均</w:t>
      </w:r>
      <w:proofErr w:type="gramEnd"/>
      <w:r>
        <w:rPr>
          <w:rFonts w:ascii="宋体" w:hAnsi="宋体" w:cs="宋体" w:hint="eastAsia"/>
          <w:kern w:val="0"/>
          <w:sz w:val="24"/>
        </w:rPr>
        <w:t>F1值达到88.95%</w:t>
      </w:r>
      <w:r w:rsidR="000F539A">
        <w:rPr>
          <w:rFonts w:ascii="宋体" w:hAnsi="宋体" w:cs="宋体" w:hint="eastAsia"/>
          <w:kern w:val="0"/>
          <w:sz w:val="24"/>
        </w:rPr>
        <w:t>，其中统计特征发挥了宏观导航与粗粒度分类</w:t>
      </w:r>
      <w:r w:rsidR="000F539A">
        <w:rPr>
          <w:rFonts w:ascii="宋体" w:hAnsi="宋体" w:cs="宋体" w:hint="eastAsia"/>
          <w:kern w:val="0"/>
          <w:sz w:val="24"/>
        </w:rPr>
        <w:lastRenderedPageBreak/>
        <w:t>的作用，2-gram特征发挥围观指纹与精细化修正的作用。同时</w:t>
      </w:r>
      <w:r w:rsidR="000F539A" w:rsidRPr="000F539A">
        <w:rPr>
          <w:rFonts w:ascii="宋体" w:hAnsi="宋体" w:cs="宋体" w:hint="eastAsia"/>
          <w:kern w:val="0"/>
          <w:sz w:val="24"/>
        </w:rPr>
        <w:t>在低维统计特征组中，由于信息熵已趋于饱和，贝叶斯寻优表现出增益消失现象，甚至因过拟合导致泛化能力微幅回退。然而在高维 N-gram 组中，贝叶斯寻优展现了卓越的空间导航能力，通过对高维稀疏特征的正则化约束，使准确率实现</w:t>
      </w:r>
      <w:r w:rsidR="009E6ABD">
        <w:rPr>
          <w:rFonts w:ascii="宋体" w:hAnsi="宋体" w:cs="宋体" w:hint="eastAsia"/>
          <w:kern w:val="0"/>
          <w:sz w:val="24"/>
        </w:rPr>
        <w:t>了</w:t>
      </w:r>
      <w:r w:rsidR="000F539A" w:rsidRPr="000F539A">
        <w:rPr>
          <w:rFonts w:ascii="宋体" w:hAnsi="宋体" w:cs="宋体" w:hint="eastAsia"/>
          <w:kern w:val="0"/>
          <w:sz w:val="24"/>
        </w:rPr>
        <w:t>跨越式增长</w:t>
      </w:r>
    </w:p>
    <w:p w14:paraId="169488AF" w14:textId="0E22270B" w:rsidR="00B225E0" w:rsidRPr="00F41900" w:rsidRDefault="00B225E0" w:rsidP="00BE5DA6">
      <w:pPr>
        <w:widowControl/>
        <w:spacing w:line="460" w:lineRule="exact"/>
        <w:jc w:val="left"/>
        <w:outlineLvl w:val="1"/>
        <w:rPr>
          <w:rFonts w:ascii="黑体" w:eastAsia="黑体" w:hAnsi="黑体" w:cs="宋体" w:hint="eastAsia"/>
          <w:kern w:val="0"/>
          <w:sz w:val="24"/>
        </w:rPr>
      </w:pPr>
      <w:bookmarkStart w:id="276" w:name="_Toc226560172"/>
      <w:bookmarkStart w:id="277" w:name="_Toc226561861"/>
      <w:bookmarkStart w:id="278" w:name="_Toc226562021"/>
      <w:bookmarkStart w:id="279" w:name="_Toc226565398"/>
      <w:bookmarkStart w:id="280" w:name="_Toc226573484"/>
      <w:bookmarkStart w:id="281" w:name="_Toc227080816"/>
      <w:r w:rsidRPr="00F41900">
        <w:rPr>
          <w:rFonts w:ascii="黑体" w:eastAsia="黑体" w:hAnsi="黑体" w:cs="宋体" w:hint="eastAsia"/>
          <w:kern w:val="0"/>
          <w:sz w:val="24"/>
        </w:rPr>
        <w:t>4.</w:t>
      </w:r>
      <w:r w:rsidR="00BE5DA6">
        <w:rPr>
          <w:rFonts w:ascii="黑体" w:eastAsia="黑体" w:hAnsi="黑体" w:cs="宋体" w:hint="eastAsia"/>
          <w:kern w:val="0"/>
          <w:sz w:val="24"/>
        </w:rPr>
        <w:t>5</w:t>
      </w:r>
      <w:r w:rsidRPr="00F41900">
        <w:rPr>
          <w:rFonts w:ascii="黑体" w:eastAsia="黑体" w:hAnsi="黑体" w:cs="宋体" w:hint="eastAsia"/>
          <w:kern w:val="0"/>
          <w:sz w:val="24"/>
        </w:rPr>
        <w:t>本章小结</w:t>
      </w:r>
      <w:bookmarkEnd w:id="276"/>
      <w:bookmarkEnd w:id="277"/>
      <w:bookmarkEnd w:id="278"/>
      <w:bookmarkEnd w:id="279"/>
      <w:bookmarkEnd w:id="280"/>
      <w:bookmarkEnd w:id="281"/>
    </w:p>
    <w:p w14:paraId="4C068500" w14:textId="24ECB448" w:rsidR="000F539A" w:rsidRDefault="009E6ABD" w:rsidP="00DC3E7C">
      <w:pPr>
        <w:widowControl/>
        <w:spacing w:line="460" w:lineRule="exact"/>
        <w:ind w:firstLineChars="200" w:firstLine="480"/>
        <w:rPr>
          <w:rFonts w:ascii="宋体" w:hAnsi="宋体" w:cs="宋体" w:hint="eastAsia"/>
          <w:kern w:val="0"/>
          <w:sz w:val="24"/>
        </w:rPr>
      </w:pPr>
      <w:r w:rsidRPr="009E6ABD">
        <w:rPr>
          <w:rFonts w:ascii="宋体" w:hAnsi="宋体" w:cs="宋体"/>
          <w:kern w:val="0"/>
          <w:sz w:val="24"/>
        </w:rPr>
        <w:t>本章针对 DGA 域名检测的二分类与多分类任务，系统开展了基于统计特征、N-gram 特征及融合特征的对比实验，并引入贝叶斯优化算法（</w:t>
      </w:r>
      <w:proofErr w:type="spellStart"/>
      <w:r w:rsidRPr="009E6ABD">
        <w:rPr>
          <w:rFonts w:ascii="宋体" w:hAnsi="宋体" w:cs="宋体"/>
          <w:kern w:val="0"/>
          <w:sz w:val="24"/>
        </w:rPr>
        <w:t>Optuna</w:t>
      </w:r>
      <w:proofErr w:type="spellEnd"/>
      <w:r w:rsidRPr="009E6ABD">
        <w:rPr>
          <w:rFonts w:ascii="宋体" w:hAnsi="宋体" w:cs="宋体"/>
          <w:kern w:val="0"/>
          <w:sz w:val="24"/>
        </w:rPr>
        <w:t>）探讨了超参数寻优在不同维</w:t>
      </w:r>
      <w:proofErr w:type="gramStart"/>
      <w:r w:rsidRPr="009E6ABD">
        <w:rPr>
          <w:rFonts w:ascii="宋体" w:hAnsi="宋体" w:cs="宋体"/>
          <w:kern w:val="0"/>
          <w:sz w:val="24"/>
        </w:rPr>
        <w:t>度特征</w:t>
      </w:r>
      <w:proofErr w:type="gramEnd"/>
      <w:r w:rsidRPr="009E6ABD">
        <w:rPr>
          <w:rFonts w:ascii="宋体" w:hAnsi="宋体" w:cs="宋体"/>
          <w:kern w:val="0"/>
          <w:sz w:val="24"/>
        </w:rPr>
        <w:t>空间下的性能增益与效率权衡</w:t>
      </w:r>
    </w:p>
    <w:p w14:paraId="5E1537F4" w14:textId="50F117F0" w:rsidR="009E6ABD" w:rsidRDefault="009E6ABD"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在二分类问题中，统计特征+</w:t>
      </w:r>
      <w:r w:rsidRPr="009E6ABD">
        <w:rPr>
          <w:rFonts w:ascii="宋体" w:hAnsi="宋体" w:cs="宋体"/>
          <w:kern w:val="0"/>
          <w:sz w:val="24"/>
        </w:rPr>
        <w:t>2-gram</w:t>
      </w:r>
      <w:r>
        <w:rPr>
          <w:rFonts w:ascii="宋体" w:hAnsi="宋体" w:cs="宋体" w:hint="eastAsia"/>
          <w:kern w:val="0"/>
          <w:sz w:val="24"/>
        </w:rPr>
        <w:t>融合特征通过宏观上的把控和细节上</w:t>
      </w:r>
      <w:r w:rsidRPr="009E6ABD">
        <w:rPr>
          <w:rFonts w:ascii="宋体" w:hAnsi="宋体" w:cs="宋体"/>
          <w:kern w:val="0"/>
          <w:sz w:val="24"/>
        </w:rPr>
        <w:t>捕捉字符对的局部模式使得模型性能得到了显著的改善</w:t>
      </w:r>
      <w:r>
        <w:rPr>
          <w:rFonts w:ascii="宋体" w:hAnsi="宋体" w:cs="宋体" w:hint="eastAsia"/>
          <w:kern w:val="0"/>
          <w:sz w:val="24"/>
        </w:rPr>
        <w:t>，并且进一步通过贝叶斯</w:t>
      </w:r>
      <w:proofErr w:type="gramStart"/>
      <w:r>
        <w:rPr>
          <w:rFonts w:ascii="宋体" w:hAnsi="宋体" w:cs="宋体" w:hint="eastAsia"/>
          <w:kern w:val="0"/>
          <w:sz w:val="24"/>
        </w:rPr>
        <w:t>调参提高</w:t>
      </w:r>
      <w:proofErr w:type="gramEnd"/>
      <w:r>
        <w:rPr>
          <w:rFonts w:ascii="宋体" w:hAnsi="宋体" w:cs="宋体" w:hint="eastAsia"/>
          <w:kern w:val="0"/>
          <w:sz w:val="24"/>
        </w:rPr>
        <w:t>了模型性能和训练效率。</w:t>
      </w:r>
    </w:p>
    <w:p w14:paraId="69A69A2A" w14:textId="372A15BA" w:rsidR="00991B8B" w:rsidRDefault="00991B8B"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在多分类问题中</w:t>
      </w:r>
      <w:r w:rsidRPr="00991B8B">
        <w:rPr>
          <w:rFonts w:ascii="宋体" w:hAnsi="宋体" w:cs="宋体" w:hint="eastAsia"/>
          <w:kern w:val="0"/>
          <w:sz w:val="24"/>
        </w:rPr>
        <w:t>单一特征组均存在性能瓶颈，而“统计特征+2-gram”</w:t>
      </w:r>
      <w:proofErr w:type="gramStart"/>
      <w:r w:rsidRPr="00991B8B">
        <w:rPr>
          <w:rFonts w:ascii="宋体" w:hAnsi="宋体" w:cs="宋体" w:hint="eastAsia"/>
          <w:kern w:val="0"/>
          <w:sz w:val="24"/>
        </w:rPr>
        <w:t>融合组</w:t>
      </w:r>
      <w:proofErr w:type="gramEnd"/>
      <w:r w:rsidRPr="00991B8B">
        <w:rPr>
          <w:rFonts w:ascii="宋体" w:hAnsi="宋体" w:cs="宋体" w:hint="eastAsia"/>
          <w:kern w:val="0"/>
          <w:sz w:val="24"/>
        </w:rPr>
        <w:t>在</w:t>
      </w:r>
      <w:proofErr w:type="gramStart"/>
      <w:r w:rsidRPr="00991B8B">
        <w:rPr>
          <w:rFonts w:ascii="宋体" w:hAnsi="宋体" w:cs="宋体" w:hint="eastAsia"/>
          <w:kern w:val="0"/>
          <w:sz w:val="24"/>
        </w:rPr>
        <w:t>贝叶斯调参后</w:t>
      </w:r>
      <w:proofErr w:type="gramEnd"/>
      <w:r w:rsidRPr="00991B8B">
        <w:rPr>
          <w:rFonts w:ascii="宋体" w:hAnsi="宋体" w:cs="宋体" w:hint="eastAsia"/>
          <w:kern w:val="0"/>
          <w:sz w:val="24"/>
        </w:rPr>
        <w:t>达到了 88.95% 的最优</w:t>
      </w:r>
      <w:proofErr w:type="gramStart"/>
      <w:r w:rsidRPr="00991B8B">
        <w:rPr>
          <w:rFonts w:ascii="宋体" w:hAnsi="宋体" w:cs="宋体" w:hint="eastAsia"/>
          <w:kern w:val="0"/>
          <w:sz w:val="24"/>
        </w:rPr>
        <w:t>宏平均</w:t>
      </w:r>
      <w:proofErr w:type="gramEnd"/>
      <w:r w:rsidRPr="00991B8B">
        <w:rPr>
          <w:rFonts w:ascii="宋体" w:hAnsi="宋体" w:cs="宋体" w:hint="eastAsia"/>
          <w:kern w:val="0"/>
          <w:sz w:val="24"/>
        </w:rPr>
        <w:t xml:space="preserve"> F1 值。</w:t>
      </w:r>
      <w:r>
        <w:rPr>
          <w:rFonts w:ascii="宋体" w:hAnsi="宋体" w:cs="宋体" w:hint="eastAsia"/>
          <w:kern w:val="0"/>
          <w:sz w:val="24"/>
        </w:rPr>
        <w:t>与二分类问题中相同</w:t>
      </w:r>
      <w:r w:rsidRPr="00991B8B">
        <w:rPr>
          <w:rFonts w:ascii="宋体" w:hAnsi="宋体" w:cs="宋体" w:hint="eastAsia"/>
          <w:kern w:val="0"/>
          <w:sz w:val="24"/>
        </w:rPr>
        <w:t>，统计特征发挥了宏观基准定位作用，而 2-gram 则通过提取微观指纹实现了局</w:t>
      </w:r>
      <w:proofErr w:type="gramStart"/>
      <w:r w:rsidRPr="00991B8B">
        <w:rPr>
          <w:rFonts w:ascii="宋体" w:hAnsi="宋体" w:cs="宋体" w:hint="eastAsia"/>
          <w:kern w:val="0"/>
          <w:sz w:val="24"/>
        </w:rPr>
        <w:t>部决策</w:t>
      </w:r>
      <w:proofErr w:type="gramEnd"/>
      <w:r w:rsidRPr="00991B8B">
        <w:rPr>
          <w:rFonts w:ascii="宋体" w:hAnsi="宋体" w:cs="宋体" w:hint="eastAsia"/>
          <w:kern w:val="0"/>
          <w:sz w:val="24"/>
        </w:rPr>
        <w:t>边界的精细化修正。在低维统计特征空间，贝叶斯寻优因信息饱和呈现收益递减，准确率微降至 83.70% 且耗时增加；但在高维稀疏的 N-gram 空间，</w:t>
      </w:r>
      <w:proofErr w:type="gramStart"/>
      <w:r w:rsidRPr="00991B8B">
        <w:rPr>
          <w:rFonts w:ascii="宋体" w:hAnsi="宋体" w:cs="宋体" w:hint="eastAsia"/>
          <w:kern w:val="0"/>
          <w:sz w:val="24"/>
        </w:rPr>
        <w:t>调参版</w:t>
      </w:r>
      <w:proofErr w:type="gramEnd"/>
      <w:r w:rsidRPr="00991B8B">
        <w:rPr>
          <w:rFonts w:ascii="宋体" w:hAnsi="宋体" w:cs="宋体" w:hint="eastAsia"/>
          <w:kern w:val="0"/>
          <w:sz w:val="24"/>
        </w:rPr>
        <w:t xml:space="preserve">准确率较默认参数提升了约 5.58%，论证了自动化寻优是突破高维任务性能瓶颈的必要手段。融合模型对 </w:t>
      </w:r>
      <w:proofErr w:type="spellStart"/>
      <w:r w:rsidRPr="00991B8B">
        <w:rPr>
          <w:rFonts w:ascii="宋体" w:hAnsi="宋体" w:cs="宋体" w:hint="eastAsia"/>
          <w:kern w:val="0"/>
          <w:sz w:val="24"/>
        </w:rPr>
        <w:t>banjori</w:t>
      </w:r>
      <w:proofErr w:type="spellEnd"/>
      <w:r w:rsidRPr="00991B8B">
        <w:rPr>
          <w:rFonts w:ascii="宋体" w:hAnsi="宋体" w:cs="宋体" w:hint="eastAsia"/>
          <w:kern w:val="0"/>
          <w:sz w:val="24"/>
        </w:rPr>
        <w:t>、</w:t>
      </w:r>
      <w:proofErr w:type="spellStart"/>
      <w:r w:rsidRPr="00991B8B">
        <w:rPr>
          <w:rFonts w:ascii="宋体" w:hAnsi="宋体" w:cs="宋体" w:hint="eastAsia"/>
          <w:kern w:val="0"/>
          <w:sz w:val="24"/>
        </w:rPr>
        <w:t>gameover</w:t>
      </w:r>
      <w:proofErr w:type="spellEnd"/>
      <w:r w:rsidRPr="00991B8B">
        <w:rPr>
          <w:rFonts w:ascii="宋体" w:hAnsi="宋体" w:cs="宋体" w:hint="eastAsia"/>
          <w:kern w:val="0"/>
          <w:sz w:val="24"/>
        </w:rPr>
        <w:t xml:space="preserve"> 等家族实现了近乎 100% 的完美识别，但在处理 </w:t>
      </w:r>
      <w:proofErr w:type="spellStart"/>
      <w:r w:rsidRPr="00991B8B">
        <w:rPr>
          <w:rFonts w:ascii="宋体" w:hAnsi="宋体" w:cs="宋体" w:hint="eastAsia"/>
          <w:kern w:val="0"/>
          <w:sz w:val="24"/>
        </w:rPr>
        <w:t>necurs</w:t>
      </w:r>
      <w:proofErr w:type="spellEnd"/>
      <w:r w:rsidRPr="00991B8B">
        <w:rPr>
          <w:rFonts w:ascii="宋体" w:hAnsi="宋体" w:cs="宋体" w:hint="eastAsia"/>
          <w:kern w:val="0"/>
          <w:sz w:val="24"/>
        </w:rPr>
        <w:t xml:space="preserve">（F1: 50.89%）与 </w:t>
      </w:r>
      <w:proofErr w:type="spellStart"/>
      <w:r w:rsidRPr="00991B8B">
        <w:rPr>
          <w:rFonts w:ascii="宋体" w:hAnsi="宋体" w:cs="宋体" w:hint="eastAsia"/>
          <w:kern w:val="0"/>
          <w:sz w:val="24"/>
        </w:rPr>
        <w:t>ramnit</w:t>
      </w:r>
      <w:proofErr w:type="spellEnd"/>
      <w:r w:rsidRPr="00991B8B">
        <w:rPr>
          <w:rFonts w:ascii="宋体" w:hAnsi="宋体" w:cs="宋体" w:hint="eastAsia"/>
          <w:kern w:val="0"/>
          <w:sz w:val="24"/>
        </w:rPr>
        <w:t>（F1: 55.51%）等算法同源家族时仍存在识别瓶颈，揭示了此类家族在现有特征空间中的流形重叠困境</w:t>
      </w:r>
      <w:r>
        <w:rPr>
          <w:rFonts w:ascii="宋体" w:hAnsi="宋体" w:cs="宋体" w:hint="eastAsia"/>
          <w:kern w:val="0"/>
          <w:sz w:val="24"/>
        </w:rPr>
        <w:t>。</w:t>
      </w:r>
    </w:p>
    <w:p w14:paraId="4F500A68" w14:textId="2C64A7AC" w:rsidR="005B2558" w:rsidRDefault="005B2558" w:rsidP="00DC3E7C">
      <w:pPr>
        <w:widowControl/>
        <w:spacing w:line="460" w:lineRule="exact"/>
        <w:ind w:firstLineChars="200" w:firstLine="480"/>
        <w:rPr>
          <w:rFonts w:ascii="宋体" w:hAnsi="宋体" w:cs="宋体" w:hint="eastAsia"/>
          <w:kern w:val="0"/>
          <w:sz w:val="24"/>
        </w:rPr>
      </w:pPr>
      <w:r>
        <w:rPr>
          <w:rFonts w:ascii="宋体" w:hAnsi="宋体" w:cs="宋体" w:hint="eastAsia"/>
          <w:kern w:val="0"/>
          <w:sz w:val="24"/>
        </w:rPr>
        <w:t>实验结果表明统计特征+2-gram融合特征组的</w:t>
      </w:r>
      <w:proofErr w:type="spellStart"/>
      <w:r>
        <w:rPr>
          <w:rFonts w:ascii="宋体" w:hAnsi="宋体" w:cs="宋体" w:hint="eastAsia"/>
          <w:kern w:val="0"/>
          <w:sz w:val="24"/>
        </w:rPr>
        <w:t>XGBoost</w:t>
      </w:r>
      <w:proofErr w:type="spellEnd"/>
      <w:r>
        <w:rPr>
          <w:rFonts w:ascii="宋体" w:hAnsi="宋体" w:cs="宋体" w:hint="eastAsia"/>
          <w:kern w:val="0"/>
          <w:sz w:val="24"/>
        </w:rPr>
        <w:t>模型无论在二分类问题还是多分类问题都具有显著能效，并且能借助贝叶斯</w:t>
      </w:r>
      <w:proofErr w:type="gramStart"/>
      <w:r>
        <w:rPr>
          <w:rFonts w:ascii="宋体" w:hAnsi="宋体" w:cs="宋体" w:hint="eastAsia"/>
          <w:kern w:val="0"/>
          <w:sz w:val="24"/>
        </w:rPr>
        <w:t>调参再次</w:t>
      </w:r>
      <w:proofErr w:type="gramEnd"/>
      <w:r>
        <w:rPr>
          <w:rFonts w:ascii="宋体" w:hAnsi="宋体" w:cs="宋体" w:hint="eastAsia"/>
          <w:kern w:val="0"/>
          <w:sz w:val="24"/>
        </w:rPr>
        <w:t>实现性能图片。另外</w:t>
      </w:r>
      <w:proofErr w:type="gramStart"/>
      <w:r>
        <w:rPr>
          <w:rFonts w:ascii="宋体" w:hAnsi="宋体" w:cs="宋体" w:hint="eastAsia"/>
          <w:kern w:val="0"/>
          <w:sz w:val="24"/>
        </w:rPr>
        <w:t>贝叶斯调参在</w:t>
      </w:r>
      <w:proofErr w:type="gramEnd"/>
      <w:r>
        <w:rPr>
          <w:rFonts w:ascii="宋体" w:hAnsi="宋体" w:cs="宋体" w:hint="eastAsia"/>
          <w:kern w:val="0"/>
          <w:sz w:val="24"/>
        </w:rPr>
        <w:t>不同维度下也会发挥不同作用，</w:t>
      </w:r>
      <w:r w:rsidRPr="005B2558">
        <w:rPr>
          <w:rFonts w:ascii="宋体" w:hAnsi="宋体" w:cs="宋体"/>
          <w:kern w:val="0"/>
          <w:sz w:val="24"/>
        </w:rPr>
        <w:t>在维度极低的统计特征组中，</w:t>
      </w:r>
      <w:proofErr w:type="gramStart"/>
      <w:r w:rsidRPr="005B2558">
        <w:rPr>
          <w:rFonts w:ascii="宋体" w:hAnsi="宋体" w:cs="宋体"/>
          <w:kern w:val="0"/>
          <w:sz w:val="24"/>
        </w:rPr>
        <w:t>贝叶斯调参的</w:t>
      </w:r>
      <w:proofErr w:type="gramEnd"/>
      <w:r w:rsidRPr="005B2558">
        <w:rPr>
          <w:rFonts w:ascii="宋体" w:hAnsi="宋体" w:cs="宋体"/>
          <w:kern w:val="0"/>
          <w:sz w:val="24"/>
        </w:rPr>
        <w:t>主要作用是验证模型的饱和度并寻找最优能效比。</w:t>
      </w:r>
      <w:r>
        <w:rPr>
          <w:rFonts w:ascii="宋体" w:hAnsi="宋体" w:cs="宋体" w:hint="eastAsia"/>
          <w:kern w:val="0"/>
          <w:sz w:val="24"/>
        </w:rPr>
        <w:t>在高位空间中，</w:t>
      </w:r>
      <w:r w:rsidRPr="005B2558">
        <w:rPr>
          <w:rFonts w:ascii="宋体" w:hAnsi="宋体" w:cs="宋体"/>
          <w:kern w:val="0"/>
          <w:sz w:val="24"/>
        </w:rPr>
        <w:t>贝叶斯</w:t>
      </w:r>
      <w:proofErr w:type="gramStart"/>
      <w:r w:rsidRPr="005B2558">
        <w:rPr>
          <w:rFonts w:ascii="宋体" w:hAnsi="宋体" w:cs="宋体"/>
          <w:kern w:val="0"/>
          <w:sz w:val="24"/>
        </w:rPr>
        <w:t>调参发挥</w:t>
      </w:r>
      <w:proofErr w:type="gramEnd"/>
      <w:r w:rsidRPr="005B2558">
        <w:rPr>
          <w:rFonts w:ascii="宋体" w:hAnsi="宋体" w:cs="宋体"/>
          <w:kern w:val="0"/>
          <w:sz w:val="24"/>
        </w:rPr>
        <w:t>了不可替代的性能突破作用</w:t>
      </w:r>
      <w:r>
        <w:rPr>
          <w:rFonts w:ascii="宋体" w:hAnsi="宋体" w:cs="宋体" w:hint="eastAsia"/>
          <w:kern w:val="0"/>
          <w:sz w:val="24"/>
        </w:rPr>
        <w:t>。而在融合架构下</w:t>
      </w:r>
      <w:r w:rsidRPr="005B2558">
        <w:rPr>
          <w:rFonts w:ascii="宋体" w:hAnsi="宋体" w:cs="宋体"/>
          <w:kern w:val="0"/>
          <w:sz w:val="24"/>
        </w:rPr>
        <w:t>，</w:t>
      </w:r>
      <w:proofErr w:type="gramStart"/>
      <w:r w:rsidRPr="005B2558">
        <w:rPr>
          <w:rFonts w:ascii="宋体" w:hAnsi="宋体" w:cs="宋体"/>
          <w:kern w:val="0"/>
          <w:sz w:val="24"/>
        </w:rPr>
        <w:t>贝叶斯调参的</w:t>
      </w:r>
      <w:proofErr w:type="gramEnd"/>
      <w:r w:rsidRPr="005B2558">
        <w:rPr>
          <w:rFonts w:ascii="宋体" w:hAnsi="宋体" w:cs="宋体"/>
          <w:kern w:val="0"/>
          <w:sz w:val="24"/>
        </w:rPr>
        <w:t>作用是协调不同性质特征之间的权重。</w:t>
      </w:r>
    </w:p>
    <w:p w14:paraId="6D5B2E21" w14:textId="77777777" w:rsidR="009E6ABD" w:rsidRPr="00991B8B" w:rsidRDefault="009E6ABD" w:rsidP="00853A73">
      <w:pPr>
        <w:widowControl/>
        <w:spacing w:line="460" w:lineRule="exact"/>
        <w:jc w:val="left"/>
        <w:rPr>
          <w:rFonts w:ascii="宋体" w:hAnsi="宋体" w:cs="宋体" w:hint="eastAsia"/>
          <w:kern w:val="0"/>
          <w:sz w:val="24"/>
        </w:rPr>
      </w:pPr>
    </w:p>
    <w:p w14:paraId="553D641B" w14:textId="4799BB36" w:rsidR="00B225E0" w:rsidRDefault="00B225E0" w:rsidP="00BE5DA6">
      <w:pPr>
        <w:widowControl/>
        <w:spacing w:line="460" w:lineRule="exact"/>
        <w:jc w:val="center"/>
        <w:outlineLvl w:val="0"/>
        <w:rPr>
          <w:rFonts w:ascii="黑体" w:eastAsia="黑体" w:hAnsi="黑体" w:cs="宋体" w:hint="eastAsia"/>
          <w:kern w:val="0"/>
          <w:sz w:val="32"/>
          <w:szCs w:val="32"/>
        </w:rPr>
      </w:pPr>
      <w:bookmarkStart w:id="282" w:name="_Toc226560173"/>
      <w:bookmarkStart w:id="283" w:name="_Toc226561862"/>
      <w:bookmarkStart w:id="284" w:name="_Toc226562022"/>
      <w:bookmarkStart w:id="285" w:name="_Toc226565399"/>
      <w:bookmarkStart w:id="286" w:name="_Toc226573485"/>
      <w:bookmarkStart w:id="287" w:name="_Toc227080817"/>
      <w:r w:rsidRPr="00BE5DA6">
        <w:rPr>
          <w:rFonts w:ascii="黑体" w:eastAsia="黑体" w:hAnsi="黑体" w:cs="宋体" w:hint="eastAsia"/>
          <w:kern w:val="0"/>
          <w:sz w:val="32"/>
          <w:szCs w:val="32"/>
        </w:rPr>
        <w:t>结论</w:t>
      </w:r>
      <w:bookmarkEnd w:id="282"/>
      <w:bookmarkEnd w:id="283"/>
      <w:bookmarkEnd w:id="284"/>
      <w:bookmarkEnd w:id="285"/>
      <w:bookmarkEnd w:id="286"/>
      <w:bookmarkEnd w:id="287"/>
    </w:p>
    <w:p w14:paraId="6063E8D2" w14:textId="77777777" w:rsidR="009C69C9" w:rsidRPr="00BE5DA6" w:rsidRDefault="009C69C9" w:rsidP="00BE5DA6">
      <w:pPr>
        <w:widowControl/>
        <w:spacing w:line="460" w:lineRule="exact"/>
        <w:jc w:val="center"/>
        <w:outlineLvl w:val="0"/>
        <w:rPr>
          <w:rFonts w:ascii="黑体" w:eastAsia="黑体" w:hAnsi="黑体" w:cs="宋体" w:hint="eastAsia"/>
          <w:kern w:val="0"/>
          <w:sz w:val="32"/>
          <w:szCs w:val="32"/>
        </w:rPr>
      </w:pPr>
    </w:p>
    <w:p w14:paraId="66A97D7C" w14:textId="77777777" w:rsidR="005B2558" w:rsidRPr="00E30C3F" w:rsidRDefault="005B2558" w:rsidP="00DC3E7C">
      <w:pPr>
        <w:widowControl/>
        <w:spacing w:line="460" w:lineRule="exact"/>
        <w:ind w:firstLineChars="200" w:firstLine="480"/>
        <w:rPr>
          <w:rFonts w:ascii="宋体" w:hAnsi="宋体" w:cs="宋体" w:hint="eastAsia"/>
          <w:kern w:val="0"/>
          <w:sz w:val="24"/>
        </w:rPr>
      </w:pPr>
      <w:r w:rsidRPr="00E30C3F">
        <w:rPr>
          <w:rFonts w:ascii="宋体" w:hAnsi="宋体" w:cs="宋体"/>
          <w:kern w:val="0"/>
          <w:sz w:val="24"/>
        </w:rPr>
        <w:lastRenderedPageBreak/>
        <w:t>随着网络威胁环境的日益复杂，恶意域名生成算法（DGA）已成为僵尸网络逃避追踪的核心手段。为了实现对 DGA 域名的高效识别与家族溯源，本文通过构建机器学习检测架构，深入探讨了特征工程与超参数寻优对模型性能的影响，主要研究成果如下：</w:t>
      </w:r>
    </w:p>
    <w:p w14:paraId="701BC24B" w14:textId="77777777" w:rsid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构建了基于贝叶斯寻优的集成学习防御框架： 本文确立了以</w:t>
      </w:r>
      <w:proofErr w:type="spellStart"/>
      <w:r w:rsidRPr="009C69C9">
        <w:rPr>
          <w:rFonts w:ascii="宋体" w:hAnsi="宋体" w:cs="宋体"/>
          <w:kern w:val="0"/>
          <w:sz w:val="24"/>
        </w:rPr>
        <w:t>XGBoost</w:t>
      </w:r>
      <w:proofErr w:type="spellEnd"/>
      <w:r w:rsidRPr="009C69C9">
        <w:rPr>
          <w:rFonts w:ascii="宋体" w:hAnsi="宋体" w:cs="宋体"/>
          <w:kern w:val="0"/>
          <w:sz w:val="24"/>
        </w:rPr>
        <w:t>为核心的检测范式，并创新性引入</w:t>
      </w:r>
      <w:proofErr w:type="spellStart"/>
      <w:r w:rsidRPr="009C69C9">
        <w:rPr>
          <w:rFonts w:ascii="宋体" w:hAnsi="宋体" w:cs="宋体"/>
          <w:kern w:val="0"/>
          <w:sz w:val="24"/>
        </w:rPr>
        <w:t>Optuna</w:t>
      </w:r>
      <w:proofErr w:type="spellEnd"/>
      <w:r w:rsidRPr="009C69C9">
        <w:rPr>
          <w:rFonts w:ascii="宋体" w:hAnsi="宋体" w:cs="宋体"/>
          <w:kern w:val="0"/>
          <w:sz w:val="24"/>
        </w:rPr>
        <w:t>贝叶斯优化机制，有效解决了多分类任务下超参数空间维数灾难与搜索效率的冲突，实现了检测效能</w:t>
      </w:r>
      <w:proofErr w:type="gramStart"/>
      <w:r w:rsidRPr="009C69C9">
        <w:rPr>
          <w:rFonts w:ascii="宋体" w:hAnsi="宋体" w:cs="宋体"/>
          <w:kern w:val="0"/>
          <w:sz w:val="24"/>
        </w:rPr>
        <w:t>与算力成本</w:t>
      </w:r>
      <w:proofErr w:type="gramEnd"/>
      <w:r w:rsidRPr="009C69C9">
        <w:rPr>
          <w:rFonts w:ascii="宋体" w:hAnsi="宋体" w:cs="宋体"/>
          <w:kern w:val="0"/>
          <w:sz w:val="24"/>
        </w:rPr>
        <w:t>的博弈平衡。</w:t>
      </w:r>
    </w:p>
    <w:p w14:paraId="201607F5" w14:textId="37F57440" w:rsidR="005B2558" w:rsidRPr="00E30C3F"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论证了异构特征空间的融合效能： 实证分析表明，单一特征视角的鲁棒性显著不足。本文提出的“宏观物理属性（6维统计特征）+ 微观序列指纹（2-gram特征）”融合方案表现出最优判别力，</w:t>
      </w:r>
      <w:proofErr w:type="gramStart"/>
      <w:r w:rsidRPr="009C69C9">
        <w:rPr>
          <w:rFonts w:ascii="宋体" w:hAnsi="宋体" w:cs="宋体"/>
          <w:kern w:val="0"/>
          <w:sz w:val="24"/>
        </w:rPr>
        <w:t>宏平均</w:t>
      </w:r>
      <w:proofErr w:type="gramEnd"/>
      <w:r w:rsidRPr="009C69C9">
        <w:rPr>
          <w:rFonts w:ascii="宋体" w:hAnsi="宋体" w:cs="宋体"/>
          <w:kern w:val="0"/>
          <w:sz w:val="24"/>
        </w:rPr>
        <w:t>F1得分达88.95%。该机制通过宏观基准引导下的局部边界校准，显著增强了复杂威胁场景下的特征解构能力。</w:t>
      </w:r>
    </w:p>
    <w:p w14:paraId="083C0358" w14:textId="5576AE62" w:rsidR="005B2558" w:rsidRPr="00E30C3F"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解析了自动化寻优</w:t>
      </w:r>
      <w:proofErr w:type="gramStart"/>
      <w:r w:rsidRPr="009C69C9">
        <w:rPr>
          <w:rFonts w:ascii="宋体" w:hAnsi="宋体" w:cs="宋体"/>
          <w:kern w:val="0"/>
          <w:sz w:val="24"/>
        </w:rPr>
        <w:t>在跨维度</w:t>
      </w:r>
      <w:proofErr w:type="gramEnd"/>
      <w:r w:rsidRPr="009C69C9">
        <w:rPr>
          <w:rFonts w:ascii="宋体" w:hAnsi="宋体" w:cs="宋体"/>
          <w:kern w:val="0"/>
          <w:sz w:val="24"/>
        </w:rPr>
        <w:t>空间的响应差异： 研究揭示了寻优机制的边际效用遵循维度敏感规律——在低维稠密空间中，其性能增益受饱和效应限制；而在高维稀疏的N-gram空间内，自动化调优使得F1指标产生了近6%的跃升。这一发现有力论证了针对高维特征映射空间部署自动化寻优算法的理论必要性</w:t>
      </w:r>
      <w:r w:rsidR="005B2558" w:rsidRPr="00E30C3F">
        <w:rPr>
          <w:rFonts w:ascii="宋体" w:hAnsi="宋体" w:cs="宋体"/>
          <w:kern w:val="0"/>
          <w:sz w:val="24"/>
        </w:rPr>
        <w:t>。</w:t>
      </w:r>
    </w:p>
    <w:p w14:paraId="0159096F" w14:textId="2DFE7F26" w:rsidR="005B2558" w:rsidRPr="00E30C3F"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剖析了威胁感知模型的瓶颈边界： 家族细粒度分析表明，模型对具独特特征的家族（如</w:t>
      </w:r>
      <w:proofErr w:type="spellStart"/>
      <w:r w:rsidRPr="009C69C9">
        <w:rPr>
          <w:rFonts w:ascii="宋体" w:hAnsi="宋体" w:cs="宋体"/>
          <w:kern w:val="0"/>
          <w:sz w:val="24"/>
        </w:rPr>
        <w:t>Banjori</w:t>
      </w:r>
      <w:proofErr w:type="spellEnd"/>
      <w:r w:rsidRPr="009C69C9">
        <w:rPr>
          <w:rFonts w:ascii="宋体" w:hAnsi="宋体" w:cs="宋体"/>
          <w:kern w:val="0"/>
          <w:sz w:val="24"/>
        </w:rPr>
        <w:t xml:space="preserve">, </w:t>
      </w:r>
      <w:proofErr w:type="spellStart"/>
      <w:r w:rsidRPr="009C69C9">
        <w:rPr>
          <w:rFonts w:ascii="宋体" w:hAnsi="宋体" w:cs="宋体"/>
          <w:kern w:val="0"/>
          <w:sz w:val="24"/>
        </w:rPr>
        <w:t>Gameover</w:t>
      </w:r>
      <w:proofErr w:type="spellEnd"/>
      <w:r w:rsidRPr="009C69C9">
        <w:rPr>
          <w:rFonts w:ascii="宋体" w:hAnsi="宋体" w:cs="宋体"/>
          <w:kern w:val="0"/>
          <w:sz w:val="24"/>
        </w:rPr>
        <w:t>）展现了近乎完美的判别力，但在</w:t>
      </w:r>
      <w:proofErr w:type="spellStart"/>
      <w:r w:rsidRPr="009C69C9">
        <w:rPr>
          <w:rFonts w:ascii="宋体" w:hAnsi="宋体" w:cs="宋体"/>
          <w:kern w:val="0"/>
          <w:sz w:val="24"/>
        </w:rPr>
        <w:t>Necurs</w:t>
      </w:r>
      <w:proofErr w:type="spellEnd"/>
      <w:r w:rsidRPr="009C69C9">
        <w:rPr>
          <w:rFonts w:ascii="宋体" w:hAnsi="宋体" w:cs="宋体"/>
          <w:kern w:val="0"/>
          <w:sz w:val="24"/>
        </w:rPr>
        <w:t>与</w:t>
      </w:r>
      <w:proofErr w:type="spellStart"/>
      <w:r w:rsidRPr="009C69C9">
        <w:rPr>
          <w:rFonts w:ascii="宋体" w:hAnsi="宋体" w:cs="宋体"/>
          <w:kern w:val="0"/>
          <w:sz w:val="24"/>
        </w:rPr>
        <w:t>Ramnit</w:t>
      </w:r>
      <w:proofErr w:type="spellEnd"/>
      <w:r w:rsidRPr="009C69C9">
        <w:rPr>
          <w:rFonts w:ascii="宋体" w:hAnsi="宋体" w:cs="宋体"/>
          <w:kern w:val="0"/>
          <w:sz w:val="24"/>
        </w:rPr>
        <w:t>等存在高同源重叠的算法族群面前，流形重叠导致了明显的检测瓶颈（F1值滞留于50%-55%区间）。这一结论不仅量化了当前检测范式的防御边界，也为后续通过增强对抗生成鲁棒性提供了明确的优化坐标</w:t>
      </w:r>
      <w:r w:rsidR="005B2558" w:rsidRPr="00E30C3F">
        <w:rPr>
          <w:rFonts w:ascii="宋体" w:hAnsi="宋体" w:cs="宋体"/>
          <w:kern w:val="0"/>
          <w:sz w:val="24"/>
        </w:rPr>
        <w:t>。</w:t>
      </w:r>
    </w:p>
    <w:p w14:paraId="43A196A1" w14:textId="42219492" w:rsidR="005B2558" w:rsidRPr="00BE5DA6" w:rsidRDefault="005B2558" w:rsidP="00DC3E7C">
      <w:pPr>
        <w:widowControl/>
        <w:spacing w:line="460" w:lineRule="exact"/>
        <w:rPr>
          <w:rFonts w:ascii="宋体" w:hAnsi="宋体" w:cs="宋体" w:hint="eastAsia"/>
          <w:kern w:val="0"/>
          <w:sz w:val="24"/>
        </w:rPr>
      </w:pPr>
      <w:r w:rsidRPr="00BE5DA6">
        <w:rPr>
          <w:rFonts w:ascii="宋体" w:hAnsi="宋体" w:cs="宋体" w:hint="eastAsia"/>
          <w:kern w:val="0"/>
          <w:sz w:val="24"/>
        </w:rPr>
        <w:t>未来研究展望</w:t>
      </w:r>
      <w:r w:rsidR="00BE5DA6">
        <w:rPr>
          <w:rFonts w:ascii="宋体" w:hAnsi="宋体" w:cs="宋体" w:hint="eastAsia"/>
          <w:kern w:val="0"/>
          <w:sz w:val="24"/>
        </w:rPr>
        <w:t>：</w:t>
      </w:r>
    </w:p>
    <w:p w14:paraId="38E2F081" w14:textId="77777777" w:rsidR="005B2558" w:rsidRPr="00E30C3F" w:rsidRDefault="005B2558" w:rsidP="00DC3E7C">
      <w:pPr>
        <w:widowControl/>
        <w:spacing w:line="460" w:lineRule="exact"/>
        <w:ind w:firstLineChars="200" w:firstLine="480"/>
        <w:rPr>
          <w:rFonts w:ascii="宋体" w:hAnsi="宋体" w:cs="宋体" w:hint="eastAsia"/>
          <w:kern w:val="0"/>
          <w:sz w:val="24"/>
        </w:rPr>
      </w:pPr>
      <w:r w:rsidRPr="00E30C3F">
        <w:rPr>
          <w:rFonts w:ascii="宋体" w:hAnsi="宋体" w:cs="宋体"/>
          <w:kern w:val="0"/>
          <w:sz w:val="24"/>
        </w:rPr>
        <w:t>尽管本文在特征融合与参数优化方面取得了一定进展，但针对高度相似家族的区分度仍需进一步强化。未来研究可从以下方面展开：</w:t>
      </w:r>
    </w:p>
    <w:p w14:paraId="753146DF" w14:textId="057D106C" w:rsidR="005B2558" w:rsidRP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深度语义建模与表征升级： 针对现有方法在处理同源家族（如</w:t>
      </w:r>
      <w:proofErr w:type="spellStart"/>
      <w:r w:rsidRPr="009C69C9">
        <w:rPr>
          <w:rFonts w:ascii="宋体" w:hAnsi="宋体" w:cs="宋体"/>
          <w:kern w:val="0"/>
          <w:sz w:val="24"/>
        </w:rPr>
        <w:t>Necurs</w:t>
      </w:r>
      <w:proofErr w:type="spellEnd"/>
      <w:r w:rsidRPr="009C69C9">
        <w:rPr>
          <w:rFonts w:ascii="宋体" w:hAnsi="宋体" w:cs="宋体"/>
          <w:kern w:val="0"/>
          <w:sz w:val="24"/>
        </w:rPr>
        <w:t>与</w:t>
      </w:r>
      <w:proofErr w:type="spellStart"/>
      <w:r w:rsidRPr="009C69C9">
        <w:rPr>
          <w:rFonts w:ascii="宋体" w:hAnsi="宋体" w:cs="宋体"/>
          <w:kern w:val="0"/>
          <w:sz w:val="24"/>
        </w:rPr>
        <w:t>Ramnit</w:t>
      </w:r>
      <w:proofErr w:type="spellEnd"/>
      <w:r w:rsidRPr="009C69C9">
        <w:rPr>
          <w:rFonts w:ascii="宋体" w:hAnsi="宋体" w:cs="宋体"/>
          <w:kern w:val="0"/>
          <w:sz w:val="24"/>
        </w:rPr>
        <w:t>）时存在的流形重叠与特征区分力弱的问题，后续研究将尝试引入Transformer或RNN架构。旨在突破传统N-gram局部采样在捕捉长距离序列依赖上的天然短板，通过捕捉更深层的语法语义结构，提升对微小变异域名的捕捉敏感度。</w:t>
      </w:r>
    </w:p>
    <w:p w14:paraId="7E78DA2F" w14:textId="4E1DD579" w:rsidR="005B2558" w:rsidRP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lastRenderedPageBreak/>
        <w:t>多模态特征融合与实战动态画像： 当前检测范式仍滞留于域名文本的静态剖析维度。未来将尝试打破这一界限，将DNS解析的动态行为特征（如时延抖动、节点访问频度及突发请求序列）纳入检测视域。通过多模态数据的深度对齐，构建起从“文本属性”到“行为画像”的实战型防御体系，以有效应对日益复杂的真实流量环境</w:t>
      </w:r>
      <w:r w:rsidR="005B2558" w:rsidRPr="009C69C9">
        <w:rPr>
          <w:rFonts w:ascii="宋体" w:hAnsi="宋体" w:cs="宋体"/>
          <w:kern w:val="0"/>
          <w:sz w:val="24"/>
        </w:rPr>
        <w:t>。</w:t>
      </w:r>
    </w:p>
    <w:p w14:paraId="1EB5DB63" w14:textId="0D36322A" w:rsidR="005B2558" w:rsidRPr="009C69C9" w:rsidRDefault="009C69C9" w:rsidP="00DC3E7C">
      <w:pPr>
        <w:widowControl/>
        <w:spacing w:line="460" w:lineRule="exact"/>
        <w:ind w:firstLineChars="200" w:firstLine="480"/>
        <w:rPr>
          <w:rFonts w:ascii="宋体" w:hAnsi="宋体" w:cs="宋体" w:hint="eastAsia"/>
          <w:kern w:val="0"/>
          <w:sz w:val="24"/>
        </w:rPr>
      </w:pPr>
      <w:r w:rsidRPr="009C69C9">
        <w:rPr>
          <w:rFonts w:ascii="宋体" w:hAnsi="宋体" w:cs="宋体"/>
          <w:kern w:val="0"/>
          <w:sz w:val="24"/>
        </w:rPr>
        <w:t>对抗博弈机制与动态演化防御： 针对攻击方利用对抗生成技术（Adversarial Generation）对检测器造成的系统性干扰，后续研究将探索主动学习（Active Learning）与对抗性训练（Adversarial Training）机制。旨在通过引入攻防演练中的博弈思想，构筑能够根据威胁动态进行自我进化与防御策略调优的鲁棒性模型</w:t>
      </w:r>
      <w:r w:rsidR="005B2558" w:rsidRPr="009C69C9">
        <w:rPr>
          <w:rFonts w:ascii="宋体" w:hAnsi="宋体" w:cs="宋体"/>
          <w:kern w:val="0"/>
          <w:sz w:val="24"/>
        </w:rPr>
        <w:t>。</w:t>
      </w:r>
    </w:p>
    <w:p w14:paraId="69D62D1A" w14:textId="77777777" w:rsidR="00106035" w:rsidRDefault="00106035" w:rsidP="00E30C3F">
      <w:pPr>
        <w:widowControl/>
        <w:spacing w:line="460" w:lineRule="exact"/>
        <w:ind w:firstLineChars="200" w:firstLine="480"/>
        <w:jc w:val="left"/>
        <w:rPr>
          <w:rFonts w:ascii="宋体" w:hAnsi="宋体" w:cs="宋体" w:hint="eastAsia"/>
          <w:kern w:val="0"/>
          <w:sz w:val="24"/>
        </w:rPr>
      </w:pPr>
    </w:p>
    <w:p w14:paraId="502FB014" w14:textId="77777777" w:rsidR="009C69C9" w:rsidRPr="0087791C" w:rsidRDefault="009C69C9" w:rsidP="009C69C9">
      <w:pPr>
        <w:widowControl/>
        <w:spacing w:line="460" w:lineRule="exact"/>
        <w:jc w:val="center"/>
        <w:outlineLvl w:val="0"/>
        <w:rPr>
          <w:rFonts w:ascii="黑体" w:eastAsia="黑体" w:hAnsi="黑体" w:cs="宋体" w:hint="eastAsia"/>
          <w:kern w:val="0"/>
          <w:sz w:val="32"/>
          <w:szCs w:val="32"/>
        </w:rPr>
      </w:pPr>
      <w:bookmarkStart w:id="288" w:name="_Toc226560174"/>
      <w:bookmarkStart w:id="289" w:name="_Toc226561863"/>
      <w:bookmarkStart w:id="290" w:name="_Toc226562023"/>
      <w:bookmarkStart w:id="291" w:name="_Toc226565400"/>
      <w:bookmarkStart w:id="292" w:name="_Toc226573486"/>
      <w:bookmarkStart w:id="293" w:name="_Toc227080818"/>
      <w:r w:rsidRPr="0087791C">
        <w:rPr>
          <w:rFonts w:ascii="黑体" w:eastAsia="黑体" w:hAnsi="黑体" w:cs="宋体" w:hint="eastAsia"/>
          <w:kern w:val="0"/>
          <w:sz w:val="32"/>
          <w:szCs w:val="32"/>
        </w:rPr>
        <w:t>参考文献</w:t>
      </w:r>
      <w:bookmarkEnd w:id="288"/>
      <w:bookmarkEnd w:id="289"/>
      <w:bookmarkEnd w:id="290"/>
      <w:bookmarkEnd w:id="291"/>
      <w:bookmarkEnd w:id="292"/>
      <w:bookmarkEnd w:id="293"/>
    </w:p>
    <w:p w14:paraId="6FD36EE7" w14:textId="77777777" w:rsidR="009C69C9" w:rsidRPr="00E30C3F" w:rsidRDefault="009C69C9" w:rsidP="009C69C9">
      <w:pPr>
        <w:widowControl/>
        <w:spacing w:line="460" w:lineRule="exact"/>
        <w:jc w:val="left"/>
        <w:rPr>
          <w:rFonts w:ascii="宋体" w:hAnsi="宋体" w:cs="宋体" w:hint="eastAsia"/>
          <w:kern w:val="0"/>
          <w:sz w:val="24"/>
        </w:rPr>
      </w:pPr>
    </w:p>
    <w:p w14:paraId="79D21E86" w14:textId="04B7E582" w:rsidR="00106035" w:rsidRPr="00106035" w:rsidRDefault="00106035" w:rsidP="00FE6B83">
      <w:pPr>
        <w:pStyle w:val="aa"/>
        <w:numPr>
          <w:ilvl w:val="0"/>
          <w:numId w:val="32"/>
        </w:numPr>
        <w:spacing w:line="360" w:lineRule="auto"/>
        <w:jc w:val="left"/>
        <w:rPr>
          <w:rFonts w:ascii="Times New Roman" w:hAnsi="Times New Roman"/>
          <w:sz w:val="24"/>
          <w:szCs w:val="24"/>
        </w:rPr>
      </w:pPr>
      <w:bookmarkStart w:id="294" w:name="_Ref224932897"/>
      <w:r w:rsidRPr="00106035">
        <w:rPr>
          <w:rFonts w:ascii="Times New Roman" w:hAnsi="Times New Roman"/>
          <w:sz w:val="24"/>
          <w:szCs w:val="24"/>
        </w:rPr>
        <w:t xml:space="preserve">CHEN T, GUESTRI N C. </w:t>
      </w:r>
      <w:proofErr w:type="spellStart"/>
      <w:r w:rsidRPr="00106035">
        <w:rPr>
          <w:rFonts w:ascii="Times New Roman" w:hAnsi="Times New Roman"/>
          <w:sz w:val="24"/>
          <w:szCs w:val="24"/>
        </w:rPr>
        <w:t>XGBoost</w:t>
      </w:r>
      <w:proofErr w:type="spellEnd"/>
      <w:r w:rsidRPr="00106035">
        <w:rPr>
          <w:rFonts w:ascii="Times New Roman" w:hAnsi="Times New Roman"/>
          <w:sz w:val="24"/>
          <w:szCs w:val="24"/>
        </w:rPr>
        <w:t>: A Scalable Tree Boosting System [C]. New York: ACM, 2016: 785-794.</w:t>
      </w:r>
      <w:bookmarkEnd w:id="294"/>
    </w:p>
    <w:p w14:paraId="04FD3C70" w14:textId="2314A78A" w:rsidR="00106035" w:rsidRPr="00106035" w:rsidRDefault="00106035" w:rsidP="00DB6FBB">
      <w:pPr>
        <w:pStyle w:val="aa"/>
        <w:numPr>
          <w:ilvl w:val="0"/>
          <w:numId w:val="32"/>
        </w:numPr>
        <w:wordWrap w:val="0"/>
        <w:spacing w:line="360" w:lineRule="auto"/>
        <w:ind w:left="442" w:hanging="442"/>
        <w:rPr>
          <w:rFonts w:ascii="Times New Roman" w:hAnsi="Times New Roman"/>
          <w:sz w:val="24"/>
          <w:szCs w:val="24"/>
        </w:rPr>
      </w:pPr>
      <w:bookmarkStart w:id="295" w:name="_Ref224932946"/>
      <w:r w:rsidRPr="00106035">
        <w:rPr>
          <w:rFonts w:ascii="Times New Roman" w:hAnsi="Times New Roman"/>
          <w:sz w:val="24"/>
          <w:szCs w:val="24"/>
        </w:rPr>
        <w:t>AKIBA</w:t>
      </w:r>
      <w:r w:rsidR="00155A2F">
        <w:rPr>
          <w:rFonts w:ascii="Times New Roman" w:hAnsi="Times New Roman" w:hint="eastAsia"/>
          <w:sz w:val="24"/>
          <w:szCs w:val="24"/>
        </w:rPr>
        <w:t xml:space="preserve"> </w:t>
      </w:r>
      <w:r w:rsidRPr="00106035">
        <w:rPr>
          <w:rFonts w:ascii="Times New Roman" w:hAnsi="Times New Roman"/>
          <w:sz w:val="24"/>
          <w:szCs w:val="24"/>
        </w:rPr>
        <w:t xml:space="preserve">T, SANO S, YANASE T, et al. </w:t>
      </w:r>
      <w:proofErr w:type="spellStart"/>
      <w:r w:rsidRPr="00106035">
        <w:rPr>
          <w:rFonts w:ascii="Times New Roman" w:hAnsi="Times New Roman"/>
          <w:sz w:val="24"/>
          <w:szCs w:val="24"/>
        </w:rPr>
        <w:t>Optuna</w:t>
      </w:r>
      <w:proofErr w:type="spellEnd"/>
      <w:r w:rsidRPr="00106035">
        <w:rPr>
          <w:rFonts w:ascii="Times New Roman" w:hAnsi="Times New Roman"/>
          <w:sz w:val="24"/>
          <w:szCs w:val="24"/>
        </w:rPr>
        <w:t>: A Next-generation Hyperparameter Optimization Framework [C]. New York: ACM, 2019: 2623-2631.</w:t>
      </w:r>
      <w:bookmarkEnd w:id="295"/>
    </w:p>
    <w:p w14:paraId="7B764C3A" w14:textId="2680FFF5" w:rsidR="00106035" w:rsidRPr="00106035" w:rsidRDefault="00106035" w:rsidP="00DB6FBB">
      <w:pPr>
        <w:pStyle w:val="aa"/>
        <w:numPr>
          <w:ilvl w:val="0"/>
          <w:numId w:val="32"/>
        </w:numPr>
        <w:spacing w:line="360" w:lineRule="auto"/>
        <w:ind w:left="442" w:hanging="442"/>
        <w:rPr>
          <w:rFonts w:ascii="Times New Roman" w:hAnsi="Times New Roman"/>
          <w:sz w:val="24"/>
          <w:szCs w:val="24"/>
        </w:rPr>
      </w:pPr>
      <w:bookmarkStart w:id="296" w:name="_Ref224932934"/>
      <w:r w:rsidRPr="00106035">
        <w:rPr>
          <w:rFonts w:ascii="Times New Roman" w:hAnsi="Times New Roman"/>
          <w:sz w:val="24"/>
          <w:szCs w:val="24"/>
        </w:rPr>
        <w:t>BERGSTRA J, BARDENET R, BENGIO Y, et al. Algorithms for Hyper-parameter Optimization [C]. Lake Tahoe: NIPS, 2011: 2546-2554.</w:t>
      </w:r>
      <w:bookmarkEnd w:id="296"/>
    </w:p>
    <w:p w14:paraId="2131623B" w14:textId="5983228F" w:rsidR="00106035" w:rsidRPr="00106035" w:rsidRDefault="00106035" w:rsidP="00DB6FBB">
      <w:pPr>
        <w:pStyle w:val="aa"/>
        <w:numPr>
          <w:ilvl w:val="0"/>
          <w:numId w:val="32"/>
        </w:numPr>
        <w:spacing w:line="360" w:lineRule="auto"/>
        <w:ind w:left="442" w:hanging="442"/>
        <w:rPr>
          <w:rFonts w:ascii="Times New Roman" w:hAnsi="Times New Roman"/>
          <w:sz w:val="24"/>
          <w:szCs w:val="24"/>
        </w:rPr>
      </w:pPr>
      <w:bookmarkStart w:id="297" w:name="_Ref224932666"/>
      <w:r w:rsidRPr="00106035">
        <w:rPr>
          <w:rFonts w:ascii="Times New Roman" w:hAnsi="Times New Roman"/>
          <w:sz w:val="24"/>
          <w:szCs w:val="24"/>
        </w:rPr>
        <w:t>AJMERA S, PATTANSHETTI T R. A Survey Report on Identifying Different Machine Learning Algorithms in Detecting Domain Generation Algorithms within Enterprise Network [C]. Kharagpur: IEEE, 2020: 1-6.</w:t>
      </w:r>
      <w:bookmarkEnd w:id="297"/>
    </w:p>
    <w:p w14:paraId="47E0ED57" w14:textId="328541E9" w:rsidR="00106035" w:rsidRPr="00106035" w:rsidRDefault="00106035" w:rsidP="00FE6B83">
      <w:pPr>
        <w:pStyle w:val="aa"/>
        <w:numPr>
          <w:ilvl w:val="0"/>
          <w:numId w:val="32"/>
        </w:numPr>
        <w:wordWrap w:val="0"/>
        <w:spacing w:line="360" w:lineRule="auto"/>
        <w:rPr>
          <w:rFonts w:ascii="Times New Roman" w:hAnsi="Times New Roman"/>
          <w:sz w:val="24"/>
          <w:szCs w:val="24"/>
        </w:rPr>
      </w:pPr>
      <w:bookmarkStart w:id="298" w:name="_Ref224932646"/>
      <w:r w:rsidRPr="00106035">
        <w:rPr>
          <w:rFonts w:ascii="Times New Roman" w:hAnsi="Times New Roman" w:hint="eastAsia"/>
          <w:sz w:val="24"/>
          <w:szCs w:val="24"/>
        </w:rPr>
        <w:t>国家互联网应急中心</w:t>
      </w:r>
      <w:r w:rsidRPr="00106035">
        <w:rPr>
          <w:rFonts w:ascii="Times New Roman" w:hAnsi="Times New Roman" w:hint="eastAsia"/>
          <w:sz w:val="24"/>
          <w:szCs w:val="24"/>
        </w:rPr>
        <w:t>. 2021</w:t>
      </w:r>
      <w:r w:rsidRPr="00106035">
        <w:rPr>
          <w:rFonts w:ascii="Times New Roman" w:hAnsi="Times New Roman" w:hint="eastAsia"/>
          <w:sz w:val="24"/>
          <w:szCs w:val="24"/>
        </w:rPr>
        <w:t>年上半年我国互联网网络安全监测数据分析报告</w:t>
      </w:r>
      <w:r w:rsidRPr="00106035">
        <w:rPr>
          <w:rFonts w:ascii="Times New Roman" w:hAnsi="Times New Roman" w:hint="eastAsia"/>
          <w:sz w:val="24"/>
          <w:szCs w:val="24"/>
        </w:rPr>
        <w:t xml:space="preserve"> [R].(2021-08-01).</w:t>
      </w:r>
      <w:hyperlink r:id="rId18" w:history="1">
        <w:r w:rsidRPr="00923F6C">
          <w:rPr>
            <w:rStyle w:val="af0"/>
            <w:rFonts w:ascii="Times New Roman" w:hAnsi="Times New Roman"/>
            <w:sz w:val="24"/>
            <w:szCs w:val="24"/>
          </w:rPr>
          <w:t>https://www.cert.org.cn/publish/main/upload/File/first</w:t>
        </w:r>
        <w:r w:rsidRPr="00923F6C">
          <w:rPr>
            <w:rStyle w:val="af0"/>
            <w:rFonts w:ascii="Times New Roman" w:hAnsi="Times New Roman" w:hint="eastAsia"/>
            <w:sz w:val="24"/>
            <w:szCs w:val="24"/>
          </w:rPr>
          <w:t>-</w:t>
        </w:r>
        <w:r w:rsidRPr="00923F6C">
          <w:rPr>
            <w:rStyle w:val="af0"/>
            <w:rFonts w:ascii="Times New Roman" w:hAnsi="Times New Roman"/>
            <w:sz w:val="24"/>
            <w:szCs w:val="24"/>
          </w:rPr>
          <w:t>half%20%20year%20cyberseurity%20report%202021.pdf</w:t>
        </w:r>
      </w:hyperlink>
      <w:bookmarkEnd w:id="298"/>
    </w:p>
    <w:p w14:paraId="1FC710B0" w14:textId="26EB28E4" w:rsidR="00106035" w:rsidRPr="00106035" w:rsidRDefault="00106035" w:rsidP="00FE6B83">
      <w:pPr>
        <w:pStyle w:val="aa"/>
        <w:numPr>
          <w:ilvl w:val="0"/>
          <w:numId w:val="32"/>
        </w:numPr>
        <w:spacing w:line="360" w:lineRule="auto"/>
        <w:ind w:left="442" w:hanging="442"/>
        <w:rPr>
          <w:rFonts w:ascii="Times New Roman" w:hAnsi="Times New Roman"/>
          <w:sz w:val="24"/>
          <w:szCs w:val="24"/>
        </w:rPr>
      </w:pPr>
      <w:bookmarkStart w:id="299" w:name="_Ref224932741"/>
      <w:r w:rsidRPr="00106035">
        <w:rPr>
          <w:rFonts w:ascii="Times New Roman" w:hAnsi="Times New Roman"/>
          <w:sz w:val="24"/>
          <w:szCs w:val="24"/>
        </w:rPr>
        <w:t xml:space="preserve">WANG T S, LIN H T, CHENG W T, et al. </w:t>
      </w:r>
      <w:proofErr w:type="spellStart"/>
      <w:r w:rsidRPr="00106035">
        <w:rPr>
          <w:rFonts w:ascii="Times New Roman" w:hAnsi="Times New Roman"/>
          <w:sz w:val="24"/>
          <w:szCs w:val="24"/>
        </w:rPr>
        <w:t>DBod</w:t>
      </w:r>
      <w:proofErr w:type="spellEnd"/>
      <w:r w:rsidRPr="00106035">
        <w:rPr>
          <w:rFonts w:ascii="Times New Roman" w:hAnsi="Times New Roman"/>
          <w:sz w:val="24"/>
          <w:szCs w:val="24"/>
        </w:rPr>
        <w:t>: Clustering and detecting DGA-based botnets using DNS traffic analysis [J]. Computers &amp; Security, 2017, 64: 1-15.</w:t>
      </w:r>
      <w:bookmarkEnd w:id="299"/>
    </w:p>
    <w:p w14:paraId="219D8FC4" w14:textId="5C8915FB" w:rsidR="00106035" w:rsidRPr="00106035" w:rsidRDefault="00106035" w:rsidP="00FE6B83">
      <w:pPr>
        <w:pStyle w:val="aa"/>
        <w:numPr>
          <w:ilvl w:val="0"/>
          <w:numId w:val="32"/>
        </w:numPr>
        <w:wordWrap w:val="0"/>
        <w:spacing w:line="360" w:lineRule="auto"/>
        <w:rPr>
          <w:rFonts w:ascii="Times New Roman" w:hAnsi="Times New Roman"/>
          <w:sz w:val="24"/>
          <w:szCs w:val="24"/>
        </w:rPr>
      </w:pPr>
      <w:bookmarkStart w:id="300" w:name="_Ref224932800"/>
      <w:r w:rsidRPr="00106035">
        <w:rPr>
          <w:rFonts w:ascii="Times New Roman" w:hAnsi="Times New Roman" w:hint="eastAsia"/>
          <w:sz w:val="24"/>
          <w:szCs w:val="24"/>
        </w:rPr>
        <w:t>罗江</w:t>
      </w:r>
      <w:r w:rsidRPr="00106035">
        <w:rPr>
          <w:rFonts w:ascii="Times New Roman" w:hAnsi="Times New Roman" w:hint="eastAsia"/>
          <w:sz w:val="24"/>
          <w:szCs w:val="24"/>
        </w:rPr>
        <w:t xml:space="preserve">, </w:t>
      </w:r>
      <w:r w:rsidRPr="00106035">
        <w:rPr>
          <w:rFonts w:ascii="Times New Roman" w:hAnsi="Times New Roman" w:hint="eastAsia"/>
          <w:sz w:val="24"/>
          <w:szCs w:val="24"/>
        </w:rPr>
        <w:t>覃少华</w:t>
      </w:r>
      <w:r w:rsidRPr="00106035">
        <w:rPr>
          <w:rFonts w:ascii="Times New Roman" w:hAnsi="Times New Roman" w:hint="eastAsia"/>
          <w:sz w:val="24"/>
          <w:szCs w:val="24"/>
        </w:rPr>
        <w:t xml:space="preserve">. </w:t>
      </w:r>
      <w:r w:rsidRPr="00106035">
        <w:rPr>
          <w:rFonts w:ascii="Times New Roman" w:hAnsi="Times New Roman" w:hint="eastAsia"/>
          <w:sz w:val="24"/>
          <w:szCs w:val="24"/>
        </w:rPr>
        <w:t>基于多特征融合网络的恶意域名检测方法</w:t>
      </w:r>
      <w:r w:rsidRPr="00106035">
        <w:rPr>
          <w:rFonts w:ascii="Times New Roman" w:hAnsi="Times New Roman" w:hint="eastAsia"/>
          <w:sz w:val="24"/>
          <w:szCs w:val="24"/>
        </w:rPr>
        <w:t xml:space="preserve"> [J]. </w:t>
      </w:r>
      <w:r w:rsidRPr="00106035">
        <w:rPr>
          <w:rFonts w:ascii="Times New Roman" w:hAnsi="Times New Roman" w:hint="eastAsia"/>
          <w:sz w:val="24"/>
          <w:szCs w:val="24"/>
        </w:rPr>
        <w:t>计算机应用研究</w:t>
      </w:r>
      <w:r w:rsidRPr="00106035">
        <w:rPr>
          <w:rFonts w:ascii="Times New Roman" w:hAnsi="Times New Roman" w:hint="eastAsia"/>
          <w:sz w:val="24"/>
          <w:szCs w:val="24"/>
        </w:rPr>
        <w:t>, 2025: 1-9.</w:t>
      </w:r>
      <w:bookmarkEnd w:id="300"/>
    </w:p>
    <w:p w14:paraId="219FE7A9" w14:textId="6292447E" w:rsidR="00106035" w:rsidRPr="00106035" w:rsidRDefault="00106035" w:rsidP="00DB6FBB">
      <w:pPr>
        <w:pStyle w:val="aa"/>
        <w:numPr>
          <w:ilvl w:val="0"/>
          <w:numId w:val="32"/>
        </w:numPr>
        <w:spacing w:line="360" w:lineRule="auto"/>
        <w:ind w:left="442" w:hanging="442"/>
        <w:rPr>
          <w:rFonts w:ascii="Times New Roman" w:hAnsi="Times New Roman"/>
          <w:sz w:val="24"/>
          <w:szCs w:val="24"/>
        </w:rPr>
      </w:pPr>
      <w:bookmarkStart w:id="301" w:name="_Ref224932755"/>
      <w:r w:rsidRPr="00106035">
        <w:rPr>
          <w:rFonts w:ascii="Times New Roman" w:hAnsi="Times New Roman"/>
          <w:sz w:val="24"/>
          <w:szCs w:val="24"/>
        </w:rPr>
        <w:lastRenderedPageBreak/>
        <w:t xml:space="preserve">CAM N T, MAN N </w:t>
      </w:r>
      <w:proofErr w:type="spellStart"/>
      <w:r w:rsidRPr="00106035">
        <w:rPr>
          <w:rFonts w:ascii="Times New Roman" w:hAnsi="Times New Roman"/>
          <w:sz w:val="24"/>
          <w:szCs w:val="24"/>
        </w:rPr>
        <w:t>N</w:t>
      </w:r>
      <w:proofErr w:type="spellEnd"/>
      <w:r w:rsidRPr="00106035">
        <w:rPr>
          <w:rFonts w:ascii="Times New Roman" w:hAnsi="Times New Roman"/>
          <w:sz w:val="24"/>
          <w:szCs w:val="24"/>
        </w:rPr>
        <w:t xml:space="preserve">. </w:t>
      </w:r>
      <w:proofErr w:type="spellStart"/>
      <w:r w:rsidRPr="00106035">
        <w:rPr>
          <w:rFonts w:ascii="Times New Roman" w:hAnsi="Times New Roman"/>
          <w:sz w:val="24"/>
          <w:szCs w:val="24"/>
        </w:rPr>
        <w:t>Uit-DGAdetector</w:t>
      </w:r>
      <w:proofErr w:type="spellEnd"/>
      <w:r w:rsidRPr="00106035">
        <w:rPr>
          <w:rFonts w:ascii="Times New Roman" w:hAnsi="Times New Roman"/>
          <w:sz w:val="24"/>
          <w:szCs w:val="24"/>
        </w:rPr>
        <w:t>: detect domains generated by algorithms using machine learning [J]. Cluster Computing, 2024, 27: 7599-7619.</w:t>
      </w:r>
      <w:bookmarkEnd w:id="301"/>
    </w:p>
    <w:p w14:paraId="2584628A" w14:textId="77777777" w:rsidR="00482B3E" w:rsidRDefault="00106035" w:rsidP="00FE6B83">
      <w:pPr>
        <w:pStyle w:val="aa"/>
        <w:numPr>
          <w:ilvl w:val="0"/>
          <w:numId w:val="32"/>
        </w:numPr>
        <w:wordWrap w:val="0"/>
        <w:spacing w:line="360" w:lineRule="auto"/>
        <w:rPr>
          <w:rFonts w:ascii="Times New Roman" w:hAnsi="Times New Roman"/>
          <w:sz w:val="24"/>
          <w:szCs w:val="24"/>
        </w:rPr>
      </w:pPr>
      <w:bookmarkStart w:id="302" w:name="_Ref224932768"/>
      <w:r w:rsidRPr="00106035">
        <w:rPr>
          <w:rFonts w:ascii="Times New Roman" w:hAnsi="Times New Roman" w:hint="eastAsia"/>
          <w:sz w:val="24"/>
          <w:szCs w:val="24"/>
        </w:rPr>
        <w:t>于光喜</w:t>
      </w:r>
      <w:r w:rsidRPr="00106035">
        <w:rPr>
          <w:rFonts w:ascii="Times New Roman" w:hAnsi="Times New Roman" w:hint="eastAsia"/>
          <w:sz w:val="24"/>
          <w:szCs w:val="24"/>
        </w:rPr>
        <w:t xml:space="preserve">, </w:t>
      </w:r>
      <w:r w:rsidRPr="00106035">
        <w:rPr>
          <w:rFonts w:ascii="Times New Roman" w:hAnsi="Times New Roman" w:hint="eastAsia"/>
          <w:sz w:val="24"/>
          <w:szCs w:val="24"/>
        </w:rPr>
        <w:t>张</w:t>
      </w:r>
      <w:proofErr w:type="gramStart"/>
      <w:r w:rsidRPr="00106035">
        <w:rPr>
          <w:rFonts w:ascii="Times New Roman" w:hAnsi="Times New Roman" w:hint="eastAsia"/>
          <w:sz w:val="24"/>
          <w:szCs w:val="24"/>
        </w:rPr>
        <w:t>棪</w:t>
      </w:r>
      <w:proofErr w:type="gramEnd"/>
      <w:r w:rsidRPr="00106035">
        <w:rPr>
          <w:rFonts w:ascii="Times New Roman" w:hAnsi="Times New Roman" w:hint="eastAsia"/>
          <w:sz w:val="24"/>
          <w:szCs w:val="24"/>
        </w:rPr>
        <w:t xml:space="preserve">, </w:t>
      </w:r>
      <w:r w:rsidRPr="00106035">
        <w:rPr>
          <w:rFonts w:ascii="Times New Roman" w:hAnsi="Times New Roman" w:hint="eastAsia"/>
          <w:sz w:val="24"/>
          <w:szCs w:val="24"/>
        </w:rPr>
        <w:t>崔华俊</w:t>
      </w:r>
      <w:r w:rsidRPr="00106035">
        <w:rPr>
          <w:rFonts w:ascii="Times New Roman" w:hAnsi="Times New Roman" w:hint="eastAsia"/>
          <w:sz w:val="24"/>
          <w:szCs w:val="24"/>
        </w:rPr>
        <w:t xml:space="preserve">, </w:t>
      </w:r>
      <w:r w:rsidRPr="00106035">
        <w:rPr>
          <w:rFonts w:ascii="Times New Roman" w:hAnsi="Times New Roman" w:hint="eastAsia"/>
          <w:sz w:val="24"/>
          <w:szCs w:val="24"/>
        </w:rPr>
        <w:t>等</w:t>
      </w:r>
      <w:r w:rsidRPr="00106035">
        <w:rPr>
          <w:rFonts w:ascii="Times New Roman" w:hAnsi="Times New Roman" w:hint="eastAsia"/>
          <w:sz w:val="24"/>
          <w:szCs w:val="24"/>
        </w:rPr>
        <w:t xml:space="preserve">. </w:t>
      </w:r>
      <w:r w:rsidRPr="00106035">
        <w:rPr>
          <w:rFonts w:ascii="Times New Roman" w:hAnsi="Times New Roman" w:hint="eastAsia"/>
          <w:sz w:val="24"/>
          <w:szCs w:val="24"/>
        </w:rPr>
        <w:t>基于机器学习的僵尸网络</w:t>
      </w:r>
      <w:r w:rsidRPr="00106035">
        <w:rPr>
          <w:rFonts w:ascii="Times New Roman" w:hAnsi="Times New Roman" w:hint="eastAsia"/>
          <w:sz w:val="24"/>
          <w:szCs w:val="24"/>
        </w:rPr>
        <w:t>DGA</w:t>
      </w:r>
      <w:r w:rsidRPr="00106035">
        <w:rPr>
          <w:rFonts w:ascii="Times New Roman" w:hAnsi="Times New Roman" w:hint="eastAsia"/>
          <w:sz w:val="24"/>
          <w:szCs w:val="24"/>
        </w:rPr>
        <w:t>域名检测系统设计与实现</w:t>
      </w:r>
      <w:r w:rsidRPr="00106035">
        <w:rPr>
          <w:rFonts w:ascii="Times New Roman" w:hAnsi="Times New Roman" w:hint="eastAsia"/>
          <w:sz w:val="24"/>
          <w:szCs w:val="24"/>
        </w:rPr>
        <w:t xml:space="preserve"> [J]. </w:t>
      </w:r>
      <w:r w:rsidRPr="00106035">
        <w:rPr>
          <w:rFonts w:ascii="Times New Roman" w:hAnsi="Times New Roman" w:hint="eastAsia"/>
          <w:sz w:val="24"/>
          <w:szCs w:val="24"/>
        </w:rPr>
        <w:t>信息技术与网络安全</w:t>
      </w:r>
      <w:r w:rsidRPr="00106035">
        <w:rPr>
          <w:rFonts w:ascii="Times New Roman" w:hAnsi="Times New Roman" w:hint="eastAsia"/>
          <w:sz w:val="24"/>
          <w:szCs w:val="24"/>
        </w:rPr>
        <w:t>, 2020, 39(05): 22-28.</w:t>
      </w:r>
      <w:bookmarkStart w:id="303" w:name="_Ref224932783"/>
      <w:bookmarkEnd w:id="302"/>
    </w:p>
    <w:p w14:paraId="7CCEBEDF" w14:textId="4A5477CA" w:rsidR="00106035" w:rsidRPr="00482B3E" w:rsidRDefault="00106035" w:rsidP="00DB6FBB">
      <w:pPr>
        <w:pStyle w:val="aa"/>
        <w:numPr>
          <w:ilvl w:val="0"/>
          <w:numId w:val="32"/>
        </w:numPr>
        <w:spacing w:line="360" w:lineRule="auto"/>
        <w:ind w:left="442" w:hanging="442"/>
        <w:rPr>
          <w:rFonts w:ascii="Times New Roman" w:hAnsi="Times New Roman"/>
          <w:sz w:val="24"/>
          <w:szCs w:val="24"/>
        </w:rPr>
      </w:pPr>
      <w:bookmarkStart w:id="304" w:name="_Ref226576052"/>
      <w:r w:rsidRPr="00482B3E">
        <w:rPr>
          <w:rFonts w:ascii="Times New Roman" w:hAnsi="Times New Roman"/>
          <w:sz w:val="24"/>
          <w:szCs w:val="24"/>
        </w:rPr>
        <w:t xml:space="preserve">SCHÜPPEN R, TEUBERT T, PANKERT D, et al. FANCI: Feature-based Automated </w:t>
      </w:r>
      <w:proofErr w:type="spellStart"/>
      <w:r w:rsidRPr="00482B3E">
        <w:rPr>
          <w:rFonts w:ascii="Times New Roman" w:hAnsi="Times New Roman"/>
          <w:sz w:val="24"/>
          <w:szCs w:val="24"/>
        </w:rPr>
        <w:t>NXDomain</w:t>
      </w:r>
      <w:proofErr w:type="spellEnd"/>
      <w:r w:rsidRPr="00482B3E">
        <w:rPr>
          <w:rFonts w:ascii="Times New Roman" w:hAnsi="Times New Roman"/>
          <w:sz w:val="24"/>
          <w:szCs w:val="24"/>
        </w:rPr>
        <w:t xml:space="preserve"> Classification and Intelligence [C]. Baltimore: USENIX, 2018: 1165-1181.</w:t>
      </w:r>
      <w:bookmarkEnd w:id="303"/>
      <w:bookmarkEnd w:id="304"/>
    </w:p>
    <w:p w14:paraId="3FE90E1D" w14:textId="7BA70EC8" w:rsidR="00106035" w:rsidRPr="00106035" w:rsidRDefault="00106035" w:rsidP="00DB6FBB">
      <w:pPr>
        <w:pStyle w:val="aa"/>
        <w:numPr>
          <w:ilvl w:val="0"/>
          <w:numId w:val="32"/>
        </w:numPr>
        <w:spacing w:line="360" w:lineRule="auto"/>
        <w:ind w:left="442" w:hanging="442"/>
        <w:rPr>
          <w:rFonts w:ascii="Times New Roman" w:hAnsi="Times New Roman"/>
          <w:sz w:val="24"/>
          <w:szCs w:val="24"/>
        </w:rPr>
      </w:pPr>
      <w:bookmarkStart w:id="305" w:name="_Ref224932724"/>
      <w:r w:rsidRPr="00106035">
        <w:rPr>
          <w:rFonts w:ascii="Times New Roman" w:hAnsi="Times New Roman"/>
          <w:sz w:val="24"/>
          <w:szCs w:val="24"/>
        </w:rPr>
        <w:t xml:space="preserve">360 </w:t>
      </w:r>
      <w:proofErr w:type="spellStart"/>
      <w:r w:rsidRPr="00106035">
        <w:rPr>
          <w:rFonts w:ascii="Times New Roman" w:hAnsi="Times New Roman"/>
          <w:sz w:val="24"/>
          <w:szCs w:val="24"/>
        </w:rPr>
        <w:t>Netlab</w:t>
      </w:r>
      <w:proofErr w:type="spellEnd"/>
      <w:r w:rsidRPr="00106035">
        <w:rPr>
          <w:rFonts w:ascii="Times New Roman" w:hAnsi="Times New Roman"/>
          <w:sz w:val="24"/>
          <w:szCs w:val="24"/>
        </w:rPr>
        <w:t>. DGA (Domain Generation Algorithm) Archive [EB/OL]. (2024-01-10) [2026-03-08]. https://data.netlab.360.com/dga/.</w:t>
      </w:r>
      <w:bookmarkEnd w:id="305"/>
    </w:p>
    <w:p w14:paraId="2A2A1E4D" w14:textId="60CC24BB" w:rsidR="00106035" w:rsidRPr="00106035" w:rsidRDefault="00106035" w:rsidP="00DB6FBB">
      <w:pPr>
        <w:pStyle w:val="aa"/>
        <w:numPr>
          <w:ilvl w:val="0"/>
          <w:numId w:val="32"/>
        </w:numPr>
        <w:wordWrap w:val="0"/>
        <w:spacing w:line="360" w:lineRule="auto"/>
        <w:ind w:left="442" w:hanging="442"/>
        <w:rPr>
          <w:rFonts w:ascii="Times New Roman" w:hAnsi="Times New Roman"/>
          <w:sz w:val="24"/>
          <w:szCs w:val="24"/>
        </w:rPr>
      </w:pPr>
      <w:bookmarkStart w:id="306" w:name="_Ref224932922"/>
      <w:r w:rsidRPr="00106035">
        <w:rPr>
          <w:rFonts w:ascii="Times New Roman" w:hAnsi="Times New Roman"/>
          <w:sz w:val="24"/>
          <w:szCs w:val="24"/>
        </w:rPr>
        <w:t xml:space="preserve">HUTTER F, HOOS H </w:t>
      </w:r>
      <w:proofErr w:type="spellStart"/>
      <w:r w:rsidRPr="00106035">
        <w:rPr>
          <w:rFonts w:ascii="Times New Roman" w:hAnsi="Times New Roman"/>
          <w:sz w:val="24"/>
          <w:szCs w:val="24"/>
        </w:rPr>
        <w:t>H</w:t>
      </w:r>
      <w:proofErr w:type="spellEnd"/>
      <w:r w:rsidRPr="00106035">
        <w:rPr>
          <w:rFonts w:ascii="Times New Roman" w:hAnsi="Times New Roman"/>
          <w:sz w:val="24"/>
          <w:szCs w:val="24"/>
        </w:rPr>
        <w:t>, LEYTON-BROWN K. Sequential Model-Based Optimization for General Algorithm Configuration [M]// COELLO C A C. Learning and Intelligent Optimization. Berlin: Springer, 2011: 507-523.</w:t>
      </w:r>
      <w:bookmarkEnd w:id="306"/>
    </w:p>
    <w:p w14:paraId="2719C06D" w14:textId="6882F7F9" w:rsidR="00106035" w:rsidRPr="00106035" w:rsidRDefault="00106035" w:rsidP="00DB6FBB">
      <w:pPr>
        <w:pStyle w:val="aa"/>
        <w:numPr>
          <w:ilvl w:val="0"/>
          <w:numId w:val="32"/>
        </w:numPr>
        <w:spacing w:line="360" w:lineRule="auto"/>
        <w:ind w:left="442" w:hanging="442"/>
        <w:rPr>
          <w:rFonts w:ascii="Times New Roman" w:hAnsi="Times New Roman"/>
          <w:sz w:val="24"/>
          <w:szCs w:val="24"/>
        </w:rPr>
      </w:pPr>
      <w:bookmarkStart w:id="307" w:name="_Ref224932837"/>
      <w:r w:rsidRPr="00106035">
        <w:rPr>
          <w:rFonts w:ascii="Times New Roman" w:hAnsi="Times New Roman"/>
          <w:sz w:val="24"/>
          <w:szCs w:val="24"/>
        </w:rPr>
        <w:t>WOODBRIDGE J, ANDERSON H S, AHUJA A, et al. Predicting Domain Generation Algorithms with Long Short-Term Memory Networks [EB/OL]. (2016-11-02) [2026-03-08]. https://doi.org/10.48550/arXiv.1611.00791.</w:t>
      </w:r>
      <w:bookmarkEnd w:id="307"/>
    </w:p>
    <w:p w14:paraId="3CB28F80" w14:textId="44B28C17" w:rsidR="00106035" w:rsidRPr="00106035" w:rsidRDefault="00106035" w:rsidP="00DB6FBB">
      <w:pPr>
        <w:pStyle w:val="aa"/>
        <w:numPr>
          <w:ilvl w:val="0"/>
          <w:numId w:val="32"/>
        </w:numPr>
        <w:spacing w:line="360" w:lineRule="auto"/>
        <w:ind w:left="442" w:hanging="442"/>
        <w:rPr>
          <w:rFonts w:ascii="Times New Roman" w:hAnsi="Times New Roman"/>
          <w:sz w:val="24"/>
          <w:szCs w:val="24"/>
        </w:rPr>
      </w:pPr>
      <w:bookmarkStart w:id="308" w:name="_Ref224932850"/>
      <w:r w:rsidRPr="00106035">
        <w:rPr>
          <w:rFonts w:ascii="Times New Roman" w:hAnsi="Times New Roman"/>
          <w:sz w:val="24"/>
          <w:szCs w:val="24"/>
        </w:rPr>
        <w:t>CHAWLA N V, BOWYER K W, HALL L O, et al. SMOTE: Synthetic Minority Over-sampling Technique [J]. Journal of Artificial Intelligence Research, 2002, 16: 321-357.</w:t>
      </w:r>
      <w:bookmarkEnd w:id="308"/>
    </w:p>
    <w:p w14:paraId="240CC689" w14:textId="16320F7B" w:rsidR="00DB6FBB" w:rsidRDefault="00106035" w:rsidP="0027481E">
      <w:pPr>
        <w:pStyle w:val="aa"/>
        <w:numPr>
          <w:ilvl w:val="0"/>
          <w:numId w:val="32"/>
        </w:numPr>
        <w:spacing w:line="360" w:lineRule="auto"/>
        <w:ind w:left="442" w:hanging="442"/>
        <w:rPr>
          <w:rFonts w:ascii="Times New Roman" w:hAnsi="Times New Roman"/>
          <w:sz w:val="24"/>
          <w:szCs w:val="24"/>
        </w:rPr>
      </w:pPr>
      <w:bookmarkStart w:id="309" w:name="_Ref224932707"/>
      <w:r w:rsidRPr="00106035">
        <w:rPr>
          <w:rFonts w:ascii="Times New Roman" w:hAnsi="Times New Roman"/>
          <w:sz w:val="24"/>
          <w:szCs w:val="24"/>
        </w:rPr>
        <w:t xml:space="preserve">ANDERSON H S, WOODBRIDGE J, FOUSE A. </w:t>
      </w:r>
      <w:proofErr w:type="spellStart"/>
      <w:r w:rsidRPr="00106035">
        <w:rPr>
          <w:rFonts w:ascii="Times New Roman" w:hAnsi="Times New Roman"/>
          <w:sz w:val="24"/>
          <w:szCs w:val="24"/>
        </w:rPr>
        <w:t>DeepDGA</w:t>
      </w:r>
      <w:proofErr w:type="spellEnd"/>
      <w:r w:rsidRPr="00106035">
        <w:rPr>
          <w:rFonts w:ascii="Times New Roman" w:hAnsi="Times New Roman"/>
          <w:sz w:val="24"/>
          <w:szCs w:val="24"/>
        </w:rPr>
        <w:t xml:space="preserve">: </w:t>
      </w:r>
      <w:proofErr w:type="spellStart"/>
      <w:r w:rsidRPr="00106035">
        <w:rPr>
          <w:rFonts w:ascii="Times New Roman" w:hAnsi="Times New Roman"/>
          <w:sz w:val="24"/>
          <w:szCs w:val="24"/>
        </w:rPr>
        <w:t>Adversarially</w:t>
      </w:r>
      <w:proofErr w:type="spellEnd"/>
      <w:r w:rsidRPr="00106035">
        <w:rPr>
          <w:rFonts w:ascii="Times New Roman" w:hAnsi="Times New Roman"/>
          <w:sz w:val="24"/>
          <w:szCs w:val="24"/>
        </w:rPr>
        <w:t>-Tuned Domain Generation and Detection [C]. Vienna: ACM, 2016: 13-21.</w:t>
      </w:r>
      <w:bookmarkEnd w:id="309"/>
    </w:p>
    <w:p w14:paraId="57F1F92D" w14:textId="317D7CCA" w:rsidR="0027481E" w:rsidRDefault="0027481E" w:rsidP="0027481E">
      <w:pPr>
        <w:pStyle w:val="aa"/>
        <w:numPr>
          <w:ilvl w:val="0"/>
          <w:numId w:val="32"/>
        </w:numPr>
        <w:spacing w:line="360" w:lineRule="auto"/>
        <w:ind w:left="442" w:hanging="442"/>
        <w:rPr>
          <w:rFonts w:ascii="Times New Roman" w:hAnsi="Times New Roman"/>
          <w:sz w:val="24"/>
          <w:szCs w:val="24"/>
        </w:rPr>
      </w:pPr>
      <w:bookmarkStart w:id="310" w:name="_Ref228041605"/>
      <w:r w:rsidRPr="0027481E">
        <w:rPr>
          <w:rFonts w:ascii="Times New Roman" w:hAnsi="Times New Roman"/>
          <w:sz w:val="24"/>
          <w:szCs w:val="24"/>
        </w:rPr>
        <w:t>刘立婷</w:t>
      </w:r>
      <w:r w:rsidRPr="0027481E">
        <w:rPr>
          <w:rFonts w:ascii="Times New Roman" w:hAnsi="Times New Roman"/>
          <w:sz w:val="24"/>
          <w:szCs w:val="24"/>
        </w:rPr>
        <w:t>.</w:t>
      </w:r>
      <w:r w:rsidRPr="0027481E">
        <w:rPr>
          <w:rFonts w:ascii="Times New Roman" w:hAnsi="Times New Roman"/>
          <w:sz w:val="24"/>
          <w:szCs w:val="24"/>
        </w:rPr>
        <w:t>基于域名文本特征的恶意域名检测方法研究</w:t>
      </w:r>
      <w:r w:rsidRPr="0027481E">
        <w:rPr>
          <w:rFonts w:ascii="Times New Roman" w:hAnsi="Times New Roman"/>
          <w:sz w:val="24"/>
          <w:szCs w:val="24"/>
        </w:rPr>
        <w:t>[D].</w:t>
      </w:r>
      <w:r w:rsidRPr="0027481E">
        <w:rPr>
          <w:rFonts w:ascii="Times New Roman" w:hAnsi="Times New Roman"/>
          <w:sz w:val="24"/>
          <w:szCs w:val="24"/>
        </w:rPr>
        <w:t>广东工业大</w:t>
      </w:r>
      <w:r w:rsidRPr="0027481E">
        <w:rPr>
          <w:rFonts w:ascii="Times New Roman" w:hAnsi="Times New Roman"/>
          <w:sz w:val="24"/>
          <w:szCs w:val="24"/>
        </w:rPr>
        <w:t xml:space="preserve"> </w:t>
      </w:r>
      <w:r w:rsidRPr="0027481E">
        <w:rPr>
          <w:rFonts w:ascii="Times New Roman" w:hAnsi="Times New Roman"/>
          <w:sz w:val="24"/>
          <w:szCs w:val="24"/>
        </w:rPr>
        <w:t>学</w:t>
      </w:r>
      <w:r w:rsidRPr="0027481E">
        <w:rPr>
          <w:rFonts w:ascii="Times New Roman" w:hAnsi="Times New Roman"/>
          <w:sz w:val="24"/>
          <w:szCs w:val="24"/>
        </w:rPr>
        <w:t>,2022.</w:t>
      </w:r>
      <w:proofErr w:type="gramStart"/>
      <w:r w:rsidRPr="0027481E">
        <w:rPr>
          <w:rFonts w:ascii="Times New Roman" w:hAnsi="Times New Roman"/>
          <w:sz w:val="24"/>
          <w:szCs w:val="24"/>
        </w:rPr>
        <w:t>DOI:10.27029/d.cnki.ggdgu</w:t>
      </w:r>
      <w:proofErr w:type="gramEnd"/>
      <w:r w:rsidRPr="0027481E">
        <w:rPr>
          <w:rFonts w:ascii="Times New Roman" w:hAnsi="Times New Roman"/>
          <w:sz w:val="24"/>
          <w:szCs w:val="24"/>
        </w:rPr>
        <w:t>.2022.001500.</w:t>
      </w:r>
      <w:bookmarkEnd w:id="310"/>
    </w:p>
    <w:p w14:paraId="13B7EEB1" w14:textId="41736DA5" w:rsidR="0027481E" w:rsidRDefault="0027481E" w:rsidP="00294634">
      <w:pPr>
        <w:pStyle w:val="aa"/>
        <w:numPr>
          <w:ilvl w:val="0"/>
          <w:numId w:val="32"/>
        </w:numPr>
        <w:spacing w:line="360" w:lineRule="auto"/>
        <w:ind w:left="442" w:hanging="442"/>
        <w:rPr>
          <w:rFonts w:ascii="Times New Roman" w:hAnsi="Times New Roman"/>
          <w:sz w:val="24"/>
          <w:szCs w:val="24"/>
        </w:rPr>
      </w:pPr>
      <w:bookmarkStart w:id="311" w:name="_Ref228041718"/>
      <w:r w:rsidRPr="0027481E">
        <w:rPr>
          <w:rFonts w:ascii="Times New Roman" w:hAnsi="Times New Roman"/>
          <w:sz w:val="24"/>
          <w:szCs w:val="24"/>
        </w:rPr>
        <w:t>黎</w:t>
      </w:r>
      <w:r w:rsidRPr="0027481E">
        <w:rPr>
          <w:rFonts w:ascii="Times New Roman" w:hAnsi="Times New Roman"/>
          <w:sz w:val="24"/>
          <w:szCs w:val="24"/>
        </w:rPr>
        <w:t xml:space="preserve"> </w:t>
      </w:r>
      <w:r w:rsidRPr="0027481E">
        <w:rPr>
          <w:rFonts w:ascii="Times New Roman" w:hAnsi="Times New Roman"/>
          <w:sz w:val="24"/>
          <w:szCs w:val="24"/>
        </w:rPr>
        <w:t>怀</w:t>
      </w:r>
      <w:r w:rsidRPr="0027481E">
        <w:rPr>
          <w:rFonts w:ascii="Times New Roman" w:hAnsi="Times New Roman"/>
          <w:sz w:val="24"/>
          <w:szCs w:val="24"/>
        </w:rPr>
        <w:t xml:space="preserve"> </w:t>
      </w:r>
      <w:r w:rsidRPr="0027481E">
        <w:rPr>
          <w:rFonts w:ascii="Times New Roman" w:hAnsi="Times New Roman"/>
          <w:sz w:val="24"/>
          <w:szCs w:val="24"/>
        </w:rPr>
        <w:t>贤</w:t>
      </w:r>
      <w:r w:rsidRPr="0027481E">
        <w:rPr>
          <w:rFonts w:ascii="Times New Roman" w:hAnsi="Times New Roman"/>
          <w:sz w:val="24"/>
          <w:szCs w:val="24"/>
        </w:rPr>
        <w:t xml:space="preserve"> . </w:t>
      </w:r>
      <w:r w:rsidRPr="0027481E">
        <w:rPr>
          <w:rFonts w:ascii="Times New Roman" w:hAnsi="Times New Roman"/>
          <w:sz w:val="24"/>
          <w:szCs w:val="24"/>
        </w:rPr>
        <w:t>基</w:t>
      </w:r>
      <w:r w:rsidRPr="0027481E">
        <w:rPr>
          <w:rFonts w:ascii="Times New Roman" w:hAnsi="Times New Roman"/>
          <w:sz w:val="24"/>
          <w:szCs w:val="24"/>
        </w:rPr>
        <w:t xml:space="preserve"> </w:t>
      </w:r>
      <w:r w:rsidRPr="0027481E">
        <w:rPr>
          <w:rFonts w:ascii="Times New Roman" w:hAnsi="Times New Roman"/>
          <w:sz w:val="24"/>
          <w:szCs w:val="24"/>
        </w:rPr>
        <w:t>于</w:t>
      </w:r>
      <w:r w:rsidRPr="0027481E">
        <w:rPr>
          <w:rFonts w:ascii="Times New Roman" w:hAnsi="Times New Roman"/>
          <w:sz w:val="24"/>
          <w:szCs w:val="24"/>
        </w:rPr>
        <w:t xml:space="preserve"> </w:t>
      </w:r>
      <w:r w:rsidRPr="0027481E">
        <w:rPr>
          <w:rFonts w:ascii="Times New Roman" w:hAnsi="Times New Roman"/>
          <w:sz w:val="24"/>
          <w:szCs w:val="24"/>
        </w:rPr>
        <w:t>深</w:t>
      </w:r>
      <w:r w:rsidRPr="0027481E">
        <w:rPr>
          <w:rFonts w:ascii="Times New Roman" w:hAnsi="Times New Roman"/>
          <w:sz w:val="24"/>
          <w:szCs w:val="24"/>
        </w:rPr>
        <w:t xml:space="preserve"> </w:t>
      </w:r>
      <w:r w:rsidRPr="0027481E">
        <w:rPr>
          <w:rFonts w:ascii="Times New Roman" w:hAnsi="Times New Roman"/>
          <w:sz w:val="24"/>
          <w:szCs w:val="24"/>
        </w:rPr>
        <w:t>度</w:t>
      </w:r>
      <w:r w:rsidRPr="0027481E">
        <w:rPr>
          <w:rFonts w:ascii="Times New Roman" w:hAnsi="Times New Roman"/>
          <w:sz w:val="24"/>
          <w:szCs w:val="24"/>
        </w:rPr>
        <w:t xml:space="preserve"> </w:t>
      </w:r>
      <w:r w:rsidRPr="0027481E">
        <w:rPr>
          <w:rFonts w:ascii="Times New Roman" w:hAnsi="Times New Roman"/>
          <w:sz w:val="24"/>
          <w:szCs w:val="24"/>
        </w:rPr>
        <w:t>学</w:t>
      </w:r>
      <w:r w:rsidRPr="0027481E">
        <w:rPr>
          <w:rFonts w:ascii="Times New Roman" w:hAnsi="Times New Roman"/>
          <w:sz w:val="24"/>
          <w:szCs w:val="24"/>
        </w:rPr>
        <w:t xml:space="preserve"> </w:t>
      </w:r>
      <w:r w:rsidRPr="0027481E">
        <w:rPr>
          <w:rFonts w:ascii="Times New Roman" w:hAnsi="Times New Roman"/>
          <w:sz w:val="24"/>
          <w:szCs w:val="24"/>
        </w:rPr>
        <w:t>习</w:t>
      </w:r>
      <w:r w:rsidRPr="0027481E">
        <w:rPr>
          <w:rFonts w:ascii="Times New Roman" w:hAnsi="Times New Roman"/>
          <w:sz w:val="24"/>
          <w:szCs w:val="24"/>
        </w:rPr>
        <w:t xml:space="preserve"> </w:t>
      </w:r>
      <w:r w:rsidRPr="0027481E">
        <w:rPr>
          <w:rFonts w:ascii="Times New Roman" w:hAnsi="Times New Roman"/>
          <w:sz w:val="24"/>
          <w:szCs w:val="24"/>
        </w:rPr>
        <w:t>的</w:t>
      </w:r>
      <w:r w:rsidRPr="0027481E">
        <w:rPr>
          <w:rFonts w:ascii="Times New Roman" w:hAnsi="Times New Roman"/>
          <w:sz w:val="24"/>
          <w:szCs w:val="24"/>
        </w:rPr>
        <w:t xml:space="preserve"> DGA </w:t>
      </w:r>
      <w:r w:rsidRPr="0027481E">
        <w:rPr>
          <w:rFonts w:ascii="Times New Roman" w:hAnsi="Times New Roman"/>
          <w:sz w:val="24"/>
          <w:szCs w:val="24"/>
        </w:rPr>
        <w:t>域</w:t>
      </w:r>
      <w:r w:rsidRPr="0027481E">
        <w:rPr>
          <w:rFonts w:ascii="Times New Roman" w:hAnsi="Times New Roman"/>
          <w:sz w:val="24"/>
          <w:szCs w:val="24"/>
        </w:rPr>
        <w:t xml:space="preserve"> </w:t>
      </w:r>
      <w:r w:rsidRPr="0027481E">
        <w:rPr>
          <w:rFonts w:ascii="Times New Roman" w:hAnsi="Times New Roman"/>
          <w:sz w:val="24"/>
          <w:szCs w:val="24"/>
        </w:rPr>
        <w:t>名</w:t>
      </w:r>
      <w:r w:rsidRPr="0027481E">
        <w:rPr>
          <w:rFonts w:ascii="Times New Roman" w:hAnsi="Times New Roman"/>
          <w:sz w:val="24"/>
          <w:szCs w:val="24"/>
        </w:rPr>
        <w:t xml:space="preserve"> </w:t>
      </w:r>
      <w:r w:rsidRPr="0027481E">
        <w:rPr>
          <w:rFonts w:ascii="Times New Roman" w:hAnsi="Times New Roman"/>
          <w:sz w:val="24"/>
          <w:szCs w:val="24"/>
        </w:rPr>
        <w:t>检</w:t>
      </w:r>
      <w:r w:rsidRPr="0027481E">
        <w:rPr>
          <w:rFonts w:ascii="Times New Roman" w:hAnsi="Times New Roman"/>
          <w:sz w:val="24"/>
          <w:szCs w:val="24"/>
        </w:rPr>
        <w:t xml:space="preserve"> </w:t>
      </w:r>
      <w:r w:rsidRPr="0027481E">
        <w:rPr>
          <w:rFonts w:ascii="Times New Roman" w:hAnsi="Times New Roman"/>
          <w:sz w:val="24"/>
          <w:szCs w:val="24"/>
        </w:rPr>
        <w:t>测</w:t>
      </w:r>
      <w:r w:rsidRPr="0027481E">
        <w:rPr>
          <w:rFonts w:ascii="Times New Roman" w:hAnsi="Times New Roman"/>
          <w:sz w:val="24"/>
          <w:szCs w:val="24"/>
        </w:rPr>
        <w:t xml:space="preserve"> [D]. </w:t>
      </w:r>
      <w:r w:rsidRPr="0027481E">
        <w:rPr>
          <w:rFonts w:ascii="Times New Roman" w:hAnsi="Times New Roman"/>
          <w:sz w:val="24"/>
          <w:szCs w:val="24"/>
        </w:rPr>
        <w:t>广</w:t>
      </w:r>
      <w:r w:rsidRPr="0027481E">
        <w:rPr>
          <w:rFonts w:ascii="Times New Roman" w:hAnsi="Times New Roman"/>
          <w:sz w:val="24"/>
          <w:szCs w:val="24"/>
        </w:rPr>
        <w:t xml:space="preserve"> </w:t>
      </w:r>
      <w:r w:rsidRPr="0027481E">
        <w:rPr>
          <w:rFonts w:ascii="Times New Roman" w:hAnsi="Times New Roman"/>
          <w:sz w:val="24"/>
          <w:szCs w:val="24"/>
        </w:rPr>
        <w:t>州</w:t>
      </w:r>
      <w:r w:rsidRPr="0027481E">
        <w:rPr>
          <w:rFonts w:ascii="Times New Roman" w:hAnsi="Times New Roman"/>
          <w:sz w:val="24"/>
          <w:szCs w:val="24"/>
        </w:rPr>
        <w:t xml:space="preserve"> </w:t>
      </w:r>
      <w:r w:rsidRPr="0027481E">
        <w:rPr>
          <w:rFonts w:ascii="Times New Roman" w:hAnsi="Times New Roman"/>
          <w:sz w:val="24"/>
          <w:szCs w:val="24"/>
        </w:rPr>
        <w:t>大</w:t>
      </w:r>
      <w:r w:rsidRPr="0027481E">
        <w:rPr>
          <w:rFonts w:ascii="Times New Roman" w:hAnsi="Times New Roman"/>
          <w:sz w:val="24"/>
          <w:szCs w:val="24"/>
        </w:rPr>
        <w:t xml:space="preserve"> </w:t>
      </w:r>
      <w:r w:rsidRPr="0027481E">
        <w:rPr>
          <w:rFonts w:ascii="Times New Roman" w:hAnsi="Times New Roman"/>
          <w:sz w:val="24"/>
          <w:szCs w:val="24"/>
        </w:rPr>
        <w:t>学</w:t>
      </w:r>
      <w:r w:rsidRPr="0027481E">
        <w:rPr>
          <w:rFonts w:ascii="Times New Roman" w:hAnsi="Times New Roman"/>
          <w:sz w:val="24"/>
          <w:szCs w:val="24"/>
        </w:rPr>
        <w:t>,2020.</w:t>
      </w:r>
      <w:proofErr w:type="gramStart"/>
      <w:r w:rsidRPr="0027481E">
        <w:rPr>
          <w:rFonts w:ascii="Times New Roman" w:hAnsi="Times New Roman"/>
          <w:sz w:val="24"/>
          <w:szCs w:val="24"/>
        </w:rPr>
        <w:t>DOI:10.27040/d.cnki.ggzdu</w:t>
      </w:r>
      <w:proofErr w:type="gramEnd"/>
      <w:r w:rsidRPr="0027481E">
        <w:rPr>
          <w:rFonts w:ascii="Times New Roman" w:hAnsi="Times New Roman"/>
          <w:sz w:val="24"/>
          <w:szCs w:val="24"/>
        </w:rPr>
        <w:t>.2020.000251</w:t>
      </w:r>
      <w:r w:rsidRPr="0027481E">
        <w:rPr>
          <w:rFonts w:ascii="Times New Roman" w:hAnsi="Times New Roman"/>
          <w:sz w:val="24"/>
          <w:szCs w:val="24"/>
        </w:rPr>
        <w:t>.</w:t>
      </w:r>
      <w:bookmarkEnd w:id="311"/>
    </w:p>
    <w:p w14:paraId="77BD1D58" w14:textId="77777777" w:rsidR="00294634" w:rsidRPr="00294634" w:rsidRDefault="00294634" w:rsidP="00294634">
      <w:pPr>
        <w:pStyle w:val="aa"/>
        <w:spacing w:line="360" w:lineRule="auto"/>
        <w:ind w:left="442"/>
        <w:rPr>
          <w:rFonts w:ascii="Times New Roman" w:hAnsi="Times New Roman" w:hint="eastAsia"/>
          <w:sz w:val="24"/>
          <w:szCs w:val="24"/>
        </w:rPr>
      </w:pPr>
    </w:p>
    <w:p w14:paraId="72FF5908" w14:textId="4576F4F8" w:rsidR="008C3E6A" w:rsidRDefault="008D66D3" w:rsidP="00443D3B">
      <w:pPr>
        <w:pStyle w:val="aa"/>
        <w:spacing w:line="460" w:lineRule="exact"/>
        <w:jc w:val="center"/>
        <w:rPr>
          <w:rFonts w:ascii="黑体" w:eastAsia="黑体" w:hAnsi="黑体" w:hint="eastAsia"/>
          <w:sz w:val="32"/>
          <w:szCs w:val="32"/>
        </w:rPr>
      </w:pPr>
      <w:r w:rsidRPr="0095047F">
        <w:rPr>
          <w:rFonts w:ascii="黑体" w:eastAsia="黑体" w:hAnsi="黑体" w:hint="eastAsia"/>
          <w:sz w:val="32"/>
          <w:szCs w:val="32"/>
        </w:rPr>
        <w:t>致谢</w:t>
      </w:r>
    </w:p>
    <w:p w14:paraId="7D9DB075" w14:textId="77777777" w:rsidR="00DB6FBB" w:rsidRPr="0095047F" w:rsidRDefault="00DB6FBB" w:rsidP="00443D3B">
      <w:pPr>
        <w:pStyle w:val="aa"/>
        <w:spacing w:line="460" w:lineRule="exact"/>
        <w:jc w:val="center"/>
        <w:rPr>
          <w:rFonts w:ascii="黑体" w:eastAsia="黑体" w:hAnsi="黑体" w:hint="eastAsia"/>
          <w:sz w:val="32"/>
          <w:szCs w:val="32"/>
        </w:rPr>
      </w:pPr>
    </w:p>
    <w:p w14:paraId="1310169D" w14:textId="78A4F84F" w:rsidR="0095047F" w:rsidRPr="0095047F" w:rsidRDefault="0095047F" w:rsidP="00DC3E7C">
      <w:pPr>
        <w:pStyle w:val="aa"/>
        <w:spacing w:line="460" w:lineRule="exact"/>
        <w:ind w:firstLineChars="200" w:firstLine="480"/>
        <w:rPr>
          <w:rFonts w:hint="eastAsia"/>
          <w:sz w:val="24"/>
          <w:szCs w:val="24"/>
        </w:rPr>
      </w:pPr>
      <w:r w:rsidRPr="0095047F">
        <w:rPr>
          <w:sz w:val="24"/>
          <w:szCs w:val="24"/>
        </w:rPr>
        <w:t>值此论文完成之际，我首先要向我的指导教师余玉银老师致以最诚挚的感谢。余老师从课题选定、架构设计到最终的论文定稿，都给予了我细致入微的指导。</w:t>
      </w:r>
      <w:r w:rsidRPr="0095047F">
        <w:rPr>
          <w:sz w:val="24"/>
          <w:szCs w:val="24"/>
        </w:rPr>
        <w:lastRenderedPageBreak/>
        <w:t>特别是在我研究“基于</w:t>
      </w:r>
      <w:proofErr w:type="spellStart"/>
      <w:r w:rsidRPr="0095047F">
        <w:rPr>
          <w:sz w:val="24"/>
          <w:szCs w:val="24"/>
        </w:rPr>
        <w:t>XGBoost</w:t>
      </w:r>
      <w:proofErr w:type="spellEnd"/>
      <w:r w:rsidRPr="0095047F">
        <w:rPr>
          <w:sz w:val="24"/>
          <w:szCs w:val="24"/>
        </w:rPr>
        <w:t>的DGA域名检测”遇到特征融合瓶颈时，余老师严谨的治学态度和敏锐的科研洞察力，极大地开拓了我的思路，使我受益匪浅。感谢数学与信息科学学院的所有老师，是你们的悉心教导为我打下了扎实的信息安全专业基础。凡是过往，皆为序章。未来我将带着这份感激，在信息安全的道路上继续砥砺前行。</w:t>
      </w:r>
    </w:p>
    <w:p w14:paraId="49078410" w14:textId="77777777" w:rsidR="008C3E6A" w:rsidRPr="0095047F" w:rsidRDefault="008C3E6A">
      <w:pPr>
        <w:pStyle w:val="aa"/>
        <w:rPr>
          <w:rFonts w:hint="eastAsia"/>
        </w:rPr>
      </w:pPr>
    </w:p>
    <w:p w14:paraId="406232E7" w14:textId="77777777" w:rsidR="008C3E6A" w:rsidRDefault="008C3E6A">
      <w:pPr>
        <w:pStyle w:val="aa"/>
        <w:rPr>
          <w:rFonts w:hint="eastAsia"/>
        </w:rPr>
      </w:pPr>
    </w:p>
    <w:p w14:paraId="1247A0A3" w14:textId="77777777" w:rsidR="008C3E6A" w:rsidRDefault="008C3E6A" w:rsidP="00B83155">
      <w:pPr>
        <w:pStyle w:val="-"/>
        <w:jc w:val="both"/>
        <w:rPr>
          <w:sz w:val="21"/>
          <w:szCs w:val="21"/>
        </w:rPr>
      </w:pPr>
    </w:p>
    <w:p w14:paraId="60EA4316" w14:textId="77777777" w:rsidR="008C3E6A" w:rsidRDefault="008C3E6A">
      <w:pPr>
        <w:pStyle w:val="aa"/>
        <w:rPr>
          <w:rFonts w:hint="eastAsia"/>
        </w:rPr>
      </w:pPr>
    </w:p>
    <w:p w14:paraId="161C93D6" w14:textId="77777777" w:rsidR="008C3E6A" w:rsidRDefault="008C3E6A">
      <w:pPr>
        <w:pStyle w:val="aa"/>
        <w:rPr>
          <w:rFonts w:hint="eastAsia"/>
        </w:rPr>
      </w:pPr>
    </w:p>
    <w:p w14:paraId="61604159" w14:textId="77777777" w:rsidR="008C3E6A" w:rsidRDefault="008C3E6A">
      <w:pPr>
        <w:pStyle w:val="aa"/>
        <w:rPr>
          <w:rFonts w:hint="eastAsia"/>
        </w:rPr>
      </w:pPr>
    </w:p>
    <w:p w14:paraId="44B7CD8C" w14:textId="77777777" w:rsidR="008C3E6A" w:rsidRDefault="008C3E6A">
      <w:pPr>
        <w:pStyle w:val="aa"/>
        <w:rPr>
          <w:rFonts w:hint="eastAsia"/>
        </w:rPr>
      </w:pPr>
    </w:p>
    <w:p w14:paraId="5A554202" w14:textId="77777777" w:rsidR="008C3E6A" w:rsidRDefault="008C3E6A">
      <w:pPr>
        <w:pStyle w:val="aa"/>
        <w:rPr>
          <w:rFonts w:hint="eastAsia"/>
        </w:rPr>
      </w:pPr>
    </w:p>
    <w:p w14:paraId="13D231E1" w14:textId="77777777" w:rsidR="008C3E6A" w:rsidRDefault="008C3E6A">
      <w:pPr>
        <w:pStyle w:val="aa"/>
        <w:rPr>
          <w:rFonts w:hint="eastAsia"/>
        </w:rPr>
      </w:pPr>
    </w:p>
    <w:p w14:paraId="01D02E7A" w14:textId="77777777" w:rsidR="008C3E6A" w:rsidRDefault="008C3E6A">
      <w:pPr>
        <w:pStyle w:val="aa"/>
        <w:rPr>
          <w:rFonts w:hint="eastAsia"/>
        </w:rPr>
      </w:pPr>
    </w:p>
    <w:p w14:paraId="2A93B877" w14:textId="77777777" w:rsidR="008C3E6A" w:rsidRDefault="008C3E6A">
      <w:pPr>
        <w:pStyle w:val="aa"/>
        <w:rPr>
          <w:rFonts w:hint="eastAsia"/>
        </w:rPr>
      </w:pPr>
    </w:p>
    <w:p w14:paraId="00188547" w14:textId="77777777" w:rsidR="008C3E6A" w:rsidRDefault="008C3E6A"/>
    <w:sectPr w:rsidR="008C3E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AD4F" w14:textId="77777777" w:rsidR="008B7373" w:rsidRDefault="008B7373">
      <w:r>
        <w:separator/>
      </w:r>
    </w:p>
  </w:endnote>
  <w:endnote w:type="continuationSeparator" w:id="0">
    <w:p w14:paraId="21EA8706" w14:textId="77777777" w:rsidR="008B7373" w:rsidRDefault="008B7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154024"/>
      <w:docPartObj>
        <w:docPartGallery w:val="Page Numbers (Bottom of Page)"/>
        <w:docPartUnique/>
      </w:docPartObj>
    </w:sdtPr>
    <w:sdtEndPr>
      <w:rPr>
        <w:rFonts w:ascii="宋体" w:hAnsi="宋体"/>
      </w:rPr>
    </w:sdtEndPr>
    <w:sdtContent>
      <w:p w14:paraId="30EBABE2" w14:textId="75D79954" w:rsidR="0062308C" w:rsidRPr="00D01E9C" w:rsidRDefault="0062308C">
        <w:pPr>
          <w:pStyle w:val="ac"/>
          <w:jc w:val="center"/>
          <w:rPr>
            <w:rFonts w:ascii="宋体" w:hAnsi="宋体" w:hint="eastAsia"/>
          </w:rPr>
        </w:pPr>
        <w:r w:rsidRPr="00D01E9C">
          <w:rPr>
            <w:rFonts w:ascii="宋体" w:hAnsi="宋体"/>
          </w:rPr>
          <w:fldChar w:fldCharType="begin"/>
        </w:r>
        <w:r w:rsidRPr="00D01E9C">
          <w:rPr>
            <w:rFonts w:ascii="宋体" w:hAnsi="宋体"/>
          </w:rPr>
          <w:instrText>PAGE   \* MERGEFORMAT</w:instrText>
        </w:r>
        <w:r w:rsidRPr="00D01E9C">
          <w:rPr>
            <w:rFonts w:ascii="宋体" w:hAnsi="宋体"/>
          </w:rPr>
          <w:fldChar w:fldCharType="separate"/>
        </w:r>
        <w:r w:rsidRPr="00D01E9C">
          <w:rPr>
            <w:rFonts w:ascii="宋体" w:hAnsi="宋体"/>
            <w:lang w:val="zh-CN"/>
          </w:rPr>
          <w:t>2</w:t>
        </w:r>
        <w:r w:rsidRPr="00D01E9C">
          <w:rPr>
            <w:rFonts w:ascii="宋体" w:hAnsi="宋体"/>
          </w:rPr>
          <w:fldChar w:fldCharType="end"/>
        </w:r>
      </w:p>
    </w:sdtContent>
  </w:sdt>
  <w:p w14:paraId="5BB4E02D" w14:textId="3B4DC0D6" w:rsidR="008C3E6A" w:rsidRDefault="008C3E6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D981" w14:textId="77777777" w:rsidR="008B7373" w:rsidRDefault="008B7373">
      <w:r>
        <w:separator/>
      </w:r>
    </w:p>
  </w:footnote>
  <w:footnote w:type="continuationSeparator" w:id="0">
    <w:p w14:paraId="2E636295" w14:textId="77777777" w:rsidR="008B7373" w:rsidRDefault="008B7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B37B" w14:textId="77777777" w:rsidR="008C3E6A" w:rsidRDefault="008C3E6A">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86CE" w14:textId="77777777" w:rsidR="008C3E6A" w:rsidRDefault="008C3E6A">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38"/>
    <w:multiLevelType w:val="multilevel"/>
    <w:tmpl w:val="365A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555A7"/>
    <w:multiLevelType w:val="multilevel"/>
    <w:tmpl w:val="7E2CE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2E7E"/>
    <w:multiLevelType w:val="multilevel"/>
    <w:tmpl w:val="8C90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B7B95"/>
    <w:multiLevelType w:val="multilevel"/>
    <w:tmpl w:val="D2CE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62492"/>
    <w:multiLevelType w:val="multilevel"/>
    <w:tmpl w:val="7B4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62DCC"/>
    <w:multiLevelType w:val="multilevel"/>
    <w:tmpl w:val="6360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92115"/>
    <w:multiLevelType w:val="multilevel"/>
    <w:tmpl w:val="D56E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279D7"/>
    <w:multiLevelType w:val="hybridMultilevel"/>
    <w:tmpl w:val="7B583CF0"/>
    <w:lvl w:ilvl="0" w:tplc="1D1ADC4C">
      <w:start w:val="1"/>
      <w:numFmt w:val="decimal"/>
      <w:suff w:val="nothing"/>
      <w:lvlText w:val="[%1]"/>
      <w:lvlJc w:val="left"/>
      <w:pPr>
        <w:ind w:left="440" w:hanging="440"/>
      </w:pPr>
      <w:rPr>
        <w:rFonts w:ascii="宋体" w:eastAsia="宋体" w:hAnsi="宋体" w:hint="eastAsia"/>
        <w:i w:val="0"/>
        <w:iCs w:val="0"/>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83E7AF5"/>
    <w:multiLevelType w:val="multilevel"/>
    <w:tmpl w:val="283E7AF5"/>
    <w:lvl w:ilvl="0">
      <w:start w:val="1"/>
      <w:numFmt w:val="decimal"/>
      <w:lvlText w:val="%1."/>
      <w:lvlJc w:val="left"/>
      <w:pPr>
        <w:tabs>
          <w:tab w:val="left" w:pos="360"/>
        </w:tabs>
        <w:ind w:left="360" w:hanging="360"/>
      </w:pPr>
      <w:rPr>
        <w:rFonts w:hint="default"/>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9" w15:restartNumberingAfterBreak="0">
    <w:nsid w:val="2CBC65D9"/>
    <w:multiLevelType w:val="multilevel"/>
    <w:tmpl w:val="2CBC65D9"/>
    <w:lvl w:ilvl="0">
      <w:start w:val="2"/>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0" w15:restartNumberingAfterBreak="0">
    <w:nsid w:val="2EED091F"/>
    <w:multiLevelType w:val="multilevel"/>
    <w:tmpl w:val="2E3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06FA7"/>
    <w:multiLevelType w:val="hybridMultilevel"/>
    <w:tmpl w:val="533E01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4C45453"/>
    <w:multiLevelType w:val="hybridMultilevel"/>
    <w:tmpl w:val="A21EE2A2"/>
    <w:lvl w:ilvl="0" w:tplc="B5D2AF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74E3088"/>
    <w:multiLevelType w:val="multilevel"/>
    <w:tmpl w:val="FA8E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B82A58"/>
    <w:multiLevelType w:val="hybridMultilevel"/>
    <w:tmpl w:val="DF0C5B9E"/>
    <w:lvl w:ilvl="0" w:tplc="149043CA">
      <w:start w:val="1"/>
      <w:numFmt w:val="decimal"/>
      <w:lvlText w:val="[%1]"/>
      <w:lvlJc w:val="left"/>
      <w:pPr>
        <w:ind w:left="440" w:hanging="440"/>
      </w:pPr>
      <w:rPr>
        <w:rFonts w:ascii="宋体" w:eastAsia="宋体" w:hAnsi="宋体"/>
        <w:i w:val="0"/>
        <w:i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80A5EDF"/>
    <w:multiLevelType w:val="multilevel"/>
    <w:tmpl w:val="9508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496391"/>
    <w:multiLevelType w:val="multilevel"/>
    <w:tmpl w:val="FD3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F5A04"/>
    <w:multiLevelType w:val="multilevel"/>
    <w:tmpl w:val="4C9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473BD"/>
    <w:multiLevelType w:val="multilevel"/>
    <w:tmpl w:val="F194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3B2CB6"/>
    <w:multiLevelType w:val="hybridMultilevel"/>
    <w:tmpl w:val="EDE2A5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0A33B43"/>
    <w:multiLevelType w:val="multilevel"/>
    <w:tmpl w:val="8A8E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026F51"/>
    <w:multiLevelType w:val="hybridMultilevel"/>
    <w:tmpl w:val="922C2A74"/>
    <w:lvl w:ilvl="0" w:tplc="DF0789D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23C0BB6"/>
    <w:multiLevelType w:val="multilevel"/>
    <w:tmpl w:val="DA52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A6557"/>
    <w:multiLevelType w:val="multilevel"/>
    <w:tmpl w:val="1354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F79DB"/>
    <w:multiLevelType w:val="multilevel"/>
    <w:tmpl w:val="35B0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4E29EE"/>
    <w:multiLevelType w:val="multilevel"/>
    <w:tmpl w:val="98FA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60530"/>
    <w:multiLevelType w:val="multilevel"/>
    <w:tmpl w:val="40C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32"/>
        <w:szCs w:val="32"/>
      </w:rPr>
    </w:lvl>
    <w:lvl w:ilvl="2">
      <w:start w:val="1"/>
      <w:numFmt w:val="decimal"/>
      <w:pStyle w:val="a1"/>
      <w:suff w:val="nothing"/>
      <w:lvlText w:val="%1%2.%3　"/>
      <w:lvlJc w:val="left"/>
      <w:pPr>
        <w:ind w:left="180" w:firstLine="0"/>
      </w:pPr>
      <w:rPr>
        <w:rFonts w:ascii="黑体" w:eastAsia="黑体" w:hAnsi="Times New Roman" w:hint="eastAsia"/>
        <w:b w:val="0"/>
        <w:i w:val="0"/>
        <w:sz w:val="24"/>
        <w:szCs w:val="24"/>
      </w:rPr>
    </w:lvl>
    <w:lvl w:ilvl="3">
      <w:start w:val="1"/>
      <w:numFmt w:val="decimal"/>
      <w:pStyle w:val="a2"/>
      <w:suff w:val="nothing"/>
      <w:lvlText w:val="%1%2.%3.%4　"/>
      <w:lvlJc w:val="left"/>
      <w:pPr>
        <w:ind w:left="1800" w:firstLine="0"/>
      </w:pPr>
      <w:rPr>
        <w:rFonts w:ascii="黑体" w:eastAsia="黑体" w:hAnsi="Times New Roman" w:hint="eastAsia"/>
        <w:b w:val="0"/>
        <w:i w:val="0"/>
        <w:sz w:val="24"/>
        <w:szCs w:val="24"/>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8" w15:restartNumberingAfterBreak="0">
    <w:nsid w:val="717F70B9"/>
    <w:multiLevelType w:val="multilevel"/>
    <w:tmpl w:val="686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05D26"/>
    <w:multiLevelType w:val="hybridMultilevel"/>
    <w:tmpl w:val="A20EA064"/>
    <w:lvl w:ilvl="0" w:tplc="DF0789D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A51515E"/>
    <w:multiLevelType w:val="hybridMultilevel"/>
    <w:tmpl w:val="715681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C2F776C"/>
    <w:multiLevelType w:val="hybridMultilevel"/>
    <w:tmpl w:val="86F623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CED59E9"/>
    <w:multiLevelType w:val="multilevel"/>
    <w:tmpl w:val="342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380693">
    <w:abstractNumId w:val="27"/>
  </w:num>
  <w:num w:numId="2" w16cid:durableId="1046105561">
    <w:abstractNumId w:val="8"/>
  </w:num>
  <w:num w:numId="3" w16cid:durableId="149296284">
    <w:abstractNumId w:val="9"/>
  </w:num>
  <w:num w:numId="4" w16cid:durableId="1255481200">
    <w:abstractNumId w:val="2"/>
  </w:num>
  <w:num w:numId="5" w16cid:durableId="159277837">
    <w:abstractNumId w:val="13"/>
  </w:num>
  <w:num w:numId="6" w16cid:durableId="161748746">
    <w:abstractNumId w:val="26"/>
  </w:num>
  <w:num w:numId="7" w16cid:durableId="980770912">
    <w:abstractNumId w:val="6"/>
  </w:num>
  <w:num w:numId="8" w16cid:durableId="742264130">
    <w:abstractNumId w:val="15"/>
  </w:num>
  <w:num w:numId="9" w16cid:durableId="1181703293">
    <w:abstractNumId w:val="16"/>
  </w:num>
  <w:num w:numId="10" w16cid:durableId="1789858479">
    <w:abstractNumId w:val="28"/>
  </w:num>
  <w:num w:numId="11" w16cid:durableId="1495218476">
    <w:abstractNumId w:val="18"/>
  </w:num>
  <w:num w:numId="12" w16cid:durableId="318651708">
    <w:abstractNumId w:val="4"/>
  </w:num>
  <w:num w:numId="13" w16cid:durableId="1455827397">
    <w:abstractNumId w:val="5"/>
  </w:num>
  <w:num w:numId="14" w16cid:durableId="338852129">
    <w:abstractNumId w:val="24"/>
  </w:num>
  <w:num w:numId="15" w16cid:durableId="334114682">
    <w:abstractNumId w:val="20"/>
  </w:num>
  <w:num w:numId="16" w16cid:durableId="663162183">
    <w:abstractNumId w:val="25"/>
  </w:num>
  <w:num w:numId="17" w16cid:durableId="1437600339">
    <w:abstractNumId w:val="17"/>
  </w:num>
  <w:num w:numId="18" w16cid:durableId="1720207744">
    <w:abstractNumId w:val="22"/>
  </w:num>
  <w:num w:numId="19" w16cid:durableId="52778896">
    <w:abstractNumId w:val="23"/>
  </w:num>
  <w:num w:numId="20" w16cid:durableId="2088646653">
    <w:abstractNumId w:val="1"/>
  </w:num>
  <w:num w:numId="21" w16cid:durableId="256259443">
    <w:abstractNumId w:val="32"/>
  </w:num>
  <w:num w:numId="22" w16cid:durableId="1805082071">
    <w:abstractNumId w:val="10"/>
  </w:num>
  <w:num w:numId="23" w16cid:durableId="528374569">
    <w:abstractNumId w:val="3"/>
  </w:num>
  <w:num w:numId="24" w16cid:durableId="209390699">
    <w:abstractNumId w:val="0"/>
  </w:num>
  <w:num w:numId="25" w16cid:durableId="14960770">
    <w:abstractNumId w:val="30"/>
  </w:num>
  <w:num w:numId="26" w16cid:durableId="1228807027">
    <w:abstractNumId w:val="11"/>
  </w:num>
  <w:num w:numId="27" w16cid:durableId="194970860">
    <w:abstractNumId w:val="31"/>
  </w:num>
  <w:num w:numId="28" w16cid:durableId="1186749079">
    <w:abstractNumId w:val="21"/>
  </w:num>
  <w:num w:numId="29" w16cid:durableId="1372726216">
    <w:abstractNumId w:val="29"/>
  </w:num>
  <w:num w:numId="30" w16cid:durableId="1147284454">
    <w:abstractNumId w:val="14"/>
  </w:num>
  <w:num w:numId="31" w16cid:durableId="2106149330">
    <w:abstractNumId w:val="19"/>
  </w:num>
  <w:num w:numId="32" w16cid:durableId="269700578">
    <w:abstractNumId w:val="7"/>
  </w:num>
  <w:num w:numId="33" w16cid:durableId="19620300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6A"/>
    <w:rsid w:val="00014E64"/>
    <w:rsid w:val="00036BEA"/>
    <w:rsid w:val="00041DD9"/>
    <w:rsid w:val="000434A5"/>
    <w:rsid w:val="00052465"/>
    <w:rsid w:val="00052FD3"/>
    <w:rsid w:val="00064520"/>
    <w:rsid w:val="000A03D8"/>
    <w:rsid w:val="000B296A"/>
    <w:rsid w:val="000B63D2"/>
    <w:rsid w:val="000C5AB1"/>
    <w:rsid w:val="000C782E"/>
    <w:rsid w:val="000D5C4A"/>
    <w:rsid w:val="000E4A71"/>
    <w:rsid w:val="000E5A35"/>
    <w:rsid w:val="000F4F10"/>
    <w:rsid w:val="000F50B8"/>
    <w:rsid w:val="000F539A"/>
    <w:rsid w:val="00101BEB"/>
    <w:rsid w:val="001047E9"/>
    <w:rsid w:val="00106035"/>
    <w:rsid w:val="00107F63"/>
    <w:rsid w:val="00112701"/>
    <w:rsid w:val="0011563C"/>
    <w:rsid w:val="00135AD8"/>
    <w:rsid w:val="00150144"/>
    <w:rsid w:val="001553FA"/>
    <w:rsid w:val="00155A2F"/>
    <w:rsid w:val="00160CED"/>
    <w:rsid w:val="001663F0"/>
    <w:rsid w:val="001677DD"/>
    <w:rsid w:val="00167CE0"/>
    <w:rsid w:val="00185535"/>
    <w:rsid w:val="001C43F3"/>
    <w:rsid w:val="001F1290"/>
    <w:rsid w:val="001F3CDC"/>
    <w:rsid w:val="001F6851"/>
    <w:rsid w:val="002028A0"/>
    <w:rsid w:val="00210937"/>
    <w:rsid w:val="00231D83"/>
    <w:rsid w:val="0024083C"/>
    <w:rsid w:val="00241C0F"/>
    <w:rsid w:val="002509A3"/>
    <w:rsid w:val="00256662"/>
    <w:rsid w:val="0027481E"/>
    <w:rsid w:val="002763A2"/>
    <w:rsid w:val="002855CA"/>
    <w:rsid w:val="00287D74"/>
    <w:rsid w:val="00287E44"/>
    <w:rsid w:val="00294634"/>
    <w:rsid w:val="002A34AB"/>
    <w:rsid w:val="002A5C7C"/>
    <w:rsid w:val="002C49B5"/>
    <w:rsid w:val="002C6783"/>
    <w:rsid w:val="002D4577"/>
    <w:rsid w:val="002E1F59"/>
    <w:rsid w:val="002F7D61"/>
    <w:rsid w:val="00306716"/>
    <w:rsid w:val="00310D5A"/>
    <w:rsid w:val="00314F6A"/>
    <w:rsid w:val="0032062C"/>
    <w:rsid w:val="0032081B"/>
    <w:rsid w:val="003258E9"/>
    <w:rsid w:val="00331D83"/>
    <w:rsid w:val="00356D60"/>
    <w:rsid w:val="003574A6"/>
    <w:rsid w:val="0036106A"/>
    <w:rsid w:val="003625C8"/>
    <w:rsid w:val="003656D4"/>
    <w:rsid w:val="003A1B69"/>
    <w:rsid w:val="003B562C"/>
    <w:rsid w:val="003C1A95"/>
    <w:rsid w:val="003C65DD"/>
    <w:rsid w:val="003D2CE9"/>
    <w:rsid w:val="003E314D"/>
    <w:rsid w:val="003F7D50"/>
    <w:rsid w:val="004030C0"/>
    <w:rsid w:val="00404EB9"/>
    <w:rsid w:val="00406785"/>
    <w:rsid w:val="004317AA"/>
    <w:rsid w:val="00443D3B"/>
    <w:rsid w:val="00450C33"/>
    <w:rsid w:val="00451400"/>
    <w:rsid w:val="004649F2"/>
    <w:rsid w:val="00475682"/>
    <w:rsid w:val="00482B3E"/>
    <w:rsid w:val="00482EA5"/>
    <w:rsid w:val="004A3BED"/>
    <w:rsid w:val="004B2F8A"/>
    <w:rsid w:val="004B7B47"/>
    <w:rsid w:val="004C4790"/>
    <w:rsid w:val="004D0074"/>
    <w:rsid w:val="004E014A"/>
    <w:rsid w:val="004F7F44"/>
    <w:rsid w:val="005040EB"/>
    <w:rsid w:val="0051034F"/>
    <w:rsid w:val="00524D8D"/>
    <w:rsid w:val="00525249"/>
    <w:rsid w:val="00530768"/>
    <w:rsid w:val="005403FB"/>
    <w:rsid w:val="00551315"/>
    <w:rsid w:val="005620D3"/>
    <w:rsid w:val="00565A5F"/>
    <w:rsid w:val="00581E53"/>
    <w:rsid w:val="00586DE3"/>
    <w:rsid w:val="00590500"/>
    <w:rsid w:val="005A4818"/>
    <w:rsid w:val="005B2558"/>
    <w:rsid w:val="005D0677"/>
    <w:rsid w:val="005E230F"/>
    <w:rsid w:val="005E2D6B"/>
    <w:rsid w:val="00607B71"/>
    <w:rsid w:val="00614074"/>
    <w:rsid w:val="0062308C"/>
    <w:rsid w:val="00630933"/>
    <w:rsid w:val="00630C1E"/>
    <w:rsid w:val="0064031A"/>
    <w:rsid w:val="0065133B"/>
    <w:rsid w:val="006553CC"/>
    <w:rsid w:val="00676724"/>
    <w:rsid w:val="00685403"/>
    <w:rsid w:val="0069590B"/>
    <w:rsid w:val="006A1FD2"/>
    <w:rsid w:val="006A52A4"/>
    <w:rsid w:val="006C594A"/>
    <w:rsid w:val="006D5CA9"/>
    <w:rsid w:val="006D66F1"/>
    <w:rsid w:val="006E7A2B"/>
    <w:rsid w:val="006F2AAE"/>
    <w:rsid w:val="006F37A6"/>
    <w:rsid w:val="006F630F"/>
    <w:rsid w:val="006F6774"/>
    <w:rsid w:val="00711CF4"/>
    <w:rsid w:val="0071658F"/>
    <w:rsid w:val="007217A8"/>
    <w:rsid w:val="00731029"/>
    <w:rsid w:val="0073123B"/>
    <w:rsid w:val="00733940"/>
    <w:rsid w:val="00746478"/>
    <w:rsid w:val="00746613"/>
    <w:rsid w:val="00763385"/>
    <w:rsid w:val="007659AE"/>
    <w:rsid w:val="007827B0"/>
    <w:rsid w:val="00786EBD"/>
    <w:rsid w:val="007953D1"/>
    <w:rsid w:val="007978E4"/>
    <w:rsid w:val="007C1DEB"/>
    <w:rsid w:val="007C5093"/>
    <w:rsid w:val="007C7FC0"/>
    <w:rsid w:val="007E16B5"/>
    <w:rsid w:val="007E43D8"/>
    <w:rsid w:val="007E56A1"/>
    <w:rsid w:val="007F75CF"/>
    <w:rsid w:val="007F7D6C"/>
    <w:rsid w:val="008232D1"/>
    <w:rsid w:val="008310E9"/>
    <w:rsid w:val="00835507"/>
    <w:rsid w:val="00843F5F"/>
    <w:rsid w:val="00853A73"/>
    <w:rsid w:val="0085693F"/>
    <w:rsid w:val="00857CF4"/>
    <w:rsid w:val="0086000A"/>
    <w:rsid w:val="008776DC"/>
    <w:rsid w:val="0087791C"/>
    <w:rsid w:val="00880CA0"/>
    <w:rsid w:val="00886F07"/>
    <w:rsid w:val="00891545"/>
    <w:rsid w:val="00891BB9"/>
    <w:rsid w:val="008B032F"/>
    <w:rsid w:val="008B0E00"/>
    <w:rsid w:val="008B7373"/>
    <w:rsid w:val="008B7408"/>
    <w:rsid w:val="008C1D09"/>
    <w:rsid w:val="008C3C67"/>
    <w:rsid w:val="008C3E6A"/>
    <w:rsid w:val="008C5ADD"/>
    <w:rsid w:val="008D66D3"/>
    <w:rsid w:val="008D7E47"/>
    <w:rsid w:val="008F2970"/>
    <w:rsid w:val="00900B40"/>
    <w:rsid w:val="00900D1D"/>
    <w:rsid w:val="00903DD8"/>
    <w:rsid w:val="009100F5"/>
    <w:rsid w:val="00911868"/>
    <w:rsid w:val="00930FA0"/>
    <w:rsid w:val="009452CC"/>
    <w:rsid w:val="0095047F"/>
    <w:rsid w:val="00954153"/>
    <w:rsid w:val="0095495E"/>
    <w:rsid w:val="00954D1A"/>
    <w:rsid w:val="009601D4"/>
    <w:rsid w:val="00966D50"/>
    <w:rsid w:val="00982117"/>
    <w:rsid w:val="00982C38"/>
    <w:rsid w:val="009836B8"/>
    <w:rsid w:val="0098524C"/>
    <w:rsid w:val="00991B8B"/>
    <w:rsid w:val="009A3063"/>
    <w:rsid w:val="009B27FA"/>
    <w:rsid w:val="009C69C9"/>
    <w:rsid w:val="009E2F99"/>
    <w:rsid w:val="009E5578"/>
    <w:rsid w:val="009E6ABD"/>
    <w:rsid w:val="009F3EA3"/>
    <w:rsid w:val="009F6477"/>
    <w:rsid w:val="00A26F06"/>
    <w:rsid w:val="00A30A4D"/>
    <w:rsid w:val="00A45048"/>
    <w:rsid w:val="00A5169B"/>
    <w:rsid w:val="00A54F29"/>
    <w:rsid w:val="00A6267E"/>
    <w:rsid w:val="00A639DD"/>
    <w:rsid w:val="00A67751"/>
    <w:rsid w:val="00AA3A01"/>
    <w:rsid w:val="00AA4546"/>
    <w:rsid w:val="00AA5FCC"/>
    <w:rsid w:val="00AA674F"/>
    <w:rsid w:val="00AA6BF2"/>
    <w:rsid w:val="00AB275A"/>
    <w:rsid w:val="00AB3753"/>
    <w:rsid w:val="00AC5054"/>
    <w:rsid w:val="00AE47E7"/>
    <w:rsid w:val="00B0120C"/>
    <w:rsid w:val="00B032DE"/>
    <w:rsid w:val="00B149DC"/>
    <w:rsid w:val="00B225E0"/>
    <w:rsid w:val="00B25F31"/>
    <w:rsid w:val="00B26442"/>
    <w:rsid w:val="00B3423E"/>
    <w:rsid w:val="00B466DB"/>
    <w:rsid w:val="00B4682B"/>
    <w:rsid w:val="00B62E6D"/>
    <w:rsid w:val="00B6310C"/>
    <w:rsid w:val="00B64EEF"/>
    <w:rsid w:val="00B66857"/>
    <w:rsid w:val="00B83155"/>
    <w:rsid w:val="00B85470"/>
    <w:rsid w:val="00B90750"/>
    <w:rsid w:val="00BA074A"/>
    <w:rsid w:val="00BA1A1A"/>
    <w:rsid w:val="00BA310C"/>
    <w:rsid w:val="00BE1661"/>
    <w:rsid w:val="00BE4734"/>
    <w:rsid w:val="00BE5DA6"/>
    <w:rsid w:val="00BF12D2"/>
    <w:rsid w:val="00BF6DF7"/>
    <w:rsid w:val="00C12AD7"/>
    <w:rsid w:val="00C1583F"/>
    <w:rsid w:val="00C21F6E"/>
    <w:rsid w:val="00C303E8"/>
    <w:rsid w:val="00C54966"/>
    <w:rsid w:val="00C54D28"/>
    <w:rsid w:val="00C61E12"/>
    <w:rsid w:val="00C70B9E"/>
    <w:rsid w:val="00C74951"/>
    <w:rsid w:val="00C77A6D"/>
    <w:rsid w:val="00C837EE"/>
    <w:rsid w:val="00C86C0B"/>
    <w:rsid w:val="00C95B8B"/>
    <w:rsid w:val="00CA1428"/>
    <w:rsid w:val="00CA4AB5"/>
    <w:rsid w:val="00CB53E5"/>
    <w:rsid w:val="00CD0953"/>
    <w:rsid w:val="00CF3786"/>
    <w:rsid w:val="00CF4054"/>
    <w:rsid w:val="00D013AD"/>
    <w:rsid w:val="00D01E9C"/>
    <w:rsid w:val="00D04DAD"/>
    <w:rsid w:val="00D27D4C"/>
    <w:rsid w:val="00D32E81"/>
    <w:rsid w:val="00D53591"/>
    <w:rsid w:val="00D83D31"/>
    <w:rsid w:val="00D94FF0"/>
    <w:rsid w:val="00DA1DC3"/>
    <w:rsid w:val="00DA6607"/>
    <w:rsid w:val="00DA68F9"/>
    <w:rsid w:val="00DB345A"/>
    <w:rsid w:val="00DB6FBB"/>
    <w:rsid w:val="00DC3E7C"/>
    <w:rsid w:val="00DC74B6"/>
    <w:rsid w:val="00DE07A7"/>
    <w:rsid w:val="00DF4F18"/>
    <w:rsid w:val="00DF64FE"/>
    <w:rsid w:val="00E02FF0"/>
    <w:rsid w:val="00E05300"/>
    <w:rsid w:val="00E1065D"/>
    <w:rsid w:val="00E25DF6"/>
    <w:rsid w:val="00E30C3F"/>
    <w:rsid w:val="00E325DE"/>
    <w:rsid w:val="00E86A4D"/>
    <w:rsid w:val="00E9522F"/>
    <w:rsid w:val="00E961A2"/>
    <w:rsid w:val="00E97816"/>
    <w:rsid w:val="00EA0844"/>
    <w:rsid w:val="00EC12B7"/>
    <w:rsid w:val="00EC4B30"/>
    <w:rsid w:val="00EC5F86"/>
    <w:rsid w:val="00ED46B0"/>
    <w:rsid w:val="00EE3219"/>
    <w:rsid w:val="00EF310B"/>
    <w:rsid w:val="00F03C61"/>
    <w:rsid w:val="00F15BA2"/>
    <w:rsid w:val="00F22ED4"/>
    <w:rsid w:val="00F230B3"/>
    <w:rsid w:val="00F41900"/>
    <w:rsid w:val="00F47F72"/>
    <w:rsid w:val="00F5188A"/>
    <w:rsid w:val="00F54C55"/>
    <w:rsid w:val="00F66D5A"/>
    <w:rsid w:val="00F71BED"/>
    <w:rsid w:val="00F77EFC"/>
    <w:rsid w:val="00FA2AED"/>
    <w:rsid w:val="00FB2811"/>
    <w:rsid w:val="00FC675D"/>
    <w:rsid w:val="00FC7457"/>
    <w:rsid w:val="00FD1528"/>
    <w:rsid w:val="00FD2E08"/>
    <w:rsid w:val="00FD3F55"/>
    <w:rsid w:val="00FE6B83"/>
    <w:rsid w:val="00FF0A12"/>
    <w:rsid w:val="00FF0EF8"/>
    <w:rsid w:val="04465A54"/>
    <w:rsid w:val="06576428"/>
    <w:rsid w:val="147F3319"/>
    <w:rsid w:val="160A2263"/>
    <w:rsid w:val="1BE37F34"/>
    <w:rsid w:val="2B506820"/>
    <w:rsid w:val="32054389"/>
    <w:rsid w:val="351B3C3F"/>
    <w:rsid w:val="4A3C1CEA"/>
    <w:rsid w:val="5456413A"/>
    <w:rsid w:val="5AB8152B"/>
    <w:rsid w:val="77FB7305"/>
    <w:rsid w:val="7C9F0276"/>
    <w:rsid w:val="7DB10D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D90C5DC"/>
  <w15:docId w15:val="{440BE840-5925-46B3-AA01-F4C05292C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pPr>
      <w:widowControl w:val="0"/>
      <w:jc w:val="both"/>
    </w:pPr>
    <w:rPr>
      <w:rFonts w:ascii="Times New Roman" w:eastAsia="宋体" w:hAnsi="Times New Roman" w:cs="Times New Roman"/>
      <w:kern w:val="2"/>
      <w:sz w:val="21"/>
      <w:szCs w:val="24"/>
    </w:rPr>
  </w:style>
  <w:style w:type="paragraph" w:styleId="1">
    <w:name w:val="heading 1"/>
    <w:basedOn w:val="a6"/>
    <w:next w:val="a6"/>
    <w:link w:val="10"/>
    <w:uiPriority w:val="9"/>
    <w:qFormat/>
    <w:rsid w:val="00E97816"/>
    <w:pPr>
      <w:keepNext/>
      <w:keepLines/>
      <w:spacing w:before="340" w:after="330" w:line="578" w:lineRule="auto"/>
      <w:outlineLvl w:val="0"/>
    </w:pPr>
    <w:rPr>
      <w:b/>
      <w:bCs/>
      <w:kern w:val="44"/>
      <w:sz w:val="44"/>
      <w:szCs w:val="44"/>
    </w:rPr>
  </w:style>
  <w:style w:type="paragraph" w:styleId="2">
    <w:name w:val="heading 2"/>
    <w:basedOn w:val="a6"/>
    <w:next w:val="a6"/>
    <w:link w:val="20"/>
    <w:uiPriority w:val="9"/>
    <w:semiHidden/>
    <w:unhideWhenUsed/>
    <w:qFormat/>
    <w:rsid w:val="00E9781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6"/>
    <w:next w:val="a6"/>
    <w:link w:val="30"/>
    <w:uiPriority w:val="9"/>
    <w:semiHidden/>
    <w:unhideWhenUsed/>
    <w:qFormat/>
    <w:rsid w:val="00E97816"/>
    <w:pPr>
      <w:keepNext/>
      <w:keepLines/>
      <w:spacing w:before="260" w:after="260" w:line="416" w:lineRule="auto"/>
      <w:outlineLvl w:val="2"/>
    </w:pPr>
    <w:rPr>
      <w:b/>
      <w:bCs/>
      <w:sz w:val="32"/>
      <w:szCs w:val="32"/>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Body Text"/>
    <w:basedOn w:val="a6"/>
    <w:link w:val="ab"/>
    <w:qFormat/>
    <w:rPr>
      <w:rFonts w:ascii="宋体" w:hAnsi="宋体"/>
      <w:kern w:val="0"/>
      <w:szCs w:val="20"/>
    </w:rPr>
  </w:style>
  <w:style w:type="paragraph" w:styleId="ac">
    <w:name w:val="footer"/>
    <w:basedOn w:val="a6"/>
    <w:link w:val="ad"/>
    <w:uiPriority w:val="99"/>
    <w:unhideWhenUsed/>
    <w:qFormat/>
    <w:pPr>
      <w:tabs>
        <w:tab w:val="center" w:pos="4153"/>
        <w:tab w:val="right" w:pos="8306"/>
      </w:tabs>
      <w:snapToGrid w:val="0"/>
      <w:jc w:val="left"/>
    </w:pPr>
    <w:rPr>
      <w:sz w:val="18"/>
      <w:szCs w:val="18"/>
    </w:rPr>
  </w:style>
  <w:style w:type="paragraph" w:styleId="ae">
    <w:name w:val="header"/>
    <w:basedOn w:val="a6"/>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4">
    <w:name w:val="toc 4"/>
    <w:basedOn w:val="a6"/>
    <w:next w:val="a6"/>
    <w:semiHidden/>
    <w:qFormat/>
    <w:pPr>
      <w:ind w:left="630"/>
      <w:jc w:val="left"/>
    </w:pPr>
    <w:rPr>
      <w:szCs w:val="21"/>
    </w:rPr>
  </w:style>
  <w:style w:type="character" w:styleId="af0">
    <w:name w:val="Hyperlink"/>
    <w:basedOn w:val="a7"/>
    <w:uiPriority w:val="99"/>
    <w:qFormat/>
    <w:rPr>
      <w:color w:val="0000FF"/>
      <w:u w:val="single"/>
    </w:rPr>
  </w:style>
  <w:style w:type="character" w:customStyle="1" w:styleId="af">
    <w:name w:val="页眉 字符"/>
    <w:basedOn w:val="a7"/>
    <w:link w:val="ae"/>
    <w:uiPriority w:val="99"/>
    <w:qFormat/>
    <w:rPr>
      <w:sz w:val="18"/>
      <w:szCs w:val="18"/>
    </w:rPr>
  </w:style>
  <w:style w:type="character" w:customStyle="1" w:styleId="ad">
    <w:name w:val="页脚 字符"/>
    <w:basedOn w:val="a7"/>
    <w:link w:val="ac"/>
    <w:uiPriority w:val="99"/>
    <w:qFormat/>
    <w:rPr>
      <w:sz w:val="18"/>
      <w:szCs w:val="18"/>
    </w:rPr>
  </w:style>
  <w:style w:type="character" w:customStyle="1" w:styleId="ab">
    <w:name w:val="正文文本 字符"/>
    <w:basedOn w:val="a7"/>
    <w:link w:val="aa"/>
    <w:qFormat/>
    <w:rPr>
      <w:rFonts w:ascii="宋体" w:eastAsia="宋体" w:hAnsi="宋体" w:cs="Times New Roman"/>
      <w:kern w:val="0"/>
      <w:szCs w:val="20"/>
    </w:rPr>
  </w:style>
  <w:style w:type="paragraph" w:customStyle="1" w:styleId="a">
    <w:name w:val="前言、引言标题"/>
    <w:next w:val="a6"/>
    <w:qFormat/>
    <w:pPr>
      <w:numPr>
        <w:numId w:val="1"/>
      </w:numPr>
      <w:shd w:val="clear" w:color="FFFFFF" w:fill="FFFFFF"/>
      <w:spacing w:before="640" w:after="560"/>
      <w:jc w:val="center"/>
      <w:outlineLvl w:val="0"/>
    </w:pPr>
    <w:rPr>
      <w:rFonts w:ascii="黑体" w:eastAsia="黑体" w:hAnsi="Times New Roman" w:cs="Times New Roman"/>
      <w:sz w:val="32"/>
    </w:rPr>
  </w:style>
  <w:style w:type="paragraph" w:customStyle="1" w:styleId="a0">
    <w:name w:val="章标题"/>
    <w:next w:val="a6"/>
    <w:qFormat/>
    <w:pPr>
      <w:numPr>
        <w:ilvl w:val="1"/>
        <w:numId w:val="1"/>
      </w:numPr>
      <w:spacing w:beforeLines="50" w:before="50" w:afterLines="50" w:after="50"/>
      <w:jc w:val="both"/>
      <w:outlineLvl w:val="1"/>
    </w:pPr>
    <w:rPr>
      <w:rFonts w:ascii="黑体" w:eastAsia="黑体" w:hAnsi="Times New Roman" w:cs="Times New Roman"/>
      <w:sz w:val="21"/>
    </w:rPr>
  </w:style>
  <w:style w:type="paragraph" w:customStyle="1" w:styleId="a1">
    <w:name w:val="一级条标题"/>
    <w:basedOn w:val="a0"/>
    <w:next w:val="a6"/>
    <w:qFormat/>
    <w:pPr>
      <w:numPr>
        <w:ilvl w:val="2"/>
      </w:numPr>
      <w:spacing w:beforeLines="0" w:before="0" w:afterLines="0" w:after="0"/>
      <w:outlineLvl w:val="2"/>
    </w:pPr>
  </w:style>
  <w:style w:type="paragraph" w:customStyle="1" w:styleId="a2">
    <w:name w:val="二级条标题"/>
    <w:basedOn w:val="a1"/>
    <w:next w:val="a6"/>
    <w:qFormat/>
    <w:pPr>
      <w:numPr>
        <w:ilvl w:val="3"/>
      </w:numPr>
      <w:outlineLvl w:val="3"/>
    </w:pPr>
  </w:style>
  <w:style w:type="paragraph" w:customStyle="1" w:styleId="a3">
    <w:name w:val="三级条标题"/>
    <w:basedOn w:val="a2"/>
    <w:next w:val="a6"/>
    <w:qFormat/>
    <w:pPr>
      <w:numPr>
        <w:ilvl w:val="4"/>
      </w:numPr>
      <w:outlineLvl w:val="4"/>
    </w:pPr>
  </w:style>
  <w:style w:type="paragraph" w:customStyle="1" w:styleId="a4">
    <w:name w:val="四级条标题"/>
    <w:basedOn w:val="a3"/>
    <w:next w:val="a6"/>
    <w:qFormat/>
    <w:pPr>
      <w:numPr>
        <w:ilvl w:val="5"/>
      </w:numPr>
      <w:outlineLvl w:val="5"/>
    </w:pPr>
  </w:style>
  <w:style w:type="paragraph" w:customStyle="1" w:styleId="a5">
    <w:name w:val="五级条标题"/>
    <w:basedOn w:val="a4"/>
    <w:next w:val="a6"/>
    <w:qFormat/>
    <w:pPr>
      <w:numPr>
        <w:ilvl w:val="6"/>
      </w:numPr>
      <w:outlineLvl w:val="6"/>
    </w:pPr>
  </w:style>
  <w:style w:type="paragraph" w:customStyle="1" w:styleId="-">
    <w:name w:val="新标题-规范"/>
    <w:basedOn w:val="a6"/>
    <w:link w:val="-Char"/>
    <w:qFormat/>
    <w:pPr>
      <w:autoSpaceDE w:val="0"/>
      <w:autoSpaceDN w:val="0"/>
      <w:adjustRightInd w:val="0"/>
      <w:jc w:val="center"/>
    </w:pPr>
    <w:rPr>
      <w:rFonts w:ascii="黑体" w:eastAsia="黑体"/>
      <w:kern w:val="0"/>
      <w:sz w:val="32"/>
      <w:szCs w:val="32"/>
    </w:rPr>
  </w:style>
  <w:style w:type="character" w:customStyle="1" w:styleId="-Char">
    <w:name w:val="新标题-规范 Char"/>
    <w:basedOn w:val="a7"/>
    <w:link w:val="-"/>
    <w:qFormat/>
    <w:rPr>
      <w:rFonts w:ascii="黑体" w:eastAsia="黑体" w:hAnsi="Times New Roman" w:cs="Times New Roman"/>
      <w:kern w:val="0"/>
      <w:sz w:val="32"/>
      <w:szCs w:val="32"/>
    </w:rPr>
  </w:style>
  <w:style w:type="paragraph" w:styleId="af1">
    <w:name w:val="Normal (Web)"/>
    <w:basedOn w:val="a6"/>
    <w:uiPriority w:val="99"/>
    <w:unhideWhenUsed/>
    <w:rsid w:val="00041DD9"/>
    <w:pPr>
      <w:widowControl/>
      <w:spacing w:before="100" w:beforeAutospacing="1" w:after="100" w:afterAutospacing="1"/>
      <w:jc w:val="left"/>
    </w:pPr>
    <w:rPr>
      <w:rFonts w:ascii="宋体" w:hAnsi="宋体" w:cs="宋体"/>
      <w:kern w:val="0"/>
      <w:sz w:val="24"/>
    </w:rPr>
  </w:style>
  <w:style w:type="character" w:styleId="af2">
    <w:name w:val="Placeholder Text"/>
    <w:basedOn w:val="a7"/>
    <w:uiPriority w:val="99"/>
    <w:unhideWhenUsed/>
    <w:rsid w:val="00AA674F"/>
    <w:rPr>
      <w:color w:val="666666"/>
    </w:rPr>
  </w:style>
  <w:style w:type="paragraph" w:styleId="af3">
    <w:name w:val="List Paragraph"/>
    <w:basedOn w:val="a6"/>
    <w:uiPriority w:val="99"/>
    <w:unhideWhenUsed/>
    <w:rsid w:val="0065133B"/>
    <w:pPr>
      <w:ind w:firstLineChars="200" w:firstLine="420"/>
    </w:pPr>
  </w:style>
  <w:style w:type="character" w:styleId="af4">
    <w:name w:val="Unresolved Mention"/>
    <w:basedOn w:val="a7"/>
    <w:uiPriority w:val="99"/>
    <w:semiHidden/>
    <w:unhideWhenUsed/>
    <w:rsid w:val="00B149DC"/>
    <w:rPr>
      <w:color w:val="605E5C"/>
      <w:shd w:val="clear" w:color="auto" w:fill="E1DFDD"/>
    </w:rPr>
  </w:style>
  <w:style w:type="paragraph" w:styleId="TOC1">
    <w:name w:val="toc 1"/>
    <w:next w:val="a6"/>
    <w:link w:val="TOC10"/>
    <w:autoRedefine/>
    <w:uiPriority w:val="39"/>
    <w:unhideWhenUsed/>
    <w:qFormat/>
    <w:rsid w:val="00E97816"/>
    <w:rPr>
      <w:rFonts w:ascii="Times New Roman" w:eastAsia="宋体" w:hAnsi="Times New Roman" w:cs="Times New Roman"/>
      <w:i/>
      <w:kern w:val="2"/>
      <w:sz w:val="24"/>
      <w:szCs w:val="24"/>
    </w:rPr>
  </w:style>
  <w:style w:type="paragraph" w:styleId="TOC2">
    <w:name w:val="toc 2"/>
    <w:basedOn w:val="a6"/>
    <w:next w:val="a6"/>
    <w:autoRedefine/>
    <w:uiPriority w:val="39"/>
    <w:unhideWhenUsed/>
    <w:rsid w:val="00BE5DA6"/>
    <w:pPr>
      <w:ind w:leftChars="200" w:left="420"/>
    </w:pPr>
  </w:style>
  <w:style w:type="paragraph" w:styleId="TOC3">
    <w:name w:val="toc 3"/>
    <w:basedOn w:val="a6"/>
    <w:next w:val="a6"/>
    <w:autoRedefine/>
    <w:uiPriority w:val="39"/>
    <w:unhideWhenUsed/>
    <w:rsid w:val="00BE5DA6"/>
    <w:pPr>
      <w:ind w:leftChars="400" w:left="840"/>
    </w:pPr>
  </w:style>
  <w:style w:type="character" w:customStyle="1" w:styleId="10">
    <w:name w:val="标题 1 字符"/>
    <w:basedOn w:val="a7"/>
    <w:link w:val="1"/>
    <w:uiPriority w:val="9"/>
    <w:rsid w:val="00E97816"/>
    <w:rPr>
      <w:rFonts w:ascii="Times New Roman" w:eastAsia="宋体" w:hAnsi="Times New Roman" w:cs="Times New Roman"/>
      <w:b/>
      <w:bCs/>
      <w:kern w:val="44"/>
      <w:sz w:val="44"/>
      <w:szCs w:val="44"/>
    </w:rPr>
  </w:style>
  <w:style w:type="character" w:customStyle="1" w:styleId="20">
    <w:name w:val="标题 2 字符"/>
    <w:basedOn w:val="a7"/>
    <w:link w:val="2"/>
    <w:uiPriority w:val="9"/>
    <w:semiHidden/>
    <w:rsid w:val="00E97816"/>
    <w:rPr>
      <w:rFonts w:asciiTheme="majorHAnsi" w:eastAsiaTheme="majorEastAsia" w:hAnsiTheme="majorHAnsi" w:cstheme="majorBidi"/>
      <w:b/>
      <w:bCs/>
      <w:kern w:val="2"/>
      <w:sz w:val="32"/>
      <w:szCs w:val="32"/>
    </w:rPr>
  </w:style>
  <w:style w:type="character" w:customStyle="1" w:styleId="30">
    <w:name w:val="标题 3 字符"/>
    <w:basedOn w:val="a7"/>
    <w:link w:val="3"/>
    <w:uiPriority w:val="9"/>
    <w:semiHidden/>
    <w:rsid w:val="00E97816"/>
    <w:rPr>
      <w:rFonts w:ascii="Times New Roman" w:eastAsia="宋体" w:hAnsi="Times New Roman" w:cs="Times New Roman"/>
      <w:b/>
      <w:bCs/>
      <w:kern w:val="2"/>
      <w:sz w:val="32"/>
      <w:szCs w:val="32"/>
    </w:rPr>
  </w:style>
  <w:style w:type="character" w:customStyle="1" w:styleId="TOC10">
    <w:name w:val="TOC 1 字符"/>
    <w:basedOn w:val="a7"/>
    <w:link w:val="TOC1"/>
    <w:uiPriority w:val="39"/>
    <w:rsid w:val="00E97816"/>
    <w:rPr>
      <w:rFonts w:ascii="Times New Roman" w:eastAsia="宋体" w:hAnsi="Times New Roman" w:cs="Times New Roman"/>
      <w: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www.cert.org.cn/publish/main/upload/File/first-half%20%20year%20cyberseurity%20report%202021.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EDFCDF8-D378-4BA4-90E1-86391DC266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32</Pages>
  <Words>4627</Words>
  <Characters>26380</Characters>
  <Application>Microsoft Office Word</Application>
  <DocSecurity>0</DocSecurity>
  <Lines>219</Lines>
  <Paragraphs>61</Paragraphs>
  <ScaleCrop>false</ScaleCrop>
  <Company/>
  <LinksUpToDate>false</LinksUpToDate>
  <CharactersWithSpaces>30946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沁芸</dc:creator>
  <cp:keywords/>
  <dc:description/>
  <cp:lastModifiedBy>NUO G</cp:lastModifiedBy>
  <cp:revision>20</cp:revision>
  <cp:lastPrinted>2026-04-08T13:17:00Z</cp:lastPrinted>
  <dcterms:created xsi:type="dcterms:W3CDTF">2026-03-08T16:29:00Z</dcterms:created>
  <dcterms:modified xsi:type="dcterms:W3CDTF">2026-04-25T13:36:00Z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EAC1BDE54B694F5BBE36C60ACB99BD61</vt:lpwstr>
  </property>
</Properties>
</file>