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项目概述</w:t>
      </w:r>
    </w:p>
    <w:p>
      <w:pPr>
        <w:rPr>
          <w:rFonts w:hint="eastAsia" w:asciiTheme="minorEastAsia" w:hAnsiTheme="minorEastAsia" w:eastAsiaTheme="minorEastAsia" w:cstheme="minorEastAsia"/>
          <w:b/>
          <w:bCs/>
          <w:sz w:val="32"/>
          <w:szCs w:val="32"/>
          <w:lang w:val="en-US" w:eastAsia="zh-CN"/>
        </w:rPr>
      </w:pPr>
    </w:p>
    <w:p>
      <w:pPr>
        <w:numPr>
          <w:ilvl w:val="0"/>
          <w:numId w:val="1"/>
        </w:numPr>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项目介绍</w:t>
      </w:r>
    </w:p>
    <w:p>
      <w:pPr>
        <w:ind w:firstLine="420" w:firstLineChars="0"/>
        <w:rPr>
          <w:rFonts w:ascii="宋体" w:hAnsi="宋体" w:eastAsia="宋体" w:cs="宋体"/>
          <w:sz w:val="24"/>
          <w:szCs w:val="24"/>
        </w:rPr>
      </w:pPr>
      <w:r>
        <w:rPr>
          <w:rFonts w:hint="eastAsia" w:ascii="宋体" w:hAnsi="宋体" w:cs="宋体"/>
          <w:sz w:val="24"/>
          <w:szCs w:val="24"/>
          <w:lang w:val="en-US" w:eastAsia="zh-CN"/>
        </w:rPr>
        <w:t>教育</w:t>
      </w:r>
      <w:r>
        <w:rPr>
          <w:rFonts w:ascii="宋体" w:hAnsi="宋体" w:eastAsia="宋体" w:cs="宋体"/>
          <w:sz w:val="24"/>
          <w:szCs w:val="24"/>
        </w:rPr>
        <w:t>贫穷就像天上的乌云，拨开云雾就能见到太阳。云又表示在线支教，常态化</w:t>
      </w:r>
      <w:r>
        <w:rPr>
          <w:rFonts w:hint="eastAsia" w:ascii="宋体" w:hAnsi="宋体" w:cs="宋体"/>
          <w:sz w:val="24"/>
          <w:szCs w:val="24"/>
          <w:lang w:eastAsia="zh-CN"/>
        </w:rPr>
        <w:t>。“</w:t>
      </w:r>
      <w:r>
        <w:rPr>
          <w:rFonts w:hint="eastAsia" w:ascii="宋体" w:hAnsi="宋体" w:cs="宋体"/>
          <w:sz w:val="24"/>
          <w:szCs w:val="24"/>
          <w:lang w:val="en-US" w:eastAsia="zh-CN"/>
        </w:rPr>
        <w:t>云破智开”app及云平台使各高校大学生</w:t>
      </w:r>
      <w:r>
        <w:rPr>
          <w:rFonts w:ascii="宋体" w:hAnsi="宋体" w:eastAsia="宋体" w:cs="宋体"/>
          <w:sz w:val="24"/>
          <w:szCs w:val="24"/>
        </w:rPr>
        <w:t>与老区、落后地区的孩子建立联系，帮助他们提高教育水平，同时又把大学生的学习、生活点滴分享给他们，展示美好的大学生活，给他们打开窗口，引导他们积极向上。</w:t>
      </w:r>
    </w:p>
    <w:p>
      <w:pPr>
        <w:ind w:firstLine="420" w:firstLineChars="0"/>
        <w:rPr>
          <w:rFonts w:hint="eastAsia" w:ascii="宋体" w:hAnsi="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云破智开”公司在各大高校招收项目负责人，经过专门的app、网站后台运营、公众号运营、视频剪辑、新媒体等技能培训后，与各高校原有志愿服务社团及组织协作或者自行组建社团，负责支教志愿者的组织、选拔和培训，同时维持各平台的运营和作品更新。不仅使大学生得到锻炼、学会技能，同时保证了“云破智开”平台对落后地区孩子有效信息的不断输出，使落后地区的孩子了解大学学习生活及社会最新科技。</w:t>
      </w:r>
    </w:p>
    <w:p>
      <w:pPr>
        <w:ind w:firstLine="420" w:firstLineChars="0"/>
        <w:rPr>
          <w:rFonts w:hint="eastAsia" w:ascii="宋体" w:hAnsi="宋体" w:cs="宋体"/>
          <w:sz w:val="24"/>
          <w:szCs w:val="24"/>
          <w:lang w:val="en-US" w:eastAsia="zh-CN"/>
        </w:rPr>
      </w:pPr>
      <w:r>
        <w:rPr>
          <w:rFonts w:hint="eastAsia" w:ascii="宋体" w:hAnsi="宋体" w:cs="宋体"/>
          <w:sz w:val="24"/>
          <w:szCs w:val="24"/>
          <w:lang w:eastAsia="zh-CN"/>
        </w:rPr>
        <w:t>“</w:t>
      </w:r>
      <w:r>
        <w:rPr>
          <w:rFonts w:hint="eastAsia" w:ascii="宋体" w:hAnsi="宋体" w:cs="宋体"/>
          <w:sz w:val="24"/>
          <w:szCs w:val="24"/>
          <w:lang w:val="en-US" w:eastAsia="zh-CN"/>
        </w:rPr>
        <w:t>云破智开”平台提供的网上交流平台，注册者可以在上面发布动态、聊天、视频问答等。同时平台建立健全追踪项目，定时发布被支教地区的相关情况。因此大学生在结束短期支教后，依旧能够与支教地区保持联系，提高支教志愿者的责任心，解决短期支教带来的普遍问题</w:t>
      </w:r>
    </w:p>
    <w:p>
      <w:pPr>
        <w:numPr>
          <w:ilvl w:val="0"/>
          <w:numId w:val="0"/>
        </w:numPr>
        <w:ind w:firstLine="420" w:firstLineChars="0"/>
        <w:rPr>
          <w:rFonts w:hint="default" w:asciiTheme="minorEastAsia" w:hAnsiTheme="minorEastAsia" w:eastAsiaTheme="minorEastAsia" w:cstheme="minorEastAsia"/>
          <w:b/>
          <w:bCs/>
          <w:sz w:val="28"/>
          <w:szCs w:val="28"/>
          <w:lang w:val="en-US" w:eastAsia="zh-CN"/>
        </w:rPr>
      </w:pPr>
      <w:r>
        <w:rPr>
          <w:rFonts w:hint="eastAsia" w:ascii="宋体" w:hAnsi="宋体" w:cs="宋体"/>
          <w:sz w:val="24"/>
          <w:szCs w:val="24"/>
          <w:lang w:val="en-US" w:eastAsia="zh-CN"/>
        </w:rPr>
        <w:t>“云破智开”平台提供多媒体等各类教学设备、各类常用办公软件以及部分专业用软件详细而全面的教学视频，也提供丰富的教学资源，解决</w:t>
      </w:r>
      <w:r>
        <w:rPr>
          <w:rFonts w:ascii="宋体" w:hAnsi="宋体" w:eastAsia="宋体" w:cs="宋体"/>
          <w:sz w:val="24"/>
          <w:szCs w:val="24"/>
        </w:rPr>
        <w:t>在多媒体教学设备已更新的情况下，教师教育技术能力薄弱</w:t>
      </w:r>
      <w:r>
        <w:rPr>
          <w:rFonts w:hint="eastAsia" w:ascii="宋体" w:hAnsi="宋体" w:cs="宋体"/>
          <w:sz w:val="24"/>
          <w:szCs w:val="24"/>
          <w:lang w:eastAsia="zh-CN"/>
        </w:rPr>
        <w:t>，</w:t>
      </w:r>
      <w:r>
        <w:rPr>
          <w:rFonts w:ascii="宋体" w:hAnsi="宋体" w:eastAsia="宋体" w:cs="宋体"/>
          <w:sz w:val="24"/>
          <w:szCs w:val="24"/>
        </w:rPr>
        <w:t>大量多媒体教学设备闲置</w:t>
      </w:r>
      <w:r>
        <w:rPr>
          <w:rFonts w:hint="eastAsia" w:ascii="宋体" w:hAnsi="宋体" w:cs="宋体"/>
          <w:sz w:val="24"/>
          <w:szCs w:val="24"/>
          <w:lang w:val="en-US" w:eastAsia="zh-CN"/>
        </w:rPr>
        <w:t>的问题，提高</w:t>
      </w:r>
      <w:r>
        <w:rPr>
          <w:rFonts w:ascii="宋体" w:hAnsi="宋体" w:eastAsia="宋体" w:cs="宋体"/>
          <w:sz w:val="24"/>
          <w:szCs w:val="24"/>
        </w:rPr>
        <w:t>教师的教育技术能力</w:t>
      </w:r>
      <w:r>
        <w:rPr>
          <w:rFonts w:hint="eastAsia" w:ascii="宋体" w:hAnsi="宋体" w:cs="宋体"/>
          <w:sz w:val="24"/>
          <w:szCs w:val="24"/>
          <w:lang w:eastAsia="zh-CN"/>
        </w:rPr>
        <w:t>。</w:t>
      </w:r>
      <w:r>
        <w:rPr>
          <w:rFonts w:hint="eastAsia" w:ascii="宋体" w:hAnsi="宋体" w:cs="宋体"/>
          <w:sz w:val="24"/>
          <w:szCs w:val="24"/>
          <w:lang w:val="en-US" w:eastAsia="zh-CN"/>
        </w:rPr>
        <w:t>同时也提高学生的网络工具应用能力。</w:t>
      </w:r>
    </w:p>
    <w:p>
      <w:pPr>
        <w:ind w:firstLine="420" w:firstLineChars="0"/>
        <w:rPr>
          <w:rFonts w:hint="default" w:ascii="宋体" w:hAnsi="宋体" w:eastAsia="宋体" w:cs="宋体"/>
          <w:sz w:val="24"/>
          <w:szCs w:val="24"/>
          <w:lang w:val="en-US" w:eastAsia="zh-CN"/>
        </w:rPr>
      </w:pPr>
    </w:p>
    <w:p>
      <w:pPr>
        <w:rPr>
          <w:rFonts w:hint="eastAsia" w:asciiTheme="minorEastAsia" w:hAnsiTheme="minorEastAsia" w:eastAsiaTheme="minorEastAsia" w:cstheme="minorEastAsia"/>
          <w:b/>
          <w:bCs/>
          <w:sz w:val="32"/>
          <w:szCs w:val="32"/>
          <w:lang w:val="en-US" w:eastAsia="zh-CN"/>
        </w:rPr>
      </w:pPr>
    </w:p>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8"/>
          <w:szCs w:val="28"/>
          <w:lang w:val="en-US" w:eastAsia="zh-CN"/>
        </w:rPr>
        <w:t>项目背景</w:t>
      </w:r>
    </w:p>
    <w:p>
      <w:pPr>
        <w:numPr>
          <w:numId w:val="0"/>
        </w:numPr>
        <w:rPr>
          <w:rFonts w:hint="eastAsia" w:asciiTheme="minorEastAsia" w:hAnsiTheme="minorEastAsia" w:eastAsiaTheme="minorEastAsia" w:cstheme="minorEastAsia"/>
          <w:b/>
          <w:bCs/>
          <w:sz w:val="24"/>
          <w:szCs w:val="24"/>
          <w:lang w:val="en-US" w:eastAsia="zh-CN"/>
        </w:rPr>
      </w:pPr>
    </w:p>
    <w:p>
      <w:pPr>
        <w:numPr>
          <w:ilvl w:val="0"/>
          <w:numId w:val="2"/>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大学生支教现状：</w:t>
      </w:r>
    </w:p>
    <w:p>
      <w:pPr>
        <w:numPr>
          <w:numId w:val="0"/>
        </w:numPr>
        <w:ind w:firstLine="420" w:firstLineChars="0"/>
        <w:rPr>
          <w:rFonts w:ascii="宋体" w:hAnsi="宋体" w:eastAsia="宋体" w:cs="宋体"/>
          <w:sz w:val="24"/>
          <w:szCs w:val="24"/>
        </w:rPr>
      </w:pPr>
      <w:r>
        <w:rPr>
          <w:rFonts w:ascii="宋体" w:hAnsi="宋体" w:eastAsia="宋体" w:cs="宋体"/>
          <w:sz w:val="24"/>
          <w:szCs w:val="24"/>
        </w:rPr>
        <w:t>近年来，为进一步发展农村教育, 很多等院校响应教育部提出的"大学生扶持农村教育”的绍,积极组织在校大学生深入广大农村地区实施开展支教活动，扶持农村地区基础教育的发展。《中共中央国务院关于加强和改进大学生 思想政治教育的意见》中明确指出: "社会实践是大学生思想政治教育的重要环节，对于促进大学生了解社会、了解国情、 增长杆、奉献社会、锻炼毅力、培养品格、增强社会责任感具有不可替代的作用。”大学生支教活动在社会上呈现出一种强劲的发展态势, 越来越多的大学生利用寒暑假时间投身到支教活动中，但是由于短期支教体制不规范等原因，迅速发展的短期支教行为引发了一定社会问题， 引起媒体的关注和学者的思考。</w:t>
      </w:r>
    </w:p>
    <w:p>
      <w:pPr>
        <w:numPr>
          <w:numId w:val="0"/>
        </w:numPr>
        <w:ind w:firstLine="420" w:firstLineChars="0"/>
        <w:rPr>
          <w:rFonts w:ascii="宋体" w:hAnsi="宋体" w:eastAsia="宋体" w:cs="宋体"/>
          <w:sz w:val="24"/>
          <w:szCs w:val="24"/>
        </w:rPr>
      </w:pPr>
      <w:r>
        <w:rPr>
          <w:rFonts w:ascii="宋体" w:hAnsi="宋体" w:eastAsia="宋体" w:cs="宋体"/>
          <w:sz w:val="24"/>
          <w:szCs w:val="24"/>
        </w:rPr>
        <w:t>大多数大学生支教者都将奉献爱心，为 支教地儿童带去希望作为自己参与支教活动的首要目的，其次 才是为了丰富自身的阅历，完善自我。但是,不得不承认,大学生参与支教活动的功利性正在不断加强</w:t>
      </w:r>
      <w:r>
        <w:rPr>
          <w:rFonts w:hint="eastAsia" w:ascii="宋体" w:hAnsi="宋体" w:cs="宋体"/>
          <w:sz w:val="24"/>
          <w:szCs w:val="24"/>
          <w:lang w:eastAsia="zh-CN"/>
        </w:rPr>
        <w:t>。</w:t>
      </w:r>
      <w:r>
        <w:rPr>
          <w:rFonts w:ascii="宋体" w:hAnsi="宋体" w:eastAsia="宋体" w:cs="宋体"/>
          <w:sz w:val="24"/>
          <w:szCs w:val="24"/>
        </w:rPr>
        <w:t>由于资金、地域等限制，许多大学生支教团队在选择支教地时并不是将最需要支教的地点放在第-位，而是选择愿意接受支教，又便于自身开展支教活动的地点开展活动。这样</w:t>
      </w:r>
      <w:r>
        <w:rPr>
          <w:rFonts w:hint="eastAsia" w:ascii="宋体" w:hAnsi="宋体" w:cs="宋体"/>
          <w:sz w:val="24"/>
          <w:szCs w:val="24"/>
          <w:lang w:val="en-US" w:eastAsia="zh-CN"/>
        </w:rPr>
        <w:t>一</w:t>
      </w:r>
      <w:r>
        <w:rPr>
          <w:rFonts w:ascii="宋体" w:hAnsi="宋体" w:eastAsia="宋体" w:cs="宋体"/>
          <w:sz w:val="24"/>
          <w:szCs w:val="24"/>
        </w:rPr>
        <w:t>来，就极易造成支教资源的不合理分配。往往是交通不便的边远山区得不到支教帮助，-些并不需要支教的地方却成为支教团组织者积极联系的对象。这一问题产生的原因与上面所提到的支教功利性目的也存在-定关系。</w:t>
      </w:r>
    </w:p>
    <w:p>
      <w:pPr>
        <w:numPr>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大学生支教多为短期支教，短期志愿者与孩子相处时间短，孩子们往往刚熟悉新教学环境志愿者就要离开，在心理和教学上对当地学生都是比较大的打击，孩子们还会沉浸在</w:t>
      </w:r>
      <w:r>
        <w:rPr>
          <w:rFonts w:hint="eastAsia" w:ascii="宋体" w:hAnsi="宋体" w:cs="宋体"/>
          <w:sz w:val="24"/>
          <w:szCs w:val="24"/>
          <w:lang w:val="en-US" w:eastAsia="zh-CN"/>
        </w:rPr>
        <w:t>离别</w:t>
      </w:r>
      <w:r>
        <w:rPr>
          <w:rFonts w:hint="eastAsia" w:ascii="宋体" w:hAnsi="宋体" w:cs="宋体"/>
          <w:sz w:val="24"/>
          <w:szCs w:val="24"/>
          <w:lang w:val="en-US" w:eastAsia="zh-CN"/>
        </w:rPr>
        <w:t>之中不能自拔。 其次，短期支教的教学方式往往以“提高学生学习兴趣，增加素质类课程”为主线。相对于该校老师平时的上课，短期支教老师的课堂无疑是“新鲜又好玩”的。虽然学生在一周到两周的时间里，开拓了眼界，增添了兴趣，但由于短期支教很难注重到学生真实的掌握情况，没有时间进行教学反复和测验，使得这些效果很难维持。在正常开学后，这些类似有效的教学成果又可能会和本地老师习惯上的教学方法相抵触，产生一些“副作用”，影响成绩和教学效果的巩固。 最后，短期支教团体在</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"https://wenwen.sogou.com/s/?w=%E7%BB%84%E7%BB%87%E8%83%BD%E5%8A%9B&amp;ch=ww.xqy.chain" \t "https://wenwen.sogou.com/z/_blank"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组织能力</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、策划水平、后勤保障等方面都存在较大的问题。这些问题可能招致一些麻烦：比如队员之间的矛盾、团队与校方的矛盾、</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"https://wenwen.sogou.com/s/?w=%E8%AF%BE%E5%A0%82%E7%BA%AA%E5%BE%8B&amp;ch=ww.xqy.chain" \t "https://wenwen.sogou.com/z/_blank"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课堂纪律</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问题、</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"https://wenwen.sogou.com/s/?w=%E6%A0%A1%E5%9B%AD%E5%AE%89%E5%85%A8&amp;ch=ww.xqy.chain" \t "https://wenwen.sogou.com/z/_blank"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校园安全</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问题、支教交通、支教环境、支教心态方面等一系列的问题。很多志愿者真正到达以后，会觉得“体现不出意义”，甚至“和想象中完全不同”。组织方在组织了几次短期支教后，也会因为主要负责人的热情转移或现实问题，而中止本来就“见效甚微”的支教活动，可以想象，一两年后，这些支教效果就荡然无存了。</w:t>
      </w:r>
    </w:p>
    <w:p>
      <w:pPr>
        <w:numPr>
          <w:numId w:val="0"/>
        </w:numPr>
        <w:ind w:firstLine="420" w:firstLineChars="0"/>
        <w:rPr>
          <w:rFonts w:hint="default" w:ascii="宋体" w:hAnsi="宋体" w:cs="宋体"/>
          <w:sz w:val="24"/>
          <w:szCs w:val="24"/>
          <w:lang w:val="en-US" w:eastAsia="zh-CN"/>
        </w:rPr>
      </w:pPr>
      <w:r>
        <w:rPr>
          <w:rFonts w:ascii="宋体" w:hAnsi="宋体" w:eastAsia="宋体" w:cs="宋体"/>
          <w:sz w:val="24"/>
          <w:szCs w:val="24"/>
        </w:rPr>
        <w:t>大学生如何才能真正将先进的思想和文化带到西部带到乡村,并起到应有的良性作用，这是一个值得全社会探讨的问题。</w:t>
      </w:r>
    </w:p>
    <w:p>
      <w:pPr>
        <w:numPr>
          <w:numId w:val="0"/>
        </w:numPr>
        <w:ind w:firstLine="420" w:firstLineChars="0"/>
        <w:rPr>
          <w:rFonts w:hint="default" w:ascii="宋体" w:hAnsi="宋体" w:eastAsia="宋体" w:cs="宋体"/>
          <w:sz w:val="24"/>
          <w:szCs w:val="24"/>
          <w:lang w:val="en-US" w:eastAsia="zh-CN"/>
        </w:rPr>
      </w:pPr>
    </w:p>
    <w:p>
      <w:pPr>
        <w:numPr>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（二）农村学校多媒体设备应用现状：</w:t>
      </w:r>
    </w:p>
    <w:p>
      <w:pPr>
        <w:numPr>
          <w:numId w:val="0"/>
        </w:numPr>
        <w:ind w:firstLine="420" w:firstLineChars="0"/>
        <w:rPr>
          <w:rFonts w:ascii="宋体" w:hAnsi="宋体" w:eastAsia="宋体" w:cs="宋体"/>
          <w:sz w:val="24"/>
          <w:szCs w:val="24"/>
        </w:rPr>
      </w:pPr>
      <w:r>
        <w:rPr>
          <w:rFonts w:ascii="宋体" w:hAnsi="宋体" w:eastAsia="宋体" w:cs="宋体"/>
          <w:sz w:val="24"/>
          <w:szCs w:val="24"/>
        </w:rPr>
        <w:t>近年来，农村学校用于多媒体教室建设的投资规模不断扩大，国家及地方政府都投入了大量的资金为其购进了先进的多媒体教学设备， 为教师课堂教学提供了一个良好的教学环境。</w:t>
      </w:r>
      <w:r>
        <w:rPr>
          <w:rFonts w:hint="eastAsia" w:ascii="宋体" w:hAnsi="宋体" w:cs="宋体"/>
          <w:sz w:val="24"/>
          <w:szCs w:val="24"/>
          <w:lang w:val="en-US" w:eastAsia="zh-CN"/>
        </w:rPr>
        <w:t>但</w:t>
      </w:r>
      <w:r>
        <w:rPr>
          <w:rFonts w:ascii="宋体" w:hAnsi="宋体" w:eastAsia="宋体" w:cs="宋体"/>
          <w:sz w:val="24"/>
          <w:szCs w:val="24"/>
        </w:rPr>
        <w:t>我国大部分农村学校，在多媒体教学设备已更新的情况下，依然存在着思想观念跟不上、教师教育技术能力薄弱等问题，导致在多媒体教学设备的使用中出现“高配置、 低效率”的情况，大量多媒体教学设备闲置，制约了教育教学的发展。农村教师大部分很少甚至没有接触过计算机。并且，教师的职后培训严重不足，教师一般只停留在自己原有的水平上，在面对多媒体教学这种新型的教学模式时，缺乏相应的教育信息收集技能和完备的教育理论知识。教师教学采用的多媒体课件存在严重的“拿来主义”现象，很多教师因为技术水平有限、资源匮乏等原因，往往直接从网上、光盘中下载课件，甚至多名教师多个班级用同一个课件，这使原本生动活泼的多媒体教学不再能满足个性化的教学需要，让课堂变得千篇一律。教师的教育技术能力薄弱，面对当今多媒体教学下出现的各种新变化更是难以应对。特别是现今阶段，多媒体教学设备不断发展与更新，对教师的教育技术能力提出了更高的要求，而农村学校普遍存在设备更新了技术却跟不上的情况。</w:t>
      </w:r>
    </w:p>
    <w:p>
      <w:pPr>
        <w:numPr>
          <w:numId w:val="0"/>
        </w:numPr>
        <w:ind w:firstLine="420" w:firstLineChars="0"/>
        <w:rPr>
          <w:rFonts w:ascii="宋体" w:hAnsi="宋体" w:eastAsia="宋体" w:cs="宋体"/>
          <w:sz w:val="24"/>
          <w:szCs w:val="24"/>
        </w:rPr>
      </w:pPr>
      <w:r>
        <w:rPr>
          <w:rFonts w:ascii="宋体" w:hAnsi="宋体" w:eastAsia="宋体" w:cs="宋体"/>
          <w:sz w:val="24"/>
          <w:szCs w:val="24"/>
        </w:rPr>
        <w:t>硬件建设是多媒体教学的基础，从当前多媒体教学的投资结构来看硬件投资仍然占绝对优势。调查显示，各级各类学校在多媒体教学软件建设方面都刚刚起步，部分城市学校已建设了校园网络、学习社区、电子图.书馆等，教师可以通过网络平台搜索素材、课件等来优化多媒体教学。而农村学校在多媒体教学软件建设方面几乎是空白，学校教师计算机能力有限，无法完成教学软件的开发，如果学校完全靠外购，又会受到教育经费和教学内容的限制。因此，这些学校的多媒体教学往往局限于教师播放自己制作的课件，多媒体只是代替了板书。教师的固有观念与“重硬轻软”思想直接限制了农村学校多媒体教学设备的利用率及多媒体教学在农村学校的发展。</w:t>
      </w:r>
    </w:p>
    <w:p>
      <w:pPr>
        <w:numPr>
          <w:numId w:val="0"/>
        </w:numPr>
        <w:rPr>
          <w:rFonts w:ascii="宋体" w:hAnsi="宋体" w:eastAsia="宋体" w:cs="宋体"/>
          <w:sz w:val="24"/>
          <w:szCs w:val="24"/>
        </w:rPr>
      </w:pPr>
    </w:p>
    <w:p>
      <w:pPr>
        <w:numPr>
          <w:ilvl w:val="0"/>
          <w:numId w:val="1"/>
        </w:numPr>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项目目标</w:t>
      </w:r>
    </w:p>
    <w:p>
      <w:pPr>
        <w:numPr>
          <w:ilvl w:val="0"/>
          <w:numId w:val="3"/>
        </w:numPr>
        <w:rPr>
          <w:rFonts w:hint="eastAsia" w:ascii="宋体" w:hAnsi="宋体" w:cs="宋体"/>
          <w:sz w:val="24"/>
          <w:szCs w:val="24"/>
          <w:lang w:val="en-US" w:eastAsia="zh-CN"/>
        </w:rPr>
      </w:pPr>
      <w:r>
        <w:rPr>
          <w:rFonts w:hint="eastAsia" w:ascii="宋体" w:hAnsi="宋体" w:cs="宋体"/>
          <w:sz w:val="24"/>
          <w:szCs w:val="24"/>
          <w:lang w:val="en-US" w:eastAsia="zh-CN"/>
        </w:rPr>
        <w:t>解决大学生短期支教带来的一些问题，使志愿者能够长时间对支教对象负责，，保持与支教对象之间的联系。</w:t>
      </w:r>
    </w:p>
    <w:p>
      <w:pPr>
        <w:numPr>
          <w:ilvl w:val="0"/>
          <w:numId w:val="3"/>
        </w:numPr>
        <w:rPr>
          <w:rFonts w:hint="default" w:ascii="宋体" w:hAnsi="宋体" w:cs="宋体"/>
          <w:sz w:val="24"/>
          <w:szCs w:val="24"/>
          <w:lang w:val="en-US" w:eastAsia="zh-CN"/>
        </w:rPr>
      </w:pPr>
      <w:r>
        <w:rPr>
          <w:rFonts w:hint="eastAsia" w:ascii="宋体" w:hAnsi="宋体" w:cs="宋体"/>
          <w:sz w:val="24"/>
          <w:szCs w:val="24"/>
          <w:lang w:val="en-US" w:eastAsia="zh-CN"/>
        </w:rPr>
        <w:t>开阔落后地区孩子们的眼界，激励他们努力学习。使孩子们能够了解大学学习生活和一些专业知识。学习常用软件的使用，提高网络应用技能。了解社会现状。</w:t>
      </w:r>
    </w:p>
    <w:p>
      <w:pPr>
        <w:numPr>
          <w:ilvl w:val="0"/>
          <w:numId w:val="3"/>
        </w:numPr>
        <w:rPr>
          <w:rFonts w:hint="default" w:ascii="宋体" w:hAnsi="宋体" w:cs="宋体"/>
          <w:sz w:val="24"/>
          <w:szCs w:val="24"/>
          <w:lang w:val="en-US" w:eastAsia="zh-CN"/>
        </w:rPr>
      </w:pPr>
      <w:r>
        <w:rPr>
          <w:rFonts w:hint="eastAsia" w:ascii="宋体" w:hAnsi="宋体" w:cs="宋体"/>
          <w:sz w:val="24"/>
          <w:szCs w:val="24"/>
          <w:lang w:val="en-US" w:eastAsia="zh-CN"/>
        </w:rPr>
        <w:t>通过相应的技能培训，提高落后地区教师教学设备的应用技能，为老师提供丰富的教学资源，提高教学效果。</w:t>
      </w:r>
    </w:p>
    <w:p>
      <w:pPr>
        <w:numPr>
          <w:numId w:val="0"/>
        </w:numPr>
        <w:rPr>
          <w:rFonts w:hint="default" w:asciiTheme="minorEastAsia" w:hAnsiTheme="minorEastAsia" w:eastAsiaTheme="minorEastAsia" w:cstheme="minorEastAsia"/>
          <w:b w:val="0"/>
          <w:bCs w:val="0"/>
          <w:sz w:val="24"/>
          <w:szCs w:val="24"/>
          <w:lang w:val="en-US" w:eastAsia="zh-CN"/>
        </w:rPr>
      </w:pPr>
    </w:p>
    <w:p>
      <w:pPr>
        <w:numPr>
          <w:ilvl w:val="0"/>
          <w:numId w:val="1"/>
        </w:numPr>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项目流程</w:t>
      </w:r>
    </w:p>
    <w:p>
      <w:pPr>
        <w:numPr>
          <w:numId w:val="0"/>
        </w:numPr>
        <w:ind w:firstLine="420" w:firstLineChars="0"/>
        <w:rPr>
          <w:rFonts w:hint="eastAsia" w:ascii="宋体" w:hAnsi="宋体" w:cs="宋体"/>
          <w:sz w:val="24"/>
          <w:szCs w:val="24"/>
          <w:lang w:val="en-US" w:eastAsia="zh-CN"/>
        </w:rPr>
      </w:pPr>
      <w:r>
        <w:rPr>
          <w:rFonts w:hint="eastAsia" w:asciiTheme="minorEastAsia" w:hAnsiTheme="minorEastAsia" w:eastAsiaTheme="minorEastAsia" w:cstheme="minorEastAsia"/>
          <w:b w:val="0"/>
          <w:bCs w:val="0"/>
          <w:sz w:val="24"/>
          <w:szCs w:val="24"/>
          <w:lang w:val="en-US" w:eastAsia="zh-CN"/>
        </w:rPr>
        <w:t>学校需要获取</w:t>
      </w:r>
      <w:r>
        <w:rPr>
          <w:rFonts w:hint="eastAsia" w:ascii="宋体" w:hAnsi="宋体" w:cs="宋体"/>
          <w:sz w:val="24"/>
          <w:szCs w:val="24"/>
          <w:lang w:eastAsia="zh-CN"/>
        </w:rPr>
        <w:t>“</w:t>
      </w:r>
      <w:r>
        <w:rPr>
          <w:rFonts w:hint="eastAsia" w:ascii="宋体" w:hAnsi="宋体" w:cs="宋体"/>
          <w:sz w:val="24"/>
          <w:szCs w:val="24"/>
          <w:lang w:val="en-US" w:eastAsia="zh-CN"/>
        </w:rPr>
        <w:t>云破智开”教学资源，</w:t>
      </w:r>
      <w:r>
        <w:rPr>
          <w:rFonts w:hint="eastAsia" w:ascii="宋体" w:hAnsi="宋体" w:cs="宋体"/>
          <w:sz w:val="24"/>
          <w:szCs w:val="24"/>
          <w:lang w:eastAsia="zh-CN"/>
        </w:rPr>
        <w:t>“</w:t>
      </w:r>
      <w:r>
        <w:rPr>
          <w:rFonts w:hint="eastAsia" w:ascii="宋体" w:hAnsi="宋体" w:cs="宋体"/>
          <w:sz w:val="24"/>
          <w:szCs w:val="24"/>
          <w:lang w:val="en-US" w:eastAsia="zh-CN"/>
        </w:rPr>
        <w:t>云破智开”官网上注册，进行官方审核认证后，在</w:t>
      </w:r>
      <w:r>
        <w:rPr>
          <w:rFonts w:hint="eastAsia" w:ascii="宋体" w:hAnsi="宋体" w:cs="宋体"/>
          <w:sz w:val="24"/>
          <w:szCs w:val="24"/>
          <w:lang w:eastAsia="zh-CN"/>
        </w:rPr>
        <w:t>“</w:t>
      </w:r>
      <w:r>
        <w:rPr>
          <w:rFonts w:hint="eastAsia" w:ascii="宋体" w:hAnsi="宋体" w:cs="宋体"/>
          <w:sz w:val="24"/>
          <w:szCs w:val="24"/>
          <w:lang w:val="en-US" w:eastAsia="zh-CN"/>
        </w:rPr>
        <w:t>云破智开”app上就可观看相应的教学资源。如果学校</w:t>
      </w:r>
      <w:r>
        <w:rPr>
          <w:rFonts w:hint="eastAsia" w:asciiTheme="minorEastAsia" w:hAnsiTheme="minorEastAsia" w:eastAsiaTheme="minorEastAsia" w:cstheme="minorEastAsia"/>
          <w:b w:val="0"/>
          <w:bCs w:val="0"/>
          <w:sz w:val="24"/>
          <w:szCs w:val="24"/>
          <w:lang w:val="en-US" w:eastAsia="zh-CN"/>
        </w:rPr>
        <w:t>需要支教支援，则学校可以在</w:t>
      </w:r>
      <w:r>
        <w:rPr>
          <w:rFonts w:hint="eastAsia" w:ascii="宋体" w:hAnsi="宋体" w:cs="宋体"/>
          <w:sz w:val="24"/>
          <w:szCs w:val="24"/>
          <w:lang w:eastAsia="zh-CN"/>
        </w:rPr>
        <w:t>“</w:t>
      </w:r>
      <w:r>
        <w:rPr>
          <w:rFonts w:hint="eastAsia" w:ascii="宋体" w:hAnsi="宋体" w:cs="宋体"/>
          <w:sz w:val="24"/>
          <w:szCs w:val="24"/>
          <w:lang w:val="en-US" w:eastAsia="zh-CN"/>
        </w:rPr>
        <w:t>云破智开”官网上提交支教支援申请，公司管理部门会及时安排相应的支教工作。</w:t>
      </w:r>
    </w:p>
    <w:p>
      <w:pPr>
        <w:numPr>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大学生想要支教，可以在本校相应社团经行报名，并注册</w:t>
      </w:r>
      <w:r>
        <w:rPr>
          <w:rFonts w:hint="eastAsia" w:ascii="宋体" w:hAnsi="宋体" w:cs="宋体"/>
          <w:sz w:val="24"/>
          <w:szCs w:val="24"/>
          <w:lang w:eastAsia="zh-CN"/>
        </w:rPr>
        <w:t>“</w:t>
      </w:r>
      <w:r>
        <w:rPr>
          <w:rFonts w:hint="eastAsia" w:ascii="宋体" w:hAnsi="宋体" w:cs="宋体"/>
          <w:sz w:val="24"/>
          <w:szCs w:val="24"/>
          <w:lang w:val="en-US" w:eastAsia="zh-CN"/>
        </w:rPr>
        <w:t>云破智开”账号，经过笔试、面试和培训后，即可参加志愿活动。</w:t>
      </w:r>
    </w:p>
    <w:p>
      <w:pPr>
        <w:numPr>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参加工作的社会人士想要成为支教志愿者，则需在官方注册个人信息后，到</w:t>
      </w:r>
      <w:r>
        <w:rPr>
          <w:rFonts w:hint="eastAsia" w:ascii="宋体" w:hAnsi="宋体" w:cs="宋体"/>
          <w:sz w:val="24"/>
          <w:szCs w:val="24"/>
          <w:lang w:eastAsia="zh-CN"/>
        </w:rPr>
        <w:t>“</w:t>
      </w:r>
      <w:r>
        <w:rPr>
          <w:rFonts w:hint="eastAsia" w:ascii="宋体" w:hAnsi="宋体" w:cs="宋体"/>
          <w:sz w:val="24"/>
          <w:szCs w:val="24"/>
          <w:lang w:val="en-US" w:eastAsia="zh-CN"/>
        </w:rPr>
        <w:t>云破智开”地方管理部门进行笔试、面试和培训后，方可参加支教志愿活动。</w:t>
      </w:r>
    </w:p>
    <w:p>
      <w:pPr>
        <w:numPr>
          <w:numId w:val="0"/>
        </w:numPr>
        <w:ind w:firstLine="420" w:firstLineChars="0"/>
        <w:rPr>
          <w:rFonts w:hint="eastAsia" w:ascii="宋体" w:hAnsi="宋体" w:cs="宋体"/>
          <w:sz w:val="24"/>
          <w:szCs w:val="24"/>
          <w:lang w:val="en-US" w:eastAsia="zh-CN"/>
        </w:rPr>
      </w:pPr>
    </w:p>
    <w:p>
      <w:pPr>
        <w:numPr>
          <w:numId w:val="0"/>
        </w:numPr>
        <w:ind w:firstLine="420" w:firstLineChars="0"/>
        <w:rPr>
          <w:rFonts w:hint="eastAsia" w:ascii="宋体" w:hAnsi="宋体" w:cs="宋体"/>
          <w:sz w:val="24"/>
          <w:szCs w:val="24"/>
          <w:lang w:val="en-US" w:eastAsia="zh-CN"/>
        </w:rPr>
      </w:pPr>
    </w:p>
    <w:p>
      <w:pPr>
        <w:numPr>
          <w:numId w:val="0"/>
        </w:numPr>
        <w:ind w:firstLine="420" w:firstLineChars="0"/>
        <w:rPr>
          <w:rFonts w:hint="eastAsia" w:ascii="宋体" w:hAnsi="宋体" w:cs="宋体"/>
          <w:sz w:val="24"/>
          <w:szCs w:val="24"/>
          <w:lang w:val="en-US" w:eastAsia="zh-CN"/>
        </w:rPr>
      </w:pPr>
    </w:p>
    <w:p>
      <w:pPr>
        <w:numPr>
          <w:numId w:val="0"/>
        </w:numPr>
        <w:ind w:firstLine="420" w:firstLineChars="0"/>
        <w:rPr>
          <w:rFonts w:hint="eastAsia" w:ascii="宋体" w:hAnsi="宋体" w:cs="宋体"/>
          <w:sz w:val="24"/>
          <w:szCs w:val="24"/>
          <w:lang w:val="en-US" w:eastAsia="zh-CN"/>
        </w:rPr>
      </w:pPr>
    </w:p>
    <w:p>
      <w:pPr>
        <w:numPr>
          <w:numId w:val="0"/>
        </w:numPr>
        <w:ind w:firstLine="420" w:firstLineChars="0"/>
        <w:rPr>
          <w:rFonts w:hint="default" w:ascii="宋体" w:hAnsi="宋体" w:cs="宋体"/>
          <w:sz w:val="24"/>
          <w:szCs w:val="24"/>
          <w:lang w:val="en-US" w:eastAsia="zh-CN"/>
        </w:rPr>
      </w:pPr>
    </w:p>
    <w:p>
      <w:pP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运营与宣传</w:t>
      </w:r>
    </w:p>
    <w:p>
      <w:pPr>
        <w:numPr>
          <w:ilvl w:val="0"/>
          <w:numId w:val="4"/>
        </w:numPr>
        <w:rPr>
          <w:rFonts w:hint="default" w:ascii="宋体" w:hAnsi="宋体" w:cs="宋体"/>
          <w:sz w:val="24"/>
          <w:szCs w:val="24"/>
          <w:lang w:val="en-US" w:eastAsia="zh-CN"/>
        </w:rPr>
      </w:pPr>
      <w:r>
        <w:rPr>
          <w:rFonts w:hint="eastAsia" w:asciiTheme="minorEastAsia" w:hAnsiTheme="minorEastAsia" w:eastAsiaTheme="minorEastAsia" w:cstheme="minorEastAsia"/>
          <w:b/>
          <w:bCs/>
          <w:sz w:val="28"/>
          <w:szCs w:val="28"/>
          <w:lang w:val="en-US" w:eastAsia="zh-CN"/>
        </w:rPr>
        <w:t>项目运营</w:t>
      </w:r>
    </w:p>
    <w:p>
      <w:pPr>
        <w:numPr>
          <w:ilvl w:val="0"/>
          <w:numId w:val="5"/>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高校方面</w:t>
      </w:r>
    </w:p>
    <w:p>
      <w:pPr>
        <w:numPr>
          <w:numId w:val="0"/>
        </w:numPr>
        <w:ind w:firstLine="420" w:firstLineChars="0"/>
        <w:rPr>
          <w:rFonts w:hint="eastAsia" w:ascii="宋体" w:hAnsi="宋体" w:cs="宋体"/>
          <w:sz w:val="24"/>
          <w:szCs w:val="24"/>
          <w:lang w:val="en-US" w:eastAsia="zh-CN"/>
        </w:rPr>
      </w:pPr>
      <w:r>
        <w:rPr>
          <w:rFonts w:hint="eastAsia" w:asciiTheme="minorEastAsia" w:hAnsiTheme="minorEastAsia" w:eastAsiaTheme="minorEastAsia" w:cstheme="minorEastAsia"/>
          <w:b w:val="0"/>
          <w:bCs w:val="0"/>
          <w:sz w:val="24"/>
          <w:szCs w:val="24"/>
          <w:lang w:val="en-US" w:eastAsia="zh-CN"/>
        </w:rPr>
        <w:t>以社团或组织等形式，每年定期招收志愿者，</w:t>
      </w:r>
      <w:r>
        <w:rPr>
          <w:rFonts w:hint="eastAsia" w:ascii="宋体" w:hAnsi="宋体" w:cs="宋体"/>
          <w:sz w:val="24"/>
          <w:szCs w:val="24"/>
          <w:lang w:val="en-US" w:eastAsia="zh-CN"/>
        </w:rPr>
        <w:t>经过专门的app、网站后台运营、公众号运营、视频剪辑、新媒体等技能培训后，与各高校原有志愿服务社团及组织协作，负责支教志愿者的组织、选拔和培训，同时维持各平台的运营和作品创作及更新。项目的核心负责人在经过考察后，可以成为</w:t>
      </w:r>
      <w:r>
        <w:rPr>
          <w:rFonts w:hint="eastAsia" w:ascii="宋体" w:hAnsi="宋体" w:cs="宋体"/>
          <w:sz w:val="24"/>
          <w:szCs w:val="24"/>
          <w:lang w:eastAsia="zh-CN"/>
        </w:rPr>
        <w:t>“</w:t>
      </w:r>
      <w:r>
        <w:rPr>
          <w:rFonts w:hint="eastAsia" w:ascii="宋体" w:hAnsi="宋体" w:cs="宋体"/>
          <w:sz w:val="24"/>
          <w:szCs w:val="24"/>
          <w:lang w:val="en-US" w:eastAsia="zh-CN"/>
        </w:rPr>
        <w:t>云破智开”公司的实习生或员工，获得公司的实习证明或工作证明并可在毕业后加入</w:t>
      </w:r>
      <w:r>
        <w:rPr>
          <w:rFonts w:hint="eastAsia" w:ascii="宋体" w:hAnsi="宋体" w:cs="宋体"/>
          <w:sz w:val="24"/>
          <w:szCs w:val="24"/>
          <w:lang w:eastAsia="zh-CN"/>
        </w:rPr>
        <w:t>“</w:t>
      </w:r>
      <w:r>
        <w:rPr>
          <w:rFonts w:hint="eastAsia" w:ascii="宋体" w:hAnsi="宋体" w:cs="宋体"/>
          <w:sz w:val="24"/>
          <w:szCs w:val="24"/>
          <w:lang w:val="en-US" w:eastAsia="zh-CN"/>
        </w:rPr>
        <w:t>云破智开”公司工作。</w:t>
      </w:r>
    </w:p>
    <w:p>
      <w:pPr>
        <w:numPr>
          <w:numId w:val="0"/>
        </w:numPr>
        <w:ind w:firstLine="420" w:firstLineChars="0"/>
        <w:rPr>
          <w:rFonts w:hint="eastAsia" w:ascii="宋体" w:hAnsi="宋体" w:cs="宋体"/>
          <w:sz w:val="24"/>
          <w:szCs w:val="24"/>
          <w:lang w:val="en-US" w:eastAsia="zh-CN"/>
        </w:rPr>
      </w:pPr>
    </w:p>
    <w:p>
      <w:pPr>
        <w:numPr>
          <w:ilvl w:val="0"/>
          <w:numId w:val="5"/>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支教目标地区方面</w:t>
      </w:r>
    </w:p>
    <w:p>
      <w:pPr>
        <w:numPr>
          <w:numId w:val="0"/>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建立健全追踪项目，定时发布支教地区的相关情况。大学生在结束短期支教后，依旧能够与支教地区保持联系，提高支教志愿者的责任心，解决短期支教带来的普遍问题。时事了解支教地区的帮扶需求，制定相应的教学内容和计划。</w:t>
      </w:r>
    </w:p>
    <w:p>
      <w:pPr>
        <w:numPr>
          <w:numId w:val="0"/>
        </w:numPr>
        <w:ind w:firstLine="420" w:firstLineChars="0"/>
        <w:rPr>
          <w:rFonts w:hint="eastAsia" w:ascii="宋体" w:hAnsi="宋体" w:cs="宋体"/>
          <w:sz w:val="24"/>
          <w:szCs w:val="24"/>
          <w:lang w:val="en-US" w:eastAsia="zh-CN"/>
        </w:rPr>
      </w:pPr>
    </w:p>
    <w:p>
      <w:pPr>
        <w:numPr>
          <w:ilvl w:val="0"/>
          <w:numId w:val="5"/>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“云破智开”教学资源管理方面</w:t>
      </w:r>
    </w:p>
    <w:p>
      <w:pPr>
        <w:numPr>
          <w:numId w:val="0"/>
        </w:numPr>
        <w:ind w:firstLine="420" w:firstLineChars="0"/>
        <w:rPr>
          <w:rFonts w:hint="default" w:asciiTheme="minorEastAsia" w:hAnsiTheme="minorEastAsia" w:eastAsiaTheme="minorEastAsia" w:cstheme="minorEastAsia"/>
          <w:b/>
          <w:bCs/>
          <w:sz w:val="24"/>
          <w:szCs w:val="24"/>
          <w:lang w:val="en-US" w:eastAsia="zh-CN"/>
        </w:rPr>
      </w:pPr>
      <w:r>
        <w:rPr>
          <w:rFonts w:hint="eastAsia" w:ascii="宋体" w:hAnsi="宋体" w:cs="宋体"/>
          <w:sz w:val="24"/>
          <w:szCs w:val="24"/>
          <w:lang w:val="en-US" w:eastAsia="zh-CN"/>
        </w:rPr>
        <w:t>面向老师、学生等广大用户，录制多媒体等各类教学设备的教学视频，各类常用办公软件以及部分专业用软件详细而全面的教学视频。提供丰富的教学资源。同时不断根据用户反馈调整教学视频内容，和增加当下实用的教学资源。</w:t>
      </w:r>
    </w:p>
    <w:p>
      <w:pPr>
        <w:numPr>
          <w:numId w:val="0"/>
        </w:numPr>
        <w:rPr>
          <w:rFonts w:hint="default" w:ascii="宋体" w:hAnsi="宋体" w:cs="宋体"/>
          <w:sz w:val="24"/>
          <w:szCs w:val="24"/>
          <w:lang w:val="en-US" w:eastAsia="zh-CN"/>
        </w:rPr>
      </w:pPr>
    </w:p>
    <w:p>
      <w:pPr>
        <w:numPr>
          <w:numId w:val="0"/>
        </w:numPr>
        <w:rPr>
          <w:rFonts w:hint="default" w:ascii="宋体" w:hAnsi="宋体" w:cs="宋体"/>
          <w:b/>
          <w:bCs/>
          <w:sz w:val="24"/>
          <w:szCs w:val="24"/>
          <w:lang w:val="en-US" w:eastAsia="zh-CN"/>
        </w:rPr>
      </w:pPr>
      <w:r>
        <w:rPr>
          <w:rFonts w:hint="eastAsia" w:ascii="宋体" w:hAnsi="宋体" w:cs="宋体"/>
          <w:b/>
          <w:bCs/>
          <w:sz w:val="24"/>
          <w:szCs w:val="24"/>
          <w:lang w:val="en-US" w:eastAsia="zh-CN"/>
        </w:rPr>
        <w:t>（四）受支教学校与高校的联系</w:t>
      </w:r>
    </w:p>
    <w:p>
      <w:pPr>
        <w:numPr>
          <w:numId w:val="0"/>
        </w:num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在确定好支教学生和对应目标支教学校后，高校相应负责人保持与目标支教学校的联系，相互商榷支教内容、时间、地点和形式，或者线上辅导内容。高校负责人可以组织人员制作相应的教学视频和手机教学资源，配合目标支教学校老师的教学，同时及时向公司总部反馈信息。</w:t>
      </w:r>
    </w:p>
    <w:p>
      <w:pPr>
        <w:numPr>
          <w:ilvl w:val="0"/>
          <w:numId w:val="4"/>
        </w:numPr>
        <w:rPr>
          <w:rFonts w:hint="default" w:ascii="宋体" w:hAnsi="宋体" w:cs="宋体"/>
          <w:sz w:val="24"/>
          <w:szCs w:val="24"/>
          <w:lang w:val="en-US" w:eastAsia="zh-CN"/>
        </w:rPr>
      </w:pPr>
      <w:r>
        <w:rPr>
          <w:rFonts w:hint="eastAsia" w:asciiTheme="minorEastAsia" w:hAnsiTheme="minorEastAsia" w:eastAsiaTheme="minorEastAsia" w:cstheme="minorEastAsia"/>
          <w:b/>
          <w:bCs/>
          <w:sz w:val="28"/>
          <w:szCs w:val="28"/>
          <w:lang w:val="en-US" w:eastAsia="zh-CN"/>
        </w:rPr>
        <w:t>项目宣传策略</w:t>
      </w:r>
    </w:p>
    <w:p>
      <w:pPr>
        <w:numPr>
          <w:numId w:val="0"/>
        </w:numPr>
        <w:ind w:firstLine="420" w:firstLineChars="0"/>
        <w:rPr>
          <w:rFonts w:hint="default" w:ascii="宋体" w:hAnsi="宋体" w:cs="宋体"/>
          <w:b/>
          <w:bCs/>
          <w:sz w:val="24"/>
          <w:szCs w:val="24"/>
          <w:lang w:val="en-US" w:eastAsia="zh-CN"/>
        </w:rPr>
      </w:pPr>
    </w:p>
    <w:p>
      <w:pPr>
        <w:numPr>
          <w:ilvl w:val="0"/>
          <w:numId w:val="6"/>
        </w:numPr>
        <w:rPr>
          <w:rFonts w:hint="eastAsia" w:ascii="宋体" w:hAnsi="宋体" w:cs="宋体"/>
          <w:b/>
          <w:bCs/>
          <w:sz w:val="24"/>
          <w:szCs w:val="24"/>
          <w:lang w:val="en-US" w:eastAsia="zh-CN"/>
        </w:rPr>
      </w:pPr>
      <w:r>
        <w:rPr>
          <w:rFonts w:hint="eastAsia" w:ascii="宋体" w:hAnsi="宋体" w:cs="宋体"/>
          <w:b/>
          <w:bCs/>
          <w:sz w:val="24"/>
          <w:szCs w:val="24"/>
          <w:lang w:val="en-US" w:eastAsia="zh-CN"/>
        </w:rPr>
        <w:t>制作公益微电影</w:t>
      </w:r>
    </w:p>
    <w:p>
      <w:pPr>
        <w:numPr>
          <w:numId w:val="0"/>
        </w:numPr>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通过制作有关题材微电影的方式，打动观众，使观众产生情感共鸣。引起人们对公益支教的广泛讨论和关注，加深人们对留守儿童、老区坚守教师、有志大学生和落后地区教学情况的了解。从而多渠道获取公益基金。</w:t>
      </w:r>
    </w:p>
    <w:p>
      <w:pPr>
        <w:numPr>
          <w:numId w:val="0"/>
        </w:numPr>
        <w:ind w:firstLine="420" w:firstLineChars="0"/>
        <w:rPr>
          <w:rFonts w:hint="eastAsia" w:ascii="宋体" w:hAnsi="宋体" w:cs="宋体"/>
          <w:b/>
          <w:bCs/>
          <w:sz w:val="24"/>
          <w:szCs w:val="24"/>
          <w:lang w:val="en-US" w:eastAsia="zh-CN"/>
        </w:rPr>
      </w:pPr>
    </w:p>
    <w:p>
      <w:pPr>
        <w:numPr>
          <w:ilvl w:val="0"/>
          <w:numId w:val="6"/>
        </w:numPr>
        <w:ind w:left="0" w:leftChars="0" w:firstLine="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寻找形象大使代言</w:t>
      </w:r>
    </w:p>
    <w:p>
      <w:pPr>
        <w:numPr>
          <w:numId w:val="0"/>
        </w:numPr>
        <w:ind w:leftChars="0"/>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bCs/>
          <w:sz w:val="24"/>
          <w:szCs w:val="24"/>
          <w:lang w:val="en-US" w:eastAsia="zh-CN"/>
        </w:rPr>
        <w:tab/>
      </w:r>
      <w:r>
        <w:rPr>
          <w:rFonts w:hint="eastAsia" w:ascii="宋体" w:hAnsi="宋体" w:cs="宋体"/>
          <w:b w:val="0"/>
          <w:bCs w:val="0"/>
          <w:sz w:val="24"/>
          <w:szCs w:val="24"/>
          <w:lang w:val="en-US" w:eastAsia="zh-CN"/>
        </w:rPr>
        <w:t>通过明星或名人效应，带动更多的人了解并关注“云破智开”。</w:t>
      </w:r>
    </w:p>
    <w:p>
      <w:pPr>
        <w:numPr>
          <w:numId w:val="0"/>
        </w:numPr>
        <w:ind w:leftChars="0"/>
        <w:rPr>
          <w:rFonts w:hint="eastAsia" w:ascii="宋体" w:hAnsi="宋体" w:cs="宋体"/>
          <w:b w:val="0"/>
          <w:bCs w:val="0"/>
          <w:sz w:val="24"/>
          <w:szCs w:val="24"/>
          <w:lang w:val="en-US" w:eastAsia="zh-CN"/>
        </w:rPr>
      </w:pPr>
    </w:p>
    <w:p>
      <w:pPr>
        <w:numPr>
          <w:ilvl w:val="0"/>
          <w:numId w:val="0"/>
        </w:numPr>
        <w:ind w:leftChars="0"/>
        <w:rPr>
          <w:rFonts w:hint="default" w:ascii="宋体" w:hAnsi="宋体" w:cs="宋体"/>
          <w:b/>
          <w:bCs/>
          <w:sz w:val="24"/>
          <w:szCs w:val="24"/>
          <w:lang w:val="en-US" w:eastAsia="zh-CN"/>
        </w:rPr>
      </w:pPr>
      <w:r>
        <w:rPr>
          <w:rFonts w:hint="eastAsia" w:ascii="宋体" w:hAnsi="宋体" w:cs="宋体"/>
          <w:b/>
          <w:bCs/>
          <w:sz w:val="24"/>
          <w:szCs w:val="24"/>
          <w:lang w:val="en-US" w:eastAsia="zh-CN"/>
        </w:rPr>
        <w:t>（3）“远方的来信”、“水滴心愿”、“快来瞧一瞧”等活动。</w:t>
      </w:r>
    </w:p>
    <w:p>
      <w:pPr>
        <w:numPr>
          <w:numId w:val="0"/>
        </w:numPr>
        <w:ind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“远方的来信“活动：来自各个行业，各个城市的人，通过书信的方式，实现与落后地区孩子之间心与心之间的交流。</w:t>
      </w:r>
    </w:p>
    <w:p>
      <w:pPr>
        <w:numPr>
          <w:numId w:val="0"/>
        </w:numPr>
        <w:ind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“水滴心愿”活动：孩子们在“云破智开”许下心愿后，人们可以通过水滴筹的方式向孩子的心愿捐款，当捐款额数达到心愿时，孩子们的心愿即能实现。</w:t>
      </w:r>
    </w:p>
    <w:p>
      <w:pPr>
        <w:numPr>
          <w:numId w:val="0"/>
        </w:numPr>
        <w:ind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“快来瞧一瞧”活动：孩子们可以通过这个活动，售卖自己的手工作品、创意作评或者是家里的农产品，帮助孩子们学会自食其力，同时减轻落后地区的家庭负担。</w:t>
      </w:r>
    </w:p>
    <w:p>
      <w:pPr>
        <w:numPr>
          <w:numId w:val="0"/>
        </w:numPr>
        <w:ind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通过以上几种活动，扩大“云破智开”的口碑和影响力。</w:t>
      </w:r>
    </w:p>
    <w:p>
      <w:pPr>
        <w:numPr>
          <w:numId w:val="0"/>
        </w:numPr>
        <w:ind w:leftChars="0" w:firstLine="420" w:firstLineChars="0"/>
        <w:rPr>
          <w:rFonts w:hint="eastAsia" w:ascii="宋体" w:hAnsi="宋体" w:cs="宋体"/>
          <w:b w:val="0"/>
          <w:bCs w:val="0"/>
          <w:sz w:val="24"/>
          <w:szCs w:val="24"/>
          <w:lang w:val="en-US" w:eastAsia="zh-CN"/>
        </w:rPr>
      </w:pPr>
    </w:p>
    <w:p>
      <w:pPr>
        <w:numPr>
          <w:numId w:val="0"/>
        </w:numPr>
        <w:ind w:leftChars="0"/>
        <w:rPr>
          <w:rFonts w:hint="eastAsia" w:ascii="宋体" w:hAnsi="宋体" w:cs="宋体"/>
          <w:b/>
          <w:bCs/>
          <w:sz w:val="24"/>
          <w:szCs w:val="24"/>
          <w:lang w:val="en-US" w:eastAsia="zh-CN"/>
        </w:rPr>
      </w:pPr>
      <w:r>
        <w:rPr>
          <w:rFonts w:hint="eastAsia" w:ascii="宋体" w:hAnsi="宋体" w:cs="宋体"/>
          <w:b/>
          <w:bCs/>
          <w:sz w:val="24"/>
          <w:szCs w:val="24"/>
          <w:lang w:val="en-US" w:eastAsia="zh-CN"/>
        </w:rPr>
        <w:t>（4）建立健全高校的培训机制。</w:t>
      </w:r>
    </w:p>
    <w:p>
      <w:pPr>
        <w:numPr>
          <w:numId w:val="0"/>
        </w:numPr>
        <w:ind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严格要求，建立健全高校志愿者的选拔和培训机制，使大学生正真学有所得，学有所思。使大学生的支教过程是充满意义的，同时给被支教的孩子们带去好的教学内容。通过高质量的培训和教学内容，在大学生中打开口碑，获得各高校的支持。</w:t>
      </w:r>
    </w:p>
    <w:p>
      <w:pPr>
        <w:numPr>
          <w:numId w:val="0"/>
        </w:numPr>
        <w:ind w:leftChars="0" w:firstLine="420" w:firstLineChars="0"/>
        <w:rPr>
          <w:rFonts w:hint="eastAsia" w:ascii="宋体" w:hAnsi="宋体" w:cs="宋体"/>
          <w:b w:val="0"/>
          <w:bCs w:val="0"/>
          <w:sz w:val="24"/>
          <w:szCs w:val="24"/>
          <w:lang w:val="en-US" w:eastAsia="zh-CN"/>
        </w:rPr>
      </w:pPr>
    </w:p>
    <w:p>
      <w:pPr>
        <w:numPr>
          <w:ilvl w:val="0"/>
          <w:numId w:val="3"/>
        </w:numPr>
        <w:ind w:left="0" w:leftChars="0" w:firstLine="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严把教学资源质量</w:t>
      </w:r>
    </w:p>
    <w:p>
      <w:pPr>
        <w:numPr>
          <w:numId w:val="0"/>
        </w:numPr>
        <w:ind w:leftChars="0" w:firstLine="420" w:firstLineChars="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使教学视频做到“一看就懂，一学就会”，教学视频详尽全面同时不啰嗦胡乱。教学内容贴合社会实际，能解决绝大多数社会常用办公软件的学习需求。做到在社会上留有口碑。</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center;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7C6A2"/>
    <w:multiLevelType w:val="singleLevel"/>
    <w:tmpl w:val="86E7C6A2"/>
    <w:lvl w:ilvl="0" w:tentative="0">
      <w:start w:val="1"/>
      <w:numFmt w:val="chineseCounting"/>
      <w:suff w:val="nothing"/>
      <w:lvlText w:val="%1、"/>
      <w:lvlJc w:val="left"/>
      <w:rPr>
        <w:rFonts w:hint="eastAsia"/>
      </w:rPr>
    </w:lvl>
  </w:abstractNum>
  <w:abstractNum w:abstractNumId="1">
    <w:nsid w:val="878C0788"/>
    <w:multiLevelType w:val="singleLevel"/>
    <w:tmpl w:val="878C0788"/>
    <w:lvl w:ilvl="0" w:tentative="0">
      <w:start w:val="1"/>
      <w:numFmt w:val="chineseCounting"/>
      <w:suff w:val="nothing"/>
      <w:lvlText w:val="%1、"/>
      <w:lvlJc w:val="left"/>
      <w:rPr>
        <w:rFonts w:hint="eastAsia"/>
      </w:rPr>
    </w:lvl>
  </w:abstractNum>
  <w:abstractNum w:abstractNumId="2">
    <w:nsid w:val="9B0E5E9B"/>
    <w:multiLevelType w:val="singleLevel"/>
    <w:tmpl w:val="9B0E5E9B"/>
    <w:lvl w:ilvl="0" w:tentative="0">
      <w:start w:val="1"/>
      <w:numFmt w:val="decimal"/>
      <w:suff w:val="nothing"/>
      <w:lvlText w:val="（%1）"/>
      <w:lvlJc w:val="left"/>
    </w:lvl>
  </w:abstractNum>
  <w:abstractNum w:abstractNumId="3">
    <w:nsid w:val="BD304002"/>
    <w:multiLevelType w:val="singleLevel"/>
    <w:tmpl w:val="BD304002"/>
    <w:lvl w:ilvl="0" w:tentative="0">
      <w:start w:val="1"/>
      <w:numFmt w:val="chineseCounting"/>
      <w:suff w:val="nothing"/>
      <w:lvlText w:val="（%1）"/>
      <w:lvlJc w:val="left"/>
      <w:rPr>
        <w:rFonts w:hint="eastAsia"/>
      </w:rPr>
    </w:lvl>
  </w:abstractNum>
  <w:abstractNum w:abstractNumId="4">
    <w:nsid w:val="CFB49A3D"/>
    <w:multiLevelType w:val="singleLevel"/>
    <w:tmpl w:val="CFB49A3D"/>
    <w:lvl w:ilvl="0" w:tentative="0">
      <w:start w:val="1"/>
      <w:numFmt w:val="chineseCounting"/>
      <w:suff w:val="nothing"/>
      <w:lvlText w:val="（%1）"/>
      <w:lvlJc w:val="left"/>
      <w:rPr>
        <w:rFonts w:hint="eastAsia"/>
      </w:rPr>
    </w:lvl>
  </w:abstractNum>
  <w:abstractNum w:abstractNumId="5">
    <w:nsid w:val="FED18316"/>
    <w:multiLevelType w:val="singleLevel"/>
    <w:tmpl w:val="FED18316"/>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190F98"/>
    <w:rsid w:val="001B168B"/>
    <w:rsid w:val="001D7C9D"/>
    <w:rsid w:val="00242CAB"/>
    <w:rsid w:val="00296A82"/>
    <w:rsid w:val="00317E9D"/>
    <w:rsid w:val="0034402D"/>
    <w:rsid w:val="00394D04"/>
    <w:rsid w:val="00397A57"/>
    <w:rsid w:val="003C6365"/>
    <w:rsid w:val="004173FA"/>
    <w:rsid w:val="0046171C"/>
    <w:rsid w:val="00551408"/>
    <w:rsid w:val="00554760"/>
    <w:rsid w:val="007A6D0F"/>
    <w:rsid w:val="007C723E"/>
    <w:rsid w:val="007D7797"/>
    <w:rsid w:val="008C3AD7"/>
    <w:rsid w:val="00957434"/>
    <w:rsid w:val="00B03C2C"/>
    <w:rsid w:val="00B17057"/>
    <w:rsid w:val="00BE28C6"/>
    <w:rsid w:val="00C3731B"/>
    <w:rsid w:val="00D40491"/>
    <w:rsid w:val="00D6192B"/>
    <w:rsid w:val="00DD0FB2"/>
    <w:rsid w:val="00E2371D"/>
    <w:rsid w:val="00E43E4D"/>
    <w:rsid w:val="00EE7192"/>
    <w:rsid w:val="00EF2323"/>
    <w:rsid w:val="00F100E8"/>
    <w:rsid w:val="00F40FAB"/>
    <w:rsid w:val="00F504EB"/>
    <w:rsid w:val="01F90B9C"/>
    <w:rsid w:val="03D53D10"/>
    <w:rsid w:val="0C5266B1"/>
    <w:rsid w:val="0CFA136B"/>
    <w:rsid w:val="14E10134"/>
    <w:rsid w:val="15790C94"/>
    <w:rsid w:val="17044A4E"/>
    <w:rsid w:val="18BB42B1"/>
    <w:rsid w:val="24361398"/>
    <w:rsid w:val="275771F9"/>
    <w:rsid w:val="2BC049BF"/>
    <w:rsid w:val="2E597829"/>
    <w:rsid w:val="30BC4242"/>
    <w:rsid w:val="325A723F"/>
    <w:rsid w:val="33734EEA"/>
    <w:rsid w:val="38644974"/>
    <w:rsid w:val="3C1C1F88"/>
    <w:rsid w:val="3C2A218A"/>
    <w:rsid w:val="3DC5665A"/>
    <w:rsid w:val="3E20401D"/>
    <w:rsid w:val="4B9F374C"/>
    <w:rsid w:val="4C477152"/>
    <w:rsid w:val="4D9F0672"/>
    <w:rsid w:val="53CE5CA0"/>
    <w:rsid w:val="56392E11"/>
    <w:rsid w:val="5720206F"/>
    <w:rsid w:val="59930DC4"/>
    <w:rsid w:val="5D3D5342"/>
    <w:rsid w:val="5E083774"/>
    <w:rsid w:val="5F1C0CD0"/>
    <w:rsid w:val="61514A3A"/>
    <w:rsid w:val="62572F90"/>
    <w:rsid w:val="65E44B08"/>
    <w:rsid w:val="681E0FE2"/>
    <w:rsid w:val="6F0D21C8"/>
    <w:rsid w:val="716C6FDF"/>
    <w:rsid w:val="747B03CB"/>
    <w:rsid w:val="7F3C3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0"/>
    </w:rPr>
  </w:style>
  <w:style w:type="character" w:styleId="7">
    <w:name w:val="page number"/>
    <w:basedOn w:val="6"/>
    <w:qFormat/>
    <w:uiPriority w:val="0"/>
  </w:style>
  <w:style w:type="character" w:styleId="8">
    <w:name w:val="Hyperlink"/>
    <w:uiPriority w:val="0"/>
    <w:rPr>
      <w:color w:val="0000FF"/>
      <w:u w:val="single"/>
    </w:rPr>
  </w:style>
  <w:style w:type="paragraph" w:customStyle="1" w:styleId="9">
    <w:name w:val="Char Char1 Char Char Char Char Char Char Char"/>
    <w:basedOn w:val="1"/>
    <w:uiPriority w:val="0"/>
  </w:style>
  <w:style w:type="paragraph" w:customStyle="1" w:styleId="10">
    <w:name w:val="p0"/>
    <w:basedOn w:val="1"/>
    <w:uiPriority w:val="0"/>
    <w:pPr>
      <w:widowControl/>
      <w:spacing w:before="100" w:beforeAutospacing="1" w:after="100" w:afterAutospacing="1"/>
      <w:jc w:val="left"/>
    </w:pPr>
    <w:rPr>
      <w:rFonts w:ascii="宋体" w:hAnsi="宋体" w:cs="宋体"/>
      <w:kern w:val="0"/>
      <w:sz w:val="24"/>
    </w:rPr>
  </w:style>
  <w:style w:type="paragraph" w:styleId="11">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64</Words>
  <Characters>369</Characters>
  <Lines>3</Lines>
  <Paragraphs>1</Paragraphs>
  <TotalTime>19</TotalTime>
  <ScaleCrop>false</ScaleCrop>
  <LinksUpToDate>false</LinksUpToDate>
  <CharactersWithSpaces>432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2019-03-29T07:45:00Z</dcterms:created>
  <dc:creator>刘欣</dc:creator>
  <cp:lastModifiedBy>DELL</cp:lastModifiedBy>
  <cp:lastPrinted>2017-03-13T08:41:00Z</cp:lastPrinted>
  <dcterms:modified xsi:type="dcterms:W3CDTF">2020-07-02T18:49:41Z</dcterms:modified>
  <dc:title>关于社团巡礼月、周末文化广场项目申报的通知</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