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6074A1">
        <w:t>ADC</w:t>
      </w:r>
    </w:p>
    <w:p w:rsidR="004A781C" w:rsidRDefault="00B70668" w:rsidP="00B70668">
      <w:pPr>
        <w:pStyle w:val="Subtitle"/>
      </w:pPr>
      <w:r>
        <w:t>Table of Contents</w:t>
      </w:r>
      <w:r w:rsidR="00EA0FD6">
        <w:fldChar w:fldCharType="begin"/>
      </w:r>
      <w:r w:rsidR="004A781C">
        <w:instrText xml:space="preserve"> DOCVARIABLE "MDDRevNum" \* MERGEFORMAT </w:instrText>
      </w:r>
      <w:r w:rsidR="00EA0FD6">
        <w:fldChar w:fldCharType="end"/>
      </w:r>
      <w:r w:rsidR="00EA0FD6">
        <w:fldChar w:fldCharType="begin"/>
      </w:r>
      <w:r w:rsidR="004A781C">
        <w:instrText xml:space="preserve"> DOCVARIABLE "MDDRevNum" \* MERGEFORMAT </w:instrText>
      </w:r>
      <w:r w:rsidR="00EA0FD6">
        <w:fldChar w:fldCharType="end"/>
      </w:r>
    </w:p>
    <w:p w:rsidR="006074A1" w:rsidRDefault="00EA0F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5090013" w:history="1">
        <w:r w:rsidR="006074A1" w:rsidRPr="00F406D2">
          <w:rPr>
            <w:rStyle w:val="Hyperlink"/>
            <w:noProof/>
          </w:rPr>
          <w:t>1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Dependencies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14" w:history="1">
        <w:r w:rsidR="006074A1" w:rsidRPr="00F406D2">
          <w:rPr>
            <w:rStyle w:val="Hyperlink"/>
            <w:noProof/>
          </w:rPr>
          <w:t>1.1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SWCs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15" w:history="1">
        <w:r w:rsidR="006074A1" w:rsidRPr="00F406D2">
          <w:rPr>
            <w:rStyle w:val="Hyperlink"/>
            <w:noProof/>
          </w:rPr>
          <w:t>1.2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Configuration Files to be provided by Integration Project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16" w:history="1">
        <w:r w:rsidR="006074A1" w:rsidRPr="00F406D2">
          <w:rPr>
            <w:rStyle w:val="Hyperlink"/>
            <w:noProof/>
          </w:rPr>
          <w:t>1.3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Functions to be provided to Integration Project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17" w:history="1">
        <w:r w:rsidR="006074A1" w:rsidRPr="00F406D2">
          <w:rPr>
            <w:rStyle w:val="Hyperlink"/>
            <w:noProof/>
          </w:rPr>
          <w:t>2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Configuration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18" w:history="1">
        <w:r w:rsidR="006074A1" w:rsidRPr="00F406D2">
          <w:rPr>
            <w:rStyle w:val="Hyperlink"/>
            <w:noProof/>
          </w:rPr>
          <w:t>2.1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Build Time Config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19" w:history="1">
        <w:r w:rsidR="006074A1" w:rsidRPr="00F406D2">
          <w:rPr>
            <w:rStyle w:val="Hyperlink"/>
            <w:noProof/>
          </w:rPr>
          <w:t>2.2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Generator Config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0" w:history="1">
        <w:r w:rsidR="006074A1" w:rsidRPr="00F406D2">
          <w:rPr>
            <w:rStyle w:val="Hyperlink"/>
            <w:noProof/>
          </w:rPr>
          <w:t>3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Integration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1" w:history="1">
        <w:r w:rsidR="006074A1" w:rsidRPr="00F406D2">
          <w:rPr>
            <w:rStyle w:val="Hyperlink"/>
            <w:noProof/>
          </w:rPr>
          <w:t>3.1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Global Data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2" w:history="1">
        <w:r w:rsidR="006074A1" w:rsidRPr="00F406D2">
          <w:rPr>
            <w:rStyle w:val="Hyperlink"/>
            <w:noProof/>
          </w:rPr>
          <w:t>3.2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Component Conflicts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3" w:history="1">
        <w:r w:rsidR="006074A1" w:rsidRPr="00F406D2">
          <w:rPr>
            <w:rStyle w:val="Hyperlink"/>
            <w:noProof/>
          </w:rPr>
          <w:t>3.3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Include Path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4" w:history="1">
        <w:r w:rsidR="006074A1" w:rsidRPr="00F406D2">
          <w:rPr>
            <w:rStyle w:val="Hyperlink"/>
            <w:noProof/>
          </w:rPr>
          <w:t>3.4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Configurator Changes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5" w:history="1">
        <w:r w:rsidR="006074A1" w:rsidRPr="00F406D2">
          <w:rPr>
            <w:rStyle w:val="Hyperlink"/>
            <w:noProof/>
          </w:rPr>
          <w:t>4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Runnable Scheduling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6" w:history="1">
        <w:r w:rsidR="006074A1" w:rsidRPr="00F406D2">
          <w:rPr>
            <w:rStyle w:val="Hyperlink"/>
            <w:noProof/>
          </w:rPr>
          <w:t>5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Memory Mapping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7" w:history="1">
        <w:r w:rsidR="006074A1" w:rsidRPr="00F406D2">
          <w:rPr>
            <w:rStyle w:val="Hyperlink"/>
            <w:noProof/>
          </w:rPr>
          <w:t>5.1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Mapping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8" w:history="1">
        <w:r w:rsidR="006074A1" w:rsidRPr="00F406D2">
          <w:rPr>
            <w:rStyle w:val="Hyperlink"/>
            <w:noProof/>
          </w:rPr>
          <w:t>5.2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Usage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74A1" w:rsidRDefault="00EA0FD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090029" w:history="1">
        <w:r w:rsidR="006074A1" w:rsidRPr="00F406D2">
          <w:rPr>
            <w:rStyle w:val="Hyperlink"/>
            <w:noProof/>
          </w:rPr>
          <w:t>6</w:t>
        </w:r>
        <w:r w:rsidR="006074A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74A1" w:rsidRPr="00F406D2">
          <w:rPr>
            <w:rStyle w:val="Hyperlink"/>
            <w:noProof/>
          </w:rPr>
          <w:t>Revision Control Log</w:t>
        </w:r>
        <w:r w:rsidR="006074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74A1">
          <w:rPr>
            <w:noProof/>
            <w:webHidden/>
          </w:rPr>
          <w:instrText xml:space="preserve"> PAGEREF _Toc355090029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74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EA0FD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5090013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5090014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8E2475" w:rsidP="00DE03FA"/>
        </w:tc>
        <w:tc>
          <w:tcPr>
            <w:tcW w:w="6138" w:type="dxa"/>
          </w:tcPr>
          <w:p w:rsidR="008E2475" w:rsidRDefault="008E2475" w:rsidP="00F15676">
            <w:pPr>
              <w:cnfStyle w:val="000000100000"/>
            </w:pPr>
          </w:p>
        </w:tc>
      </w:tr>
    </w:tbl>
    <w:p w:rsidR="004527BC" w:rsidRDefault="007C4C59" w:rsidP="004825AF">
      <w:pPr>
        <w:pStyle w:val="Heading2"/>
      </w:pPr>
      <w:bookmarkStart w:id="2" w:name="_Toc355090015"/>
      <w:r w:rsidRPr="007C4C59">
        <w:t>Configuration Files</w:t>
      </w:r>
      <w:r>
        <w:t xml:space="preserve"> to be provided by Integration Project</w:t>
      </w:r>
      <w:bookmarkEnd w:id="2"/>
    </w:p>
    <w:p w:rsidR="00FE59AF" w:rsidRDefault="00FE59AF" w:rsidP="00FE59AF"/>
    <w:p w:rsidR="00FE59AF" w:rsidRDefault="00FE59AF" w:rsidP="00FE59AF">
      <w:r>
        <w:t xml:space="preserve">NOTE:  </w:t>
      </w:r>
    </w:p>
    <w:p w:rsidR="00FE59AF" w:rsidRDefault="00FE59AF" w:rsidP="00FE59AF">
      <w:r>
        <w:t>For Projects using 33E, make sure “</w:t>
      </w:r>
      <w:r w:rsidRPr="00FE59AF">
        <w:t>D_ADC1CURRENTMODE_ULS_LGC</w:t>
      </w:r>
      <w:r>
        <w:t xml:space="preserve">”  is defined Adc_Cfg.h file. </w:t>
      </w:r>
    </w:p>
    <w:p w:rsidR="00FE59AF" w:rsidRPr="00FE59AF" w:rsidRDefault="00FE59AF" w:rsidP="00FE59AF">
      <w:r>
        <w:t>For Projects using 33C, make sure “</w:t>
      </w:r>
      <w:r w:rsidRPr="00FE59AF">
        <w:t>D_ADC1CURRENTMODE_ULS_LGC</w:t>
      </w:r>
      <w:r>
        <w:t xml:space="preserve">”  is  </w:t>
      </w:r>
      <w:r w:rsidR="00221BB3" w:rsidRPr="00221BB3">
        <w:rPr>
          <w:b/>
        </w:rPr>
        <w:t>N</w:t>
      </w:r>
      <w:r w:rsidR="00221BB3">
        <w:rPr>
          <w:b/>
        </w:rPr>
        <w:t>OT</w:t>
      </w:r>
      <w:r>
        <w:t xml:space="preserve"> defined Adc_Cfg.h file.</w:t>
      </w:r>
    </w:p>
    <w:p w:rsidR="00E17CA7" w:rsidRDefault="00221BB3" w:rsidP="00B27D95">
      <w:r>
        <w:t xml:space="preserve">Template for Configuration file: </w:t>
      </w:r>
    </w:p>
    <w:p w:rsidR="00F358FA" w:rsidRDefault="00F358FA" w:rsidP="00B27D95">
      <w:r>
        <w:t>Adc_Cfg.h</w:t>
      </w:r>
    </w:p>
    <w:p w:rsidR="00F358FA" w:rsidRDefault="00F358FA" w:rsidP="00B27D95">
      <w:r>
        <w:object w:dxaOrig="1536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.1pt" o:ole="">
            <v:imagedata r:id="rId8" o:title=""/>
          </v:shape>
          <o:OLEObject Type="Embed" ProgID="Package" ShapeID="_x0000_i1025" DrawAspect="Icon" ObjectID="_1428838059" r:id="rId9"/>
        </w:object>
      </w:r>
    </w:p>
    <w:p w:rsidR="00F358FA" w:rsidRDefault="00F358FA" w:rsidP="00B27D95">
      <w:r>
        <w:t>Adc2_Cfg.h</w:t>
      </w:r>
    </w:p>
    <w:p w:rsidR="00F358FA" w:rsidRDefault="00F358FA" w:rsidP="00B27D95">
      <w:r>
        <w:object w:dxaOrig="1536" w:dyaOrig="999">
          <v:shape id="_x0000_i1026" type="#_x0000_t75" style="width:77pt;height:50.1pt" o:ole="">
            <v:imagedata r:id="rId10" o:title=""/>
          </v:shape>
          <o:OLEObject Type="Embed" ProgID="Package" ShapeID="_x0000_i1026" DrawAspect="Icon" ObjectID="_1428838060" r:id="rId11"/>
        </w:object>
      </w:r>
    </w:p>
    <w:p w:rsidR="00F358FA" w:rsidRDefault="00F358FA" w:rsidP="00B27D95"/>
    <w:p w:rsidR="004527BC" w:rsidRDefault="00002748" w:rsidP="004527BC">
      <w:pPr>
        <w:pStyle w:val="Heading2"/>
      </w:pPr>
      <w:bookmarkStart w:id="3" w:name="_Toc355090016"/>
      <w:r>
        <w:t xml:space="preserve">Functions to be provided </w:t>
      </w:r>
      <w:r w:rsidR="00E17CA7">
        <w:t>to</w:t>
      </w:r>
      <w:r>
        <w:t xml:space="preserve"> Integration Project</w:t>
      </w:r>
      <w:bookmarkEnd w:id="3"/>
    </w:p>
    <w:p w:rsidR="00F358FA" w:rsidRDefault="00F358FA">
      <w:pPr>
        <w:spacing w:after="0"/>
      </w:pPr>
    </w:p>
    <w:p w:rsidR="00F358FA" w:rsidRDefault="00F358FA">
      <w:pPr>
        <w:spacing w:after="0"/>
      </w:pPr>
      <w:r w:rsidRPr="00F358FA">
        <w:t>Adc2_ReadConversion</w:t>
      </w:r>
    </w:p>
    <w:p w:rsidR="00F358FA" w:rsidRDefault="00F358FA">
      <w:pPr>
        <w:spacing w:after="0"/>
      </w:pPr>
      <w:r w:rsidRPr="00F358FA">
        <w:t>Adc2_Init1</w:t>
      </w:r>
    </w:p>
    <w:p w:rsidR="00F358FA" w:rsidRDefault="00F358FA">
      <w:pPr>
        <w:spacing w:after="0"/>
      </w:pPr>
      <w:r w:rsidRPr="00F358FA">
        <w:t>Adc2_StartGroupConversion</w:t>
      </w:r>
    </w:p>
    <w:p w:rsidR="00F358FA" w:rsidRDefault="00F358FA">
      <w:pPr>
        <w:spacing w:after="0"/>
      </w:pPr>
      <w:r w:rsidRPr="00F358FA">
        <w:t>Adc2_EnableGroupNotification</w:t>
      </w:r>
    </w:p>
    <w:p w:rsidR="00F358FA" w:rsidRDefault="00F358FA">
      <w:pPr>
        <w:spacing w:after="0"/>
      </w:pPr>
      <w:r w:rsidRPr="00F358FA">
        <w:t>Adc_Init_FixedCfg</w:t>
      </w:r>
    </w:p>
    <w:p w:rsidR="00F358FA" w:rsidRDefault="00F358FA">
      <w:pPr>
        <w:spacing w:after="0"/>
      </w:pPr>
      <w:r w:rsidRPr="00F358FA">
        <w:t>Adc_StartGroupConversion</w:t>
      </w:r>
    </w:p>
    <w:p w:rsidR="00F358FA" w:rsidRDefault="00F358FA">
      <w:pPr>
        <w:spacing w:after="0"/>
      </w:pPr>
      <w:r w:rsidRPr="00F358FA">
        <w:t>Adc_ReadGroup</w:t>
      </w:r>
    </w:p>
    <w:p w:rsidR="004527BC" w:rsidRDefault="00F358FA">
      <w:pPr>
        <w:spacing w:after="0"/>
      </w:pPr>
      <w:r w:rsidRPr="00F358FA">
        <w:t>Adc_GetGroupStatus</w:t>
      </w:r>
      <w:r w:rsidR="004527BC">
        <w:br w:type="page"/>
      </w:r>
    </w:p>
    <w:p w:rsidR="00F358FA" w:rsidRDefault="00F358FA">
      <w:pPr>
        <w:spacing w:after="0"/>
        <w:rPr>
          <w:rFonts w:ascii="Arial" w:hAnsi="Arial"/>
          <w:b/>
          <w:kern w:val="28"/>
          <w:sz w:val="28"/>
        </w:rPr>
      </w:pPr>
    </w:p>
    <w:p w:rsidR="006D151B" w:rsidRPr="006D151B" w:rsidRDefault="00A17EB8" w:rsidP="006D151B">
      <w:pPr>
        <w:pStyle w:val="Heading1"/>
      </w:pPr>
      <w:bookmarkStart w:id="4" w:name="_Toc355090017"/>
      <w:r>
        <w:t>Configuration</w:t>
      </w:r>
      <w:bookmarkEnd w:id="4"/>
    </w:p>
    <w:p w:rsidR="006768B8" w:rsidRDefault="006768B8" w:rsidP="006768B8">
      <w:pPr>
        <w:pStyle w:val="Heading2"/>
      </w:pPr>
      <w:bookmarkStart w:id="5" w:name="_Toc355090018"/>
      <w:r>
        <w:t>Build Time Config</w:t>
      </w:r>
      <w:bookmarkEnd w:id="5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F122CF" w:rsidRPr="00F122CF" w:rsidRDefault="006D151B" w:rsidP="005C7476">
      <w:pPr>
        <w:pStyle w:val="Heading2"/>
      </w:pPr>
      <w:bookmarkStart w:id="6" w:name="_Toc355090019"/>
      <w:r>
        <w:t>Generator Config</w:t>
      </w:r>
      <w:bookmarkEnd w:id="6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F122CF" w:rsidTr="00F122CF">
        <w:trPr>
          <w:cnfStyle w:val="100000000000"/>
        </w:trPr>
        <w:tc>
          <w:tcPr>
            <w:cnfStyle w:val="001000000000"/>
            <w:tcW w:w="3539" w:type="dxa"/>
          </w:tcPr>
          <w:p w:rsidR="00F122CF" w:rsidRDefault="00F122CF" w:rsidP="00DE03FA">
            <w:r>
              <w:t>Constant</w:t>
            </w:r>
          </w:p>
        </w:tc>
        <w:tc>
          <w:tcPr>
            <w:tcW w:w="4200" w:type="dxa"/>
          </w:tcPr>
          <w:p w:rsidR="00F122CF" w:rsidRDefault="00F122CF" w:rsidP="00DE03FA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F122CF" w:rsidRDefault="00F122CF" w:rsidP="00DE03FA">
            <w:pPr>
              <w:cnfStyle w:val="100000000000"/>
            </w:pPr>
            <w:r>
              <w:t>SWC</w:t>
            </w:r>
          </w:p>
        </w:tc>
      </w:tr>
      <w:tr w:rsidR="00F122CF" w:rsidTr="00F122CF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F122CF" w:rsidRPr="007C4C59" w:rsidRDefault="00E17CA7" w:rsidP="00DE03FA">
            <w:r>
              <w:t>None</w:t>
            </w:r>
          </w:p>
        </w:tc>
        <w:tc>
          <w:tcPr>
            <w:tcW w:w="4200" w:type="dxa"/>
          </w:tcPr>
          <w:p w:rsidR="00F122CF" w:rsidRPr="001C67A3" w:rsidRDefault="00F122CF" w:rsidP="00DE03FA">
            <w:pPr>
              <w:cnfStyle w:val="000000100000"/>
            </w:pPr>
          </w:p>
        </w:tc>
        <w:tc>
          <w:tcPr>
            <w:tcW w:w="1117" w:type="dxa"/>
          </w:tcPr>
          <w:p w:rsidR="00F122CF" w:rsidRDefault="00F122CF" w:rsidP="00DE03FA">
            <w:pPr>
              <w:cnfStyle w:val="000000100000"/>
            </w:pPr>
          </w:p>
        </w:tc>
      </w:tr>
    </w:tbl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7" w:name="_Toc355090020"/>
      <w:r>
        <w:lastRenderedPageBreak/>
        <w:t>Integration</w:t>
      </w:r>
      <w:bookmarkEnd w:id="7"/>
    </w:p>
    <w:p w:rsidR="00701150" w:rsidRDefault="00701150" w:rsidP="00836AC1">
      <w:pPr>
        <w:pStyle w:val="Heading2"/>
      </w:pPr>
      <w:bookmarkStart w:id="8" w:name="_Toc355090021"/>
      <w:r>
        <w:t>Global Data</w:t>
      </w:r>
      <w:bookmarkEnd w:id="8"/>
    </w:p>
    <w:p w:rsidR="00F358FA" w:rsidRDefault="00F358FA" w:rsidP="00F358FA">
      <w:r>
        <w:t>None</w:t>
      </w:r>
    </w:p>
    <w:p w:rsidR="00F358FA" w:rsidRPr="00F358FA" w:rsidRDefault="00F358FA" w:rsidP="00F358FA"/>
    <w:p w:rsidR="00701150" w:rsidRDefault="00701150" w:rsidP="00836AC1">
      <w:pPr>
        <w:pStyle w:val="Heading2"/>
      </w:pPr>
      <w:bookmarkStart w:id="9" w:name="_Toc355090022"/>
      <w:r>
        <w:t>Component Conflicts</w:t>
      </w:r>
      <w:bookmarkEnd w:id="9"/>
    </w:p>
    <w:p w:rsidR="00F358FA" w:rsidRDefault="00F358FA" w:rsidP="00F358FA"/>
    <w:p w:rsidR="00F358FA" w:rsidRDefault="00F358FA" w:rsidP="00F358FA">
      <w:r>
        <w:t>IoHwAb</w:t>
      </w:r>
    </w:p>
    <w:p w:rsidR="00F358FA" w:rsidRPr="00F358FA" w:rsidRDefault="00F358FA" w:rsidP="00F358FA"/>
    <w:p w:rsidR="00836AC1" w:rsidRDefault="00DC10CD" w:rsidP="00836AC1">
      <w:pPr>
        <w:pStyle w:val="Heading2"/>
      </w:pPr>
      <w:bookmarkStart w:id="10" w:name="_Toc355090023"/>
      <w:r>
        <w:t>Include Path</w:t>
      </w:r>
      <w:bookmarkEnd w:id="10"/>
    </w:p>
    <w:p w:rsidR="00F358FA" w:rsidRPr="00F358FA" w:rsidRDefault="00F358FA" w:rsidP="00F358FA"/>
    <w:p w:rsidR="00DC10CD" w:rsidRDefault="00F358FA" w:rsidP="00DC10CD">
      <w:r>
        <w:t>$PROJECTPATH$</w:t>
      </w:r>
      <w:r w:rsidRPr="00F358FA">
        <w:t>\Adc\include</w:t>
      </w:r>
    </w:p>
    <w:p w:rsidR="00F358FA" w:rsidRDefault="00F358FA" w:rsidP="00DC10CD">
      <w:r>
        <w:t>Adc.h,  Adc2.h, Adc_Common.h</w:t>
      </w:r>
    </w:p>
    <w:p w:rsidR="00701150" w:rsidRPr="00701150" w:rsidRDefault="00701150" w:rsidP="00701150"/>
    <w:p w:rsidR="00942F40" w:rsidRDefault="00942F40" w:rsidP="009C1FC9">
      <w:pPr>
        <w:pStyle w:val="Heading2"/>
      </w:pPr>
      <w:bookmarkStart w:id="11" w:name="_Toc355090024"/>
      <w:r>
        <w:t>Configurator Changes</w:t>
      </w:r>
      <w:bookmarkEnd w:id="11"/>
    </w:p>
    <w:p w:rsidR="004527BC" w:rsidRDefault="00F358FA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5C2A99" w:rsidRDefault="005C2A99" w:rsidP="005C2A99">
      <w:pPr>
        <w:pStyle w:val="Heading1"/>
      </w:pPr>
      <w:bookmarkStart w:id="12" w:name="_Toc355090025"/>
      <w:r>
        <w:lastRenderedPageBreak/>
        <w:t>Runnable Scheduling</w:t>
      </w:r>
      <w:bookmarkEnd w:id="12"/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638B9" w:rsidTr="00DD1D40">
        <w:trPr>
          <w:cnfStyle w:val="100000000000"/>
        </w:trPr>
        <w:tc>
          <w:tcPr>
            <w:cnfStyle w:val="001000000000"/>
            <w:tcW w:w="2249" w:type="dxa"/>
          </w:tcPr>
          <w:p w:rsidR="00F638B9" w:rsidRDefault="00F638B9" w:rsidP="00DD1D40">
            <w:r>
              <w:t>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/>
            </w:pPr>
            <w:r>
              <w:t>Trigger</w:t>
            </w:r>
          </w:p>
        </w:tc>
      </w:tr>
      <w:tr w:rsidR="00FE59AF" w:rsidTr="00FE59AF">
        <w:trPr>
          <w:cnfStyle w:val="000000100000"/>
          <w:trHeight w:val="421"/>
        </w:trPr>
        <w:tc>
          <w:tcPr>
            <w:cnfStyle w:val="001000000000"/>
            <w:tcW w:w="2249" w:type="dxa"/>
          </w:tcPr>
          <w:p w:rsidR="00FE59AF" w:rsidRDefault="00FE59AF" w:rsidP="00DD1D40">
            <w:r w:rsidRPr="00FE59AF">
              <w:rPr>
                <w:b w:val="0"/>
                <w:bCs w:val="0"/>
              </w:rPr>
              <w:t>Adc_Init()</w:t>
            </w:r>
          </w:p>
        </w:tc>
        <w:tc>
          <w:tcPr>
            <w:tcW w:w="4835" w:type="dxa"/>
          </w:tcPr>
          <w:p w:rsidR="00FE59AF" w:rsidRDefault="00FE59AF" w:rsidP="00DD1D40">
            <w:pPr>
              <w:cnfStyle w:val="000000100000"/>
            </w:pPr>
            <w:r>
              <w:t xml:space="preserve">Before  </w:t>
            </w:r>
            <w:r w:rsidRPr="00FE59AF">
              <w:rPr>
                <w:b/>
                <w:bCs/>
              </w:rPr>
              <w:t>Adc2_Init1</w:t>
            </w:r>
            <w:r>
              <w:rPr>
                <w:b/>
                <w:bCs/>
              </w:rPr>
              <w:t xml:space="preserve"> </w:t>
            </w:r>
            <w:r>
              <w:t>initialization</w:t>
            </w:r>
          </w:p>
        </w:tc>
        <w:tc>
          <w:tcPr>
            <w:tcW w:w="1772" w:type="dxa"/>
          </w:tcPr>
          <w:p w:rsidR="00FE59AF" w:rsidRDefault="00FE59AF" w:rsidP="00DD1D40">
            <w:pPr>
              <w:cnfStyle w:val="000000100000"/>
            </w:pPr>
            <w:r>
              <w:t>ECU Startup</w:t>
            </w:r>
          </w:p>
        </w:tc>
      </w:tr>
      <w:tr w:rsidR="00F638B9" w:rsidTr="00DD1D40">
        <w:tc>
          <w:tcPr>
            <w:cnfStyle w:val="001000000000"/>
            <w:tcW w:w="2249" w:type="dxa"/>
          </w:tcPr>
          <w:p w:rsidR="00F638B9" w:rsidRDefault="00FE59AF" w:rsidP="00F638B9">
            <w:r w:rsidRPr="00FE59AF">
              <w:rPr>
                <w:b w:val="0"/>
                <w:bCs w:val="0"/>
              </w:rPr>
              <w:t>Adc2_Init1()</w:t>
            </w:r>
          </w:p>
        </w:tc>
        <w:tc>
          <w:tcPr>
            <w:tcW w:w="4835" w:type="dxa"/>
          </w:tcPr>
          <w:p w:rsidR="00F638B9" w:rsidRDefault="00FE59AF" w:rsidP="00DD1D40">
            <w:pPr>
              <w:cnfStyle w:val="000000000000"/>
            </w:pPr>
            <w:r>
              <w:t xml:space="preserve">Before </w:t>
            </w:r>
            <w:r w:rsidRPr="00FE59AF">
              <w:rPr>
                <w:b/>
              </w:rPr>
              <w:t>PWMCdd</w:t>
            </w:r>
            <w:r>
              <w:t xml:space="preserve"> initialization </w:t>
            </w:r>
          </w:p>
        </w:tc>
        <w:tc>
          <w:tcPr>
            <w:tcW w:w="1772" w:type="dxa"/>
          </w:tcPr>
          <w:p w:rsidR="00F638B9" w:rsidRDefault="00FE59AF" w:rsidP="00F358FA">
            <w:pPr>
              <w:cnfStyle w:val="000000000000"/>
            </w:pPr>
            <w:r>
              <w:t>ECU Startup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639"/>
        <w:gridCol w:w="4526"/>
        <w:gridCol w:w="1691"/>
      </w:tblGrid>
      <w:tr w:rsidR="00F50821" w:rsidTr="00F50821">
        <w:trPr>
          <w:cnfStyle w:val="100000000000"/>
        </w:trPr>
        <w:tc>
          <w:tcPr>
            <w:cnfStyle w:val="00100000000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/>
            </w:pPr>
            <w:r>
              <w:t>Trigger</w:t>
            </w:r>
          </w:p>
        </w:tc>
      </w:tr>
      <w:tr w:rsidR="00F50821" w:rsidTr="00F50821">
        <w:trPr>
          <w:cnfStyle w:val="000000100000"/>
        </w:trPr>
        <w:tc>
          <w:tcPr>
            <w:cnfStyle w:val="001000000000"/>
            <w:tcW w:w="2249" w:type="dxa"/>
          </w:tcPr>
          <w:p w:rsidR="00F50821" w:rsidRDefault="00FE59AF" w:rsidP="00FE59AF">
            <w:pPr>
              <w:spacing w:after="0"/>
            </w:pPr>
            <w:r w:rsidRPr="00FE59AF">
              <w:t>Adc_StartGroupConversion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F638B9" w:rsidP="00FE59AF">
            <w:pPr>
              <w:cnfStyle w:val="000000100000"/>
            </w:pPr>
            <w:r>
              <w:t>ISR</w:t>
            </w:r>
          </w:p>
        </w:tc>
      </w:tr>
    </w:tbl>
    <w:p w:rsidR="00F50821" w:rsidRDefault="00F50821">
      <w:pPr>
        <w:spacing w:after="0"/>
      </w:pPr>
    </w:p>
    <w:p w:rsidR="00ED15E6" w:rsidRDefault="00ED15E6">
      <w:pPr>
        <w:spacing w:after="0"/>
      </w:pPr>
      <w:r>
        <w:t xml:space="preserve">*Note: </w:t>
      </w: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13" w:name="_Toc355090026"/>
      <w:r>
        <w:lastRenderedPageBreak/>
        <w:t>Memory Mapping</w:t>
      </w:r>
      <w:bookmarkEnd w:id="13"/>
    </w:p>
    <w:p w:rsidR="00F80F31" w:rsidRDefault="00F80F31" w:rsidP="00F80F31">
      <w:pPr>
        <w:pStyle w:val="Heading2"/>
      </w:pPr>
      <w:bookmarkStart w:id="14" w:name="_Toc355090027"/>
      <w:r>
        <w:t>Mapping</w:t>
      </w:r>
      <w:bookmarkEnd w:id="14"/>
    </w:p>
    <w:tbl>
      <w:tblPr>
        <w:tblStyle w:val="LightList-Accent11"/>
        <w:tblW w:w="0" w:type="auto"/>
        <w:tblLook w:val="04A0"/>
      </w:tblPr>
      <w:tblGrid>
        <w:gridCol w:w="4000"/>
        <w:gridCol w:w="2351"/>
        <w:gridCol w:w="2505"/>
      </w:tblGrid>
      <w:tr w:rsidR="00836AC1" w:rsidTr="00836AC1">
        <w:trPr>
          <w:cnfStyle w:val="100000000000"/>
        </w:trPr>
        <w:tc>
          <w:tcPr>
            <w:cnfStyle w:val="001000000000"/>
            <w:tcW w:w="4000" w:type="dxa"/>
          </w:tcPr>
          <w:p w:rsidR="00836AC1" w:rsidRPr="00FE59AF" w:rsidRDefault="00836AC1" w:rsidP="006768B8">
            <w:pPr>
              <w:rPr>
                <w:b w:val="0"/>
                <w:bCs w:val="0"/>
                <w:color w:val="auto"/>
              </w:rPr>
            </w:pPr>
            <w:r w:rsidRPr="00FE59AF">
              <w:rPr>
                <w:b w:val="0"/>
                <w:bCs w:val="0"/>
                <w:color w:val="auto"/>
              </w:rP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36AC1">
        <w:trPr>
          <w:cnfStyle w:val="000000100000"/>
        </w:trPr>
        <w:tc>
          <w:tcPr>
            <w:cnfStyle w:val="001000000000"/>
            <w:tcW w:w="4000" w:type="dxa"/>
          </w:tcPr>
          <w:p w:rsidR="00836AC1" w:rsidRPr="00FE59AF" w:rsidRDefault="00FE59AF" w:rsidP="00DE03FA">
            <w:pPr>
              <w:rPr>
                <w:b w:val="0"/>
                <w:bCs w:val="0"/>
              </w:rPr>
            </w:pPr>
            <w:r w:rsidRPr="00FE59AF">
              <w:rPr>
                <w:b w:val="0"/>
                <w:bCs w:val="0"/>
              </w:rPr>
              <w:t>ADC2_START_SEC_CODE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/>
            </w:pPr>
          </w:p>
        </w:tc>
      </w:tr>
      <w:tr w:rsidR="00050365" w:rsidTr="00836AC1">
        <w:tc>
          <w:tcPr>
            <w:cnfStyle w:val="001000000000"/>
            <w:tcW w:w="4000" w:type="dxa"/>
          </w:tcPr>
          <w:p w:rsidR="00050365" w:rsidRPr="00FE59AF" w:rsidRDefault="00FE59AF" w:rsidP="00DE03FA">
            <w:pPr>
              <w:rPr>
                <w:b w:val="0"/>
                <w:bCs w:val="0"/>
              </w:rPr>
            </w:pPr>
            <w:r w:rsidRPr="00FE59AF">
              <w:rPr>
                <w:b w:val="0"/>
                <w:bCs w:val="0"/>
              </w:rPr>
              <w:t>ADC2_START_SEC_CONST_32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/>
            </w:pPr>
          </w:p>
        </w:tc>
      </w:tr>
      <w:tr w:rsidR="00FE59AF" w:rsidTr="00836AC1">
        <w:trPr>
          <w:cnfStyle w:val="000000100000"/>
        </w:trPr>
        <w:tc>
          <w:tcPr>
            <w:cnfStyle w:val="001000000000"/>
            <w:tcW w:w="4000" w:type="dxa"/>
          </w:tcPr>
          <w:p w:rsidR="00FE59AF" w:rsidRPr="00FE59AF" w:rsidRDefault="00FE59AF" w:rsidP="00FE59AF">
            <w:pPr>
              <w:rPr>
                <w:b w:val="0"/>
                <w:bCs w:val="0"/>
              </w:rPr>
            </w:pPr>
            <w:r w:rsidRPr="00FE59AF">
              <w:rPr>
                <w:b w:val="0"/>
                <w:bCs w:val="0"/>
              </w:rPr>
              <w:t>ADC_START_SEC_CONST_32</w:t>
            </w:r>
          </w:p>
        </w:tc>
        <w:tc>
          <w:tcPr>
            <w:tcW w:w="2351" w:type="dxa"/>
          </w:tcPr>
          <w:p w:rsidR="00FE59AF" w:rsidRDefault="00FE59AF" w:rsidP="00DE03FA">
            <w:pPr>
              <w:cnfStyle w:val="000000100000"/>
            </w:pPr>
          </w:p>
        </w:tc>
        <w:tc>
          <w:tcPr>
            <w:tcW w:w="2505" w:type="dxa"/>
          </w:tcPr>
          <w:p w:rsidR="00FE59AF" w:rsidRDefault="00FE59AF" w:rsidP="00DE03FA">
            <w:pPr>
              <w:cnfStyle w:val="000000100000"/>
            </w:pPr>
          </w:p>
        </w:tc>
      </w:tr>
      <w:tr w:rsidR="00FE59AF" w:rsidTr="00836AC1">
        <w:tc>
          <w:tcPr>
            <w:cnfStyle w:val="001000000000"/>
            <w:tcW w:w="4000" w:type="dxa"/>
          </w:tcPr>
          <w:p w:rsidR="00FE59AF" w:rsidRPr="00FE59AF" w:rsidRDefault="00FE59AF" w:rsidP="00DE03FA">
            <w:pPr>
              <w:rPr>
                <w:b w:val="0"/>
                <w:bCs w:val="0"/>
              </w:rPr>
            </w:pPr>
            <w:r w:rsidRPr="00FE59AF">
              <w:rPr>
                <w:b w:val="0"/>
                <w:bCs w:val="0"/>
              </w:rPr>
              <w:t>ADC_START_SEC_CODE</w:t>
            </w:r>
          </w:p>
        </w:tc>
        <w:tc>
          <w:tcPr>
            <w:tcW w:w="2351" w:type="dxa"/>
          </w:tcPr>
          <w:p w:rsidR="00FE59AF" w:rsidRDefault="00FE59AF" w:rsidP="00DE03FA">
            <w:pPr>
              <w:cnfStyle w:val="000000000000"/>
            </w:pPr>
          </w:p>
        </w:tc>
        <w:tc>
          <w:tcPr>
            <w:tcW w:w="2505" w:type="dxa"/>
          </w:tcPr>
          <w:p w:rsidR="00FE59AF" w:rsidRDefault="00FE59AF" w:rsidP="00DE03FA">
            <w:pPr>
              <w:cnfStyle w:val="0000000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5" w:name="_Toc355090028"/>
      <w:r>
        <w:t>Usage</w:t>
      </w:r>
      <w:bookmarkEnd w:id="15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F15676" w:rsidP="00DE03FA">
            <w:r>
              <w:t>&lt;Memmap usuage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EA0FD6">
        <w:fldChar w:fldCharType="begin"/>
      </w:r>
      <w:r w:rsidR="00282852">
        <w:instrText xml:space="preserve"> SEQ Table \* ARABIC </w:instrText>
      </w:r>
      <w:r w:rsidR="00EA0FD6">
        <w:fldChar w:fldCharType="separate"/>
      </w:r>
      <w:r w:rsidR="00A03FE3">
        <w:rPr>
          <w:noProof/>
        </w:rPr>
        <w:t>1</w:t>
      </w:r>
      <w:r w:rsidR="00EA0FD6">
        <w:fldChar w:fldCharType="end"/>
      </w:r>
      <w:r>
        <w:t>: ARM Cortex R4 Memory Usage</w:t>
      </w:r>
    </w:p>
    <w:p w:rsidR="004527BC" w:rsidRDefault="004A781C" w:rsidP="004527BC">
      <w:r>
        <w:br w:type="page"/>
      </w:r>
    </w:p>
    <w:p w:rsidR="004A781C" w:rsidRDefault="004A781C" w:rsidP="004527BC">
      <w:pPr>
        <w:pStyle w:val="Heading1"/>
      </w:pPr>
      <w:bookmarkStart w:id="16" w:name="_Toc355090029"/>
      <w:r>
        <w:lastRenderedPageBreak/>
        <w:t>Revision Control Log</w:t>
      </w:r>
      <w:bookmarkEnd w:id="1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8A7889" w:rsidP="008A7889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09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Apr</w:t>
            </w:r>
            <w:r w:rsidR="00E17CA7">
              <w:rPr>
                <w:rFonts w:ascii="Arial" w:hAnsi="Arial" w:cs="Arial"/>
                <w:sz w:val="16"/>
              </w:rPr>
              <w:t>-</w:t>
            </w:r>
            <w:r w:rsidR="0045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221BB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</w:tbl>
    <w:p w:rsidR="00107819" w:rsidRDefault="00107819"/>
    <w:sectPr w:rsidR="00107819" w:rsidSect="00937013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348" w:rsidRDefault="00DC1348">
      <w:r>
        <w:separator/>
      </w:r>
    </w:p>
  </w:endnote>
  <w:endnote w:type="continuationSeparator" w:id="0">
    <w:p w:rsidR="00DC1348" w:rsidRDefault="00DC1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348" w:rsidRDefault="00DC1348">
      <w:r>
        <w:separator/>
      </w:r>
    </w:p>
  </w:footnote>
  <w:footnote w:type="continuationSeparator" w:id="0">
    <w:p w:rsidR="00DC1348" w:rsidRDefault="00DC13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F358FA">
          <w:pPr>
            <w:pStyle w:val="Header"/>
          </w:pPr>
          <w:r>
            <w:t>ADC</w:t>
          </w:r>
        </w:p>
        <w:p w:rsidR="00DE03FA" w:rsidRDefault="00EA0FD6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F358FA">
          <w:pPr>
            <w:pStyle w:val="Header"/>
          </w:pPr>
          <w:r>
            <w:t>Revision:</w:t>
          </w:r>
          <w:r w:rsidR="00F358FA">
            <w:t>1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F358FA">
          <w:pPr>
            <w:pStyle w:val="Header"/>
          </w:pPr>
          <w:r>
            <w:t>04/28/13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F358FA">
          <w:pPr>
            <w:pStyle w:val="Header"/>
          </w:pPr>
          <w:r>
            <w:t xml:space="preserve">Selva 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EA0FD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21BB3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21BB3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6211"/>
    <w:rsid w:val="00035442"/>
    <w:rsid w:val="00036AF7"/>
    <w:rsid w:val="00050365"/>
    <w:rsid w:val="00072C76"/>
    <w:rsid w:val="000A78A4"/>
    <w:rsid w:val="000B7B76"/>
    <w:rsid w:val="000C2C6D"/>
    <w:rsid w:val="000E1C0D"/>
    <w:rsid w:val="00101096"/>
    <w:rsid w:val="00107819"/>
    <w:rsid w:val="00113526"/>
    <w:rsid w:val="00154889"/>
    <w:rsid w:val="00162F98"/>
    <w:rsid w:val="001719F7"/>
    <w:rsid w:val="00173656"/>
    <w:rsid w:val="00192534"/>
    <w:rsid w:val="001A0806"/>
    <w:rsid w:val="001A574F"/>
    <w:rsid w:val="001B60DF"/>
    <w:rsid w:val="001B7944"/>
    <w:rsid w:val="001C67A3"/>
    <w:rsid w:val="001D6A7F"/>
    <w:rsid w:val="001E28D1"/>
    <w:rsid w:val="001E475E"/>
    <w:rsid w:val="001F09B2"/>
    <w:rsid w:val="001F4E5E"/>
    <w:rsid w:val="001F7009"/>
    <w:rsid w:val="0020722A"/>
    <w:rsid w:val="00221BB3"/>
    <w:rsid w:val="00251AC0"/>
    <w:rsid w:val="00264E9B"/>
    <w:rsid w:val="002651B5"/>
    <w:rsid w:val="00274532"/>
    <w:rsid w:val="00275B51"/>
    <w:rsid w:val="00282852"/>
    <w:rsid w:val="00285CB3"/>
    <w:rsid w:val="00295CD1"/>
    <w:rsid w:val="00297784"/>
    <w:rsid w:val="002A48FD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46E14"/>
    <w:rsid w:val="00553AD1"/>
    <w:rsid w:val="00556D14"/>
    <w:rsid w:val="00560FA0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074A1"/>
    <w:rsid w:val="00616853"/>
    <w:rsid w:val="00626A38"/>
    <w:rsid w:val="00641974"/>
    <w:rsid w:val="0065148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6047D"/>
    <w:rsid w:val="007A37A6"/>
    <w:rsid w:val="007A69AC"/>
    <w:rsid w:val="007B76C3"/>
    <w:rsid w:val="007C4C59"/>
    <w:rsid w:val="007D72DE"/>
    <w:rsid w:val="0081314C"/>
    <w:rsid w:val="008242F0"/>
    <w:rsid w:val="00836AC1"/>
    <w:rsid w:val="00841B2A"/>
    <w:rsid w:val="008510F0"/>
    <w:rsid w:val="008535B2"/>
    <w:rsid w:val="00853710"/>
    <w:rsid w:val="008A7889"/>
    <w:rsid w:val="008B3E94"/>
    <w:rsid w:val="008C5D9C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87833"/>
    <w:rsid w:val="009B20B2"/>
    <w:rsid w:val="009C1FC9"/>
    <w:rsid w:val="00A03FE3"/>
    <w:rsid w:val="00A126B2"/>
    <w:rsid w:val="00A17EB8"/>
    <w:rsid w:val="00A268FB"/>
    <w:rsid w:val="00A40CFD"/>
    <w:rsid w:val="00A672EE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3F9B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66B86"/>
    <w:rsid w:val="00D70AF3"/>
    <w:rsid w:val="00D73EE5"/>
    <w:rsid w:val="00D76462"/>
    <w:rsid w:val="00D94BDD"/>
    <w:rsid w:val="00D9560D"/>
    <w:rsid w:val="00DC10CD"/>
    <w:rsid w:val="00DC1348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0FD6"/>
    <w:rsid w:val="00EA783D"/>
    <w:rsid w:val="00ED15E6"/>
    <w:rsid w:val="00F122CF"/>
    <w:rsid w:val="00F15676"/>
    <w:rsid w:val="00F358FA"/>
    <w:rsid w:val="00F50821"/>
    <w:rsid w:val="00F638B9"/>
    <w:rsid w:val="00F648ED"/>
    <w:rsid w:val="00F64CF7"/>
    <w:rsid w:val="00F80F31"/>
    <w:rsid w:val="00F82E8E"/>
    <w:rsid w:val="00F957FA"/>
    <w:rsid w:val="00FB2942"/>
    <w:rsid w:val="00FB432D"/>
    <w:rsid w:val="00FE59AF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99425-A959-4A26-824B-50692F49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26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3273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nzt9hv</cp:lastModifiedBy>
  <cp:revision>5</cp:revision>
  <cp:lastPrinted>2011-03-21T13:34:00Z</cp:lastPrinted>
  <dcterms:created xsi:type="dcterms:W3CDTF">2013-04-30T16:31:00Z</dcterms:created>
  <dcterms:modified xsi:type="dcterms:W3CDTF">2013-04-30T18:40:00Z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