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A101AE">
        <w:t>ElePwr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CB7B2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060030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A101AE" w:rsidP="000D28B1">
      <w:proofErr w:type="spellStart"/>
      <w:r>
        <w:t>Ap_ElePwr_</w:t>
      </w:r>
      <w:r w:rsidR="00EB151A">
        <w:t>Cfg.h</w:t>
      </w:r>
      <w:proofErr w:type="spellEnd"/>
      <w:r w:rsidR="00EB151A">
        <w:t xml:space="preserve"> for checkpoint enable</w:t>
      </w:r>
      <w:r w:rsidR="000D28B1">
        <w:t xml:space="preserve">  </w:t>
      </w:r>
    </w:p>
    <w:p w:rsidR="00BC5DE5" w:rsidRDefault="00BC5DE5"/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EB151A">
            <w:bookmarkStart w:id="11" w:name="OLE_LINK87"/>
            <w:bookmarkStart w:id="12" w:name="OLE_LINK88"/>
            <w:r>
              <w:t>&lt;</w:t>
            </w:r>
            <w:r w:rsidR="00EB151A">
              <w:t>None</w:t>
            </w:r>
            <w:r>
              <w:t>&gt;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78149251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EB151A">
            <w:pPr>
              <w:rPr>
                <w:b w:val="0"/>
              </w:rPr>
            </w:pPr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78149252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EB151A"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78149253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78149254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A101AE" w:rsidRDefault="00A101AE" w:rsidP="00701150">
      <w:r w:rsidRPr="00A101AE">
        <w:t>MtrCurrDax_Amp_f32</w:t>
      </w:r>
    </w:p>
    <w:p w:rsidR="00A101AE" w:rsidRDefault="00A101AE" w:rsidP="00701150">
      <w:r w:rsidRPr="00A101AE">
        <w:t>MtrCurrQax_Amp_f32</w:t>
      </w:r>
    </w:p>
    <w:p w:rsidR="00A101AE" w:rsidRDefault="00A101AE" w:rsidP="00701150">
      <w:r w:rsidRPr="00A101AE">
        <w:t>MtrVoltDax_Volt_f32</w:t>
      </w:r>
    </w:p>
    <w:p w:rsidR="00A101AE" w:rsidRDefault="00A101AE" w:rsidP="00701150">
      <w:r w:rsidRPr="00A101AE">
        <w:t>MtrVoltQax_Volt_f32</w:t>
      </w:r>
    </w:p>
    <w:p w:rsidR="00A101AE" w:rsidRDefault="00A101AE" w:rsidP="00701150">
      <w:r w:rsidRPr="00A101AE">
        <w:t>Vecu_Volt_f32</w:t>
      </w:r>
    </w:p>
    <w:p w:rsidR="00900B9A" w:rsidRDefault="00900B9A" w:rsidP="00900B9A">
      <w:pPr>
        <w:pStyle w:val="Heading2"/>
      </w:pPr>
      <w:bookmarkStart w:id="22" w:name="_Toc378149255"/>
      <w:r>
        <w:t>Required Global Data Outputs</w:t>
      </w:r>
      <w:bookmarkEnd w:id="22"/>
    </w:p>
    <w:p w:rsidR="00E82201" w:rsidRDefault="00E82201" w:rsidP="00701150">
      <w:r w:rsidRPr="00E82201">
        <w:t>ElectricPower_Watt_f32</w:t>
      </w:r>
    </w:p>
    <w:p w:rsidR="00E82201" w:rsidRDefault="00E82201" w:rsidP="00701150">
      <w:r w:rsidRPr="00E82201">
        <w:t>SupplyCurrent_Amp_f32</w:t>
      </w:r>
    </w:p>
    <w:p w:rsidR="00836AC1" w:rsidRDefault="00783C14" w:rsidP="00836AC1">
      <w:pPr>
        <w:pStyle w:val="Heading2"/>
      </w:pPr>
      <w:bookmarkStart w:id="23" w:name="_Toc378149256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F15676">
        <w:t xml:space="preserve"> </w:t>
      </w:r>
      <w:r w:rsidR="004527BC">
        <w:br w:type="page"/>
      </w:r>
    </w:p>
    <w:p w:rsidR="005C2A99" w:rsidRDefault="005C2A99" w:rsidP="005C2A99">
      <w:pPr>
        <w:pStyle w:val="Heading1"/>
      </w:pPr>
      <w:bookmarkStart w:id="24" w:name="_Toc378149257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060030"/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F638B9" w:rsidRDefault="00F638B9" w:rsidP="00E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2A7A7E" w:rsidP="00E82201">
            <w:r>
              <w:t>ElePwr_Per1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A7A7E" w:rsidRPr="002A7A7E">
              <w:t xml:space="preserve">triggered on </w:t>
            </w:r>
            <w:proofErr w:type="spellStart"/>
            <w:r w:rsidR="002A7A7E" w:rsidRPr="002A7A7E">
              <w:t>TimingEvent</w:t>
            </w:r>
            <w:proofErr w:type="spellEnd"/>
          </w:p>
        </w:tc>
        <w:tc>
          <w:tcPr>
            <w:tcW w:w="1772" w:type="dxa"/>
          </w:tcPr>
          <w:p w:rsidR="00F50821" w:rsidRDefault="002A7A7E" w:rsidP="002A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A7E">
              <w:t>10ms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8149258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78149259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061"/>
        <w:gridCol w:w="2325"/>
        <w:gridCol w:w="2470"/>
      </w:tblGrid>
      <w:tr w:rsidR="00836AC1" w:rsidTr="003F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2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470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3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836AC1" w:rsidRPr="002A7A7E" w:rsidRDefault="002A7A7E" w:rsidP="00DE03FA">
            <w:pPr>
              <w:rPr>
                <w:b w:val="0"/>
              </w:rPr>
            </w:pPr>
            <w:r w:rsidRPr="002A7A7E">
              <w:rPr>
                <w:b w:val="0"/>
              </w:rPr>
              <w:t>ELEPWR_START_SEC_VAR_CLEARED_32</w:t>
            </w:r>
          </w:p>
        </w:tc>
        <w:tc>
          <w:tcPr>
            <w:tcW w:w="232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  <w:bookmarkStart w:id="29" w:name="_GoBack"/>
      <w:bookmarkEnd w:id="29"/>
    </w:p>
    <w:p w:rsidR="00F80F31" w:rsidRDefault="00F80F31" w:rsidP="00F80F31">
      <w:pPr>
        <w:pStyle w:val="Heading2"/>
      </w:pPr>
      <w:bookmarkStart w:id="30" w:name="_Toc378149260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_Toc378149261"/>
      <w:bookmarkStart w:id="32" w:name="OLE_LINK20"/>
      <w:bookmarkStart w:id="33" w:name="OLE_LINK81"/>
      <w:bookmarkStart w:id="34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2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3"/>
    <w:bookmarkEnd w:id="34"/>
    <w:p w:rsidR="00900B9A" w:rsidRDefault="00900B9A" w:rsidP="00900B9A">
      <w:pPr>
        <w:pStyle w:val="Heading2"/>
      </w:pPr>
      <w:r>
        <w:t xml:space="preserve"> </w:t>
      </w:r>
      <w:bookmarkStart w:id="35" w:name="_Toc37814926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5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_Toc378149263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EE5444" w:rsidRDefault="00EE5444" w:rsidP="00EE5444">
      <w:pPr>
        <w:pStyle w:val="Heading2"/>
      </w:pPr>
      <w:r w:rsidRPr="00EE5444">
        <w:t xml:space="preserve"> </w:t>
      </w:r>
      <w:bookmarkStart w:id="39" w:name="_Toc378149264"/>
      <w:r>
        <w:t>Preprocessor MACRO</w:t>
      </w:r>
      <w:bookmarkEnd w:id="39"/>
    </w:p>
    <w:p w:rsidR="00EE5444" w:rsidRDefault="00EE5444" w:rsidP="006524C1">
      <w:bookmarkStart w:id="40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1" w:name="_Toc378149265"/>
      <w:bookmarkEnd w:id="40"/>
      <w:r>
        <w:t>Optimization Settings</w:t>
      </w:r>
      <w:bookmarkEnd w:id="41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78149266"/>
      <w:r>
        <w:lastRenderedPageBreak/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2A7A7E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May-14</w:t>
            </w:r>
          </w:p>
        </w:tc>
        <w:tc>
          <w:tcPr>
            <w:tcW w:w="741" w:type="dxa"/>
          </w:tcPr>
          <w:p w:rsidR="004527BC" w:rsidRDefault="002A7A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2C" w:rsidRDefault="00CB7B2C">
      <w:r>
        <w:separator/>
      </w:r>
    </w:p>
  </w:endnote>
  <w:endnote w:type="continuationSeparator" w:id="0">
    <w:p w:rsidR="00CB7B2C" w:rsidRDefault="00CB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CB7B2C">
      <w:fldChar w:fldCharType="begin"/>
    </w:r>
    <w:r w:rsidR="00CB7B2C">
      <w:instrText xml:space="preserve"> DOCPROPERTY "Company"  \* MERGEFORMAT </w:instrText>
    </w:r>
    <w:r w:rsidR="00CB7B2C">
      <w:fldChar w:fldCharType="separate"/>
    </w:r>
    <w:r w:rsidRPr="006768B8">
      <w:rPr>
        <w:rFonts w:ascii="Times" w:hAnsi="Times"/>
        <w:caps/>
        <w:snapToGrid w:val="0"/>
      </w:rPr>
      <w:t>Nexteer</w:t>
    </w:r>
    <w:r w:rsidR="00CB7B2C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2C" w:rsidRDefault="00CB7B2C">
      <w:r>
        <w:separator/>
      </w:r>
    </w:p>
  </w:footnote>
  <w:footnote w:type="continuationSeparator" w:id="0">
    <w:p w:rsidR="00CB7B2C" w:rsidRDefault="00CB7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8910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A101AE" w:rsidTr="00A101AE">
      <w:trPr>
        <w:cantSplit/>
      </w:trPr>
      <w:tc>
        <w:tcPr>
          <w:tcW w:w="990" w:type="dxa"/>
        </w:tcPr>
        <w:p w:rsidR="00A101AE" w:rsidRDefault="00A101AE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A101AE" w:rsidRDefault="00A101AE">
          <w:pPr>
            <w:pStyle w:val="Header"/>
          </w:pPr>
          <w:r>
            <w:t>&lt;Name of Component&gt;</w:t>
          </w:r>
        </w:p>
        <w:p w:rsidR="00A101AE" w:rsidRDefault="00A101A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>
              <w:t>Gen II+ EPS EA3</w:t>
            </w:r>
          </w:fldSimple>
          <w:r>
            <w:tab/>
          </w:r>
        </w:p>
      </w:tc>
      <w:tc>
        <w:tcPr>
          <w:tcW w:w="1170" w:type="dxa"/>
        </w:tcPr>
        <w:p w:rsidR="00A101AE" w:rsidRDefault="00A101AE" w:rsidP="00A101AE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A101AE" w:rsidRDefault="00A101AE" w:rsidP="00C04254">
          <w:pPr>
            <w:pStyle w:val="Header"/>
          </w:pPr>
          <w:r>
            <w:t>05/08/2014</w:t>
          </w:r>
        </w:p>
      </w:tc>
    </w:tr>
    <w:tr w:rsidR="00A101AE" w:rsidTr="00A101AE">
      <w:trPr>
        <w:cantSplit/>
      </w:trPr>
      <w:tc>
        <w:tcPr>
          <w:tcW w:w="990" w:type="dxa"/>
        </w:tcPr>
        <w:p w:rsidR="00A101AE" w:rsidRDefault="00A101AE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A101AE" w:rsidRDefault="00A101AE">
          <w:pPr>
            <w:pStyle w:val="Header"/>
            <w:jc w:val="center"/>
          </w:pPr>
        </w:p>
      </w:tc>
      <w:tc>
        <w:tcPr>
          <w:tcW w:w="1170" w:type="dxa"/>
        </w:tcPr>
        <w:p w:rsidR="00A101AE" w:rsidRDefault="00A101AE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A101AE" w:rsidRDefault="00A101AE">
          <w:pPr>
            <w:pStyle w:val="Header"/>
          </w:pPr>
        </w:p>
      </w:tc>
    </w:tr>
    <w:tr w:rsidR="00A101AE" w:rsidTr="00A101AE">
      <w:trPr>
        <w:cantSplit/>
      </w:trPr>
      <w:tc>
        <w:tcPr>
          <w:tcW w:w="990" w:type="dxa"/>
        </w:tcPr>
        <w:p w:rsidR="00A101AE" w:rsidRDefault="00A101AE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A101AE" w:rsidRDefault="00A101AE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A101AE" w:rsidRDefault="00A101AE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A101AE" w:rsidRDefault="00A101AE" w:rsidP="00A101AE">
          <w:pPr>
            <w:pStyle w:val="Header"/>
          </w:pPr>
          <w:proofErr w:type="spellStart"/>
          <w:r>
            <w:t>Spandana</w:t>
          </w:r>
          <w:proofErr w:type="spellEnd"/>
          <w:r>
            <w:t xml:space="preserve"> </w:t>
          </w:r>
          <w:proofErr w:type="spellStart"/>
          <w:r>
            <w:t>Balani</w:t>
          </w:r>
          <w:proofErr w:type="spellEnd"/>
        </w:p>
      </w:tc>
      <w:tc>
        <w:tcPr>
          <w:tcW w:w="1170" w:type="dxa"/>
        </w:tcPr>
        <w:p w:rsidR="00A101AE" w:rsidRDefault="00A101AE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A101AE" w:rsidRDefault="00A101AE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F04F7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F04F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7A7E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04F7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92CB6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01AE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B7B2C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82201"/>
    <w:rsid w:val="00E91ADF"/>
    <w:rsid w:val="00EA783D"/>
    <w:rsid w:val="00EB151A"/>
    <w:rsid w:val="00EB771C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CEB59-0D8E-4EF6-8690-93D2AA41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37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5</cp:revision>
  <cp:lastPrinted>2011-03-21T13:34:00Z</cp:lastPrinted>
  <dcterms:created xsi:type="dcterms:W3CDTF">2014-05-08T15:47:00Z</dcterms:created>
  <dcterms:modified xsi:type="dcterms:W3CDTF">2014-05-08T16:28:00Z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