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Pr="00911BE3" w:rsidRDefault="00A17EB8" w:rsidP="00911BE3">
      <w:pPr>
        <w:pStyle w:val="Title"/>
        <w:ind w:left="720"/>
        <w:rPr>
          <w:sz w:val="40"/>
          <w:szCs w:val="40"/>
        </w:rPr>
      </w:pPr>
      <w:r w:rsidRPr="00911BE3">
        <w:rPr>
          <w:sz w:val="40"/>
          <w:szCs w:val="40"/>
        </w:rPr>
        <w:t>Integration</w:t>
      </w:r>
      <w:r w:rsidR="0076047D" w:rsidRPr="00911BE3">
        <w:rPr>
          <w:sz w:val="40"/>
          <w:szCs w:val="40"/>
        </w:rPr>
        <w:t xml:space="preserve"> </w:t>
      </w:r>
      <w:proofErr w:type="gramStart"/>
      <w:r w:rsidR="0076047D" w:rsidRPr="00911BE3">
        <w:rPr>
          <w:sz w:val="40"/>
          <w:szCs w:val="40"/>
        </w:rPr>
        <w:t>Manual</w:t>
      </w:r>
      <w:r w:rsidR="004A781C" w:rsidRPr="00911BE3">
        <w:rPr>
          <w:sz w:val="40"/>
          <w:szCs w:val="40"/>
        </w:rPr>
        <w:t xml:space="preserve"> </w:t>
      </w:r>
      <w:r w:rsidR="00911BE3" w:rsidRPr="00911BE3">
        <w:rPr>
          <w:sz w:val="40"/>
          <w:szCs w:val="40"/>
        </w:rPr>
        <w:t xml:space="preserve"> -</w:t>
      </w:r>
      <w:proofErr w:type="gramEnd"/>
      <w:r w:rsidR="00911BE3" w:rsidRPr="00911BE3">
        <w:rPr>
          <w:sz w:val="40"/>
          <w:szCs w:val="40"/>
        </w:rPr>
        <w:t xml:space="preserve"> </w:t>
      </w:r>
      <w:r w:rsidR="00911BE3" w:rsidRPr="00911BE3">
        <w:rPr>
          <w:sz w:val="40"/>
          <w:szCs w:val="40"/>
        </w:rPr>
        <w:fldChar w:fldCharType="begin"/>
      </w:r>
      <w:r w:rsidR="00911BE3" w:rsidRPr="00911BE3">
        <w:rPr>
          <w:sz w:val="40"/>
          <w:szCs w:val="40"/>
        </w:rPr>
        <w:instrText xml:space="preserve"> DOCPROPERTY  "Module Name"  \* MERGEFORMAT </w:instrText>
      </w:r>
      <w:r w:rsidR="00911BE3" w:rsidRPr="00911BE3">
        <w:rPr>
          <w:sz w:val="40"/>
          <w:szCs w:val="40"/>
        </w:rPr>
        <w:fldChar w:fldCharType="separate"/>
      </w:r>
      <w:proofErr w:type="spellStart"/>
      <w:r w:rsidR="007C6612">
        <w:rPr>
          <w:sz w:val="40"/>
          <w:szCs w:val="40"/>
        </w:rPr>
        <w:t>PwrLmtFuncCr</w:t>
      </w:r>
      <w:proofErr w:type="spellEnd"/>
      <w:r w:rsidR="00911BE3" w:rsidRPr="00911BE3">
        <w:rPr>
          <w:sz w:val="40"/>
          <w:szCs w:val="40"/>
        </w:rPr>
        <w:fldChar w:fldCharType="end"/>
      </w:r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7C6612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5472021" w:history="1">
        <w:r w:rsidR="007C6612" w:rsidRPr="00805CC2">
          <w:rPr>
            <w:rStyle w:val="Hyperlink"/>
            <w:noProof/>
          </w:rPr>
          <w:t>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Dependencies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_Toc365472021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2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2" w:history="1">
        <w:r w:rsidR="007C6612" w:rsidRPr="00805CC2">
          <w:rPr>
            <w:rStyle w:val="Hyperlink"/>
            <w:noProof/>
          </w:rPr>
          <w:t>1.1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SWCs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_Toc365472022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2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3" w:history="1">
        <w:r w:rsidR="007C6612" w:rsidRPr="00805CC2">
          <w:rPr>
            <w:rStyle w:val="Hyperlink"/>
            <w:noProof/>
          </w:rPr>
          <w:t>1.2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Global Functions(Non RTE) to be provided to Integration Project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_Toc365472023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2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4" w:history="1">
        <w:r w:rsidR="007C6612" w:rsidRPr="00805CC2">
          <w:rPr>
            <w:rStyle w:val="Hyperlink"/>
            <w:noProof/>
          </w:rPr>
          <w:t>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Configuration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_Toc365472024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5" w:history="1">
        <w:r w:rsidR="007C6612" w:rsidRPr="00805CC2">
          <w:rPr>
            <w:rStyle w:val="Hyperlink"/>
            <w:noProof/>
          </w:rPr>
          <w:t>2.1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Build Time Config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_Toc365472025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6" w:history="1">
        <w:r w:rsidR="007C6612" w:rsidRPr="00805CC2">
          <w:rPr>
            <w:rStyle w:val="Hyperlink"/>
            <w:noProof/>
          </w:rPr>
          <w:t>2.2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Configuration Files to be provided by Integration Project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_Toc365472026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7" w:history="1">
        <w:r w:rsidR="007C6612" w:rsidRPr="00805CC2">
          <w:rPr>
            <w:rStyle w:val="Hyperlink"/>
            <w:noProof/>
          </w:rPr>
          <w:t>2.2.1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Da Vinci Parameter Configuration Changes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_Toc365472027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8" w:history="1">
        <w:r w:rsidR="007C6612" w:rsidRPr="00805CC2">
          <w:rPr>
            <w:rStyle w:val="Hyperlink"/>
            <w:noProof/>
          </w:rPr>
          <w:t>2.2.2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DaVinci Interrupt Configuration Changes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_Toc365472028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29" w:history="1">
        <w:r w:rsidR="007C6612" w:rsidRPr="00805CC2">
          <w:rPr>
            <w:rStyle w:val="Hyperlink"/>
            <w:noProof/>
          </w:rPr>
          <w:t>2.2.3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Manual Configuration Changes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_Toc365472029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3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0" w:history="1">
        <w:r w:rsidR="007C6612" w:rsidRPr="00805CC2">
          <w:rPr>
            <w:rStyle w:val="Hyperlink"/>
            <w:noProof/>
          </w:rPr>
          <w:t>3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Integration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_Toc365472030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4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1" w:history="1">
        <w:r w:rsidR="007C6612" w:rsidRPr="00805CC2">
          <w:rPr>
            <w:rStyle w:val="Hyperlink"/>
            <w:noProof/>
          </w:rPr>
          <w:t>3.1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Required Global Data Inputs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_Toc365472031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4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2" w:history="1">
        <w:r w:rsidR="007C6612" w:rsidRPr="00805CC2">
          <w:rPr>
            <w:rStyle w:val="Hyperlink"/>
            <w:noProof/>
          </w:rPr>
          <w:t>3.2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Required Global Data Outputs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_Toc365472032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4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3" w:history="1">
        <w:r w:rsidR="007C6612" w:rsidRPr="00805CC2">
          <w:rPr>
            <w:rStyle w:val="Hyperlink"/>
            <w:noProof/>
          </w:rPr>
          <w:t>3.3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Specific Include Path present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_Toc365472033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4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4" w:history="1">
        <w:r w:rsidR="007C6612" w:rsidRPr="00805CC2">
          <w:rPr>
            <w:rStyle w:val="Hyperlink"/>
            <w:noProof/>
          </w:rPr>
          <w:t>4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Runnable Scheduling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_Toc365472034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5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5" w:history="1">
        <w:r w:rsidR="007C6612" w:rsidRPr="00805CC2">
          <w:rPr>
            <w:rStyle w:val="Hyperlink"/>
            <w:noProof/>
          </w:rPr>
          <w:t>5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Memory Mapping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_Toc365472035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6" w:history="1">
        <w:r w:rsidR="007C6612" w:rsidRPr="00805CC2">
          <w:rPr>
            <w:rStyle w:val="Hyperlink"/>
            <w:noProof/>
          </w:rPr>
          <w:t>5.1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Mapping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_Toc365472036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7" w:history="1">
        <w:r w:rsidR="007C6612" w:rsidRPr="00805CC2">
          <w:rPr>
            <w:rStyle w:val="Hyperlink"/>
            <w:noProof/>
          </w:rPr>
          <w:t>5.2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Usage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_Toc365472037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8" w:history="1">
        <w:r w:rsidR="007C6612" w:rsidRPr="00805CC2">
          <w:rPr>
            <w:rStyle w:val="Hyperlink"/>
            <w:noProof/>
          </w:rPr>
          <w:t>5.3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Non  RTE NvM Blocks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_Toc365472038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39" w:history="1">
        <w:r w:rsidR="007C6612" w:rsidRPr="00805CC2">
          <w:rPr>
            <w:rStyle w:val="Hyperlink"/>
            <w:noProof/>
          </w:rPr>
          <w:t>5.4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RTE NvM Blocks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_Toc365472039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40" w:history="1">
        <w:r w:rsidR="007C6612" w:rsidRPr="00805CC2">
          <w:rPr>
            <w:rStyle w:val="Hyperlink"/>
            <w:noProof/>
          </w:rPr>
          <w:t>6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Compiler Settings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_Toc365472040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41" w:history="1">
        <w:r w:rsidR="007C6612" w:rsidRPr="00805CC2">
          <w:rPr>
            <w:rStyle w:val="Hyperlink"/>
            <w:noProof/>
          </w:rPr>
          <w:t>6.1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Preprocessor MACRO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_Toc365472041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42" w:history="1">
        <w:r w:rsidR="007C6612" w:rsidRPr="00805CC2">
          <w:rPr>
            <w:rStyle w:val="Hyperlink"/>
            <w:noProof/>
          </w:rPr>
          <w:t>6.2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Optimization Settings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_Toc365472042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6</w:t>
        </w:r>
        <w:r w:rsidR="007C6612">
          <w:rPr>
            <w:noProof/>
            <w:webHidden/>
          </w:rPr>
          <w:fldChar w:fldCharType="end"/>
        </w:r>
      </w:hyperlink>
    </w:p>
    <w:p w:rsidR="007C6612" w:rsidRDefault="00CE218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5472043" w:history="1">
        <w:r w:rsidR="007C6612" w:rsidRPr="00805CC2">
          <w:rPr>
            <w:rStyle w:val="Hyperlink"/>
            <w:noProof/>
          </w:rPr>
          <w:t>7</w:t>
        </w:r>
        <w:r w:rsidR="007C66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C6612" w:rsidRPr="00805CC2">
          <w:rPr>
            <w:rStyle w:val="Hyperlink"/>
            <w:noProof/>
          </w:rPr>
          <w:t>Revision Control Log</w:t>
        </w:r>
        <w:r w:rsidR="007C6612">
          <w:rPr>
            <w:noProof/>
            <w:webHidden/>
          </w:rPr>
          <w:tab/>
        </w:r>
        <w:r w:rsidR="007C6612">
          <w:rPr>
            <w:noProof/>
            <w:webHidden/>
          </w:rPr>
          <w:fldChar w:fldCharType="begin"/>
        </w:r>
        <w:r w:rsidR="007C6612">
          <w:rPr>
            <w:noProof/>
            <w:webHidden/>
          </w:rPr>
          <w:instrText xml:space="preserve"> PAGEREF _Toc365472043 \h </w:instrText>
        </w:r>
        <w:r w:rsidR="007C6612">
          <w:rPr>
            <w:noProof/>
            <w:webHidden/>
          </w:rPr>
        </w:r>
        <w:r w:rsidR="007C6612">
          <w:rPr>
            <w:noProof/>
            <w:webHidden/>
          </w:rPr>
          <w:fldChar w:fldCharType="separate"/>
        </w:r>
        <w:r w:rsidR="007C6612">
          <w:rPr>
            <w:noProof/>
            <w:webHidden/>
          </w:rPr>
          <w:t>7</w:t>
        </w:r>
        <w:r w:rsidR="007C6612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5472021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5472022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F15676" w:rsidP="00DE03FA">
            <w:r>
              <w:t>&lt;Name of SWC&gt;</w:t>
            </w:r>
          </w:p>
        </w:tc>
        <w:tc>
          <w:tcPr>
            <w:tcW w:w="6138" w:type="dxa"/>
          </w:tcPr>
          <w:p w:rsidR="008E2475" w:rsidRDefault="00F15676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&lt;Addition of global data, function</w:t>
            </w:r>
            <w:r w:rsidR="000D28B1">
              <w:t>*</w:t>
            </w:r>
            <w:r w:rsidR="0092194D">
              <w:t>.</w:t>
            </w:r>
            <w:r w:rsidR="009E65F9">
              <w:t xml:space="preserve"> 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547202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9E65F9">
        <w:t xml:space="preserve"> </w:t>
      </w:r>
      <w:r>
        <w:t xml:space="preserve">Global function </w:t>
      </w:r>
      <w:r w:rsidR="000D28B1">
        <w:t xml:space="preserve">(except the ones that are defined in RTE modules) </w:t>
      </w:r>
      <w:r>
        <w:t>that is defined in this component but used by other function&gt;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5472024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5472025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65472026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097368" w:rsidP="000D28B1">
      <w:proofErr w:type="spellStart"/>
      <w:r>
        <w:t>Ap_PwrLmtFuncC</w:t>
      </w:r>
      <w:r w:rsidR="007C6612">
        <w:t>r</w:t>
      </w:r>
      <w:r>
        <w:t>_Cfg.h</w:t>
      </w:r>
      <w:proofErr w:type="spellEnd"/>
    </w:p>
    <w:p w:rsidR="00BC5DE5" w:rsidRDefault="00BC5DE5"/>
    <w:p w:rsidR="00932C7E" w:rsidRDefault="00932C7E" w:rsidP="00932C7E">
      <w:pPr>
        <w:pStyle w:val="Heading3"/>
      </w:pPr>
      <w:bookmarkStart w:id="8" w:name="_Toc365472027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216"/>
        <w:gridCol w:w="3168"/>
        <w:gridCol w:w="1472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6612" w:rsidRDefault="007C6612" w:rsidP="00034D69">
            <w:pPr>
              <w:rPr>
                <w:b w:val="0"/>
              </w:rPr>
            </w:pPr>
            <w:proofErr w:type="spellStart"/>
            <w:r w:rsidRPr="007C6612">
              <w:rPr>
                <w:b w:val="0"/>
              </w:rPr>
              <w:t>PwrLmtFuncCrGeneral</w:t>
            </w:r>
            <w:proofErr w:type="spellEnd"/>
            <w:r w:rsidRPr="007C6612">
              <w:rPr>
                <w:b w:val="0"/>
              </w:rPr>
              <w:t>/</w:t>
            </w:r>
            <w:proofErr w:type="spellStart"/>
            <w:r w:rsidRPr="007C6612">
              <w:rPr>
                <w:b w:val="0"/>
              </w:rPr>
              <w:t>PwrLmtFuncCrCPEnable</w:t>
            </w:r>
            <w:proofErr w:type="spellEnd"/>
          </w:p>
        </w:tc>
        <w:tc>
          <w:tcPr>
            <w:tcW w:w="4200" w:type="dxa"/>
          </w:tcPr>
          <w:p w:rsidR="00932C7E" w:rsidRPr="001C67A3" w:rsidRDefault="007C6612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if needed</w:t>
            </w:r>
          </w:p>
        </w:tc>
        <w:tc>
          <w:tcPr>
            <w:tcW w:w="1117" w:type="dxa"/>
          </w:tcPr>
          <w:p w:rsidR="00932C7E" w:rsidRDefault="007C6612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PwrLmtFuncCr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65472028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932C7E" w:rsidP="00034D69">
            <w:pPr>
              <w:rPr>
                <w:b w:val="0"/>
              </w:rPr>
            </w:pPr>
            <w:r>
              <w:t>&lt;Configurator  Changes for  Interrupts&gt;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65472029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932C7E" w:rsidP="003617E2">
            <w:r>
              <w:t>&lt;Additional configuration changes&gt;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65472030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65472031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7C6612" w:rsidRPr="007C6612" w:rsidRDefault="007C6612" w:rsidP="007C6612">
      <w:bookmarkStart w:id="20" w:name="_Toc365472032"/>
    </w:p>
    <w:p w:rsidR="007C6612" w:rsidRDefault="00A720BB" w:rsidP="007C6612">
      <w:r>
        <w:t>EstKe</w:t>
      </w:r>
      <w:r w:rsidR="007C6612" w:rsidRPr="007C6612">
        <w:t>_VpRadpS_f32</w:t>
      </w:r>
    </w:p>
    <w:p w:rsidR="007C6612" w:rsidRPr="007C6612" w:rsidRDefault="00A720BB" w:rsidP="007C6612">
      <w:r>
        <w:t>MotorVel</w:t>
      </w:r>
      <w:r w:rsidR="007C6612" w:rsidRPr="007C6612">
        <w:t>MRF_MtrRadpS_f32</w:t>
      </w:r>
    </w:p>
    <w:p w:rsidR="007C6612" w:rsidRPr="007C6612" w:rsidRDefault="007C6612" w:rsidP="007C6612">
      <w:proofErr w:type="spellStart"/>
      <w:r w:rsidRPr="007C6612">
        <w:t>PosServEnable_Cnt_lgc</w:t>
      </w:r>
      <w:proofErr w:type="spellEnd"/>
    </w:p>
    <w:p w:rsidR="007C6612" w:rsidRPr="007C6612" w:rsidRDefault="007C6612" w:rsidP="007C6612">
      <w:r w:rsidRPr="007C6612">
        <w:t>Vecu_Volt_f32</w:t>
      </w:r>
    </w:p>
    <w:p w:rsidR="007C6612" w:rsidRPr="007C6612" w:rsidRDefault="007C6612" w:rsidP="007C6612">
      <w:r w:rsidRPr="007C6612">
        <w:t>CntDisMtrTrqCmdMRF_MtrNm_f32</w:t>
      </w:r>
    </w:p>
    <w:p w:rsidR="007C6612" w:rsidRDefault="007C6612" w:rsidP="007C6612">
      <w:proofErr w:type="spellStart"/>
      <w:r w:rsidRPr="007C6612">
        <w:t>AltFaultActive_Cnt_lgc</w:t>
      </w:r>
      <w:proofErr w:type="spellEnd"/>
    </w:p>
    <w:p w:rsidR="00900B9A" w:rsidRDefault="00900B9A" w:rsidP="00900B9A">
      <w:pPr>
        <w:pStyle w:val="Heading2"/>
      </w:pPr>
      <w:r>
        <w:t>Required Global Data Outputs</w:t>
      </w:r>
      <w:bookmarkEnd w:id="20"/>
    </w:p>
    <w:p w:rsidR="007C6612" w:rsidRDefault="007C6612" w:rsidP="007C6612">
      <w:pPr>
        <w:rPr>
          <w:rFonts w:ascii="Arial" w:hAnsi="Arial" w:cs="Arial"/>
          <w:sz w:val="16"/>
          <w:szCs w:val="16"/>
        </w:rPr>
      </w:pPr>
      <w:bookmarkStart w:id="21" w:name="_Toc365472033"/>
      <w:bookmarkEnd w:id="18"/>
      <w:bookmarkEnd w:id="19"/>
    </w:p>
    <w:p w:rsidR="007C6612" w:rsidRPr="007C6612" w:rsidRDefault="007C6612" w:rsidP="007C6612">
      <w:r w:rsidRPr="007C6612">
        <w:t>MRFMtrTrqCmd_MtrNm_f32</w:t>
      </w:r>
    </w:p>
    <w:p w:rsidR="007C6612" w:rsidRPr="007C6612" w:rsidRDefault="00A720BB" w:rsidP="007C6612">
      <w:r>
        <w:t>FltTrqLmt</w:t>
      </w:r>
      <w:bookmarkStart w:id="22" w:name="_GoBack"/>
      <w:bookmarkEnd w:id="22"/>
      <w:r w:rsidR="007C6612" w:rsidRPr="007C6612">
        <w:t>_Uls_f32</w:t>
      </w:r>
    </w:p>
    <w:p w:rsidR="007C6612" w:rsidRDefault="007C6612" w:rsidP="007C6612">
      <w:proofErr w:type="spellStart"/>
      <w:r w:rsidRPr="007C6612">
        <w:t>ThresholdExceeded_Cnt_lgc</w:t>
      </w:r>
      <w:proofErr w:type="spellEnd"/>
    </w:p>
    <w:p w:rsidR="00836AC1" w:rsidRDefault="00783C14" w:rsidP="00836AC1">
      <w:pPr>
        <w:pStyle w:val="Heading2"/>
      </w:pPr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F15676">
      <w:pPr>
        <w:spacing w:after="0"/>
        <w:rPr>
          <w:rFonts w:ascii="Arial" w:hAnsi="Arial"/>
          <w:b/>
          <w:kern w:val="28"/>
          <w:sz w:val="28"/>
        </w:rPr>
      </w:pPr>
      <w:r>
        <w:t>&lt;</w:t>
      </w:r>
      <w:r w:rsidR="00783C14">
        <w:t xml:space="preserve"> No</w:t>
      </w:r>
      <w:r>
        <w:t xml:space="preserve"> </w:t>
      </w:r>
      <w:r w:rsidR="00F638B9">
        <w:t>&gt;</w:t>
      </w:r>
      <w:r w:rsidR="004527BC">
        <w:br w:type="page"/>
      </w:r>
    </w:p>
    <w:p w:rsidR="005C2A99" w:rsidRDefault="005C2A99" w:rsidP="005C2A99">
      <w:pPr>
        <w:pStyle w:val="Heading1"/>
      </w:pPr>
      <w:bookmarkStart w:id="23" w:name="_Toc365472034"/>
      <w:r>
        <w:lastRenderedPageBreak/>
        <w:t>Runnable Scheduling</w:t>
      </w:r>
      <w:bookmarkEnd w:id="23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4A4F13" w:rsidRDefault="004A4F13" w:rsidP="00F638B9">
            <w:pPr>
              <w:rPr>
                <w:b w:val="0"/>
              </w:rPr>
            </w:pPr>
            <w:r w:rsidRPr="004A4F13">
              <w:fldChar w:fldCharType="begin"/>
            </w:r>
            <w:r w:rsidRPr="004A4F13">
              <w:rPr>
                <w:b w:val="0"/>
              </w:rPr>
              <w:instrText xml:space="preserve"> DOCPROPERTY "Module Name"  \* MERGEFORMAT </w:instrText>
            </w:r>
            <w:r w:rsidRPr="004A4F13">
              <w:fldChar w:fldCharType="separate"/>
            </w:r>
            <w:r w:rsidRPr="004A4F13">
              <w:rPr>
                <w:b w:val="0"/>
              </w:rPr>
              <w:t>PwrLmtFuncCr</w:t>
            </w:r>
            <w:r w:rsidRPr="004A4F13">
              <w:fldChar w:fldCharType="end"/>
            </w:r>
            <w:r w:rsidRPr="004A4F13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Pr="00A91397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</w:t>
            </w:r>
            <w:r w:rsidR="00A91397">
              <w:t>Called from RTE before first call of periodic function</w:t>
            </w:r>
          </w:p>
        </w:tc>
        <w:tc>
          <w:tcPr>
            <w:tcW w:w="1772" w:type="dxa"/>
          </w:tcPr>
          <w:p w:rsidR="00F638B9" w:rsidRDefault="00A91397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at </w:t>
            </w:r>
            <w:proofErr w:type="spellStart"/>
            <w:r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A91397" w:rsidRDefault="00A91397" w:rsidP="00F638B9">
            <w:pPr>
              <w:rPr>
                <w:b w:val="0"/>
              </w:rPr>
            </w:pPr>
            <w:r w:rsidRPr="00A91397">
              <w:fldChar w:fldCharType="begin"/>
            </w:r>
            <w:r w:rsidRPr="00A91397">
              <w:rPr>
                <w:b w:val="0"/>
              </w:rPr>
              <w:instrText xml:space="preserve"> DOCPROPERTY "Module Name"  \* MERGEFORMAT </w:instrText>
            </w:r>
            <w:r w:rsidRPr="00A91397">
              <w:fldChar w:fldCharType="separate"/>
            </w:r>
            <w:r w:rsidRPr="00A91397">
              <w:rPr>
                <w:b w:val="0"/>
              </w:rPr>
              <w:t>PwrLmtFuncCr</w:t>
            </w:r>
            <w:r w:rsidRPr="00A91397">
              <w:fldChar w:fldCharType="end"/>
            </w:r>
            <w:r w:rsidRPr="00A91397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91397">
              <w:t xml:space="preserve">Not in </w:t>
            </w:r>
            <w:r w:rsidR="00A91397" w:rsidRPr="00A91397">
              <w:t>WARMINIT, OFF, DISABLE</w:t>
            </w:r>
          </w:p>
        </w:tc>
        <w:tc>
          <w:tcPr>
            <w:tcW w:w="1772" w:type="dxa"/>
          </w:tcPr>
          <w:p w:rsidR="00F50821" w:rsidRDefault="00A91397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A91397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91397" w:rsidRPr="00A91397" w:rsidRDefault="00A91397" w:rsidP="00F638B9">
            <w:pPr>
              <w:rPr>
                <w:b w:val="0"/>
              </w:rPr>
            </w:pPr>
            <w:r w:rsidRPr="00A91397">
              <w:fldChar w:fldCharType="begin"/>
            </w:r>
            <w:r w:rsidRPr="00A91397">
              <w:rPr>
                <w:b w:val="0"/>
              </w:rPr>
              <w:instrText xml:space="preserve"> DOCPROPERTY "Module Name"  \* MERGEFORMAT </w:instrText>
            </w:r>
            <w:r w:rsidRPr="00A91397">
              <w:fldChar w:fldCharType="separate"/>
            </w:r>
            <w:r w:rsidRPr="00A91397">
              <w:rPr>
                <w:b w:val="0"/>
              </w:rPr>
              <w:t>PwrLmtFuncCr</w:t>
            </w:r>
            <w:r w:rsidRPr="00A91397">
              <w:fldChar w:fldCharType="end"/>
            </w:r>
            <w:r w:rsidRPr="00A91397">
              <w:rPr>
                <w:b w:val="0"/>
              </w:rPr>
              <w:t>_Per2</w:t>
            </w:r>
          </w:p>
        </w:tc>
        <w:tc>
          <w:tcPr>
            <w:tcW w:w="4835" w:type="dxa"/>
          </w:tcPr>
          <w:p w:rsidR="00A91397" w:rsidRDefault="00A91397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in </w:t>
            </w:r>
            <w:r w:rsidRPr="00A91397">
              <w:t>WARMINIT, OFF, DISABLE</w:t>
            </w:r>
          </w:p>
        </w:tc>
        <w:tc>
          <w:tcPr>
            <w:tcW w:w="1772" w:type="dxa"/>
          </w:tcPr>
          <w:p w:rsidR="00A91397" w:rsidRDefault="00A91397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RTE 10ms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_Toc365472035"/>
      <w:bookmarkStart w:id="25" w:name="OLE_LINK16"/>
      <w:bookmarkStart w:id="26" w:name="OLE_LINK17"/>
      <w:r>
        <w:lastRenderedPageBreak/>
        <w:t>Memory Mapping</w:t>
      </w:r>
      <w:bookmarkEnd w:id="24"/>
    </w:p>
    <w:p w:rsidR="00F80F31" w:rsidRDefault="00F80F31" w:rsidP="00F80F31">
      <w:pPr>
        <w:pStyle w:val="Heading2"/>
      </w:pPr>
      <w:bookmarkStart w:id="27" w:name="_Toc365472036"/>
      <w:bookmarkEnd w:id="25"/>
      <w:bookmarkEnd w:id="26"/>
      <w:r>
        <w:t>Mapping</w:t>
      </w:r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995"/>
        <w:gridCol w:w="1493"/>
        <w:gridCol w:w="1368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E23D42" w:rsidRDefault="00E23D42" w:rsidP="00DE03FA">
            <w:pPr>
              <w:rPr>
                <w:b w:val="0"/>
              </w:rPr>
            </w:pPr>
            <w:r w:rsidRPr="00E23D42">
              <w:rPr>
                <w:b w:val="0"/>
              </w:rPr>
              <w:t>PWRLMTFUNCCR_START_SEC_VAR_CLEARED_32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E23D42" w:rsidRDefault="00E23D42" w:rsidP="00DE03FA">
            <w:pPr>
              <w:rPr>
                <w:b w:val="0"/>
              </w:rPr>
            </w:pPr>
            <w:r w:rsidRPr="00E23D42">
              <w:rPr>
                <w:b w:val="0"/>
              </w:rPr>
              <w:t>PWRLMTFUNCCR_START_SEC_VAR_CLEARED_BOOLEAN</w:t>
            </w:r>
          </w:p>
        </w:tc>
        <w:tc>
          <w:tcPr>
            <w:tcW w:w="2351" w:type="dxa"/>
          </w:tcPr>
          <w:p w:rsidR="00050365" w:rsidRPr="00E23D42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D42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E23D42" w:rsidRPr="00E23D42" w:rsidRDefault="00E23D42" w:rsidP="00DE03FA">
            <w:pPr>
              <w:rPr>
                <w:b w:val="0"/>
              </w:rPr>
            </w:pPr>
            <w:r w:rsidRPr="00E23D42">
              <w:rPr>
                <w:b w:val="0"/>
              </w:rPr>
              <w:t>PWRLMTFUNCCR_START_SEC_VAR_CLEARED_UNSPECIFIED</w:t>
            </w:r>
          </w:p>
        </w:tc>
        <w:tc>
          <w:tcPr>
            <w:tcW w:w="2351" w:type="dxa"/>
          </w:tcPr>
          <w:p w:rsidR="00E23D42" w:rsidRPr="00E23D42" w:rsidRDefault="00E23D4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E23D42" w:rsidRDefault="00E23D4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3D42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E23D42" w:rsidRPr="00E23D42" w:rsidRDefault="00E23D42" w:rsidP="00DE03FA">
            <w:pPr>
              <w:rPr>
                <w:b w:val="0"/>
              </w:rPr>
            </w:pPr>
            <w:r w:rsidRPr="00E23D42">
              <w:rPr>
                <w:b w:val="0"/>
              </w:rPr>
              <w:t>RTE_START_SEC_AP_PWRLMTFUNCCR_APPL_CODE</w:t>
            </w:r>
          </w:p>
        </w:tc>
        <w:tc>
          <w:tcPr>
            <w:tcW w:w="2351" w:type="dxa"/>
          </w:tcPr>
          <w:p w:rsidR="00E23D42" w:rsidRPr="00E23D42" w:rsidRDefault="00E23D4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E23D42" w:rsidRDefault="00E23D4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65472037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7C6612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_Toc365472038"/>
      <w:bookmarkStart w:id="30" w:name="OLE_LINK20"/>
      <w:bookmarkStart w:id="31" w:name="OLE_LINK81"/>
      <w:bookmarkStart w:id="32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9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0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1"/>
    <w:bookmarkEnd w:id="32"/>
    <w:p w:rsidR="00900B9A" w:rsidRDefault="00900B9A" w:rsidP="00900B9A">
      <w:pPr>
        <w:pStyle w:val="Heading2"/>
      </w:pPr>
      <w:r>
        <w:t xml:space="preserve"> </w:t>
      </w:r>
      <w:bookmarkStart w:id="33" w:name="_Toc36547203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900B9A">
            <w:r>
              <w:t>&lt;NVM block used in RTE functions &gt;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_Toc365472040"/>
      <w:bookmarkStart w:id="35" w:name="OLE_LINK18"/>
      <w:bookmarkStart w:id="36" w:name="OLE_LINK19"/>
      <w:r>
        <w:t>Compiler Settings</w:t>
      </w:r>
      <w:bookmarkEnd w:id="34"/>
    </w:p>
    <w:bookmarkEnd w:id="35"/>
    <w:bookmarkEnd w:id="36"/>
    <w:p w:rsidR="00EE5444" w:rsidRDefault="00EE5444" w:rsidP="00EE5444">
      <w:pPr>
        <w:pStyle w:val="Heading2"/>
      </w:pPr>
      <w:r w:rsidRPr="00EE5444">
        <w:t xml:space="preserve"> </w:t>
      </w:r>
      <w:bookmarkStart w:id="37" w:name="_Toc365472041"/>
      <w:r>
        <w:t>Preprocessor MACRO</w:t>
      </w:r>
      <w:bookmarkEnd w:id="37"/>
    </w:p>
    <w:p w:rsidR="00EE5444" w:rsidRDefault="00EE5444" w:rsidP="006524C1">
      <w:bookmarkStart w:id="38" w:name="OLE_LINK21"/>
      <w:r>
        <w:t>&lt;Define all the preprocessor Macros needed and conditions when needed&gt;.</w:t>
      </w:r>
    </w:p>
    <w:p w:rsidR="00EE5444" w:rsidRDefault="00EE5444" w:rsidP="00EE5444">
      <w:pPr>
        <w:pStyle w:val="Heading2"/>
      </w:pPr>
      <w:bookmarkStart w:id="39" w:name="_Toc365472042"/>
      <w:bookmarkEnd w:id="38"/>
      <w:r>
        <w:t>Optimization Settings</w:t>
      </w:r>
      <w:bookmarkEnd w:id="39"/>
    </w:p>
    <w:p w:rsidR="00EE5444" w:rsidRDefault="00EE5444" w:rsidP="00EE5444">
      <w:r>
        <w:t>&lt;Define Optimization levels that are needed and conditions when needed&gt;.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65472043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23D4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28-Aug-13</w:t>
            </w:r>
          </w:p>
        </w:tc>
        <w:tc>
          <w:tcPr>
            <w:tcW w:w="741" w:type="dxa"/>
          </w:tcPr>
          <w:p w:rsidR="004527BC" w:rsidRDefault="00E23D4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8E" w:rsidRDefault="00CE218E">
      <w:r>
        <w:separator/>
      </w:r>
    </w:p>
  </w:endnote>
  <w:endnote w:type="continuationSeparator" w:id="0">
    <w:p w:rsidR="00CE218E" w:rsidRDefault="00CE2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CE218E">
      <w:fldChar w:fldCharType="begin"/>
    </w:r>
    <w:r w:rsidR="00CE218E">
      <w:instrText xml:space="preserve"> DOCPROPERTY "Company"  \* MERGEFORMAT </w:instrText>
    </w:r>
    <w:r w:rsidR="00CE218E">
      <w:fldChar w:fldCharType="separate"/>
    </w:r>
    <w:r w:rsidRPr="006768B8">
      <w:rPr>
        <w:rFonts w:ascii="Times" w:hAnsi="Times"/>
        <w:caps/>
        <w:snapToGrid w:val="0"/>
      </w:rPr>
      <w:t>Nexteer</w:t>
    </w:r>
    <w:r w:rsidR="00CE218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8E" w:rsidRDefault="00CE218E">
      <w:r>
        <w:separator/>
      </w:r>
    </w:p>
  </w:footnote>
  <w:footnote w:type="continuationSeparator" w:id="0">
    <w:p w:rsidR="00CE218E" w:rsidRDefault="00CE2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911BE3" w:rsidRDefault="00CE218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 "Document Title"  \* MERGEFORMAT </w:instrText>
          </w:r>
          <w:r>
            <w:fldChar w:fldCharType="separate"/>
          </w:r>
          <w:r w:rsidR="007C6612">
            <w:t>Power Limit Function CM</w:t>
          </w:r>
          <w:r>
            <w:fldChar w:fldCharType="end"/>
          </w:r>
        </w:p>
        <w:p w:rsidR="00DE03FA" w:rsidRDefault="00CE218E" w:rsidP="00911BE3">
          <w:pPr>
            <w:pStyle w:val="Header"/>
            <w:tabs>
              <w:tab w:val="clear" w:pos="4320"/>
              <w:tab w:val="clear" w:pos="8640"/>
              <w:tab w:val="center" w:pos="2592"/>
            </w:tabs>
            <w:spacing w:after="0"/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7C6612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911BE3" w:rsidP="00911BE3">
          <w:pPr>
            <w:pStyle w:val="Header"/>
          </w:pPr>
          <w:r>
            <w:t>Revision:</w:t>
          </w:r>
          <w:r w:rsidR="00CE218E">
            <w:fldChar w:fldCharType="begin"/>
          </w:r>
          <w:r w:rsidR="00CE218E">
            <w:instrText xml:space="preserve"> DOCPROPERTY  MDDRevNum  \* MERGEFORMAT </w:instrText>
          </w:r>
          <w:r w:rsidR="00CE218E">
            <w:fldChar w:fldCharType="separate"/>
          </w:r>
          <w:r>
            <w:t>1</w:t>
          </w:r>
          <w:r w:rsidR="00CE218E">
            <w:fldChar w:fldCharType="end"/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911BE3">
          <w:pPr>
            <w:pStyle w:val="Header"/>
          </w:pPr>
          <w:r>
            <w:t>28-Aug-13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911BE3">
          <w:pPr>
            <w:pStyle w:val="Header"/>
          </w:pPr>
          <w:r>
            <w:fldChar w:fldCharType="begin"/>
          </w:r>
          <w:r>
            <w:instrText xml:space="preserve"> DOCPROPERTY  LastSavedBy  \* MERGEFORMAT </w:instrText>
          </w:r>
          <w:r>
            <w:fldChar w:fldCharType="separate"/>
          </w:r>
          <w:proofErr w:type="spellStart"/>
          <w:r w:rsidR="007C6612">
            <w:t>Creager</w:t>
          </w:r>
          <w:proofErr w:type="spellEnd"/>
          <w:r w:rsidR="007C6612">
            <w:t>, Kathleen</w:t>
          </w:r>
          <w:r>
            <w:fldChar w:fldCharType="end"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72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720B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97368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97D8B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4F13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C6612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1BE3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58A2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720BB"/>
    <w:rsid w:val="00A82D30"/>
    <w:rsid w:val="00A86E8E"/>
    <w:rsid w:val="00A90D3D"/>
    <w:rsid w:val="00A91397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218E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23D42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B0195-236E-4A19-985F-DA303D0F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23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5148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7</cp:revision>
  <cp:lastPrinted>2011-03-21T13:34:00Z</cp:lastPrinted>
  <dcterms:created xsi:type="dcterms:W3CDTF">2013-08-28T20:39:00Z</dcterms:created>
  <dcterms:modified xsi:type="dcterms:W3CDTF">2013-09-05T12:25:00Z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Power Limit Function CM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PwrLmtFuncCr</vt:lpwstr>
  </property>
  <property fmtid="{D5CDD505-2E9C-101B-9397-08002B2CF9AE}" pid="6" name="Product Line">
    <vt:lpwstr>Gen II+ EPS EA3</vt:lpwstr>
  </property>
</Properties>
</file>