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wn Penning">
    <w15:presenceInfo w15:providerId="AD" w15:userId="S-1-5-21-1993528211-2586143117-3253031534-56723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Calibri" w:hAnsi="Calibri"/>
      <w:b/>
      <w:noProof/>
      <w:color w:val="000000"/>
      <w:kern w:val="24"/>
      <w:sz w:val="24"/>
      <w:lang w:val="en-GB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hAnsi="Times New Roman"/>
      <w:sz w:val="24"/>
      <w:lang w:bidi="ar-SA"/>
    </w:rPr>
  </w:style>
  <w:style w:type="character" w:styleId="Emphasis">
    <w:name w:val="Emphasis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SubtitleChar">
    <w:name w:val="Subtitle Char"/>
    <w:link w:val="Subtitle"/>
    <w:rsid w:val="00EF190F"/>
    <w:rPr>
      <w:rFonts w:ascii="Calibri" w:eastAsia="Times New Roman" w:hAnsi="Calibri" w:cs="Times New Roman"/>
      <w:color w:val="5A5A5A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link w:val="TOC1"/>
    <w:uiPriority w:val="39"/>
    <w:rsid w:val="00E16D14"/>
    <w:rPr>
      <w:rFonts w:ascii="Calibri" w:hAnsi="Calibri" w:cs="Times New Roman"/>
      <w:b/>
      <w:noProof/>
      <w:color w:val="000000"/>
      <w:kern w:val="24"/>
      <w:sz w:val="24"/>
      <w:lang w:val="en-GB" w:eastAsia="en-US"/>
    </w:rPr>
  </w:style>
  <w:style w:type="character" w:customStyle="1" w:styleId="TOCAppendixChar">
    <w:name w:val="TOC Appendix Char"/>
    <w:link w:val="TOCAppendix"/>
    <w:rsid w:val="00E16D14"/>
    <w:rPr>
      <w:rFonts w:ascii="Calibri" w:hAnsi="Calibri" w:cs="Times New Roman"/>
      <w:b w:val="0"/>
      <w:noProof/>
      <w:color w:val="000000"/>
      <w:kern w:val="24"/>
      <w:sz w:val="24"/>
      <w:lang w:val="en-GB" w:eastAsia="en-US"/>
    </w:rPr>
  </w:style>
  <w:style w:type="character" w:styleId="CommentReference">
    <w:name w:val="annotation reference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ES208A_CurrMeasArbn_Impl\doc\MDD%20Template%20EA4%2001.00.01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2A12B10-BDF2-4F81-AA0F-2A5006800B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D17B739B-98D0-4050-B169-7784C4D4F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57</TotalTime>
  <Pages>15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7803</CharactersWithSpaces>
  <SharedDoc>false</SharedDoc>
  <HLinks>
    <vt:vector size="234" baseType="variant">
      <vt:variant>
        <vt:i4>2621452</vt:i4>
      </vt:variant>
      <vt:variant>
        <vt:i4>252</vt:i4>
      </vt:variant>
      <vt:variant>
        <vt:i4>0</vt:i4>
      </vt:variant>
      <vt:variant>
        <vt:i4>5</vt:i4>
      </vt:variant>
      <vt:variant>
        <vt:lpwstr>http://misagweb01.nexteer.com/eRoomReq/Files/erooms8/NextGeneration/0_fc55f/Software Naming Conventions 03x(In Work).doc</vt:lpwstr>
      </vt:variant>
      <vt:variant>
        <vt:lpwstr/>
      </vt:variant>
      <vt:variant>
        <vt:i4>1310783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_Toc449425065</vt:lpwstr>
      </vt:variant>
      <vt:variant>
        <vt:i4>1310783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_Toc449425064</vt:lpwstr>
      </vt:variant>
      <vt:variant>
        <vt:i4>1310783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_Toc449425063</vt:lpwstr>
      </vt:variant>
      <vt:variant>
        <vt:i4>1310783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_Toc449425062</vt:lpwstr>
      </vt:variant>
      <vt:variant>
        <vt:i4>1310783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_Toc449425061</vt:lpwstr>
      </vt:variant>
      <vt:variant>
        <vt:i4>1310783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_Toc449425060</vt:lpwstr>
      </vt:variant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_Toc449425059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_Toc449425058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_Toc449425057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_Toc449425056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_Toc449425055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_Toc449425054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_Toc449425053</vt:lpwstr>
      </vt:variant>
      <vt:variant>
        <vt:i4>1507391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_Toc449425052</vt:lpwstr>
      </vt:variant>
      <vt:variant>
        <vt:i4>1507391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_Toc449425051</vt:lpwstr>
      </vt:variant>
      <vt:variant>
        <vt:i4>1507391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_Toc449425050</vt:lpwstr>
      </vt:variant>
      <vt:variant>
        <vt:i4>1441855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_Toc449425049</vt:lpwstr>
      </vt:variant>
      <vt:variant>
        <vt:i4>1441855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_Toc449425048</vt:lpwstr>
      </vt:variant>
      <vt:variant>
        <vt:i4>1441855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_Toc449425047</vt:lpwstr>
      </vt:variant>
      <vt:variant>
        <vt:i4>1441855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_Toc449425046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_Toc449425045</vt:lpwstr>
      </vt:variant>
      <vt:variant>
        <vt:i4>1441855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_Toc449425044</vt:lpwstr>
      </vt:variant>
      <vt:variant>
        <vt:i4>1441855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_Toc449425043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_Toc449425042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_Toc449425041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_Toc449425040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_Toc449425039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_Toc449425038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_Toc449425037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_Toc449425036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_Toc449425035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_Toc449425034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_Toc449425033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_Toc449425032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_Toc449425031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_Toc449425030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_Toc449425029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_Toc449425028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subject/>
  <dc:creator>Sengottaiyan, Selva</dc:creator>
  <cp:keywords/>
  <cp:lastModifiedBy>Shawn Penning</cp:lastModifiedBy>
  <cp:revision>5</cp:revision>
  <cp:lastPrinted>2014-12-17T18:01:00Z</cp:lastPrinted>
  <dcterms:created xsi:type="dcterms:W3CDTF">2018-02-21T14:30:00Z</dcterms:created>
  <dcterms:modified xsi:type="dcterms:W3CDTF">2018-02-21T19:43:00Z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April 26, 2016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