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DE23C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23CE"/>
    <w:pPr>
      <w:ind w:left="1000"/>
    </w:pPr>
  </w:style>
  <w:style w:type="paragraph" w:styleId="TOC7">
    <w:name w:val="toc 7"/>
    <w:basedOn w:val="TOC1"/>
    <w:next w:val="Normal"/>
    <w:autoRedefine/>
    <w:uiPriority w:val="39"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uiPriority w:val="39"/>
    <w:rsid w:val="00DE23C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4BD1748B4146E392F275463721969C">
    <w:name w:val="704BD1748B4146E392F27546372196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4BD1748B4146E392F275463721969C">
    <w:name w:val="704BD1748B4146E392F275463721969C"/>
  </w:style>
</w:styles>
</file>