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585674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Trebuchet MS" w:hAnsi="Trebuchet MS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rsid w:val="00585674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Trebuchet MS" w:hAnsi="Trebuchet MS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paragraph" w:styleId="Revision">
    <w:name w:val="Revision"/>
    <w:hidden/>
    <w:uiPriority w:val="99"/>
    <w:semiHidden/>
    <w:rsid w:val="00914A69"/>
    <w:rPr>
      <w:rFonts w:ascii="Calibri" w:hAnsi="Calibri"/>
      <w:szCs w:val="24"/>
      <w:lang w:bidi="ur-PK"/>
    </w:rPr>
  </w:style>
  <w:style w:type="paragraph" w:styleId="ListParagraph">
    <w:name w:val="List Paragraph"/>
    <w:basedOn w:val="Normal"/>
    <w:uiPriority w:val="34"/>
    <w:qFormat/>
    <w:rsid w:val="009618C9"/>
    <w:pPr>
      <w:ind w:left="720"/>
      <w:contextualSpacing/>
    </w:pPr>
  </w:style>
</w:styles>
</file>