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3F20" w14:textId="4E12D546" w:rsidR="00447C3F" w:rsidRDefault="00447C3F" w:rsidP="00447C3F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10C0C70F" wp14:editId="16FB9F16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7CB4" w14:textId="353D3337" w:rsidR="00447C3F" w:rsidRDefault="00447C3F" w:rsidP="00447C3F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课程设计报告书</w:t>
      </w:r>
    </w:p>
    <w:p w14:paraId="7FACA4AD" w14:textId="77777777" w:rsidR="006E4E47" w:rsidRDefault="006E4E47" w:rsidP="006E4E47">
      <w:pPr>
        <w:rPr>
          <w:rFonts w:ascii="黑体" w:eastAsia="黑体"/>
          <w:b/>
          <w:sz w:val="44"/>
          <w:szCs w:val="44"/>
        </w:rPr>
      </w:pPr>
    </w:p>
    <w:p w14:paraId="080FAE18" w14:textId="33DB5084" w:rsidR="00447C3F" w:rsidRPr="00447C3F" w:rsidRDefault="00447C3F" w:rsidP="006E4E47">
      <w:pPr>
        <w:jc w:val="center"/>
        <w:rPr>
          <w:rFonts w:ascii="黑体" w:eastAsia="黑体" w:hAnsi="黑体"/>
          <w:b/>
          <w:sz w:val="44"/>
          <w:szCs w:val="44"/>
        </w:rPr>
      </w:pPr>
      <w:r w:rsidRPr="00447C3F">
        <w:rPr>
          <w:rFonts w:ascii="黑体" w:eastAsia="黑体" w:hAnsi="黑体" w:hint="eastAsia"/>
          <w:b/>
          <w:sz w:val="44"/>
          <w:szCs w:val="44"/>
        </w:rPr>
        <w:t>题目：坦克大战设计报告书</w:t>
      </w:r>
    </w:p>
    <w:p w14:paraId="5C9683EB" w14:textId="77777777" w:rsidR="00447C3F" w:rsidRDefault="00447C3F" w:rsidP="00447C3F">
      <w:pPr>
        <w:ind w:firstLineChars="200" w:firstLine="883"/>
        <w:rPr>
          <w:color w:val="008000"/>
          <w:sz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154FA6DD" w14:textId="77777777" w:rsidR="00447C3F" w:rsidRDefault="00447C3F" w:rsidP="00447C3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BC1339E" w14:textId="77777777" w:rsidR="00447C3F" w:rsidRDefault="00447C3F" w:rsidP="00447C3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DE60B3E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计算机科学与工程学院 </w:t>
      </w:r>
    </w:p>
    <w:p w14:paraId="6D4A1101" w14:textId="4C972C2F" w:rsidR="00447C3F" w:rsidRP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网络工程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4D7B3824" w14:textId="7594F804" w:rsidR="00447C3F" w:rsidRP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学生姓名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陈宇驰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0B25A2C2" w14:textId="4734BEB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学生学号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2</w:t>
      </w:r>
      <w:r>
        <w:rPr>
          <w:rFonts w:ascii="宋体" w:hAnsi="宋体"/>
          <w:b/>
          <w:sz w:val="30"/>
          <w:szCs w:val="30"/>
          <w:u w:val="single"/>
        </w:rPr>
        <w:t>01866590050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3DE1B29C" w14:textId="6935AF80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沃</w:t>
      </w:r>
      <w:proofErr w:type="gramStart"/>
      <w:r>
        <w:rPr>
          <w:rFonts w:ascii="宋体" w:hAnsi="宋体" w:hint="eastAsia"/>
          <w:b/>
          <w:sz w:val="30"/>
          <w:szCs w:val="30"/>
          <w:u w:val="single"/>
        </w:rPr>
        <w:t>焱</w:t>
      </w:r>
      <w:proofErr w:type="gramEnd"/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68DE51D" w14:textId="4B9AB27E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145241   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5C9B463A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2              </w:t>
      </w:r>
    </w:p>
    <w:p w14:paraId="4BE1FDDB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2019年3月至2019年6月</w:t>
      </w:r>
    </w:p>
    <w:p w14:paraId="49C4CD89" w14:textId="7F2F7545" w:rsidR="00447C3F" w:rsidRDefault="00447C3F" w:rsidP="00447C3F">
      <w:pPr>
        <w:ind w:firstLineChars="200" w:firstLine="420"/>
        <w:rPr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694"/>
      </w:tblGrid>
      <w:tr w:rsidR="00447C3F" w14:paraId="733D5A08" w14:textId="77777777" w:rsidTr="00051F7A">
        <w:trPr>
          <w:trHeight w:val="7310"/>
        </w:trPr>
        <w:tc>
          <w:tcPr>
            <w:tcW w:w="828" w:type="dxa"/>
            <w:vAlign w:val="center"/>
          </w:tcPr>
          <w:p w14:paraId="1E0DCA6D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</w:t>
            </w:r>
          </w:p>
          <w:p w14:paraId="121B8048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 w14:paraId="441504FA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756CB4D9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6662D45A" w14:textId="77777777" w:rsidR="00447C3F" w:rsidRDefault="00447C3F" w:rsidP="00051F7A">
            <w:pPr>
              <w:spacing w:line="400" w:lineRule="exact"/>
              <w:rPr>
                <w:color w:val="FF0000"/>
                <w:sz w:val="24"/>
              </w:rPr>
            </w:pPr>
          </w:p>
          <w:p w14:paraId="24BA17B4" w14:textId="77FA7DEE" w:rsidR="00447C3F" w:rsidRDefault="00447C3F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7D7478FF" w14:textId="7852B86F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87A6673" w14:textId="2AB90173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679710C" w14:textId="4BF28BC9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2E9813A" w14:textId="430F546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E26C8F1" w14:textId="70F79C3D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631D66E" w14:textId="20FC26FC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0470500B" w14:textId="63BB55D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4D8FA84" w14:textId="330F5286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DDDBDD6" w14:textId="6EC8AEC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3E6FC9D" w14:textId="6F75DC8A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79A7B3E" w14:textId="7777777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22C20F9" w14:textId="77777777" w:rsidR="00447C3F" w:rsidRDefault="00447C3F" w:rsidP="005F4C90">
            <w:pPr>
              <w:spacing w:line="400" w:lineRule="exact"/>
              <w:rPr>
                <w:color w:val="FF0000"/>
                <w:sz w:val="24"/>
              </w:rPr>
            </w:pPr>
          </w:p>
          <w:p w14:paraId="41F9A462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212418B9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23B40084" w14:textId="77777777" w:rsidR="006E4E47" w:rsidRDefault="006E4E47" w:rsidP="006E4E4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</w:t>
            </w:r>
            <w:r w:rsidR="00447C3F">
              <w:rPr>
                <w:rFonts w:hint="eastAsia"/>
                <w:sz w:val="24"/>
              </w:rPr>
              <w:t>教师签名：</w:t>
            </w:r>
          </w:p>
          <w:p w14:paraId="0DE7087D" w14:textId="7B37B8A8" w:rsidR="00447C3F" w:rsidRDefault="00447C3F" w:rsidP="006E4E47">
            <w:pPr>
              <w:spacing w:line="400" w:lineRule="exact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47C3F" w14:paraId="3EDE28B8" w14:textId="77777777" w:rsidTr="00051F7A">
        <w:trPr>
          <w:trHeight w:val="1088"/>
        </w:trPr>
        <w:tc>
          <w:tcPr>
            <w:tcW w:w="828" w:type="dxa"/>
            <w:vAlign w:val="center"/>
          </w:tcPr>
          <w:p w14:paraId="13B3DA36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75C6F7B2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绩</w:t>
            </w:r>
            <w:proofErr w:type="gramEnd"/>
          </w:p>
          <w:p w14:paraId="6D195CB3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010634BE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66221E49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45F0B861" w14:textId="1C76BC96" w:rsidR="00447C3F" w:rsidRDefault="00447C3F" w:rsidP="00051F7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</w:tc>
      </w:tr>
      <w:tr w:rsidR="00447C3F" w14:paraId="360F275C" w14:textId="77777777" w:rsidTr="00051F7A">
        <w:tc>
          <w:tcPr>
            <w:tcW w:w="828" w:type="dxa"/>
            <w:vAlign w:val="center"/>
          </w:tcPr>
          <w:p w14:paraId="6BCCFF9F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32775C5E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281F4151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5219789F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36354E71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</w:tc>
      </w:tr>
    </w:tbl>
    <w:p w14:paraId="7E65B3E2" w14:textId="41D60D5F" w:rsidR="00447C3F" w:rsidRDefault="00447C3F" w:rsidP="00447C3F">
      <w:pPr>
        <w:spacing w:line="400" w:lineRule="exact"/>
        <w:rPr>
          <w:rFonts w:ascii="仿宋_GB2312"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>
        <w:rPr>
          <w:rFonts w:ascii="仿宋_GB2312" w:eastAsia="仿宋_GB2312" w:hint="eastAsia"/>
          <w:color w:val="008000"/>
          <w:sz w:val="28"/>
          <w:szCs w:val="28"/>
        </w:rPr>
        <w:lastRenderedPageBreak/>
        <w:t xml:space="preserve"> </w:t>
      </w:r>
    </w:p>
    <w:p w14:paraId="1EB2DF89" w14:textId="5FE81F52" w:rsidR="00447C3F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  <w:r w:rsidRPr="00A71F81">
        <w:rPr>
          <w:rFonts w:ascii="宋体" w:hAnsi="宋体" w:hint="eastAsia"/>
          <w:b/>
          <w:sz w:val="32"/>
          <w:szCs w:val="32"/>
        </w:rPr>
        <w:t>坦克大战</w:t>
      </w:r>
    </w:p>
    <w:p w14:paraId="670676CF" w14:textId="77777777" w:rsidR="00A71F81" w:rsidRPr="00A71F81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</w:p>
    <w:p w14:paraId="739F1346" w14:textId="76E8E704" w:rsidR="00447C3F" w:rsidRDefault="00447C3F" w:rsidP="00944DEF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  <w:r w:rsidRPr="00A71F81">
        <w:rPr>
          <w:rStyle w:val="a6"/>
          <w:rFonts w:hint="eastAsia"/>
        </w:rPr>
        <w:t>一、</w:t>
      </w:r>
      <w:r w:rsidRPr="00A71F81">
        <w:rPr>
          <w:rStyle w:val="a6"/>
        </w:rPr>
        <w:t>选题背景</w:t>
      </w:r>
    </w:p>
    <w:p w14:paraId="38B35A4B" w14:textId="5FF38D58" w:rsidR="00447C3F" w:rsidRDefault="00A71F81" w:rsidP="00944DEF">
      <w:pPr>
        <w:pStyle w:val="a3"/>
        <w:ind w:firstLineChars="200" w:firstLine="480"/>
      </w:pPr>
      <w:r>
        <w:rPr>
          <w:rFonts w:hint="eastAsia"/>
        </w:rPr>
        <w:t>待解决的问题：</w:t>
      </w:r>
      <w:r w:rsidRPr="00A71F81">
        <w:rPr>
          <w:rFonts w:hint="eastAsia"/>
        </w:rPr>
        <w:t>控制台的指定位置、形状、颜色输出；模拟子弹移动；控制台内的碰撞，按键检测。</w:t>
      </w:r>
    </w:p>
    <w:p w14:paraId="1D8263C7" w14:textId="13B824A8" w:rsidR="00A71F81" w:rsidRDefault="00A71F81" w:rsidP="00944DEF">
      <w:pPr>
        <w:pStyle w:val="a3"/>
        <w:ind w:firstLineChars="200" w:firstLine="480"/>
      </w:pPr>
      <w:r>
        <w:rPr>
          <w:rFonts w:hint="eastAsia"/>
        </w:rPr>
        <w:t>技术要求：尽可能模拟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坦克大战</w:t>
      </w:r>
      <w:r w:rsidR="00944DEF">
        <w:rPr>
          <w:rFonts w:hint="eastAsia"/>
        </w:rPr>
        <w:t>，不让用户感觉到控制台输入输出产生的差异。</w:t>
      </w:r>
    </w:p>
    <w:p w14:paraId="352896D2" w14:textId="6B256103" w:rsidR="00A71F81" w:rsidRDefault="00944DEF" w:rsidP="00944DEF">
      <w:pPr>
        <w:pStyle w:val="a3"/>
        <w:ind w:firstLineChars="200" w:firstLine="480"/>
      </w:pPr>
      <w:r>
        <w:rPr>
          <w:rFonts w:hint="eastAsia"/>
        </w:rPr>
        <w:t>指导思想：模拟，最大程度还原。</w:t>
      </w:r>
    </w:p>
    <w:p w14:paraId="18E5F508" w14:textId="3A2B002E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944DEF">
        <w:rPr>
          <w:rStyle w:val="a6"/>
        </w:rPr>
        <w:t>二、方案论证</w:t>
      </w:r>
      <w:r w:rsidRPr="00944DEF">
        <w:rPr>
          <w:rStyle w:val="a6"/>
        </w:rPr>
        <w:t>(</w:t>
      </w:r>
      <w:r w:rsidRPr="00944DEF">
        <w:rPr>
          <w:rStyle w:val="a6"/>
        </w:rPr>
        <w:t>设计理念</w:t>
      </w:r>
      <w:r w:rsidRPr="00944DEF">
        <w:rPr>
          <w:rStyle w:val="a6"/>
        </w:rPr>
        <w:t>)</w:t>
      </w:r>
      <w:r w:rsidR="00944DEF">
        <w:rPr>
          <w:rFonts w:eastAsia="仿宋_GB2312"/>
          <w:b/>
          <w:sz w:val="28"/>
          <w:szCs w:val="28"/>
        </w:rPr>
        <w:t xml:space="preserve"> </w:t>
      </w:r>
    </w:p>
    <w:p w14:paraId="48F5F0AC" w14:textId="3F14B8BD" w:rsidR="00447C3F" w:rsidRDefault="00944DEF" w:rsidP="005E6C75">
      <w:pPr>
        <w:pStyle w:val="a3"/>
        <w:ind w:firstLineChars="200" w:firstLine="480"/>
      </w:pPr>
      <w:r>
        <w:rPr>
          <w:rFonts w:hint="eastAsia"/>
        </w:rPr>
        <w:t>设计原理：用控制台输出字符来模拟坦克大战的各种物体，道具。</w:t>
      </w:r>
      <w:r w:rsidR="00F56F63">
        <w:rPr>
          <w:rFonts w:hint="eastAsia"/>
        </w:rPr>
        <w:t>通过用户控制来推动游戏进程。</w:t>
      </w:r>
    </w:p>
    <w:p w14:paraId="7AA43F72" w14:textId="2EBB5539" w:rsidR="00F56F63" w:rsidRPr="005E6C75" w:rsidRDefault="00F56F63" w:rsidP="005E6C75">
      <w:pPr>
        <w:pStyle w:val="a3"/>
        <w:ind w:firstLineChars="200" w:firstLine="480"/>
      </w:pPr>
      <w:r>
        <w:rPr>
          <w:rFonts w:hint="eastAsia"/>
        </w:rPr>
        <w:t>方案选择：使用一个地图二维数组来保存各种道具的情况，并通过该二维数</w:t>
      </w:r>
      <w:r w:rsidRPr="005E6C75">
        <w:rPr>
          <w:rFonts w:hint="eastAsia"/>
        </w:rPr>
        <w:t>组对游戏过程进行更新。</w:t>
      </w:r>
      <w:r w:rsidR="005E6C75" w:rsidRPr="005E6C75">
        <w:rPr>
          <w:rFonts w:hint="eastAsia"/>
        </w:rPr>
        <w:t>且游戏消耗资源较少。</w:t>
      </w:r>
    </w:p>
    <w:p w14:paraId="20F3DD43" w14:textId="3B2ED1AC" w:rsidR="00447C3F" w:rsidRPr="005E6C75" w:rsidRDefault="00F56F63" w:rsidP="005E6C75">
      <w:pPr>
        <w:pStyle w:val="a3"/>
        <w:ind w:firstLineChars="200" w:firstLine="480"/>
      </w:pPr>
      <w:r w:rsidRPr="005E6C75">
        <w:t>特点：实现起来较为明朗，不易出错，简单易懂。</w:t>
      </w:r>
    </w:p>
    <w:p w14:paraId="467C29A8" w14:textId="278180E8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5E6C75">
        <w:rPr>
          <w:rStyle w:val="a6"/>
        </w:rPr>
        <w:t>三、过程论述</w:t>
      </w:r>
    </w:p>
    <w:p w14:paraId="37138B21" w14:textId="55060C85" w:rsidR="00447C3F" w:rsidRPr="00202F2A" w:rsidRDefault="00202F2A" w:rsidP="005E6C75">
      <w:pPr>
        <w:pStyle w:val="a3"/>
        <w:ind w:firstLineChars="200" w:firstLine="482"/>
        <w:rPr>
          <w:b/>
          <w:bCs/>
        </w:rPr>
      </w:pPr>
      <w:r w:rsidRPr="00202F2A">
        <w:rPr>
          <w:rFonts w:hint="eastAsia"/>
          <w:b/>
          <w:bCs/>
        </w:rPr>
        <w:t>总的</w:t>
      </w:r>
      <w:r w:rsidR="005E6C75" w:rsidRPr="00202F2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1B6F1F" wp14:editId="6926747F">
            <wp:simplePos x="0" y="0"/>
            <wp:positionH relativeFrom="margin">
              <wp:align>center</wp:align>
            </wp:positionH>
            <wp:positionV relativeFrom="paragraph">
              <wp:posOffset>401532</wp:posOffset>
            </wp:positionV>
            <wp:extent cx="2628000" cy="2145600"/>
            <wp:effectExtent l="0" t="0" r="1270" b="7620"/>
            <wp:wrapTopAndBottom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3C2A964-6D74-4CFF-94AD-D39A2458B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3C2A964-6D74-4CFF-94AD-D39A2458B1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C75" w:rsidRPr="00202F2A">
        <w:rPr>
          <w:rFonts w:hint="eastAsia"/>
          <w:b/>
          <w:bCs/>
        </w:rPr>
        <w:t>类的设计：</w:t>
      </w:r>
    </w:p>
    <w:p w14:paraId="0783CA40" w14:textId="3CCD0E31" w:rsidR="005E6C75" w:rsidRDefault="006450C6" w:rsidP="005E6C75">
      <w:pPr>
        <w:pStyle w:val="a3"/>
        <w:ind w:firstLineChars="200" w:firstLine="480"/>
      </w:pPr>
      <w:r>
        <w:rPr>
          <w:rFonts w:hint="eastAsia"/>
        </w:rPr>
        <w:t>对此游戏的不同元素分别用不同的类来表示，然后实现类之间的相互作用，由此达到模拟该游戏的水平。</w:t>
      </w:r>
      <w:r w:rsidR="00A9485C">
        <w:rPr>
          <w:rFonts w:hint="eastAsia"/>
        </w:rPr>
        <w:t>考虑到有一局游戏中会生成许多的敌方坦克，所以不让用户坦克与敌方坦克直接交互，而是通过地图数组进行间接的交互。</w:t>
      </w:r>
    </w:p>
    <w:p w14:paraId="71B7A092" w14:textId="4A90DA35" w:rsidR="005E6C75" w:rsidRPr="00202F2A" w:rsidRDefault="00202F2A" w:rsidP="00937084">
      <w:pPr>
        <w:pStyle w:val="a3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总的</w:t>
      </w:r>
      <w:r w:rsidR="00937084" w:rsidRPr="00202F2A">
        <w:rPr>
          <w:rFonts w:hint="eastAsia"/>
          <w:b/>
          <w:bCs/>
        </w:rPr>
        <w:t>类的详细说明</w:t>
      </w:r>
      <w:r>
        <w:rPr>
          <w:rFonts w:hint="eastAsia"/>
          <w:b/>
          <w:bCs/>
        </w:rPr>
        <w:t>：</w:t>
      </w:r>
    </w:p>
    <w:p w14:paraId="32AF33E9" w14:textId="4CFE11C5" w:rsidR="00A9485C" w:rsidRPr="00202F2A" w:rsidRDefault="003C53C2" w:rsidP="00202F2A">
      <w:pPr>
        <w:pStyle w:val="a3"/>
        <w:ind w:firstLineChars="200" w:firstLine="480"/>
      </w:pPr>
      <w:r w:rsidRPr="00202F2A">
        <w:rPr>
          <w:rFonts w:hint="eastAsia"/>
        </w:rPr>
        <w:t>1</w:t>
      </w:r>
      <w:r w:rsidRPr="00202F2A">
        <w:t>.</w:t>
      </w:r>
      <w:r w:rsidR="00BC76BD" w:rsidRPr="00202F2A">
        <w:rPr>
          <w:rFonts w:hint="eastAsia"/>
        </w:rPr>
        <w:t>坦克</w:t>
      </w:r>
      <w:proofErr w:type="gramStart"/>
      <w:r w:rsidR="00BC76BD" w:rsidRPr="00202F2A">
        <w:rPr>
          <w:rFonts w:hint="eastAsia"/>
        </w:rPr>
        <w:t>基类派生</w:t>
      </w:r>
      <w:proofErr w:type="gramEnd"/>
      <w:r w:rsidR="00BC76BD" w:rsidRPr="00202F2A">
        <w:rPr>
          <w:rFonts w:hint="eastAsia"/>
        </w:rPr>
        <w:t>出两个类，两个类的</w:t>
      </w:r>
      <w:r w:rsidR="00A9485C" w:rsidRPr="00202F2A">
        <w:rPr>
          <w:rFonts w:hint="eastAsia"/>
        </w:rPr>
        <w:t>行走，射击函数不同，对子弹的判定也有区别。</w:t>
      </w:r>
    </w:p>
    <w:p w14:paraId="715E6FCE" w14:textId="0802A90A" w:rsidR="00DB7A05" w:rsidRPr="00202F2A" w:rsidRDefault="003C53C2" w:rsidP="00202F2A">
      <w:pPr>
        <w:pStyle w:val="a3"/>
        <w:ind w:firstLineChars="200" w:firstLine="480"/>
      </w:pPr>
      <w:r w:rsidRPr="00202F2A">
        <w:rPr>
          <w:rFonts w:hint="eastAsia"/>
        </w:rPr>
        <w:t>2</w:t>
      </w:r>
      <w:r w:rsidRPr="00202F2A">
        <w:t>.</w:t>
      </w:r>
      <w:r w:rsidRPr="00202F2A">
        <w:t>子弹</w:t>
      </w:r>
      <w:proofErr w:type="gramStart"/>
      <w:r w:rsidRPr="00202F2A">
        <w:t>基类负责</w:t>
      </w:r>
      <w:proofErr w:type="gramEnd"/>
      <w:r w:rsidRPr="00202F2A">
        <w:t>射击过程的</w:t>
      </w:r>
      <w:r w:rsidRPr="00202F2A">
        <w:rPr>
          <w:rFonts w:hint="eastAsia"/>
        </w:rPr>
        <w:t>执行。</w:t>
      </w:r>
    </w:p>
    <w:p w14:paraId="691B89F2" w14:textId="3E927A0B" w:rsidR="00DB7A05" w:rsidRDefault="00DB7A05" w:rsidP="00DB7A05">
      <w:pPr>
        <w:pStyle w:val="a3"/>
        <w:ind w:firstLineChars="200" w:firstLine="48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2DD0E5" wp14:editId="6B2F59BC">
            <wp:simplePos x="0" y="0"/>
            <wp:positionH relativeFrom="margin">
              <wp:align>center</wp:align>
            </wp:positionH>
            <wp:positionV relativeFrom="paragraph">
              <wp:posOffset>342</wp:posOffset>
            </wp:positionV>
            <wp:extent cx="3404235" cy="4486910"/>
            <wp:effectExtent l="0" t="0" r="571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.</w:t>
      </w:r>
      <w:r>
        <w:rPr>
          <w:rFonts w:hint="eastAsia"/>
        </w:rPr>
        <w:t>道具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的无敌可以暂时使用户坦克不会受到伤害，回血可以增加用</w:t>
      </w:r>
      <w:bookmarkStart w:id="0" w:name="_GoBack"/>
      <w:r>
        <w:rPr>
          <w:rFonts w:hint="eastAsia"/>
        </w:rPr>
        <w:t>户坦克生命值一点，伤害翻倍则是用户的子弹伤害增加一倍。</w:t>
      </w:r>
    </w:p>
    <w:bookmarkEnd w:id="0"/>
    <w:p w14:paraId="7417D7A0" w14:textId="1460C5ED" w:rsidR="00937084" w:rsidRDefault="00DB7A05" w:rsidP="00937084">
      <w:pPr>
        <w:pStyle w:val="a3"/>
        <w:ind w:firstLineChars="200" w:firstLine="480"/>
      </w:pPr>
      <w:r>
        <w:t>4</w:t>
      </w:r>
      <w:r w:rsidR="003C53C2">
        <w:t>.</w:t>
      </w:r>
      <w:r>
        <w:rPr>
          <w:rFonts w:hint="eastAsia"/>
        </w:rPr>
        <w:t>障碍物</w:t>
      </w:r>
      <w:proofErr w:type="gramStart"/>
      <w:r w:rsidR="003C53C2">
        <w:rPr>
          <w:rFonts w:hint="eastAsia"/>
        </w:rPr>
        <w:t>基类派生</w:t>
      </w:r>
      <w:proofErr w:type="gramEnd"/>
      <w:r w:rsidR="003C53C2">
        <w:rPr>
          <w:rFonts w:hint="eastAsia"/>
        </w:rPr>
        <w:t>出三个类。其中墙坦克和子弹都不能穿过。河流只有子弹能够穿过。砖块可以被子弹打烂，未打烂之前坦克不能穿过。</w:t>
      </w:r>
    </w:p>
    <w:p w14:paraId="5F95C4FA" w14:textId="54ECAEB2" w:rsidR="00DB7A05" w:rsidRDefault="00DB7A05" w:rsidP="00937084">
      <w:pPr>
        <w:pStyle w:val="a3"/>
        <w:ind w:firstLineChars="200"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基类整合</w:t>
      </w:r>
      <w:proofErr w:type="gramEnd"/>
      <w:r>
        <w:rPr>
          <w:rFonts w:hint="eastAsia"/>
        </w:rPr>
        <w:t>了开场动画和选择菜单</w:t>
      </w:r>
      <w:r w:rsidR="00202F2A">
        <w:rPr>
          <w:rFonts w:hint="eastAsia"/>
        </w:rPr>
        <w:t>。能够重新开始游戏。</w:t>
      </w:r>
    </w:p>
    <w:p w14:paraId="16F6C8CB" w14:textId="75C9C67E" w:rsidR="00202F2A" w:rsidRDefault="00202F2A" w:rsidP="00937084">
      <w:pPr>
        <w:pStyle w:val="a3"/>
        <w:ind w:firstLineChars="200" w:firstLine="480"/>
      </w:pPr>
      <w:r>
        <w:rPr>
          <w:rFonts w:hint="eastAsia"/>
        </w:rPr>
        <w:t>6</w:t>
      </w:r>
      <w:r>
        <w:t>.</w:t>
      </w:r>
      <w:proofErr w:type="gramStart"/>
      <w:r>
        <w:rPr>
          <w:rFonts w:hint="eastAsia"/>
        </w:rPr>
        <w:t>地图基类提供</w:t>
      </w:r>
      <w:proofErr w:type="gramEnd"/>
      <w:r>
        <w:rPr>
          <w:rFonts w:hint="eastAsia"/>
        </w:rPr>
        <w:t>的二维数</w:t>
      </w:r>
      <w:proofErr w:type="gramStart"/>
      <w:r>
        <w:rPr>
          <w:rFonts w:hint="eastAsia"/>
        </w:rPr>
        <w:t>组方便</w:t>
      </w:r>
      <w:proofErr w:type="gramEnd"/>
      <w:r>
        <w:rPr>
          <w:rFonts w:hint="eastAsia"/>
        </w:rPr>
        <w:t>了子弹与坦克的数据的交互。</w:t>
      </w:r>
    </w:p>
    <w:p w14:paraId="58D0C58F" w14:textId="6806C2B5" w:rsidR="00202F2A" w:rsidRDefault="00202F2A" w:rsidP="00937084">
      <w:pPr>
        <w:pStyle w:val="a3"/>
        <w:ind w:firstLineChars="200" w:firstLine="48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控制台基类对控制台的基础操作实现了封装，便于调用。</w:t>
      </w:r>
    </w:p>
    <w:p w14:paraId="66688CC4" w14:textId="294C5AA6" w:rsidR="00202F2A" w:rsidRPr="00202F2A" w:rsidRDefault="00202F2A" w:rsidP="00937084">
      <w:pPr>
        <w:pStyle w:val="a3"/>
        <w:ind w:firstLineChars="200" w:firstLine="482"/>
        <w:rPr>
          <w:b/>
          <w:bCs/>
        </w:rPr>
      </w:pPr>
      <w:r w:rsidRPr="00202F2A">
        <w:rPr>
          <w:rFonts w:hint="eastAsia"/>
          <w:b/>
          <w:bCs/>
        </w:rPr>
        <w:t>我的</w:t>
      </w:r>
      <w:r>
        <w:rPr>
          <w:rFonts w:hint="eastAsia"/>
          <w:b/>
          <w:bCs/>
        </w:rPr>
        <w:t>类</w:t>
      </w:r>
      <w:r w:rsidRPr="00202F2A">
        <w:rPr>
          <w:rFonts w:hint="eastAsia"/>
          <w:b/>
          <w:bCs/>
        </w:rPr>
        <w:t>设计：</w:t>
      </w:r>
    </w:p>
    <w:p w14:paraId="33B7FEA2" w14:textId="77777777" w:rsidR="00202F2A" w:rsidRDefault="00202F2A" w:rsidP="00937084">
      <w:pPr>
        <w:pStyle w:val="a3"/>
        <w:ind w:firstLineChars="200" w:firstLine="480"/>
        <w:rPr>
          <w:rFonts w:hint="eastAsia"/>
        </w:rPr>
      </w:pPr>
    </w:p>
    <w:p w14:paraId="771B28E8" w14:textId="25042B6F" w:rsidR="00447C3F" w:rsidRPr="006450C6" w:rsidRDefault="00447C3F" w:rsidP="0090138C">
      <w:pPr>
        <w:pStyle w:val="a5"/>
        <w:ind w:firstLineChars="200" w:firstLine="562"/>
        <w:jc w:val="left"/>
      </w:pPr>
      <w:r w:rsidRPr="006450C6">
        <w:t>四、结果分析</w:t>
      </w:r>
    </w:p>
    <w:p w14:paraId="67FD47FC" w14:textId="7AF50CE8" w:rsidR="00447C3F" w:rsidRPr="00411435" w:rsidRDefault="0090138C" w:rsidP="00411435">
      <w:pPr>
        <w:pStyle w:val="a3"/>
        <w:ind w:firstLineChars="200" w:firstLine="480"/>
      </w:pPr>
      <w:r w:rsidRPr="00411435">
        <w:rPr>
          <w:rStyle w:val="a4"/>
        </w:rPr>
        <w:t>完成该项目的时候发现，逐步提高整个</w:t>
      </w:r>
      <w:r w:rsidRPr="00411435">
        <w:rPr>
          <w:rStyle w:val="a4"/>
          <w:rFonts w:hint="eastAsia"/>
        </w:rPr>
        <w:t>游戏主循环的刷新速度，游戏的画面和操作会更加流畅</w:t>
      </w:r>
      <w:r w:rsidR="00411435" w:rsidRPr="00411435">
        <w:rPr>
          <w:rStyle w:val="a4"/>
          <w:rFonts w:hint="eastAsia"/>
        </w:rPr>
        <w:t>，用户感受到的延迟也越来越低。</w:t>
      </w:r>
      <w:r w:rsidR="00411435">
        <w:rPr>
          <w:rStyle w:val="a4"/>
          <w:rFonts w:hint="eastAsia"/>
        </w:rPr>
        <w:t>由此可以看出，大型游戏要很快的刷新画面，而且由于单页画面就会就会占用大量资源，所以大型游戏需要更加强劲的电脑配置才能流畅运行。</w:t>
      </w:r>
    </w:p>
    <w:p w14:paraId="7ABF8A8D" w14:textId="5D1ACBCE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bCs/>
          <w:sz w:val="28"/>
          <w:szCs w:val="28"/>
        </w:rPr>
      </w:pPr>
      <w:r w:rsidRPr="00411435">
        <w:rPr>
          <w:rStyle w:val="a6"/>
        </w:rPr>
        <w:t>五、课程设计总结</w:t>
      </w:r>
    </w:p>
    <w:p w14:paraId="79E9406B" w14:textId="50CBF92E" w:rsidR="00B10605" w:rsidRDefault="00CB3306" w:rsidP="00657520">
      <w:pPr>
        <w:pStyle w:val="a3"/>
        <w:ind w:firstLineChars="200" w:firstLine="480"/>
      </w:pPr>
      <w:r>
        <w:rPr>
          <w:rFonts w:hint="eastAsia"/>
        </w:rPr>
        <w:t>1</w:t>
      </w:r>
      <w:r>
        <w:t>.</w:t>
      </w:r>
      <w:r w:rsidR="00411435">
        <w:rPr>
          <w:rFonts w:hint="eastAsia"/>
        </w:rPr>
        <w:t>项目完成过程中发现一个天马行空的思维会有助于</w:t>
      </w:r>
      <w:r w:rsidR="00657520">
        <w:rPr>
          <w:rFonts w:hint="eastAsia"/>
        </w:rPr>
        <w:t>解决</w:t>
      </w:r>
      <w:r w:rsidR="00411435">
        <w:rPr>
          <w:rFonts w:hint="eastAsia"/>
        </w:rPr>
        <w:t>一些看起来难以</w:t>
      </w:r>
      <w:r w:rsidR="00411435">
        <w:rPr>
          <w:rFonts w:hint="eastAsia"/>
        </w:rPr>
        <w:lastRenderedPageBreak/>
        <w:t>解决的问题</w:t>
      </w:r>
      <w:r w:rsidR="00657520">
        <w:rPr>
          <w:rFonts w:hint="eastAsia"/>
        </w:rPr>
        <w:t>--</w:t>
      </w:r>
      <w:r w:rsidR="00657520">
        <w:rPr>
          <w:rFonts w:hint="eastAsia"/>
        </w:rPr>
        <w:t>比如调试。由于地图二维数组比较大，如果在断点中追踪</w:t>
      </w:r>
      <w:r w:rsidR="00657520">
        <w:rPr>
          <w:rFonts w:hint="eastAsia"/>
        </w:rPr>
        <w:t>3</w:t>
      </w:r>
      <w:r w:rsidR="00657520">
        <w:t>0*80</w:t>
      </w:r>
      <w:r w:rsidR="00657520">
        <w:rPr>
          <w:rFonts w:hint="eastAsia"/>
        </w:rPr>
        <w:t>的二维数组，一行</w:t>
      </w:r>
      <w:proofErr w:type="gramStart"/>
      <w:r w:rsidR="00657520">
        <w:rPr>
          <w:rFonts w:hint="eastAsia"/>
        </w:rPr>
        <w:t>一行</w:t>
      </w:r>
      <w:proofErr w:type="gramEnd"/>
      <w:r w:rsidR="00657520">
        <w:rPr>
          <w:rFonts w:hint="eastAsia"/>
        </w:rPr>
        <w:t>的找过去</w:t>
      </w:r>
      <w:proofErr w:type="gramStart"/>
      <w:r w:rsidR="00657520">
        <w:rPr>
          <w:rFonts w:hint="eastAsia"/>
        </w:rPr>
        <w:t>看非常</w:t>
      </w:r>
      <w:proofErr w:type="gramEnd"/>
      <w:r w:rsidR="00657520">
        <w:rPr>
          <w:rFonts w:hint="eastAsia"/>
        </w:rPr>
        <w:t>不方便。后来发现可以直接在控制台不间断的输出地图</w:t>
      </w:r>
      <w:r w:rsidR="002A4045">
        <w:rPr>
          <w:rFonts w:hint="eastAsia"/>
        </w:rPr>
        <w:t>保存</w:t>
      </w:r>
      <w:r w:rsidR="00657520">
        <w:rPr>
          <w:rFonts w:hint="eastAsia"/>
        </w:rPr>
        <w:t>的二维数组，</w:t>
      </w:r>
      <w:r w:rsidR="002A4045">
        <w:rPr>
          <w:rFonts w:hint="eastAsia"/>
        </w:rPr>
        <w:t>由此可以</w:t>
      </w:r>
      <w:r w:rsidR="00657520">
        <w:rPr>
          <w:rFonts w:hint="eastAsia"/>
        </w:rPr>
        <w:t>及时观察地图的变化，给调试工作带来了很大的提升。</w:t>
      </w:r>
    </w:p>
    <w:p w14:paraId="7C0D475D" w14:textId="663B3949" w:rsidR="00CB3306" w:rsidRPr="00447C3F" w:rsidRDefault="00CB3306" w:rsidP="00657520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子弹击中坦克的判断一直是项目完成过程中的一个难点</w:t>
      </w:r>
      <w:r w:rsidR="00114CA1">
        <w:rPr>
          <w:rFonts w:hint="eastAsia"/>
        </w:rPr>
        <w:t>，</w:t>
      </w:r>
      <w:r>
        <w:rPr>
          <w:rFonts w:hint="eastAsia"/>
        </w:rPr>
        <w:t>随着项目的进行</w:t>
      </w:r>
      <w:r w:rsidR="00114CA1">
        <w:rPr>
          <w:rFonts w:hint="eastAsia"/>
        </w:rPr>
        <w:t>，</w:t>
      </w:r>
      <w:r>
        <w:rPr>
          <w:rFonts w:hint="eastAsia"/>
        </w:rPr>
        <w:t>不断的修改子弹的运动函数导致最后子弹的运动函数臃肿不堪</w:t>
      </w:r>
      <w:r w:rsidR="00114CA1">
        <w:rPr>
          <w:rFonts w:hint="eastAsia"/>
        </w:rPr>
        <w:t>，</w:t>
      </w:r>
      <w:r>
        <w:rPr>
          <w:rFonts w:hint="eastAsia"/>
        </w:rPr>
        <w:t>而且难以完成既定任务</w:t>
      </w:r>
      <w:r w:rsidR="00114CA1">
        <w:rPr>
          <w:rFonts w:hint="eastAsia"/>
        </w:rPr>
        <w:t>。还是</w:t>
      </w:r>
      <w:r>
        <w:rPr>
          <w:rFonts w:hint="eastAsia"/>
        </w:rPr>
        <w:t>最后狠下心重新写了一遍子弹的运动函数</w:t>
      </w:r>
      <w:r w:rsidR="00114CA1">
        <w:rPr>
          <w:rFonts w:hint="eastAsia"/>
        </w:rPr>
        <w:t>，在这之后子弹的运动才符合预期。这提醒了我，有必要时刻注意精简自己的代码</w:t>
      </w:r>
      <w:r w:rsidR="00114CA1">
        <w:rPr>
          <w:rFonts w:hint="eastAsia"/>
        </w:rPr>
        <w:t>,</w:t>
      </w:r>
      <w:r w:rsidR="00114CA1">
        <w:rPr>
          <w:rFonts w:hint="eastAsia"/>
        </w:rPr>
        <w:t>如果代码变得越来越臃肿，最后肯定会带来意想不到的奇妙后果。</w:t>
      </w:r>
    </w:p>
    <w:sectPr w:rsidR="00CB3306" w:rsidRPr="00447C3F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6186B" w14:textId="77777777" w:rsidR="00452D30" w:rsidRDefault="00452D30" w:rsidP="00937084">
      <w:r>
        <w:separator/>
      </w:r>
    </w:p>
  </w:endnote>
  <w:endnote w:type="continuationSeparator" w:id="0">
    <w:p w14:paraId="5109208D" w14:textId="77777777" w:rsidR="00452D30" w:rsidRDefault="00452D30" w:rsidP="0093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6E17D" w14:textId="77777777" w:rsidR="00452D30" w:rsidRDefault="00452D30" w:rsidP="00937084">
      <w:r>
        <w:separator/>
      </w:r>
    </w:p>
  </w:footnote>
  <w:footnote w:type="continuationSeparator" w:id="0">
    <w:p w14:paraId="45EEF08A" w14:textId="77777777" w:rsidR="00452D30" w:rsidRDefault="00452D30" w:rsidP="00937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A9"/>
    <w:rsid w:val="00114CA1"/>
    <w:rsid w:val="00202F2A"/>
    <w:rsid w:val="00293782"/>
    <w:rsid w:val="002A4045"/>
    <w:rsid w:val="002C7FB4"/>
    <w:rsid w:val="003C53C2"/>
    <w:rsid w:val="00411435"/>
    <w:rsid w:val="00447C3F"/>
    <w:rsid w:val="00452D30"/>
    <w:rsid w:val="00596CA9"/>
    <w:rsid w:val="005E6C75"/>
    <w:rsid w:val="005F4C90"/>
    <w:rsid w:val="006450C6"/>
    <w:rsid w:val="00657520"/>
    <w:rsid w:val="006E4E47"/>
    <w:rsid w:val="0090138C"/>
    <w:rsid w:val="00937084"/>
    <w:rsid w:val="00944DEF"/>
    <w:rsid w:val="00A71F81"/>
    <w:rsid w:val="00A9485C"/>
    <w:rsid w:val="00B033D2"/>
    <w:rsid w:val="00BC76BD"/>
    <w:rsid w:val="00CB3306"/>
    <w:rsid w:val="00D177C2"/>
    <w:rsid w:val="00DB7A05"/>
    <w:rsid w:val="00DF41FC"/>
    <w:rsid w:val="00E339EE"/>
    <w:rsid w:val="00E5560B"/>
    <w:rsid w:val="00F5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4EE7"/>
  <w15:chartTrackingRefBased/>
  <w15:docId w15:val="{6D737932-3820-4740-B517-E1342017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C3F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此正文"/>
    <w:basedOn w:val="a"/>
    <w:link w:val="a4"/>
    <w:qFormat/>
    <w:rsid w:val="00447C3F"/>
    <w:pPr>
      <w:spacing w:line="400" w:lineRule="exact"/>
    </w:pPr>
    <w:rPr>
      <w:sz w:val="24"/>
    </w:rPr>
  </w:style>
  <w:style w:type="paragraph" w:customStyle="1" w:styleId="a5">
    <w:name w:val="此标题"/>
    <w:basedOn w:val="a3"/>
    <w:link w:val="a6"/>
    <w:qFormat/>
    <w:rsid w:val="00447C3F"/>
    <w:rPr>
      <w:b/>
      <w:sz w:val="28"/>
    </w:rPr>
  </w:style>
  <w:style w:type="character" w:customStyle="1" w:styleId="a4">
    <w:name w:val="此正文 字符"/>
    <w:basedOn w:val="a0"/>
    <w:link w:val="a3"/>
    <w:rsid w:val="00447C3F"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此标题 字符"/>
    <w:basedOn w:val="a4"/>
    <w:link w:val="a5"/>
    <w:rsid w:val="00447C3F"/>
    <w:rPr>
      <w:rFonts w:ascii="Times New Roman" w:eastAsia="宋体" w:hAnsi="Times New Roman" w:cs="Times New Roman"/>
      <w:b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937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708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7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70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16</cp:revision>
  <dcterms:created xsi:type="dcterms:W3CDTF">2019-06-09T10:43:00Z</dcterms:created>
  <dcterms:modified xsi:type="dcterms:W3CDTF">2019-06-09T13:12:00Z</dcterms:modified>
</cp:coreProperties>
</file>