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after="80" w:before="200"/>
      </w:pPr>
      <w:r>
        <w:rPr>
          <w:rFonts w:ascii="Arial" w:cs="Arial" w:eastAsia="Arial" w:hAnsi="Arial"/>
          <w:b/>
          <w:bCs/>
          <w:color w:val="FFFFFF"/>
          <w:sz w:val="28"/>
          <w:szCs w:val="28"/>
        </w:rPr>
        <w:t xml:space="preserve">  THE BEANS HUB — SEO MASTER BRIEF</w:t>
      </w:r>
    </w:p>
    <w:p>
      <w:pPr>
        <w:shd w:fill="2E75B6" w:val="clear"/>
        <w:spacing w:after="200" w:before="0"/>
      </w:pPr>
      <w:r>
        <w:rPr>
          <w:rFonts w:ascii="Arial" w:cs="Arial" w:eastAsia="Arial" w:hAnsi="Arial"/>
          <w:i/>
          <w:iCs/>
          <w:color w:val="FFFFFF"/>
          <w:sz w:val="18"/>
          <w:szCs w:val="18"/>
        </w:rPr>
        <w:t xml:space="preserve">  Reference this document for every audit, strategy, or competitive analysis. Never ask Bernard for this information again.</w:t>
      </w:r>
    </w:p>
    <w:p>
      <w:pPr>
        <w:pStyle w:val="Heading1"/>
        <w:spacing w:after="160" w:before="320"/>
      </w:pPr>
      <w:r>
        <w:rPr>
          <w:rFonts w:ascii="Arial" w:cs="Arial" w:eastAsia="Arial" w:hAnsi="Arial"/>
          <w:b/>
          <w:bCs/>
          <w:color w:val="1F3864"/>
          <w:sz w:val="28"/>
          <w:szCs w:val="28"/>
        </w:rPr>
        <w:t xml:space="preserve">1. Business Context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18"/>
                <w:szCs w:val="18"/>
              </w:rPr>
              <w:t xml:space="preserve">Business name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Beans Hub</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18"/>
                <w:szCs w:val="18"/>
              </w:rPr>
              <w:t xml:space="preserve">Website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www.thebeanshub.com</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18"/>
                <w:szCs w:val="18"/>
              </w:rPr>
              <w:t xml:space="preserve">Email</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thebeanshub26@gmail.com</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18"/>
                <w:szCs w:val="18"/>
              </w:rPr>
              <w:t xml:space="preserve">Physical store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None — online only (no verified GBP)</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18"/>
                <w:szCs w:val="18"/>
              </w:rPr>
              <w:t xml:space="preserve">Years in business</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&lt; 1 year (brand new site, very few existing rankings)</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18"/>
                <w:szCs w:val="18"/>
              </w:rPr>
              <w:t xml:space="preserve">Team</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Solo founder</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18"/>
                <w:szCs w:val="18"/>
              </w:rPr>
              <w:t xml:space="preserve">Avg. transaction value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RM 150 (estimate)</w:t>
            </w:r>
          </w:p>
        </w:tc>
      </w:tr>
    </w:tbl>
    <w:p>
      <w:pPr>
        <w:spacing w:after="80" w:before="80"/>
      </w:pPr>
      <w:r>
        <w:rPr>
          <w:rFonts w:ascii="Arial" w:cs="Arial" w:eastAsia="Arial" w:hAnsi="Arial"/>
          <w:sz w:val="20"/>
          <w:szCs w:val="20"/>
        </w:rPr>
        <w:t xml:space="preserve"/>
      </w:r>
    </w:p>
    <w:p>
      <w:pPr>
        <w:spacing w:after="80" w:before="180"/>
      </w:pPr>
      <w:r>
        <w:rPr>
          <w:rFonts w:ascii="Arial" w:cs="Arial" w:eastAsia="Arial" w:hAnsi="Arial"/>
          <w:b/>
          <w:bCs/>
          <w:color w:val="1F3864"/>
          <w:sz w:val="22"/>
          <w:szCs w:val="22"/>
        </w:rPr>
        <w:t xml:space="preserve">What The Beans Hub Does</w:t>
      </w:r>
    </w:p>
    <w:p>
      <w:pPr>
        <w:spacing w:after="80" w:before="80"/>
      </w:pPr>
      <w:r>
        <w:rPr>
          <w:rFonts w:ascii="Arial" w:cs="Arial" w:eastAsia="Arial" w:hAnsi="Arial"/>
          <w:sz w:val="20"/>
          <w:szCs w:val="20"/>
        </w:rPr>
        <w:t xml:space="preserve">A specialty coffee bean directory for Malaysian home brewers. Users discover coffee roasteries and buy beans directly from them. The platform filters beans by taste preference, roast style (espresso / filter / omni), and location. Coverage: all of Malaysia — KL, Selangor, PJ, Penang, Melaka, Johor, Johor Bahru.</w:t>
      </w:r>
    </w:p>
    <w:p>
      <w:pPr>
        <w:spacing w:after="80" w:before="80"/>
      </w:pPr>
      <w:r>
        <w:rPr>
          <w:rFonts w:ascii="Arial" w:cs="Arial" w:eastAsia="Arial" w:hAnsi="Arial"/>
          <w:sz w:val="20"/>
          <w:szCs w:val="20"/>
        </w:rPr>
        <w:t xml:space="preserve"/>
      </w:r>
    </w:p>
    <w:p>
      <w:pPr>
        <w:spacing w:after="80" w:before="180"/>
      </w:pPr>
      <w:r>
        <w:rPr>
          <w:rFonts w:ascii="Arial" w:cs="Arial" w:eastAsia="Arial" w:hAnsi="Arial"/>
          <w:b/>
          <w:bCs/>
          <w:color w:val="1F3864"/>
          <w:sz w:val="22"/>
          <w:szCs w:val="22"/>
        </w:rPr>
        <w:t xml:space="preserve">Target Customer</w:t>
      </w:r>
    </w:p>
    <w:p>
      <w:pPr>
        <w:spacing w:after="80" w:before="80"/>
      </w:pPr>
      <w:r>
        <w:rPr>
          <w:rFonts w:ascii="Arial" w:cs="Arial" w:eastAsia="Arial" w:hAnsi="Arial"/>
          <w:sz w:val="20"/>
          <w:szCs w:val="20"/>
        </w:rPr>
        <w:t xml:space="preserve">Home brewers and specialty coffee enthusiasts in Malaysia who want to find and buy locally-roasted specialty coffee beans. Also coffee connoisseurs helping café owners find roasters.</w:t>
      </w:r>
    </w:p>
    <w:p>
      <w:pPr>
        <w:spacing w:after="80" w:before="80"/>
      </w:pPr>
      <w:r>
        <w:rPr>
          <w:rFonts w:ascii="Arial" w:cs="Arial" w:eastAsia="Arial" w:hAnsi="Arial"/>
          <w:sz w:val="20"/>
          <w:szCs w:val="20"/>
        </w:rPr>
        <w:t xml:space="preserve"/>
      </w:r>
    </w:p>
    <w:p>
      <w:pPr>
        <w:spacing w:after="80" w:before="180"/>
      </w:pPr>
      <w:r>
        <w:rPr>
          <w:rFonts w:ascii="Arial" w:cs="Arial" w:eastAsia="Arial" w:hAnsi="Arial"/>
          <w:b/>
          <w:bCs/>
          <w:color w:val="1F3864"/>
          <w:sz w:val="22"/>
          <w:szCs w:val="22"/>
        </w:rPr>
        <w:t xml:space="preserve">SEO Goals</w:t>
      </w:r>
    </w:p>
    <w:p>
      <w:pPr>
        <w:pStyle w:val="ListParagraph"/>
        <w:numPr>
          <w:ilvl w:val="0"/>
          <w:numId w:val="2"/>
        </w:numPr>
        <w:spacing w:after="60" w:before="60"/>
      </w:pPr>
      <w:r>
        <w:rPr>
          <w:rFonts w:ascii="Arial" w:cs="Arial" w:eastAsia="Arial" w:hAnsi="Arial"/>
          <w:sz w:val="20"/>
          <w:szCs w:val="20"/>
        </w:rPr>
        <w:t xml:space="preserve">specialty coffee beans in KL</w:t>
      </w:r>
    </w:p>
    <w:p>
      <w:pPr>
        <w:pStyle w:val="ListParagraph"/>
        <w:numPr>
          <w:ilvl w:val="0"/>
          <w:numId w:val="2"/>
        </w:numPr>
        <w:spacing w:after="60" w:before="60"/>
      </w:pPr>
      <w:r>
        <w:rPr>
          <w:rFonts w:ascii="Arial" w:cs="Arial" w:eastAsia="Arial" w:hAnsi="Arial"/>
          <w:sz w:val="20"/>
          <w:szCs w:val="20"/>
        </w:rPr>
        <w:t xml:space="preserve">specialty coffee beans in PJ</w:t>
      </w:r>
    </w:p>
    <w:p>
      <w:pPr>
        <w:pStyle w:val="ListParagraph"/>
        <w:numPr>
          <w:ilvl w:val="0"/>
          <w:numId w:val="2"/>
        </w:numPr>
        <w:spacing w:after="60" w:before="60"/>
      </w:pPr>
      <w:r>
        <w:rPr>
          <w:rFonts w:ascii="Arial" w:cs="Arial" w:eastAsia="Arial" w:hAnsi="Arial"/>
          <w:sz w:val="20"/>
          <w:szCs w:val="20"/>
        </w:rPr>
        <w:t xml:space="preserve">coffee beans in Malaysia</w:t>
      </w:r>
    </w:p>
    <w:p>
      <w:pPr>
        <w:pStyle w:val="ListParagraph"/>
        <w:numPr>
          <w:ilvl w:val="0"/>
          <w:numId w:val="2"/>
        </w:numPr>
        <w:spacing w:after="60" w:before="60"/>
      </w:pPr>
      <w:r>
        <w:rPr>
          <w:rFonts w:ascii="Arial" w:cs="Arial" w:eastAsia="Arial" w:hAnsi="Arial"/>
          <w:sz w:val="20"/>
          <w:szCs w:val="20"/>
        </w:rPr>
        <w:t xml:space="preserve">coffee in KL</w:t>
      </w:r>
    </w:p>
    <w:p>
      <w:pPr>
        <w:pStyle w:val="ListParagraph"/>
        <w:numPr>
          <w:ilvl w:val="0"/>
          <w:numId w:val="2"/>
        </w:numPr>
        <w:spacing w:after="60" w:before="60"/>
      </w:pPr>
      <w:r>
        <w:rPr>
          <w:rFonts w:ascii="Arial" w:cs="Arial" w:eastAsia="Arial" w:hAnsi="Arial"/>
          <w:sz w:val="20"/>
          <w:szCs w:val="20"/>
        </w:rPr>
        <w:t xml:space="preserve">coffee beans for home barista</w:t>
      </w:r>
    </w:p>
    <w:p>
      <w:pPr>
        <w:spacing w:after="80" w:before="80"/>
      </w:pPr>
      <w:r>
        <w:rPr>
          <w:rFonts w:ascii="Arial" w:cs="Arial" w:eastAsia="Arial" w:hAnsi="Arial"/>
          <w:sz w:val="20"/>
          <w:szCs w:val="20"/>
        </w:rPr>
        <w:t xml:space="preserve"/>
      </w:r>
    </w:p>
    <w:p>
      <w:pPr>
        <w:spacing w:after="80" w:before="180"/>
      </w:pPr>
      <w:r>
        <w:rPr>
          <w:rFonts w:ascii="Arial" w:cs="Arial" w:eastAsia="Arial" w:hAnsi="Arial"/>
          <w:b/>
          <w:bCs/>
          <w:color w:val="1F3864"/>
          <w:sz w:val="22"/>
          <w:szCs w:val="22"/>
        </w:rPr>
        <w:t xml:space="preserve">What Has Already Been Done</w:t>
      </w:r>
    </w:p>
    <w:p>
      <w:pPr>
        <w:pStyle w:val="ListParagraph"/>
        <w:numPr>
          <w:ilvl w:val="0"/>
          <w:numId w:val="2"/>
        </w:numPr>
        <w:spacing w:after="60" w:before="60"/>
      </w:pPr>
      <w:r>
        <w:rPr>
          <w:rFonts w:ascii="Arial" w:cs="Arial" w:eastAsia="Arial" w:hAnsi="Arial"/>
          <w:sz w:val="20"/>
          <w:szCs w:val="20"/>
        </w:rPr>
        <w:t xml:space="preserve">Google Tag added to HTML</w:t>
      </w:r>
    </w:p>
    <w:p>
      <w:pPr>
        <w:pStyle w:val="ListParagraph"/>
        <w:numPr>
          <w:ilvl w:val="0"/>
          <w:numId w:val="2"/>
        </w:numPr>
        <w:spacing w:after="60" w:before="60"/>
      </w:pPr>
      <w:r>
        <w:rPr>
          <w:rFonts w:ascii="Arial" w:cs="Arial" w:eastAsia="Arial" w:hAnsi="Arial"/>
          <w:sz w:val="20"/>
          <w:szCs w:val="20"/>
        </w:rPr>
        <w:t xml:space="preserve">Site is fully HTML-based (no CMS)</w:t>
      </w:r>
    </w:p>
    <w:p>
      <w:pPr>
        <w:pStyle w:val="ListParagraph"/>
        <w:numPr>
          <w:ilvl w:val="0"/>
          <w:numId w:val="2"/>
        </w:numPr>
        <w:spacing w:after="60" w:before="60"/>
      </w:pPr>
      <w:r>
        <w:rPr>
          <w:rFonts w:ascii="Arial" w:cs="Arial" w:eastAsia="Arial" w:hAnsi="Arial"/>
          <w:sz w:val="20"/>
          <w:szCs w:val="20"/>
        </w:rPr>
        <w:t xml:space="preserve">Some blog posts written with target keywords</w:t>
      </w:r>
    </w:p>
    <w:p>
      <w:pPr>
        <w:pStyle w:val="ListParagraph"/>
        <w:numPr>
          <w:ilvl w:val="0"/>
          <w:numId w:val="2"/>
        </w:numPr>
        <w:spacing w:after="60" w:before="60"/>
      </w:pPr>
      <w:r>
        <w:rPr>
          <w:rFonts w:ascii="Arial" w:cs="Arial" w:eastAsia="Arial" w:hAnsi="Arial"/>
          <w:sz w:val="20"/>
          <w:szCs w:val="20"/>
        </w:rPr>
        <w:t xml:space="preserve">No verified Google Business Profile (no physical address)</w:t>
      </w:r>
    </w:p>
    <w:p>
      <w:pPr>
        <w:pBdr>
          <w:bottom w:val="single" w:color="2E75B6" w:sz="6" w:space="1"/>
        </w:pBdr>
        <w:spacing w:after="160" w:before="160"/>
      </w:pPr>
    </w:p>
    <w:p>
      <w:pPr>
        <w:pStyle w:val="Heading1"/>
        <w:spacing w:after="160" w:before="320"/>
      </w:pPr>
      <w:r>
        <w:rPr>
          <w:rFonts w:ascii="Arial" w:cs="Arial" w:eastAsia="Arial" w:hAnsi="Arial"/>
          <w:b/>
          <w:bCs/>
          <w:color w:val="1F3864"/>
          <w:sz w:val="28"/>
          <w:szCs w:val="28"/>
        </w:rPr>
        <w:t xml:space="preserve">2. Competitors</w:t>
      </w:r>
    </w:p>
    <w:p>
      <w:pPr>
        <w:shd w:fill="FDECEA" w:val="clear"/>
        <w:spacing w:after="100" w:before="100"/>
      </w:pPr>
      <w:r>
        <w:rPr>
          <w:rFonts w:ascii="Arial" w:cs="Arial" w:eastAsia="Arial" w:hAnsi="Arial"/>
          <w:i/>
          <w:iCs/>
          <w:color w:val="C00000"/>
          <w:sz w:val="18"/>
          <w:szCs w:val="18"/>
        </w:rPr>
        <w:t xml:space="preserve">⚠ When entering domains into SEMrush, use plain domain format — NO https:// prefix. Example: beanshipper.com not https://beanshipper.com/</w:t>
      </w:r>
    </w:p>
    <w:p>
      <w:pPr>
        <w:spacing w:after="80" w:before="80"/>
      </w:pPr>
      <w:r>
        <w:rPr>
          <w:rFonts w:ascii="Arial" w:cs="Arial" w:eastAsia="Arial" w:hAnsi="Arial"/>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18"/>
                <w:szCs w:val="18"/>
              </w:rPr>
              <w:t xml:space="preserve">beanshipper.com</w:t>
            </w:r>
          </w:p>
        </w:tc>
        <w:tc>
          <w:tcPr>
            <w:tcW w:type="dxa" w:w="6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Similar directory; fewer bean choices; more known to roasters than to buyers.</w:t>
            </w:r>
          </w:p>
        </w:tc>
      </w:tr>
      <w:tr>
        <w:tc>
          <w:tcPr>
            <w:tcW w:type="dxa" w:w="2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18"/>
                <w:szCs w:val="18"/>
              </w:rPr>
              <w:t xml:space="preserve">petakopi.my</w:t>
            </w:r>
          </w:p>
        </w:tc>
        <w:tc>
          <w:tcPr>
            <w:tcW w:type="dxa" w:w="6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Most similar platform; no filter sidebar; used heavily by cafés (Instagram bio links).</w:t>
            </w:r>
          </w:p>
        </w:tc>
      </w:tr>
      <w:tr>
        <w:tc>
          <w:tcPr>
            <w:tcW w:type="dxa" w:w="2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18"/>
                <w:szCs w:val="18"/>
              </w:rPr>
              <w:t xml:space="preserve">ghostbirdcoffee.co</w:t>
            </w:r>
          </w:p>
        </w:tc>
        <w:tc>
          <w:tcPr>
            <w:tcW w:type="dxa" w:w="6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Specialty roaster; strong local presence; direct competitor for bean-buying searches.</w:t>
            </w:r>
          </w:p>
        </w:tc>
      </w:tr>
      <w:tr>
        <w:tc>
          <w:tcPr>
            <w:tcW w:type="dxa" w:w="2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18"/>
                <w:szCs w:val="18"/>
              </w:rPr>
              <w:t xml:space="preserve">hisbrewroastery.com</w:t>
            </w:r>
          </w:p>
        </w:tc>
        <w:tc>
          <w:tcPr>
            <w:tcW w:type="dxa" w:w="6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Specialty roaster; competes on arabica/roastery keywords.</w:t>
            </w:r>
          </w:p>
        </w:tc>
      </w:tr>
    </w:tbl>
    <w:p>
      <w:pPr>
        <w:pBdr>
          <w:bottom w:val="single" w:color="2E75B6" w:sz="6" w:space="1"/>
        </w:pBdr>
        <w:spacing w:after="160" w:before="160"/>
      </w:pPr>
    </w:p>
    <w:p>
      <w:pPr>
        <w:pStyle w:val="Heading1"/>
        <w:spacing w:after="160" w:before="320"/>
      </w:pPr>
      <w:r>
        <w:rPr>
          <w:rFonts w:ascii="Arial" w:cs="Arial" w:eastAsia="Arial" w:hAnsi="Arial"/>
          <w:b/>
          <w:bCs/>
          <w:color w:val="1F3864"/>
          <w:sz w:val="28"/>
          <w:szCs w:val="28"/>
        </w:rPr>
        <w:t xml:space="preserve">3. SEMrush Configuration (Read Before Starting Any Task)</w:t>
      </w:r>
    </w:p>
    <w:p>
      <w:pPr>
        <w:shd w:fill="FDECEA" w:val="clear"/>
        <w:spacing w:after="100" w:before="100"/>
      </w:pPr>
      <w:r>
        <w:rPr>
          <w:rFonts w:ascii="Arial" w:cs="Arial" w:eastAsia="Arial" w:hAnsi="Arial"/>
          <w:i/>
          <w:iCs/>
          <w:color w:val="C00000"/>
          <w:sz w:val="18"/>
          <w:szCs w:val="18"/>
        </w:rPr>
        <w:t xml:space="preserve">⚠ Bernard is logged into SEMrush in Chrome. No paid export — the export button hits a paywall. Use the JavaScript API interception method described in each task instead of screenshots.</w:t>
      </w:r>
    </w:p>
    <w:p>
      <w:pPr>
        <w:spacing w:after="80" w:before="80"/>
      </w:pPr>
      <w:r>
        <w:rPr>
          <w:rFonts w:ascii="Arial" w:cs="Arial" w:eastAsia="Arial" w:hAnsi="Arial"/>
          <w:sz w:val="20"/>
          <w:szCs w:val="20"/>
        </w:rPr>
        <w:t xml:space="preserve"/>
      </w:r>
    </w:p>
    <w:p>
      <w:pPr>
        <w:spacing w:after="80" w:before="180"/>
      </w:pPr>
      <w:r>
        <w:rPr>
          <w:rFonts w:ascii="Arial" w:cs="Arial" w:eastAsia="Arial" w:hAnsi="Arial"/>
          <w:b/>
          <w:bCs/>
          <w:color w:val="1F3864"/>
          <w:sz w:val="22"/>
          <w:szCs w:val="22"/>
        </w:rPr>
        <w:t xml:space="preserve">Always Use These Settings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18"/>
                <w:szCs w:val="18"/>
              </w:rPr>
              <w:t xml:space="preserve">Database / Country</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Malaysia  →  db=my</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18"/>
                <w:szCs w:val="18"/>
              </w:rPr>
              <w:t xml:space="preserve">Primary domain</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thebeanshub.com  (no www, no https)</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18"/>
                <w:szCs w:val="18"/>
              </w:rPr>
              <w:t xml:space="preserve">Competitor domains</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beanshipper.com | petakopi.my | ghostbirdcoffee.co | hisbrewroastery.com</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18"/>
                <w:szCs w:val="18"/>
              </w:rPr>
              <w:t xml:space="preserve">SEMrush intent codes</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0 = Informational  |  1 = Navigational  |  2 = Commercial  |  3 = Transactional</w:t>
            </w:r>
          </w:p>
        </w:tc>
      </w:tr>
    </w:tbl>
    <w:p>
      <w:pPr>
        <w:spacing w:after="80" w:before="80"/>
      </w:pPr>
      <w:r>
        <w:rPr>
          <w:rFonts w:ascii="Arial" w:cs="Arial" w:eastAsia="Arial" w:hAnsi="Arial"/>
          <w:sz w:val="20"/>
          <w:szCs w:val="20"/>
        </w:rPr>
        <w:t xml:space="preserve"/>
      </w:r>
    </w:p>
    <w:p>
      <w:pPr>
        <w:spacing w:after="80" w:before="180"/>
      </w:pPr>
      <w:r>
        <w:rPr>
          <w:rFonts w:ascii="Arial" w:cs="Arial" w:eastAsia="Arial" w:hAnsi="Arial"/>
          <w:b/>
          <w:bCs/>
          <w:color w:val="1F3864"/>
          <w:sz w:val="22"/>
          <w:szCs w:val="22"/>
        </w:rPr>
        <w:t xml:space="preserve">SEMrush Intent Code → Buyer Stage Mapping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sz w:val="18"/>
                <w:szCs w:val="18"/>
              </w:rPr>
              <w:t xml:space="preserve">Intent 3 — Transactional</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Stage 4 (Ready to Buy) — highest priority</w:t>
            </w:r>
          </w:p>
        </w:tc>
      </w:tr>
      <w:tr>
        <w:tc>
          <w:tcPr>
            <w:tcW w:type="dxa" w:w="3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sz w:val="18"/>
                <w:szCs w:val="18"/>
              </w:rPr>
              <w:t xml:space="preserve">Intent 2 — Commercial</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Stage 3 (Decision / Comparison)</w:t>
            </w:r>
          </w:p>
        </w:tc>
      </w:tr>
      <w:tr>
        <w:tc>
          <w:tcPr>
            <w:tcW w:type="dxa" w:w="3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18"/>
                <w:szCs w:val="18"/>
              </w:rPr>
              <w:t xml:space="preserve">Intent 0 — Informational</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Stage 2 (Research) or Stage 1 (Awareness)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Intent 1 — Navigational</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Exclude — brand searches, not actionable</w:t>
            </w:r>
          </w:p>
        </w:tc>
      </w:tr>
    </w:tbl>
    <w:p>
      <w:pPr>
        <w:pBdr>
          <w:bottom w:val="single" w:color="2E75B6" w:sz="6" w:space="1"/>
        </w:pBdr>
        <w:spacing w:after="160" w:before="160"/>
      </w:pPr>
    </w:p>
    <w:p>
      <w:pPr>
        <w:pStyle w:val="Heading1"/>
        <w:spacing w:after="160" w:before="320"/>
      </w:pPr>
      <w:r>
        <w:rPr>
          <w:rFonts w:ascii="Arial" w:cs="Arial" w:eastAsia="Arial" w:hAnsi="Arial"/>
          <w:b/>
          <w:bCs/>
          <w:color w:val="1F3864"/>
          <w:sz w:val="28"/>
          <w:szCs w:val="28"/>
        </w:rPr>
        <w:t xml:space="preserve">4. Task 1 — Keyword Gap Audit</w:t>
      </w:r>
    </w:p>
    <w:p>
      <w:pPr>
        <w:shd w:fill="2E75B6" w:val="clear"/>
        <w:spacing w:after="80" w:before="200"/>
      </w:pPr>
      <w:r>
        <w:rPr>
          <w:rFonts w:ascii="Arial" w:cs="Arial" w:eastAsia="Arial" w:hAnsi="Arial"/>
          <w:b/>
          <w:bCs/>
          <w:color w:val="FFFFFF"/>
          <w:sz w:val="24"/>
          <w:szCs w:val="24"/>
        </w:rPr>
        <w:t xml:space="preserve">  Goal: Find every keyword competitors rank for (positions 1–20) that thebeanshub.com does not rank for at all. Output top 20 as a spreadsheet sorted by opportunity score.</w:t>
      </w:r>
    </w:p>
    <w:p>
      <w:pPr>
        <w:spacing w:after="80" w:before="80"/>
      </w:pPr>
      <w:r>
        <w:rPr>
          <w:rFonts w:ascii="Arial" w:cs="Arial" w:eastAsia="Arial" w:hAnsi="Arial"/>
          <w:sz w:val="20"/>
          <w:szCs w:val="20"/>
        </w:rPr>
        <w:t xml:space="preserve"/>
      </w:r>
    </w:p>
    <w:p>
      <w:pPr>
        <w:pStyle w:val="Heading2"/>
        <w:spacing w:after="120" w:before="240"/>
      </w:pPr>
      <w:r>
        <w:rPr>
          <w:rFonts w:ascii="Arial" w:cs="Arial" w:eastAsia="Arial" w:hAnsi="Arial"/>
          <w:b/>
          <w:bCs/>
          <w:color w:val="C55A11"/>
          <w:sz w:val="24"/>
          <w:szCs w:val="24"/>
        </w:rPr>
        <w:t xml:space="preserve">Step 1 — Navigate to the Keyword Gap Tool</w:t>
      </w:r>
    </w:p>
    <w:p>
      <w:pPr>
        <w:shd w:fill="E2EFDA" w:val="clear"/>
        <w:spacing w:after="100" w:before="100"/>
      </w:pPr>
      <w:r>
        <w:rPr>
          <w:rFonts w:ascii="Arial" w:cs="Arial" w:eastAsia="Arial" w:hAnsi="Arial"/>
          <w:i/>
          <w:iCs/>
          <w:color w:val="375623"/>
          <w:sz w:val="18"/>
          <w:szCs w:val="18"/>
        </w:rPr>
        <w:t xml:space="preserve">✓ Use this exact URL — do not guess the path:</w:t>
      </w:r>
    </w:p>
    <w:p>
      <w:pPr>
        <w:shd w:fill="F2F2F2" w:val="clear"/>
        <w:spacing w:after="60" w:before="60"/>
      </w:pPr>
      <w:r>
        <w:rPr>
          <w:rFonts w:ascii="Courier New" w:cs="Courier New" w:eastAsia="Courier New" w:hAnsi="Courier New"/>
          <w:color w:val="333333"/>
          <w:sz w:val="18"/>
          <w:szCs w:val="18"/>
        </w:rPr>
        <w:t xml:space="preserve">https://www.semrush.com/analytics/keywordgap/?db=my&amp;q=thebeanshub.com&amp;searchType=domain&amp;keywordType=organic&amp;compareWith=beanshipper.com:domain:organic|petakopi.my:domain:organic|ghostbirdcoffee.co:domain:organic|hisbrewroastery.com:domain:organic</w:t>
      </w:r>
    </w:p>
    <w:p>
      <w:pPr>
        <w:spacing w:after="80" w:before="80"/>
      </w:pPr>
      <w:r>
        <w:rPr>
          <w:rFonts w:ascii="Arial" w:cs="Arial" w:eastAsia="Arial" w:hAnsi="Arial"/>
          <w:sz w:val="20"/>
          <w:szCs w:val="20"/>
        </w:rPr>
        <w:t xml:space="preserve">If the URL doesn't apply the comparison automatically, enter domains manually: primary = thebeanshub.com, then add all 4 competitors. Set database to Malaysia.</w:t>
      </w:r>
    </w:p>
    <w:p>
      <w:pPr>
        <w:spacing w:after="80" w:before="80"/>
      </w:pPr>
      <w:r>
        <w:rPr>
          <w:rFonts w:ascii="Arial" w:cs="Arial" w:eastAsia="Arial" w:hAnsi="Arial"/>
          <w:sz w:val="20"/>
          <w:szCs w:val="20"/>
        </w:rPr>
        <w:t xml:space="preserve"/>
      </w:r>
    </w:p>
    <w:p>
      <w:pPr>
        <w:pStyle w:val="Heading2"/>
        <w:spacing w:after="120" w:before="240"/>
      </w:pPr>
      <w:r>
        <w:rPr>
          <w:rFonts w:ascii="Arial" w:cs="Arial" w:eastAsia="Arial" w:hAnsi="Arial"/>
          <w:b/>
          <w:bCs/>
          <w:color w:val="C55A11"/>
          <w:sz w:val="24"/>
          <w:szCs w:val="24"/>
        </w:rPr>
        <w:t xml:space="preserve">Step 2 — Select the Untapped Tab (Critical)</w:t>
      </w:r>
    </w:p>
    <w:p>
      <w:pPr>
        <w:shd w:fill="FDECEA" w:val="clear"/>
        <w:spacing w:after="100" w:before="100"/>
      </w:pPr>
      <w:r>
        <w:rPr>
          <w:rFonts w:ascii="Arial" w:cs="Arial" w:eastAsia="Arial" w:hAnsi="Arial"/>
          <w:i/>
          <w:iCs/>
          <w:color w:val="C00000"/>
          <w:sz w:val="18"/>
          <w:szCs w:val="18"/>
        </w:rPr>
        <w:t xml:space="preserve">⚠ Do NOT use the 'Missing' tab. thebeanshub.com has fewer than 10 ranked keywords, so 'Missing' (requires ALL competitors to rank) returns 0 results.</w:t>
      </w:r>
    </w:p>
    <w:p>
      <w:pPr>
        <w:shd w:fill="E2EFDA" w:val="clear"/>
        <w:spacing w:after="100" w:before="100"/>
      </w:pPr>
      <w:r>
        <w:rPr>
          <w:rFonts w:ascii="Arial" w:cs="Arial" w:eastAsia="Arial" w:hAnsi="Arial"/>
          <w:i/>
          <w:iCs/>
          <w:color w:val="375623"/>
          <w:sz w:val="18"/>
          <w:szCs w:val="18"/>
        </w:rPr>
        <w:t xml:space="preserve">✓ Click the 'Untapped' tab — this shows keywords where at least one competitor ranks 1–20 and thebeanshub.com does not rank at all. This is the correct tab for new sites.</w:t>
      </w:r>
    </w:p>
    <w:p>
      <w:pPr>
        <w:spacing w:after="80" w:before="80"/>
      </w:pPr>
      <w:r>
        <w:rPr>
          <w:rFonts w:ascii="Arial" w:cs="Arial" w:eastAsia="Arial" w:hAnsi="Arial"/>
          <w:sz w:val="20"/>
          <w:szCs w:val="20"/>
        </w:rPr>
        <w:t xml:space="preserve"/>
      </w:r>
    </w:p>
    <w:p>
      <w:pPr>
        <w:pStyle w:val="Heading2"/>
        <w:spacing w:after="120" w:before="240"/>
      </w:pPr>
      <w:r>
        <w:rPr>
          <w:rFonts w:ascii="Arial" w:cs="Arial" w:eastAsia="Arial" w:hAnsi="Arial"/>
          <w:b/>
          <w:bCs/>
          <w:color w:val="C55A11"/>
          <w:sz w:val="24"/>
          <w:szCs w:val="24"/>
        </w:rPr>
        <w:t xml:space="preserve">Step 3 — Apply Volume and KD Filters</w:t>
      </w:r>
    </w:p>
    <w:p>
      <w:pPr>
        <w:pStyle w:val="ListParagraph"/>
        <w:numPr>
          <w:ilvl w:val="0"/>
          <w:numId w:val="2"/>
        </w:numPr>
        <w:spacing w:after="60" w:before="60"/>
      </w:pPr>
      <w:r>
        <w:rPr>
          <w:rFonts w:ascii="Arial" w:cs="Arial" w:eastAsia="Arial" w:hAnsi="Arial"/>
          <w:sz w:val="20"/>
          <w:szCs w:val="20"/>
        </w:rPr>
        <w:t xml:space="preserve">Volume: 100 – 2,000  (local intent sweet spot for Malaysia)</w:t>
      </w:r>
    </w:p>
    <w:p>
      <w:pPr>
        <w:pStyle w:val="ListParagraph"/>
        <w:numPr>
          <w:ilvl w:val="0"/>
          <w:numId w:val="2"/>
        </w:numPr>
        <w:spacing w:after="60" w:before="60"/>
      </w:pPr>
      <w:r>
        <w:rPr>
          <w:rFonts w:ascii="Arial" w:cs="Arial" w:eastAsia="Arial" w:hAnsi="Arial"/>
          <w:sz w:val="20"/>
          <w:szCs w:val="20"/>
        </w:rPr>
        <w:t xml:space="preserve">Keyword Difficulty: 0 – 40%</w:t>
      </w:r>
    </w:p>
    <w:p>
      <w:pPr>
        <w:pStyle w:val="ListParagraph"/>
        <w:numPr>
          <w:ilvl w:val="0"/>
          <w:numId w:val="2"/>
        </w:numPr>
        <w:spacing w:after="60" w:before="60"/>
      </w:pPr>
      <w:r>
        <w:rPr>
          <w:rFonts w:ascii="Arial" w:cs="Arial" w:eastAsia="Arial" w:hAnsi="Arial"/>
          <w:sz w:val="20"/>
          <w:szCs w:val="20"/>
        </w:rPr>
        <w:t xml:space="preserve">Set primary domain position filter to 'Not in top 100' to confirm zero presence</w:t>
      </w:r>
    </w:p>
    <w:p>
      <w:pPr>
        <w:shd w:fill="FDECEA" w:val="clear"/>
        <w:spacing w:after="100" w:before="100"/>
      </w:pPr>
      <w:r>
        <w:rPr>
          <w:rFonts w:ascii="Arial" w:cs="Arial" w:eastAsia="Arial" w:hAnsi="Arial"/>
          <w:i/>
          <w:iCs/>
          <w:color w:val="C00000"/>
          <w:sz w:val="18"/>
          <w:szCs w:val="18"/>
        </w:rPr>
        <w:t xml:space="preserve">⚠ The keyword text-search box in the filter panel does NOT reduce the result count — it is a client-side highlight only. Do not waste time trying to filter by keyword text in the UI. Use the data extraction method below instead.</w:t>
      </w:r>
    </w:p>
    <w:p>
      <w:pPr>
        <w:spacing w:after="80" w:before="80"/>
      </w:pPr>
      <w:r>
        <w:rPr>
          <w:rFonts w:ascii="Arial" w:cs="Arial" w:eastAsia="Arial" w:hAnsi="Arial"/>
          <w:sz w:val="20"/>
          <w:szCs w:val="20"/>
        </w:rPr>
        <w:t xml:space="preserve"/>
      </w:r>
    </w:p>
    <w:p>
      <w:pPr>
        <w:pStyle w:val="Heading2"/>
        <w:spacing w:after="120" w:before="240"/>
      </w:pPr>
      <w:r>
        <w:rPr>
          <w:rFonts w:ascii="Arial" w:cs="Arial" w:eastAsia="Arial" w:hAnsi="Arial"/>
          <w:b/>
          <w:bCs/>
          <w:color w:val="C55A11"/>
          <w:sz w:val="24"/>
          <w:szCs w:val="24"/>
        </w:rPr>
        <w:t xml:space="preserve">Step 4 — Extract Data via JavaScript (No Paid Export Needed)</w:t>
      </w:r>
    </w:p>
    <w:p>
      <w:pPr>
        <w:shd w:fill="E2EFDA" w:val="clear"/>
        <w:spacing w:after="100" w:before="100"/>
      </w:pPr>
      <w:r>
        <w:rPr>
          <w:rFonts w:ascii="Arial" w:cs="Arial" w:eastAsia="Arial" w:hAnsi="Arial"/>
          <w:i/>
          <w:iCs/>
          <w:color w:val="375623"/>
          <w:sz w:val="18"/>
          <w:szCs w:val="18"/>
        </w:rPr>
        <w:t xml:space="preserve">✓ SEMrush loads keyword data through its internal JSON-RPC API. Intercept this to extract all rows — much faster than screenshots.</w:t>
      </w:r>
    </w:p>
    <w:p>
      <w:pPr>
        <w:spacing w:after="80" w:before="80"/>
      </w:pPr>
      <w:r>
        <w:rPr>
          <w:rFonts w:ascii="Arial" w:cs="Arial" w:eastAsia="Arial" w:hAnsi="Arial"/>
          <w:sz w:val="20"/>
          <w:szCs w:val="20"/>
        </w:rPr>
        <w:t xml:space="preserve">Open Chrome DevTools Console (F12 → Console) and run:</w:t>
      </w:r>
    </w:p>
    <w:p>
      <w:pPr>
        <w:shd w:fill="F2F2F2" w:val="clear"/>
        <w:spacing w:after="60" w:before="60"/>
      </w:pPr>
      <w:r>
        <w:rPr>
          <w:rFonts w:ascii="Courier New" w:cs="Courier New" w:eastAsia="Courier New" w:hAnsi="Courier New"/>
          <w:color w:val="333333"/>
          <w:sz w:val="18"/>
          <w:szCs w:val="18"/>
        </w:rPr>
        <w:t xml:space="preserve">copy(JSON.stringify(window.__semrush_kw_data || 'not ready'))</w:t>
      </w:r>
    </w:p>
    <w:p>
      <w:pPr>
        <w:spacing w:after="80" w:before="80"/>
      </w:pPr>
      <w:r>
        <w:rPr>
          <w:rFonts w:ascii="Arial" w:cs="Arial" w:eastAsia="Arial" w:hAnsi="Arial"/>
          <w:sz w:val="20"/>
          <w:szCs w:val="20"/>
        </w:rPr>
        <w:t xml:space="preserve">If that variable is empty, wait for the page to fully load and then intercept via Network tab: filter XHR requests for 'keywordgap' and copy the response JSON. Alternatively, scroll through all pages of results and note keyword, volume, KD, and competitor positions manually for the top 20 rows visible.</w:t>
      </w:r>
    </w:p>
    <w:p>
      <w:pPr>
        <w:spacing w:after="80" w:before="80"/>
      </w:pPr>
      <w:r>
        <w:rPr>
          <w:rFonts w:ascii="Arial" w:cs="Arial" w:eastAsia="Arial" w:hAnsi="Arial"/>
          <w:sz w:val="20"/>
          <w:szCs w:val="20"/>
        </w:rPr>
        <w:t xml:space="preserve"/>
      </w:r>
    </w:p>
    <w:p>
      <w:pPr>
        <w:pStyle w:val="Heading2"/>
        <w:spacing w:after="120" w:before="240"/>
      </w:pPr>
      <w:r>
        <w:rPr>
          <w:rFonts w:ascii="Arial" w:cs="Arial" w:eastAsia="Arial" w:hAnsi="Arial"/>
          <w:b/>
          <w:bCs/>
          <w:color w:val="C55A11"/>
          <w:sz w:val="24"/>
          <w:szCs w:val="24"/>
        </w:rPr>
        <w:t xml:space="preserve">Step 5 — Select Top 20 Keywords</w:t>
      </w:r>
    </w:p>
    <w:p>
      <w:pPr>
        <w:spacing w:after="80" w:before="80"/>
      </w:pPr>
      <w:r>
        <w:rPr>
          <w:rFonts w:ascii="Arial" w:cs="Arial" w:eastAsia="Arial" w:hAnsi="Arial"/>
          <w:sz w:val="20"/>
          <w:szCs w:val="20"/>
        </w:rPr>
        <w:t xml:space="preserve">From the Untapped results (sorted by Volume desc), select the top 20 keywords that are relevant to specialty coffee beans / roasters in Malaysia. Prioritise keywords containing:</w:t>
      </w:r>
    </w:p>
    <w:p>
      <w:pPr>
        <w:pStyle w:val="ListParagraph"/>
        <w:numPr>
          <w:ilvl w:val="0"/>
          <w:numId w:val="2"/>
        </w:numPr>
        <w:spacing w:after="60" w:before="60"/>
      </w:pPr>
      <w:r>
        <w:rPr>
          <w:rFonts w:ascii="Arial" w:cs="Arial" w:eastAsia="Arial" w:hAnsi="Arial"/>
          <w:sz w:val="20"/>
          <w:szCs w:val="20"/>
        </w:rPr>
        <w:t xml:space="preserve">KL, PJ, Kuala Lumpur, Selangor</w:t>
      </w:r>
    </w:p>
    <w:p>
      <w:pPr>
        <w:pStyle w:val="ListParagraph"/>
        <w:numPr>
          <w:ilvl w:val="0"/>
          <w:numId w:val="2"/>
        </w:numPr>
        <w:spacing w:after="60" w:before="60"/>
      </w:pPr>
      <w:r>
        <w:rPr>
          <w:rFonts w:ascii="Arial" w:cs="Arial" w:eastAsia="Arial" w:hAnsi="Arial"/>
          <w:sz w:val="20"/>
          <w:szCs w:val="20"/>
        </w:rPr>
        <w:t xml:space="preserve">specialty coffee, coffee beans, coffee roasteries</w:t>
      </w:r>
    </w:p>
    <w:p>
      <w:pPr>
        <w:pStyle w:val="ListParagraph"/>
        <w:numPr>
          <w:ilvl w:val="0"/>
          <w:numId w:val="2"/>
        </w:numPr>
        <w:spacing w:after="60" w:before="60"/>
      </w:pPr>
      <w:r>
        <w:rPr>
          <w:rFonts w:ascii="Arial" w:cs="Arial" w:eastAsia="Arial" w:hAnsi="Arial"/>
          <w:sz w:val="20"/>
          <w:szCs w:val="20"/>
        </w:rPr>
        <w:t xml:space="preserve">near me, best, local, emergency</w:t>
      </w:r>
    </w:p>
    <w:p>
      <w:pPr>
        <w:shd w:fill="FDECEA" w:val="clear"/>
        <w:spacing w:after="100" w:before="100"/>
      </w:pPr>
      <w:r>
        <w:rPr>
          <w:rFonts w:ascii="Arial" w:cs="Arial" w:eastAsia="Arial" w:hAnsi="Arial"/>
          <w:i/>
          <w:iCs/>
          <w:color w:val="C00000"/>
          <w:sz w:val="18"/>
          <w:szCs w:val="18"/>
        </w:rPr>
        <w:t xml:space="preserve">⚠ This filtering is done manually by reviewing the visible rows — not via the SEMrush UI text filter.</w:t>
      </w:r>
    </w:p>
    <w:p>
      <w:pPr>
        <w:spacing w:after="80" w:before="80"/>
      </w:pPr>
      <w:r>
        <w:rPr>
          <w:rFonts w:ascii="Arial" w:cs="Arial" w:eastAsia="Arial" w:hAnsi="Arial"/>
          <w:sz w:val="20"/>
          <w:szCs w:val="20"/>
        </w:rPr>
        <w:t xml:space="preserve"/>
      </w:r>
    </w:p>
    <w:p>
      <w:pPr>
        <w:pStyle w:val="Heading2"/>
        <w:spacing w:after="120" w:before="240"/>
      </w:pPr>
      <w:r>
        <w:rPr>
          <w:rFonts w:ascii="Arial" w:cs="Arial" w:eastAsia="Arial" w:hAnsi="Arial"/>
          <w:b/>
          <w:bCs/>
          <w:color w:val="C55A11"/>
          <w:sz w:val="24"/>
          <w:szCs w:val="24"/>
        </w:rPr>
        <w:t xml:space="preserve">Output Format — Spreadsheet (.xlsx)</w:t>
      </w:r>
    </w:p>
    <w:p>
      <w:pPr>
        <w:spacing w:after="80" w:before="80"/>
      </w:pPr>
      <w:r>
        <w:rPr>
          <w:rFonts w:ascii="Arial" w:cs="Arial" w:eastAsia="Arial" w:hAnsi="Arial"/>
          <w:sz w:val="20"/>
          <w:szCs w:val="20"/>
        </w:rPr>
        <w:t xml:space="preserve">Columns required: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18"/>
                <w:szCs w:val="18"/>
              </w:rPr>
              <w:t xml:space="preserve">Keyword</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keyword phrase</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18"/>
                <w:szCs w:val="18"/>
              </w:rPr>
              <w:t xml:space="preserve">Monthly Volume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From SEMrush (blue text = hardcoded input)</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18"/>
                <w:szCs w:val="18"/>
              </w:rPr>
              <w:t xml:space="preserve">KD %</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Keyword difficulty (green if ≤ 25)</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18"/>
                <w:szCs w:val="18"/>
              </w:rPr>
              <w:t xml:space="preserve">beanshipper.com Position</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Competitor rank or '-' if not ranking</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18"/>
                <w:szCs w:val="18"/>
              </w:rPr>
              <w:t xml:space="preserve">petakopi.my Position</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18"/>
                <w:szCs w:val="18"/>
              </w:rPr>
              <w:t xml:space="preserve">ghostbirdcoffee.co Pos.</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18"/>
                <w:szCs w:val="18"/>
              </w:rPr>
              <w:t xml:space="preserve">hisbrewroastery.com Pos.</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18"/>
                <w:szCs w:val="18"/>
              </w:rPr>
              <w:t xml:space="preserve">Competitors in Top 20</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Count of competitors ranking 1–20</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18"/>
                <w:szCs w:val="18"/>
              </w:rPr>
              <w:t xml:space="preserve">Existing Page on thebeanshub.com</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URL of existing page or 'None'</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18"/>
                <w:szCs w:val="18"/>
              </w:rPr>
              <w:t xml:space="preserve">Opportunity Score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Formula: (Vol/2000×50) + ((40−KD)/40×30) + (Competitors×5), max 100</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18"/>
                <w:szCs w:val="18"/>
              </w:rPr>
              <w:t xml:space="preserve">Action Required</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'Optimize existing page' or 'Create new page'</w:t>
            </w:r>
          </w:p>
        </w:tc>
      </w:tr>
    </w:tbl>
    <w:p>
      <w:pPr>
        <w:pBdr>
          <w:bottom w:val="single" w:color="2E75B6" w:sz="6" w:space="1"/>
        </w:pBdr>
        <w:spacing w:after="160" w:before="160"/>
      </w:pPr>
    </w:p>
    <w:p>
      <w:pPr>
        <w:pStyle w:val="Heading1"/>
        <w:spacing w:after="160" w:before="320"/>
      </w:pPr>
      <w:r>
        <w:rPr>
          <w:rFonts w:ascii="Arial" w:cs="Arial" w:eastAsia="Arial" w:hAnsi="Arial"/>
          <w:b/>
          <w:bCs/>
          <w:color w:val="1F3864"/>
          <w:sz w:val="28"/>
          <w:szCs w:val="28"/>
        </w:rPr>
        <w:t xml:space="preserve">5. Task 2 — Local Search Intent Mapping</w:t>
      </w:r>
    </w:p>
    <w:p>
      <w:pPr>
        <w:shd w:fill="2E75B6" w:val="clear"/>
        <w:spacing w:after="80" w:before="200"/>
      </w:pPr>
      <w:r>
        <w:rPr>
          <w:rFonts w:ascii="Arial" w:cs="Arial" w:eastAsia="Arial" w:hAnsi="Arial"/>
          <w:b/>
          <w:bCs/>
          <w:color w:val="FFFFFF"/>
          <w:sz w:val="24"/>
          <w:szCs w:val="24"/>
        </w:rPr>
        <w:t xml:space="preserve">  Goal: Map all niche keywords (20+ monthly searches) to 4 buyer journey stages. Build a content strategy per stage. Identify top 5 Stage 4 keywords to rank for within 90 days with exact actions.</w:t>
      </w:r>
    </w:p>
    <w:p>
      <w:pPr>
        <w:spacing w:after="80" w:before="80"/>
      </w:pPr>
      <w:r>
        <w:rPr>
          <w:rFonts w:ascii="Arial" w:cs="Arial" w:eastAsia="Arial" w:hAnsi="Arial"/>
          <w:sz w:val="20"/>
          <w:szCs w:val="20"/>
        </w:rPr>
        <w:t xml:space="preserve"/>
      </w:r>
    </w:p>
    <w:p>
      <w:pPr>
        <w:pStyle w:val="Heading2"/>
        <w:spacing w:after="120" w:before="240"/>
      </w:pPr>
      <w:r>
        <w:rPr>
          <w:rFonts w:ascii="Arial" w:cs="Arial" w:eastAsia="Arial" w:hAnsi="Arial"/>
          <w:b/>
          <w:bCs/>
          <w:color w:val="C55A11"/>
          <w:sz w:val="24"/>
          <w:szCs w:val="24"/>
        </w:rPr>
        <w:t xml:space="preserve">Step 1 — Keyword Magic Tool Seed Keywords</w:t>
      </w:r>
    </w:p>
    <w:p>
      <w:pPr>
        <w:shd w:fill="E2EFDA" w:val="clear"/>
        <w:spacing w:after="100" w:before="100"/>
      </w:pPr>
      <w:r>
        <w:rPr>
          <w:rFonts w:ascii="Arial" w:cs="Arial" w:eastAsia="Arial" w:hAnsi="Arial"/>
          <w:i/>
          <w:iCs/>
          <w:color w:val="375623"/>
          <w:sz w:val="18"/>
          <w:szCs w:val="18"/>
        </w:rPr>
        <w:t xml:space="preserve">✓ Use this exact URL pattern for each seed: https://www.semrush.com/analytics/keywordmagic/?q=SEED&amp;db=my&amp;type=broad&amp;sort=volume_desc</w:t>
      </w:r>
    </w:p>
    <w:p>
      <w:pPr>
        <w:spacing w:after="80" w:before="80"/>
      </w:pPr>
      <w:r>
        <w:rPr>
          <w:rFonts w:ascii="Arial" w:cs="Arial" w:eastAsia="Arial" w:hAnsi="Arial"/>
          <w:sz w:val="20"/>
          <w:szCs w:val="20"/>
        </w:rPr>
        <w:t xml:space="preserve">Run the Keyword Magic Tool for all of the following seeds (db=my, Broad Match, Malaysia):</w:t>
      </w:r>
    </w:p>
    <w:p>
      <w:pPr>
        <w:pStyle w:val="ListParagraph"/>
        <w:numPr>
          <w:ilvl w:val="0"/>
          <w:numId w:val="2"/>
        </w:numPr>
        <w:spacing w:after="60" w:before="60"/>
      </w:pPr>
      <w:r>
        <w:rPr>
          <w:rFonts w:ascii="Arial" w:cs="Arial" w:eastAsia="Arial" w:hAnsi="Arial"/>
          <w:sz w:val="20"/>
          <w:szCs w:val="20"/>
        </w:rPr>
        <w:t xml:space="preserve">coffee beans malaysia</w:t>
      </w:r>
    </w:p>
    <w:p>
      <w:pPr>
        <w:pStyle w:val="ListParagraph"/>
        <w:numPr>
          <w:ilvl w:val="0"/>
          <w:numId w:val="2"/>
        </w:numPr>
        <w:spacing w:after="60" w:before="60"/>
      </w:pPr>
      <w:r>
        <w:rPr>
          <w:rFonts w:ascii="Arial" w:cs="Arial" w:eastAsia="Arial" w:hAnsi="Arial"/>
          <w:sz w:val="20"/>
          <w:szCs w:val="20"/>
        </w:rPr>
        <w:t xml:space="preserve">specialty coffee</w:t>
      </w:r>
    </w:p>
    <w:p>
      <w:pPr>
        <w:pStyle w:val="ListParagraph"/>
        <w:numPr>
          <w:ilvl w:val="0"/>
          <w:numId w:val="2"/>
        </w:numPr>
        <w:spacing w:after="60" w:before="60"/>
      </w:pPr>
      <w:r>
        <w:rPr>
          <w:rFonts w:ascii="Arial" w:cs="Arial" w:eastAsia="Arial" w:hAnsi="Arial"/>
          <w:sz w:val="20"/>
          <w:szCs w:val="20"/>
        </w:rPr>
        <w:t xml:space="preserve">arabica coffee</w:t>
      </w:r>
    </w:p>
    <w:p>
      <w:pPr>
        <w:pStyle w:val="ListParagraph"/>
        <w:numPr>
          <w:ilvl w:val="0"/>
          <w:numId w:val="2"/>
        </w:numPr>
        <w:spacing w:after="60" w:before="60"/>
      </w:pPr>
      <w:r>
        <w:rPr>
          <w:rFonts w:ascii="Arial" w:cs="Arial" w:eastAsia="Arial" w:hAnsi="Arial"/>
          <w:sz w:val="20"/>
          <w:szCs w:val="20"/>
        </w:rPr>
        <w:t xml:space="preserve">liberica coffee</w:t>
      </w:r>
    </w:p>
    <w:p>
      <w:pPr>
        <w:pStyle w:val="ListParagraph"/>
        <w:numPr>
          <w:ilvl w:val="0"/>
          <w:numId w:val="2"/>
        </w:numPr>
        <w:spacing w:after="60" w:before="60"/>
      </w:pPr>
      <w:r>
        <w:rPr>
          <w:rFonts w:ascii="Arial" w:cs="Arial" w:eastAsia="Arial" w:hAnsi="Arial"/>
          <w:sz w:val="20"/>
          <w:szCs w:val="20"/>
        </w:rPr>
        <w:t xml:space="preserve">coffee roasters malaysia</w:t>
      </w:r>
    </w:p>
    <w:p>
      <w:pPr>
        <w:pStyle w:val="ListParagraph"/>
        <w:numPr>
          <w:ilvl w:val="0"/>
          <w:numId w:val="2"/>
        </w:numPr>
        <w:spacing w:after="60" w:before="60"/>
      </w:pPr>
      <w:r>
        <w:rPr>
          <w:rFonts w:ascii="Arial" w:cs="Arial" w:eastAsia="Arial" w:hAnsi="Arial"/>
          <w:sz w:val="20"/>
          <w:szCs w:val="20"/>
        </w:rPr>
        <w:t xml:space="preserve">buy coffee beans online</w:t>
      </w:r>
    </w:p>
    <w:p>
      <w:pPr>
        <w:pStyle w:val="ListParagraph"/>
        <w:numPr>
          <w:ilvl w:val="0"/>
          <w:numId w:val="2"/>
        </w:numPr>
        <w:spacing w:after="60" w:before="60"/>
      </w:pPr>
      <w:r>
        <w:rPr>
          <w:rFonts w:ascii="Arial" w:cs="Arial" w:eastAsia="Arial" w:hAnsi="Arial"/>
          <w:sz w:val="20"/>
          <w:szCs w:val="20"/>
        </w:rPr>
        <w:t xml:space="preserve">coffee kl</w:t>
      </w:r>
    </w:p>
    <w:p>
      <w:pPr>
        <w:pStyle w:val="ListParagraph"/>
        <w:numPr>
          <w:ilvl w:val="0"/>
          <w:numId w:val="2"/>
        </w:numPr>
        <w:spacing w:after="60" w:before="60"/>
      </w:pPr>
      <w:r>
        <w:rPr>
          <w:rFonts w:ascii="Arial" w:cs="Arial" w:eastAsia="Arial" w:hAnsi="Arial"/>
          <w:sz w:val="20"/>
          <w:szCs w:val="20"/>
        </w:rPr>
        <w:t xml:space="preserve">best coffee malaysia</w:t>
      </w:r>
    </w:p>
    <w:p>
      <w:pPr>
        <w:pStyle w:val="ListParagraph"/>
        <w:numPr>
          <w:ilvl w:val="0"/>
          <w:numId w:val="2"/>
        </w:numPr>
        <w:spacing w:after="60" w:before="60"/>
      </w:pPr>
      <w:r>
        <w:rPr>
          <w:rFonts w:ascii="Arial" w:cs="Arial" w:eastAsia="Arial" w:hAnsi="Arial"/>
          <w:sz w:val="20"/>
          <w:szCs w:val="20"/>
        </w:rPr>
        <w:t xml:space="preserve">coffee subscription malaysia</w:t>
      </w:r>
    </w:p>
    <w:p>
      <w:pPr>
        <w:pStyle w:val="ListParagraph"/>
        <w:numPr>
          <w:ilvl w:val="0"/>
          <w:numId w:val="2"/>
        </w:numPr>
        <w:spacing w:after="60" w:before="60"/>
      </w:pPr>
      <w:r>
        <w:rPr>
          <w:rFonts w:ascii="Arial" w:cs="Arial" w:eastAsia="Arial" w:hAnsi="Arial"/>
          <w:sz w:val="20"/>
          <w:szCs w:val="20"/>
        </w:rPr>
        <w:t xml:space="preserve">single origin coffee</w:t>
      </w:r>
    </w:p>
    <w:p>
      <w:pPr>
        <w:pStyle w:val="ListParagraph"/>
        <w:numPr>
          <w:ilvl w:val="0"/>
          <w:numId w:val="2"/>
        </w:numPr>
        <w:spacing w:after="60" w:before="60"/>
      </w:pPr>
      <w:r>
        <w:rPr>
          <w:rFonts w:ascii="Arial" w:cs="Arial" w:eastAsia="Arial" w:hAnsi="Arial"/>
          <w:sz w:val="20"/>
          <w:szCs w:val="20"/>
        </w:rPr>
        <w:t xml:space="preserve">robusta coffee</w:t>
      </w:r>
    </w:p>
    <w:p>
      <w:pPr>
        <w:pStyle w:val="ListParagraph"/>
        <w:numPr>
          <w:ilvl w:val="0"/>
          <w:numId w:val="2"/>
        </w:numPr>
        <w:spacing w:after="60" w:before="60"/>
      </w:pPr>
      <w:r>
        <w:rPr>
          <w:rFonts w:ascii="Arial" w:cs="Arial" w:eastAsia="Arial" w:hAnsi="Arial"/>
          <w:sz w:val="20"/>
          <w:szCs w:val="20"/>
        </w:rPr>
        <w:t xml:space="preserve">kopi malaysia</w:t>
      </w:r>
    </w:p>
    <w:p>
      <w:pPr>
        <w:pStyle w:val="ListParagraph"/>
        <w:numPr>
          <w:ilvl w:val="0"/>
          <w:numId w:val="2"/>
        </w:numPr>
        <w:spacing w:after="60" w:before="60"/>
      </w:pPr>
      <w:r>
        <w:rPr>
          <w:rFonts w:ascii="Arial" w:cs="Arial" w:eastAsia="Arial" w:hAnsi="Arial"/>
          <w:sz w:val="20"/>
          <w:szCs w:val="20"/>
        </w:rPr>
        <w:t xml:space="preserve">coffee beans online</w:t>
      </w:r>
    </w:p>
    <w:p>
      <w:pPr>
        <w:pStyle w:val="ListParagraph"/>
        <w:numPr>
          <w:ilvl w:val="0"/>
          <w:numId w:val="2"/>
        </w:numPr>
        <w:spacing w:after="60" w:before="60"/>
      </w:pPr>
      <w:r>
        <w:rPr>
          <w:rFonts w:ascii="Arial" w:cs="Arial" w:eastAsia="Arial" w:hAnsi="Arial"/>
          <w:sz w:val="20"/>
          <w:szCs w:val="20"/>
        </w:rPr>
        <w:t xml:space="preserve">coffee gift malaysia</w:t>
      </w:r>
    </w:p>
    <w:p>
      <w:pPr>
        <w:pStyle w:val="ListParagraph"/>
        <w:numPr>
          <w:ilvl w:val="0"/>
          <w:numId w:val="2"/>
        </w:numPr>
        <w:spacing w:after="60" w:before="60"/>
      </w:pPr>
      <w:r>
        <w:rPr>
          <w:rFonts w:ascii="Arial" w:cs="Arial" w:eastAsia="Arial" w:hAnsi="Arial"/>
          <w:sz w:val="20"/>
          <w:szCs w:val="20"/>
        </w:rPr>
        <w:t xml:space="preserve">coffee near me</w:t>
      </w:r>
    </w:p>
    <w:p>
      <w:pPr>
        <w:pStyle w:val="ListParagraph"/>
        <w:numPr>
          <w:ilvl w:val="0"/>
          <w:numId w:val="2"/>
        </w:numPr>
        <w:spacing w:after="60" w:before="60"/>
      </w:pPr>
      <w:r>
        <w:rPr>
          <w:rFonts w:ascii="Arial" w:cs="Arial" w:eastAsia="Arial" w:hAnsi="Arial"/>
          <w:sz w:val="20"/>
          <w:szCs w:val="20"/>
        </w:rPr>
        <w:t xml:space="preserve">coffee kuala lumpur</w:t>
      </w:r>
    </w:p>
    <w:p>
      <w:pPr>
        <w:spacing w:after="80" w:before="80"/>
      </w:pPr>
      <w:r>
        <w:rPr>
          <w:rFonts w:ascii="Arial" w:cs="Arial" w:eastAsia="Arial" w:hAnsi="Arial"/>
          <w:sz w:val="20"/>
          <w:szCs w:val="20"/>
        </w:rPr>
        <w:t xml:space="preserve"/>
      </w:r>
    </w:p>
    <w:p>
      <w:pPr>
        <w:shd w:fill="E2EFDA" w:val="clear"/>
        <w:spacing w:after="100" w:before="100"/>
      </w:pPr>
      <w:r>
        <w:rPr>
          <w:rFonts w:ascii="Arial" w:cs="Arial" w:eastAsia="Arial" w:hAnsi="Arial"/>
          <w:i/>
          <w:iCs/>
          <w:color w:val="375623"/>
          <w:sz w:val="18"/>
          <w:szCs w:val="18"/>
        </w:rPr>
        <w:t xml:space="preserve">✓ Data extraction: SEMrush Keyword Magic Tool exposes its data via the endpoint /kmtgw/v2/webapi. Run the following in Chrome DevTools Console after the page loads to extract all keywords programmatically:</w:t>
      </w:r>
    </w:p>
    <w:p>
      <w:pPr>
        <w:shd w:fill="F2F2F2" w:val="clear"/>
        <w:spacing w:after="60" w:before="60"/>
      </w:pPr>
      <w:r>
        <w:rPr>
          <w:rFonts w:ascii="Courier New" w:cs="Courier New" w:eastAsia="Courier New" w:hAnsi="Courier New"/>
          <w:color w:val="333333"/>
          <w:sz w:val="18"/>
          <w:szCs w:val="18"/>
        </w:rPr>
        <w:t xml:space="preserve">(async()=&gt;{ const r=await fetch("/kmtgw/v2/webapi",{method:"POST",headers:{"content-type":"application/json"},body:JSON.stringify({id:1,jsonrpc:"2.0",method:"ideas.GetKeywords",params:{phrase:"SEED_KEYWORD",database:"my",mode:0,domain:null,questions_only:false,groups:[],filter:{competition_level:[],cpc:[],difficulty:[],phrase:[],phrase_include_logic:0,results:[],serp_features:[{inverted:false,value:[]}],volume:[],words_count:[]},currency:"USD",order:{field:"volume",direction:1},page:{number:1,size:100}}})}); const d=await r.json(); window.__kmt=d.result; console.log(d.result?.length+" keywords"); })()</w:t>
      </w:r>
    </w:p>
    <w:p>
      <w:pPr>
        <w:spacing w:after="80" w:before="80"/>
      </w:pPr>
      <w:r>
        <w:rPr>
          <w:rFonts w:ascii="Arial" w:cs="Arial" w:eastAsia="Arial" w:hAnsi="Arial"/>
          <w:sz w:val="20"/>
          <w:szCs w:val="20"/>
        </w:rPr>
        <w:t xml:space="preserve">Then copy: copy(JSON.stringify(window.__kmt))  — replace SEED_KEYWORD for each seed. Deduplicate across seeds by phrase. Keep only keywords with volume ≥ 20.</w:t>
      </w:r>
    </w:p>
    <w:p>
      <w:pPr>
        <w:spacing w:after="80" w:before="80"/>
      </w:pPr>
      <w:r>
        <w:rPr>
          <w:rFonts w:ascii="Arial" w:cs="Arial" w:eastAsia="Arial" w:hAnsi="Arial"/>
          <w:sz w:val="20"/>
          <w:szCs w:val="20"/>
        </w:rPr>
        <w:t xml:space="preserve"/>
      </w:r>
    </w:p>
    <w:p>
      <w:pPr>
        <w:shd w:fill="FDECEA" w:val="clear"/>
        <w:spacing w:after="100" w:before="100"/>
      </w:pPr>
      <w:r>
        <w:rPr>
          <w:rFonts w:ascii="Arial" w:cs="Arial" w:eastAsia="Arial" w:hAnsi="Arial"/>
          <w:i/>
          <w:iCs/>
          <w:color w:val="C00000"/>
          <w:sz w:val="18"/>
          <w:szCs w:val="18"/>
        </w:rPr>
        <w:t xml:space="preserve">⚠ Exclude navigational brand searches from results: 'coffee bean and tea leaf', 'old town white coffee', 'starbucks', 'san francisco coffee', 'common man coffee roasters', 'soon specialty coffee', 'atlas specialty coffee'. These are competitor brands, not actionable for The Beans Hub.</w:t>
      </w:r>
    </w:p>
    <w:p>
      <w:pPr>
        <w:spacing w:after="80" w:before="80"/>
      </w:pPr>
      <w:r>
        <w:rPr>
          <w:rFonts w:ascii="Arial" w:cs="Arial" w:eastAsia="Arial" w:hAnsi="Arial"/>
          <w:sz w:val="20"/>
          <w:szCs w:val="20"/>
        </w:rPr>
        <w:t xml:space="preserve"/>
      </w:r>
    </w:p>
    <w:p>
      <w:pPr>
        <w:pStyle w:val="Heading2"/>
        <w:spacing w:after="120" w:before="240"/>
      </w:pPr>
      <w:r>
        <w:rPr>
          <w:rFonts w:ascii="Arial" w:cs="Arial" w:eastAsia="Arial" w:hAnsi="Arial"/>
          <w:b/>
          <w:bCs/>
          <w:color w:val="C55A11"/>
          <w:sz w:val="24"/>
          <w:szCs w:val="24"/>
        </w:rPr>
        <w:t xml:space="preserve">Step 2 — Categorise Into 4 Buyer Journey Stages</w:t>
      </w:r>
    </w:p>
    <w:p>
      <w:pPr>
        <w:spacing w:after="80" w:before="80"/>
      </w:pPr>
      <w:r>
        <w:rPr>
          <w:rFonts w:ascii="Arial" w:cs="Arial" w:eastAsia="Arial" w:hAnsi="Arial"/>
          <w:sz w:val="20"/>
          <w:szCs w:val="20"/>
        </w:rPr>
        <w:t xml:space="preserve">Apply this classification logic to each keyword:</w:t>
      </w:r>
    </w:p>
    <w:p>
      <w:pPr>
        <w:spacing w:after="80" w:before="80"/>
      </w:pPr>
      <w:r>
        <w:rPr>
          <w:rFonts w:ascii="Arial" w:cs="Arial" w:eastAsia="Arial" w:hAnsi="Arial"/>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sz w:val="18"/>
                <w:szCs w:val="18"/>
              </w:rPr>
              <w:t xml:space="preserve">Stage 4
Purchase Ready</w:t>
            </w:r>
          </w:p>
        </w:tc>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Intent = 3 (Transactional) OR keyword contains: buy, order, purchase, delivery, subscription, supplier, beans online, beans kl, beans selangor, gift set, where to buy</w:t>
            </w:r>
          </w:p>
        </w:tc>
      </w:tr>
      <w:tr>
        <w:tc>
          <w:tcPr>
            <w:tcW w:type="dxa" w:w="2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sz w:val="18"/>
                <w:szCs w:val="18"/>
              </w:rPr>
              <w:t xml:space="preserve">Stage 3
Decision / Comparison</w:t>
            </w:r>
          </w:p>
        </w:tc>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Intent = 2 (Commercial) OR keyword contains: best, top, review, recommend, vs, compare, near me, roasters kl, roaster malaysia, brands, brand, cafe kl</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18"/>
                <w:szCs w:val="18"/>
              </w:rPr>
              <w:t xml:space="preserve">Stage 2
Consideration / Research</w:t>
            </w:r>
          </w:p>
        </w:tc>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Intent = 0 + keyword contains: what is, how to, why, guide, types of, difference, benefit, taste, history, process, method, explained, meaning, origin, varieties</w:t>
            </w:r>
          </w:p>
        </w:tc>
      </w:tr>
      <w:tr>
        <w:tc>
          <w:tcPr>
            <w:tcW w:type="dxa" w:w="2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18"/>
                <w:szCs w:val="18"/>
              </w:rPr>
              <w:t xml:space="preserve">Stage 1
Awareness / Discovery</w:t>
            </w:r>
          </w:p>
        </w:tc>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All remaining — broad location terms, general discovery, no buying signal</w:t>
            </w:r>
          </w:p>
        </w:tc>
      </w:tr>
    </w:tbl>
    <w:p>
      <w:pPr>
        <w:spacing w:after="80" w:before="80"/>
      </w:pPr>
      <w:r>
        <w:rPr>
          <w:rFonts w:ascii="Arial" w:cs="Arial" w:eastAsia="Arial" w:hAnsi="Arial"/>
          <w:sz w:val="20"/>
          <w:szCs w:val="20"/>
        </w:rPr>
        <w:t xml:space="preserve"/>
      </w:r>
    </w:p>
    <w:p>
      <w:pPr>
        <w:pStyle w:val="Heading2"/>
        <w:spacing w:after="120" w:before="240"/>
      </w:pPr>
      <w:r>
        <w:rPr>
          <w:rFonts w:ascii="Arial" w:cs="Arial" w:eastAsia="Arial" w:hAnsi="Arial"/>
          <w:b/>
          <w:bCs/>
          <w:color w:val="C55A11"/>
          <w:sz w:val="24"/>
          <w:szCs w:val="24"/>
        </w:rPr>
        <w:t xml:space="preserve">Step 3 — Output Format — Three-Tab Spreadsheet (.xlsx)</w:t>
      </w:r>
    </w:p>
    <w:p>
      <w:pPr>
        <w:spacing w:after="80" w:before="180"/>
      </w:pPr>
      <w:r>
        <w:rPr>
          <w:rFonts w:ascii="Arial" w:cs="Arial" w:eastAsia="Arial" w:hAnsi="Arial"/>
          <w:b/>
          <w:bCs/>
          <w:color w:val="1F3864"/>
          <w:sz w:val="22"/>
          <w:szCs w:val="22"/>
        </w:rPr>
        <w:t xml:space="preserve">Tab 1: All Keywords by Stage</w:t>
      </w:r>
    </w:p>
    <w:p>
      <w:pPr>
        <w:spacing w:after="80" w:before="80"/>
      </w:pPr>
      <w:r>
        <w:rPr>
          <w:rFonts w:ascii="Arial" w:cs="Arial" w:eastAsia="Arial" w:hAnsi="Arial"/>
          <w:sz w:val="20"/>
          <w:szCs w:val="20"/>
        </w:rPr>
        <w:t xml:space="preserve">Columns: Keyword | Monthly Volume | KD% | CPC ($) | Buyer Stage | Recommended Content Type | SEO Priority (High/Medium/Low)</w:t>
      </w:r>
    </w:p>
    <w:p>
      <w:pPr>
        <w:spacing w:after="80" w:before="80"/>
      </w:pPr>
      <w:r>
        <w:rPr>
          <w:rFonts w:ascii="Arial" w:cs="Arial" w:eastAsia="Arial" w:hAnsi="Arial"/>
          <w:sz w:val="20"/>
          <w:szCs w:val="20"/>
        </w:rPr>
        <w:t xml:space="preserve">Group rows by stage with a coloured header band per stage. Sort within each stage by volume descending.</w:t>
      </w:r>
    </w:p>
    <w:p>
      <w:pPr>
        <w:spacing w:after="80" w:before="80"/>
      </w:pPr>
      <w:r>
        <w:rPr>
          <w:rFonts w:ascii="Arial" w:cs="Arial" w:eastAsia="Arial" w:hAnsi="Arial"/>
          <w:sz w:val="20"/>
          <w:szCs w:val="20"/>
        </w:rPr>
        <w:t xml:space="preserve"/>
      </w:r>
    </w:p>
    <w:p>
      <w:pPr>
        <w:spacing w:after="80" w:before="180"/>
      </w:pPr>
      <w:r>
        <w:rPr>
          <w:rFonts w:ascii="Arial" w:cs="Arial" w:eastAsia="Arial" w:hAnsi="Arial"/>
          <w:b/>
          <w:bCs/>
          <w:color w:val="1F3864"/>
          <w:sz w:val="22"/>
          <w:szCs w:val="22"/>
        </w:rPr>
        <w:t xml:space="preserve">Tab 2: Stage Strategy Summary</w:t>
      </w:r>
    </w:p>
    <w:p>
      <w:pPr>
        <w:spacing w:after="80" w:before="80"/>
      </w:pPr>
      <w:r>
        <w:rPr>
          <w:rFonts w:ascii="Arial" w:cs="Arial" w:eastAsia="Arial" w:hAnsi="Arial"/>
          <w:sz w:val="20"/>
          <w:szCs w:val="20"/>
        </w:rPr>
        <w:t xml:space="preserve">One row per stage. Columns: Stage Number | Stage Name | Primary Content Type | Tactical Actions (bullet list) | SEO Priority | Keyword Count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18"/>
                <w:szCs w:val="18"/>
              </w:rPr>
              <w:t xml:space="preserve">Stage 4 — Purchase Ready</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Service / Product pages. Schema: Product + LocalBusiness. Clear 'Find Roasters' CTA. No GBP (not verified).</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18"/>
                <w:szCs w:val="18"/>
              </w:rPr>
              <w:t xml:space="preserve">Stage 3 — Decision / Comparison</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Comparison articles, FAQ pages, Best-of lists. Target featured snippets.</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18"/>
                <w:szCs w:val="18"/>
              </w:rPr>
              <w:t xml:space="preserve">Stage 2 — Consideration</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Blog posts, educational guides. Internal links to Stage 3/4 pages.</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18"/>
                <w:szCs w:val="18"/>
              </w:rPr>
              <w:t xml:space="preserve">Stage 1 — Awareness</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Pillar pages, location overviews. Top-of-funnel entry points to Stage 2+ content.</w:t>
            </w:r>
          </w:p>
        </w:tc>
      </w:tr>
    </w:tbl>
    <w:p>
      <w:pPr>
        <w:spacing w:after="80" w:before="80"/>
      </w:pPr>
      <w:r>
        <w:rPr>
          <w:rFonts w:ascii="Arial" w:cs="Arial" w:eastAsia="Arial" w:hAnsi="Arial"/>
          <w:sz w:val="20"/>
          <w:szCs w:val="20"/>
        </w:rPr>
        <w:t xml:space="preserve"/>
      </w:r>
    </w:p>
    <w:p>
      <w:pPr>
        <w:spacing w:after="80" w:before="180"/>
      </w:pPr>
      <w:r>
        <w:rPr>
          <w:rFonts w:ascii="Arial" w:cs="Arial" w:eastAsia="Arial" w:hAnsi="Arial"/>
          <w:b/>
          <w:bCs/>
          <w:color w:val="1F3864"/>
          <w:sz w:val="22"/>
          <w:szCs w:val="22"/>
        </w:rPr>
        <w:t xml:space="preserve">Tab 3: 90-Day Action Plan (Stage 4 Top 5)</w:t>
      </w:r>
    </w:p>
    <w:p>
      <w:pPr>
        <w:spacing w:after="80" w:before="80"/>
      </w:pPr>
      <w:r>
        <w:rPr>
          <w:rFonts w:ascii="Arial" w:cs="Arial" w:eastAsia="Arial" w:hAnsi="Arial"/>
          <w:sz w:val="20"/>
          <w:szCs w:val="20"/>
        </w:rPr>
        <w:t xml:space="preserve">Selection criteria: Stage 4 keywords only | KD ≤ 35 | Volume ≥ 20 | Highest opportunity score. Columns: Rank | Target Keyword | Volume | KD% | Target URL | Why This Keyword | Month 1 Actions | Month 2 Actions | Month 3 Actions</w:t>
      </w:r>
    </w:p>
    <w:p>
      <w:pPr>
        <w:pBdr>
          <w:bottom w:val="single" w:color="2E75B6" w:sz="6" w:space="1"/>
        </w:pBdr>
        <w:spacing w:after="160" w:before="160"/>
      </w:pPr>
    </w:p>
    <w:p>
      <w:pPr>
        <w:pStyle w:val="Heading1"/>
        <w:spacing w:after="160" w:before="320"/>
      </w:pPr>
      <w:r>
        <w:rPr>
          <w:rFonts w:ascii="Arial" w:cs="Arial" w:eastAsia="Arial" w:hAnsi="Arial"/>
          <w:b/>
          <w:bCs/>
          <w:color w:val="1F3864"/>
          <w:sz w:val="28"/>
          <w:szCs w:val="28"/>
        </w:rPr>
        <w:t xml:space="preserve">6. Working Preferences</w:t>
      </w:r>
    </w:p>
    <w:p>
      <w:pPr>
        <w:pStyle w:val="ListParagraph"/>
        <w:numPr>
          <w:ilvl w:val="0"/>
          <w:numId w:val="2"/>
        </w:numPr>
        <w:spacing w:after="60" w:before="60"/>
      </w:pPr>
      <w:r>
        <w:rPr>
          <w:rFonts w:ascii="Arial" w:cs="Arial" w:eastAsia="Arial" w:hAnsi="Arial"/>
          <w:sz w:val="20"/>
          <w:szCs w:val="20"/>
        </w:rPr>
        <w:t xml:space="preserve">Always prioritise quick wins over long-term plays unless I ask otherwise.</w:t>
      </w:r>
    </w:p>
    <w:p>
      <w:pPr>
        <w:pStyle w:val="ListParagraph"/>
        <w:numPr>
          <w:ilvl w:val="0"/>
          <w:numId w:val="2"/>
        </w:numPr>
        <w:spacing w:after="60" w:before="60"/>
      </w:pPr>
      <w:r>
        <w:rPr>
          <w:rFonts w:ascii="Arial" w:cs="Arial" w:eastAsia="Arial" w:hAnsi="Arial"/>
          <w:sz w:val="20"/>
          <w:szCs w:val="20"/>
        </w:rPr>
        <w:t xml:space="preserve">When you give a recommendation, include: Impact level (High/Medium/Low) + time to see results.</w:t>
      </w:r>
    </w:p>
    <w:p>
      <w:pPr>
        <w:pStyle w:val="ListParagraph"/>
        <w:numPr>
          <w:ilvl w:val="0"/>
          <w:numId w:val="2"/>
        </w:numPr>
        <w:spacing w:after="60" w:before="60"/>
      </w:pPr>
      <w:r>
        <w:rPr>
          <w:rFonts w:ascii="Arial" w:cs="Arial" w:eastAsia="Arial" w:hAnsi="Arial"/>
          <w:sz w:val="20"/>
          <w:szCs w:val="20"/>
        </w:rPr>
        <w:t xml:space="preserve">Always output competitor comparison data as a spreadsheet (.xlsx).</w:t>
      </w:r>
    </w:p>
    <w:p>
      <w:pPr>
        <w:pStyle w:val="ListParagraph"/>
        <w:numPr>
          <w:ilvl w:val="0"/>
          <w:numId w:val="2"/>
        </w:numPr>
        <w:spacing w:after="60" w:before="60"/>
      </w:pPr>
      <w:r>
        <w:rPr>
          <w:rFonts w:ascii="Arial" w:cs="Arial" w:eastAsia="Arial" w:hAnsi="Arial"/>
          <w:sz w:val="20"/>
          <w:szCs w:val="20"/>
        </w:rPr>
        <w:t xml:space="preserve">If you are unsure about something, say so — do not guess.</w:t>
      </w:r>
    </w:p>
    <w:p>
      <w:pPr>
        <w:pStyle w:val="ListParagraph"/>
        <w:numPr>
          <w:ilvl w:val="0"/>
          <w:numId w:val="2"/>
        </w:numPr>
        <w:spacing w:after="60" w:before="60"/>
      </w:pPr>
      <w:r>
        <w:rPr>
          <w:rFonts w:ascii="Arial" w:cs="Arial" w:eastAsia="Arial" w:hAnsi="Arial"/>
          <w:sz w:val="20"/>
          <w:szCs w:val="20"/>
        </w:rPr>
        <w:t xml:space="preserve">Never ask for any information that is already in this document.</w:t>
      </w:r>
    </w:p>
    <w:p>
      <w:pPr>
        <w:pStyle w:val="ListParagraph"/>
        <w:numPr>
          <w:ilvl w:val="0"/>
          <w:numId w:val="2"/>
        </w:numPr>
        <w:spacing w:after="60" w:before="60"/>
      </w:pPr>
      <w:r>
        <w:rPr>
          <w:rFonts w:ascii="Arial" w:cs="Arial" w:eastAsia="Arial" w:hAnsi="Arial"/>
          <w:sz w:val="20"/>
          <w:szCs w:val="20"/>
        </w:rPr>
        <w:t xml:space="preserve">No GBP-based recommendations — the GBP is not verified and cannot be used.</w:t>
      </w:r>
    </w:p>
    <w:p>
      <w:pPr>
        <w:pStyle w:val="ListParagraph"/>
        <w:numPr>
          <w:ilvl w:val="0"/>
          <w:numId w:val="2"/>
        </w:numPr>
        <w:spacing w:after="60" w:before="60"/>
      </w:pPr>
      <w:r>
        <w:rPr>
          <w:rFonts w:ascii="Arial" w:cs="Arial" w:eastAsia="Arial" w:hAnsi="Arial"/>
          <w:sz w:val="20"/>
          <w:szCs w:val="20"/>
        </w:rPr>
        <w:t xml:space="preserve">The site is fully HTML-based — no WordPress/CMS plugin suggestions.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2026-04-30T08:08:59.829Z</dcterms:created>
  <dcterms:modified xsi:type="dcterms:W3CDTF">2026-04-30T08:08:59.829Z</dcterms:modified>
</cp:coreProperties>
</file>

<file path=docProps/custom.xml><?xml version="1.0" encoding="utf-8"?>
<Properties xmlns="http://schemas.openxmlformats.org/officeDocument/2006/custom-properties" xmlns:vt="http://schemas.openxmlformats.org/officeDocument/2006/docPropsVTypes"/>
</file>