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 ContentType="image/tif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4.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5.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6.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011" w:rsidRPr="00183C08" w:rsidRDefault="00F76511" w:rsidP="00AB2011">
      <w:pPr>
        <w:spacing w:after="0" w:line="240" w:lineRule="auto"/>
        <w:rPr>
          <w:highlight w:val="yellow"/>
          <w:lang w:val="en-US"/>
        </w:rPr>
      </w:pPr>
      <w:r w:rsidRPr="00183C08">
        <w:rPr>
          <w:noProof/>
          <w:highlight w:val="yellow"/>
          <w:lang w:eastAsia="ru-RU"/>
        </w:rPr>
        <mc:AlternateContent>
          <mc:Choice Requires="wps">
            <w:drawing>
              <wp:anchor distT="0" distB="0" distL="114300" distR="114300" simplePos="0" relativeHeight="251663360" behindDoc="0" locked="0" layoutInCell="1" allowOverlap="1" wp14:anchorId="75484677" wp14:editId="70C44022">
                <wp:simplePos x="0" y="0"/>
                <wp:positionH relativeFrom="column">
                  <wp:posOffset>3132095</wp:posOffset>
                </wp:positionH>
                <wp:positionV relativeFrom="paragraph">
                  <wp:posOffset>8375066</wp:posOffset>
                </wp:positionV>
                <wp:extent cx="3044825" cy="1908368"/>
                <wp:effectExtent l="0" t="0" r="0" b="0"/>
                <wp:wrapNone/>
                <wp:docPr id="14" name="Прямоугольник 14"/>
                <wp:cNvGraphicFramePr/>
                <a:graphic xmlns:a="http://schemas.openxmlformats.org/drawingml/2006/main">
                  <a:graphicData uri="http://schemas.microsoft.com/office/word/2010/wordprocessingShape">
                    <wps:wsp>
                      <wps:cNvSpPr/>
                      <wps:spPr>
                        <a:xfrm>
                          <a:off x="0" y="0"/>
                          <a:ext cx="3044825" cy="19083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B74D4" w:rsidRPr="00BF66F0" w:rsidRDefault="00EB74D4" w:rsidP="007957FC">
                            <w:pPr>
                              <w:pStyle w:val="affa"/>
                              <w:tabs>
                                <w:tab w:val="left" w:pos="3969"/>
                              </w:tabs>
                              <w:spacing w:before="20" w:beforeAutospacing="0" w:after="0" w:afterAutospacing="0"/>
                              <w:ind w:left="14"/>
                              <w:jc w:val="left"/>
                              <w:rPr>
                                <w:rFonts w:asciiTheme="minorHAnsi" w:hAnsiTheme="minorHAnsi" w:cstheme="minorHAnsi"/>
                                <w:b/>
                                <w:bCs/>
                                <w:color w:val="0D0D0D" w:themeColor="text1" w:themeTint="F2"/>
                                <w:sz w:val="28"/>
                                <w:szCs w:val="28"/>
                              </w:rPr>
                            </w:pPr>
                            <w:r w:rsidRPr="00BF66F0">
                              <w:rPr>
                                <w:b/>
                                <w:bCs/>
                                <w:color w:val="0D0D0D" w:themeColor="text1" w:themeTint="F2"/>
                                <w:sz w:val="28"/>
                                <w:szCs w:val="28"/>
                              </w:rPr>
                              <w:t>Департамент внутреннего аудита</w:t>
                            </w:r>
                          </w:p>
                          <w:p w:rsidR="00EB74D4" w:rsidRDefault="00EB74D4" w:rsidP="007957FC">
                            <w:pPr>
                              <w:tabs>
                                <w:tab w:val="left" w:pos="3969"/>
                              </w:tabs>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84677" id="Прямоугольник 14" o:spid="_x0000_s1026" style="position:absolute;margin-left:246.6pt;margin-top:659.45pt;width:239.75pt;height:1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" filled="f" stroked="f" strokeweight="1.25pt">
                <v:stroke endcap="round"/>
                <v:textbox>
                  <w:txbxContent>
                    <w:p w:rsidR="00EB74D4" w:rsidRPr="00BF66F0" w:rsidRDefault="00EB74D4" w:rsidP="007957FC">
                      <w:pPr>
                        <w:pStyle w:val="affa"/>
                        <w:tabs>
                          <w:tab w:val="left" w:pos="3969"/>
                        </w:tabs>
                        <w:spacing w:before="20" w:beforeAutospacing="0" w:after="0" w:afterAutospacing="0"/>
                        <w:ind w:left="14"/>
                        <w:jc w:val="left"/>
                        <w:rPr>
                          <w:rFonts w:asciiTheme="minorHAnsi" w:hAnsiTheme="minorHAnsi" w:cstheme="minorHAnsi"/>
                          <w:b/>
                          <w:bCs/>
                          <w:color w:val="0D0D0D" w:themeColor="text1" w:themeTint="F2"/>
                          <w:sz w:val="28"/>
                          <w:szCs w:val="28"/>
                        </w:rPr>
                      </w:pPr>
                      <w:r w:rsidRPr="00BF66F0">
                        <w:rPr>
                          <w:b/>
                          <w:bCs/>
                          <w:color w:val="0D0D0D" w:themeColor="text1" w:themeTint="F2"/>
                          <w:sz w:val="28"/>
                          <w:szCs w:val="28"/>
                        </w:rPr>
                        <w:t>Департамент внутреннего аудита</w:t>
                      </w:r>
                    </w:p>
                    <w:p w:rsidR="00EB74D4" w:rsidRDefault="00EB74D4" w:rsidP="007957FC">
                      <w:pPr>
                        <w:tabs>
                          <w:tab w:val="left" w:pos="3969"/>
                        </w:tabs>
                        <w:jc w:val="center"/>
                      </w:pPr>
                    </w:p>
                  </w:txbxContent>
                </v:textbox>
              </v:rect>
            </w:pict>
          </mc:Fallback>
        </mc:AlternateContent>
      </w:r>
      <w:r w:rsidR="00BF66F0" w:rsidRPr="00183C08">
        <w:rPr>
          <w:noProof/>
          <w:highlight w:val="yellow"/>
          <w:lang w:eastAsia="ru-RU"/>
        </w:rPr>
        <mc:AlternateContent>
          <mc:Choice Requires="wps">
            <w:drawing>
              <wp:anchor distT="0" distB="0" distL="114300" distR="114300" simplePos="0" relativeHeight="251660288" behindDoc="1" locked="0" layoutInCell="1" allowOverlap="1" wp14:anchorId="0020856E" wp14:editId="7AAB86F4">
                <wp:simplePos x="0" y="0"/>
                <wp:positionH relativeFrom="page">
                  <wp:posOffset>1939960</wp:posOffset>
                </wp:positionH>
                <wp:positionV relativeFrom="paragraph">
                  <wp:posOffset>2250989</wp:posOffset>
                </wp:positionV>
                <wp:extent cx="3975100" cy="1430655"/>
                <wp:effectExtent l="0" t="0" r="0" b="0"/>
                <wp:wrapSquare wrapText="bothSides"/>
                <wp:docPr id="11" name="Скругленный прямоугольник 11"/>
                <wp:cNvGraphicFramePr/>
                <a:graphic xmlns:a="http://schemas.openxmlformats.org/drawingml/2006/main">
                  <a:graphicData uri="http://schemas.microsoft.com/office/word/2010/wordprocessingShape">
                    <wps:wsp>
                      <wps:cNvSpPr/>
                      <wps:spPr>
                        <a:xfrm>
                          <a:off x="0" y="0"/>
                          <a:ext cx="3975100" cy="143065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B74D4" w:rsidRPr="005C6B8D" w:rsidRDefault="00EB74D4" w:rsidP="00BF66F0">
                            <w:pPr>
                              <w:pStyle w:val="affa"/>
                              <w:spacing w:before="20" w:beforeAutospacing="0" w:after="0" w:afterAutospacing="0"/>
                              <w:ind w:left="14"/>
                              <w:jc w:val="center"/>
                              <w:rPr>
                                <w:b/>
                                <w:bCs/>
                                <w:color w:val="000000" w:themeColor="text1"/>
                                <w:sz w:val="40"/>
                                <w:szCs w:val="40"/>
                              </w:rPr>
                            </w:pPr>
                            <w:r w:rsidRPr="005C6B8D">
                              <w:rPr>
                                <w:b/>
                                <w:bCs/>
                                <w:color w:val="000000" w:themeColor="text1"/>
                                <w:sz w:val="40"/>
                                <w:szCs w:val="40"/>
                              </w:rPr>
                              <w:t>Аудиторское заключение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20856E" id="Скругленный прямоугольник 11" o:spid="_x0000_s1027" style="position:absolute;margin-left:152.75pt;margin-top:177.25pt;width:313pt;height:1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" filled="f" stroked="f" strokeweight="1.25pt">
                <v:stroke endcap="round"/>
                <v:textbox>
                  <w:txbxContent>
                    <w:p w:rsidR="00EB74D4" w:rsidRPr="005C6B8D" w:rsidRDefault="00EB74D4" w:rsidP="00BF66F0">
                      <w:pPr>
                        <w:pStyle w:val="affa"/>
                        <w:spacing w:before="20" w:beforeAutospacing="0" w:after="0" w:afterAutospacing="0"/>
                        <w:ind w:left="14"/>
                        <w:jc w:val="center"/>
                        <w:rPr>
                          <w:b/>
                          <w:bCs/>
                          <w:color w:val="000000" w:themeColor="text1"/>
                          <w:sz w:val="40"/>
                          <w:szCs w:val="40"/>
                        </w:rPr>
                      </w:pPr>
                      <w:r w:rsidRPr="005C6B8D">
                        <w:rPr>
                          <w:b/>
                          <w:bCs/>
                          <w:color w:val="000000" w:themeColor="text1"/>
                          <w:sz w:val="40"/>
                          <w:szCs w:val="40"/>
                        </w:rPr>
                        <w:t>Аудиторское заключение</w:t>
                      </w:r>
                    </w:p>
                  </w:txbxContent>
                </v:textbox>
                <w10:wrap type="square" anchorx="page"/>
              </v:roundrect>
            </w:pict>
          </mc:Fallback>
        </mc:AlternateContent>
      </w:r>
      <w:r w:rsidR="00BF66F0" w:rsidRPr="00183C08">
        <w:rPr>
          <w:noProof/>
          <w:highlight w:val="yellow"/>
          <w:lang w:eastAsia="ru-RU"/>
        </w:rPr>
        <mc:AlternateContent>
          <mc:Choice Requires="wps">
            <w:drawing>
              <wp:anchor distT="0" distB="0" distL="114300" distR="114300" simplePos="0" relativeHeight="251661312" behindDoc="0" locked="0" layoutInCell="1" allowOverlap="1" wp14:anchorId="6E783069" wp14:editId="13E62B87">
                <wp:simplePos x="0" y="0"/>
                <wp:positionH relativeFrom="column">
                  <wp:posOffset>1315703</wp:posOffset>
                </wp:positionH>
                <wp:positionV relativeFrom="paragraph">
                  <wp:posOffset>3488519</wp:posOffset>
                </wp:positionV>
                <wp:extent cx="3435093" cy="1828800"/>
                <wp:effectExtent l="0" t="0" r="0" b="0"/>
                <wp:wrapNone/>
                <wp:docPr id="4118" name="Прямоугольник 4118"/>
                <wp:cNvGraphicFramePr/>
                <a:graphic xmlns:a="http://schemas.openxmlformats.org/drawingml/2006/main">
                  <a:graphicData uri="http://schemas.microsoft.com/office/word/2010/wordprocessingShape">
                    <wps:wsp>
                      <wps:cNvSpPr/>
                      <wps:spPr>
                        <a:xfrm>
                          <a:off x="0" y="0"/>
                          <a:ext cx="3435093" cy="1828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B74D4" w:rsidRPr="00310F67" w:rsidRDefault="00EB74D4" w:rsidP="005B73A5">
                            <w:pPr>
                              <w:pStyle w:val="affa"/>
                              <w:spacing w:before="0" w:beforeAutospacing="0" w:after="0" w:afterAutospacing="0"/>
                              <w:ind w:left="11"/>
                              <w:jc w:val="left"/>
                              <w:rPr>
                                <w:b/>
                                <w:bCs/>
                                <w:color w:val="0D0D0D" w:themeColor="text1" w:themeTint="F2"/>
                                <w:sz w:val="32"/>
                                <w:szCs w:val="32"/>
                              </w:rPr>
                            </w:pPr>
                            <w:r w:rsidRPr="00310F67">
                              <w:rPr>
                                <w:b/>
                                <w:bCs/>
                                <w:color w:val="0D0D0D" w:themeColor="text1" w:themeTint="F2"/>
                                <w:sz w:val="32"/>
                                <w:szCs w:val="32"/>
                              </w:rPr>
                              <w:t xml:space="preserve">Аудит </w:t>
                            </w:r>
                            <w:r>
                              <w:rPr>
                                <w:b/>
                                <w:bCs/>
                                <w:color w:val="0D0D0D" w:themeColor="text1" w:themeTint="F2"/>
                                <w:sz w:val="32"/>
                                <w:szCs w:val="32"/>
                              </w:rPr>
                              <w:t>процесса БК 1.2 Привлечение корпоративных клиентов в сегменте Крупный, Крупнейший и развитие отношений с ними</w:t>
                            </w:r>
                            <w:r w:rsidRPr="00310F67">
                              <w:rPr>
                                <w:b/>
                                <w:bCs/>
                                <w:color w:val="0D0D0D" w:themeColor="text1" w:themeTint="F2"/>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83069" id="Прямоугольник 4118" o:spid="_x0000_s1028" style="position:absolute;margin-left:103.6pt;margin-top:274.7pt;width:270.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" filled="f" stroked="f" strokeweight="1.25pt">
                <v:stroke endcap="round"/>
                <v:textbox>
                  <w:txbxContent>
                    <w:p w:rsidR="00EB74D4" w:rsidRPr="00310F67" w:rsidRDefault="00EB74D4" w:rsidP="005B73A5">
                      <w:pPr>
                        <w:pStyle w:val="affa"/>
                        <w:spacing w:before="0" w:beforeAutospacing="0" w:after="0" w:afterAutospacing="0"/>
                        <w:ind w:left="11"/>
                        <w:jc w:val="left"/>
                        <w:rPr>
                          <w:b/>
                          <w:bCs/>
                          <w:color w:val="0D0D0D" w:themeColor="text1" w:themeTint="F2"/>
                          <w:sz w:val="32"/>
                          <w:szCs w:val="32"/>
                        </w:rPr>
                      </w:pPr>
                      <w:r w:rsidRPr="00310F67">
                        <w:rPr>
                          <w:b/>
                          <w:bCs/>
                          <w:color w:val="0D0D0D" w:themeColor="text1" w:themeTint="F2"/>
                          <w:sz w:val="32"/>
                          <w:szCs w:val="32"/>
                        </w:rPr>
                        <w:t xml:space="preserve">Аудит </w:t>
                      </w:r>
                      <w:r>
                        <w:rPr>
                          <w:b/>
                          <w:bCs/>
                          <w:color w:val="0D0D0D" w:themeColor="text1" w:themeTint="F2"/>
                          <w:sz w:val="32"/>
                          <w:szCs w:val="32"/>
                        </w:rPr>
                        <w:t>процесса БК 1.2 Привлечение корпоративных клиентов в сегменте Крупный, Крупнейший и развитие отношений с ними</w:t>
                      </w:r>
                      <w:r w:rsidRPr="00310F67">
                        <w:rPr>
                          <w:b/>
                          <w:bCs/>
                          <w:color w:val="0D0D0D" w:themeColor="text1" w:themeTint="F2"/>
                          <w:sz w:val="32"/>
                          <w:szCs w:val="32"/>
                        </w:rPr>
                        <w:t>.</w:t>
                      </w:r>
                    </w:p>
                  </w:txbxContent>
                </v:textbox>
              </v:rect>
            </w:pict>
          </mc:Fallback>
        </mc:AlternateContent>
      </w:r>
      <w:r w:rsidR="009D20DA" w:rsidRPr="00183C08">
        <w:rPr>
          <w:noProof/>
          <w:highlight w:val="yellow"/>
          <w:lang w:eastAsia="ru-RU"/>
        </w:rPr>
        <mc:AlternateContent>
          <mc:Choice Requires="wps">
            <w:drawing>
              <wp:anchor distT="0" distB="0" distL="114300" distR="114300" simplePos="0" relativeHeight="251662336" behindDoc="0" locked="0" layoutInCell="1" allowOverlap="1" wp14:anchorId="33DD50C3" wp14:editId="4C701EC8">
                <wp:simplePos x="0" y="0"/>
                <wp:positionH relativeFrom="column">
                  <wp:posOffset>152317</wp:posOffset>
                </wp:positionH>
                <wp:positionV relativeFrom="paragraph">
                  <wp:posOffset>9028209</wp:posOffset>
                </wp:positionV>
                <wp:extent cx="1359452" cy="563880"/>
                <wp:effectExtent l="0" t="0" r="0" b="0"/>
                <wp:wrapNone/>
                <wp:docPr id="13" name="Прямоугольник 13"/>
                <wp:cNvGraphicFramePr/>
                <a:graphic xmlns:a="http://schemas.openxmlformats.org/drawingml/2006/main">
                  <a:graphicData uri="http://schemas.microsoft.com/office/word/2010/wordprocessingShape">
                    <wps:wsp>
                      <wps:cNvSpPr/>
                      <wps:spPr>
                        <a:xfrm>
                          <a:off x="0" y="0"/>
                          <a:ext cx="1359452" cy="5638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B74D4" w:rsidRPr="00BF66F0" w:rsidRDefault="00EB74D4" w:rsidP="009D20DA">
                            <w:pPr>
                              <w:pStyle w:val="affa"/>
                              <w:spacing w:before="20" w:beforeAutospacing="0" w:after="0" w:afterAutospacing="0"/>
                              <w:ind w:left="-142" w:firstLine="156"/>
                              <w:jc w:val="left"/>
                              <w:rPr>
                                <w:b/>
                                <w:bCs/>
                                <w:color w:val="0D0D0D" w:themeColor="text1" w:themeTint="F2"/>
                                <w:sz w:val="28"/>
                                <w:szCs w:val="160"/>
                                <w:lang w:val="en-US"/>
                              </w:rPr>
                            </w:pPr>
                            <w:r w:rsidRPr="00BF66F0">
                              <w:rPr>
                                <w:b/>
                                <w:bCs/>
                                <w:color w:val="0D0D0D" w:themeColor="text1" w:themeTint="F2"/>
                                <w:sz w:val="28"/>
                                <w:szCs w:val="160"/>
                              </w:rPr>
                              <w:t>Минск 202</w:t>
                            </w:r>
                            <w:r w:rsidRPr="00BF66F0">
                              <w:rPr>
                                <w:b/>
                                <w:bCs/>
                                <w:color w:val="0D0D0D" w:themeColor="text1" w:themeTint="F2"/>
                                <w:sz w:val="28"/>
                                <w:szCs w:val="160"/>
                                <w:lang w:val="en-US"/>
                              </w:rPr>
                              <w:t>5</w:t>
                            </w:r>
                          </w:p>
                          <w:p w:rsidR="00EB74D4" w:rsidRPr="00784208" w:rsidRDefault="00EB74D4" w:rsidP="009D20DA">
                            <w:pPr>
                              <w:spacing w:after="0"/>
                              <w:ind w:left="-142" w:firstLine="156"/>
                              <w:rPr>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D50C3" id="Прямоугольник 13" o:spid="_x0000_s1029" style="position:absolute;margin-left:12pt;margin-top:710.9pt;width:107.05pt;height:4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" filled="f" stroked="f" strokeweight="1.25pt">
                <v:stroke endcap="round"/>
                <v:textbox>
                  <w:txbxContent>
                    <w:p w:rsidR="00EB74D4" w:rsidRPr="00BF66F0" w:rsidRDefault="00EB74D4" w:rsidP="009D20DA">
                      <w:pPr>
                        <w:pStyle w:val="affa"/>
                        <w:spacing w:before="20" w:beforeAutospacing="0" w:after="0" w:afterAutospacing="0"/>
                        <w:ind w:left="-142" w:firstLine="156"/>
                        <w:jc w:val="left"/>
                        <w:rPr>
                          <w:b/>
                          <w:bCs/>
                          <w:color w:val="0D0D0D" w:themeColor="text1" w:themeTint="F2"/>
                          <w:sz w:val="28"/>
                          <w:szCs w:val="160"/>
                          <w:lang w:val="en-US"/>
                        </w:rPr>
                      </w:pPr>
                      <w:r w:rsidRPr="00BF66F0">
                        <w:rPr>
                          <w:b/>
                          <w:bCs/>
                          <w:color w:val="0D0D0D" w:themeColor="text1" w:themeTint="F2"/>
                          <w:sz w:val="28"/>
                          <w:szCs w:val="160"/>
                        </w:rPr>
                        <w:t>Минск 202</w:t>
                      </w:r>
                      <w:r w:rsidRPr="00BF66F0">
                        <w:rPr>
                          <w:b/>
                          <w:bCs/>
                          <w:color w:val="0D0D0D" w:themeColor="text1" w:themeTint="F2"/>
                          <w:sz w:val="28"/>
                          <w:szCs w:val="160"/>
                          <w:lang w:val="en-US"/>
                        </w:rPr>
                        <w:t>5</w:t>
                      </w:r>
                    </w:p>
                    <w:p w:rsidR="00EB74D4" w:rsidRPr="00784208" w:rsidRDefault="00EB74D4" w:rsidP="009D20DA">
                      <w:pPr>
                        <w:spacing w:after="0"/>
                        <w:ind w:left="-142" w:firstLine="156"/>
                        <w:rPr>
                          <w:sz w:val="28"/>
                        </w:rPr>
                      </w:pPr>
                    </w:p>
                  </w:txbxContent>
                </v:textbox>
              </v:rect>
            </w:pict>
          </mc:Fallback>
        </mc:AlternateContent>
      </w:r>
      <w:r w:rsidR="00AB2011" w:rsidRPr="00183C08">
        <w:rPr>
          <w:noProof/>
          <w:highlight w:val="yellow"/>
          <w:lang w:eastAsia="ru-RU"/>
        </w:rPr>
        <mc:AlternateContent>
          <mc:Choice Requires="wps">
            <w:drawing>
              <wp:anchor distT="0" distB="0" distL="114300" distR="114300" simplePos="0" relativeHeight="251658240" behindDoc="0" locked="0" layoutInCell="1" allowOverlap="1" wp14:anchorId="21652F1D" wp14:editId="41CD1FC3">
                <wp:simplePos x="0" y="0"/>
                <wp:positionH relativeFrom="margin">
                  <wp:posOffset>2453287</wp:posOffset>
                </wp:positionH>
                <wp:positionV relativeFrom="paragraph">
                  <wp:posOffset>13687</wp:posOffset>
                </wp:positionV>
                <wp:extent cx="3492500" cy="857955"/>
                <wp:effectExtent l="0" t="0" r="0" b="0"/>
                <wp:wrapNone/>
                <wp:docPr id="4" name="Прямоугольник 4"/>
                <wp:cNvGraphicFramePr/>
                <a:graphic xmlns:a="http://schemas.openxmlformats.org/drawingml/2006/main">
                  <a:graphicData uri="http://schemas.microsoft.com/office/word/2010/wordprocessingShape">
                    <wps:wsp>
                      <wps:cNvSpPr/>
                      <wps:spPr>
                        <a:xfrm>
                          <a:off x="0" y="0"/>
                          <a:ext cx="3492500" cy="8579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B74D4" w:rsidRPr="001F459C" w:rsidRDefault="00EB74D4" w:rsidP="00AB2011">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52F1D" id="Прямоугольник 4" o:spid="_x0000_s1030" style="position:absolute;margin-left:193.15pt;margin-top:1.1pt;width:275pt;height:67.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" filled="f" stroked="f" strokeweight="1.25pt">
                <v:stroke endcap="round"/>
                <v:textbox>
                  <w:txbxContent>
                    <w:p w:rsidR="00EB74D4" w:rsidRPr="001F459C" w:rsidRDefault="00EB74D4" w:rsidP="00AB2011">
                      <w:pPr>
                        <w:jc w:val="center"/>
                        <w:rPr>
                          <w:color w:val="000000" w:themeColor="text1"/>
                        </w:rPr>
                      </w:pPr>
                    </w:p>
                  </w:txbxContent>
                </v:textbox>
                <w10:wrap anchorx="margin"/>
              </v:rect>
            </w:pict>
          </mc:Fallback>
        </mc:AlternateContent>
      </w:r>
      <w:r w:rsidR="00AB2011" w:rsidRPr="00183C08">
        <w:rPr>
          <w:noProof/>
          <w:highlight w:val="yellow"/>
          <w:lang w:eastAsia="ru-RU"/>
        </w:rPr>
        <mc:AlternateContent>
          <mc:Choice Requires="wps">
            <w:drawing>
              <wp:anchor distT="0" distB="0" distL="114300" distR="114300" simplePos="0" relativeHeight="251657216" behindDoc="0" locked="0" layoutInCell="1" allowOverlap="1" wp14:anchorId="0459C59D" wp14:editId="02FEBB2E">
                <wp:simplePos x="0" y="0"/>
                <wp:positionH relativeFrom="column">
                  <wp:posOffset>-1172343</wp:posOffset>
                </wp:positionH>
                <wp:positionV relativeFrom="paragraph">
                  <wp:posOffset>-810666</wp:posOffset>
                </wp:positionV>
                <wp:extent cx="7854315" cy="11141710"/>
                <wp:effectExtent l="0" t="0" r="0" b="0"/>
                <wp:wrapNone/>
                <wp:docPr id="5" name="Прямоугольник 5"/>
                <wp:cNvGraphicFramePr/>
                <a:graphic xmlns:a="http://schemas.openxmlformats.org/drawingml/2006/main">
                  <a:graphicData uri="http://schemas.microsoft.com/office/word/2010/wordprocessingShape">
                    <wps:wsp>
                      <wps:cNvSpPr/>
                      <wps:spPr>
                        <a:xfrm>
                          <a:off x="0" y="0"/>
                          <a:ext cx="7854315" cy="11141710"/>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B74D4" w:rsidRDefault="00EB74D4" w:rsidP="009D20DA">
                            <w:pPr>
                              <w:tabs>
                                <w:tab w:val="left" w:pos="1985"/>
                                <w:tab w:val="left" w:pos="2127"/>
                              </w:tabs>
                              <w:autoSpaceDE w:val="0"/>
                              <w:autoSpaceDN w:val="0"/>
                              <w:adjustRightInd w:val="0"/>
                              <w:spacing w:after="0" w:line="240" w:lineRule="auto"/>
                              <w:rPr>
                                <w:rFonts w:ascii="Tms Rmn" w:hAnsi="Tms Rmn"/>
                                <w:sz w:val="24"/>
                                <w:szCs w:val="24"/>
                              </w:rPr>
                            </w:pPr>
                            <w:r w:rsidRPr="00575863">
                              <w:rPr>
                                <w:sz w:val="28"/>
                                <w:szCs w:val="28"/>
                              </w:rPr>
                              <w:t>Аудит процесса БК.1.2. «Привлечение корпоративных клиентов сегментов Крупный, Крупнейший и развитие отношений с ними».</w:t>
                            </w:r>
                            <w:r>
                              <w:rPr>
                                <w:rFonts w:ascii="Tms Rmn" w:hAnsi="Tms Rmn"/>
                                <w:noProof/>
                                <w:sz w:val="24"/>
                                <w:szCs w:val="24"/>
                                <w:lang w:eastAsia="ru-RU"/>
                              </w:rPr>
                              <w:drawing>
                                <wp:inline distT="0" distB="0" distL="0" distR="0" wp14:anchorId="336C74E1" wp14:editId="62CCBC18">
                                  <wp:extent cx="7603958" cy="11015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Валютный контроль (сводная презентация OCR+PM) 6.tif"/>
                                          <pic:cNvPicPr/>
                                        </pic:nvPicPr>
                                        <pic:blipFill>
                                          <a:blip r:embed="rId9">
                                            <a:extLst>
                                              <a:ext uri="{28A0092B-C50C-407E-A947-70E740481C1C}">
                                                <a14:useLocalDpi xmlns:a14="http://schemas.microsoft.com/office/drawing/2010/main" val="0"/>
                                              </a:ext>
                                            </a:extLst>
                                          </a:blip>
                                          <a:stretch>
                                            <a:fillRect/>
                                          </a:stretch>
                                        </pic:blipFill>
                                        <pic:spPr>
                                          <a:xfrm>
                                            <a:off x="0" y="0"/>
                                            <a:ext cx="7647292" cy="11077823"/>
                                          </a:xfrm>
                                          <a:prstGeom prst="rect">
                                            <a:avLst/>
                                          </a:prstGeom>
                                        </pic:spPr>
                                      </pic:pic>
                                    </a:graphicData>
                                  </a:graphic>
                                </wp:inline>
                              </w:drawing>
                            </w:r>
                          </w:p>
                          <w:p w:rsidR="00EB74D4" w:rsidRPr="00440BBC" w:rsidRDefault="00EB74D4" w:rsidP="00AB2011">
                            <w:pPr>
                              <w:ind w:left="5103" w:firstLine="709"/>
                              <w:jc w:val="center"/>
                              <w:rPr>
                                <w: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9C59D" id="Прямоугольник 5" o:spid="_x0000_s1031" style="position:absolute;margin-left:-92.3pt;margin-top:-63.85pt;width:618.45pt;height:877.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" stroked="f" strokeweight="1.25pt">
                <v:fill r:id="rId10" o:title="" recolor="t" rotate="t" type="frame"/>
                <v:stroke endcap="round"/>
                <v:textbox>
                  <w:txbxContent>
                    <w:p w:rsidR="00EB74D4" w:rsidRDefault="00EB74D4" w:rsidP="009D20DA">
                      <w:pPr>
                        <w:tabs>
                          <w:tab w:val="left" w:pos="1985"/>
                          <w:tab w:val="left" w:pos="2127"/>
                        </w:tabs>
                        <w:autoSpaceDE w:val="0"/>
                        <w:autoSpaceDN w:val="0"/>
                        <w:adjustRightInd w:val="0"/>
                        <w:spacing w:after="0" w:line="240" w:lineRule="auto"/>
                        <w:rPr>
                          <w:rFonts w:ascii="Tms Rmn" w:hAnsi="Tms Rmn"/>
                          <w:sz w:val="24"/>
                          <w:szCs w:val="24"/>
                        </w:rPr>
                      </w:pPr>
                      <w:r w:rsidRPr="00575863">
                        <w:rPr>
                          <w:sz w:val="28"/>
                          <w:szCs w:val="28"/>
                        </w:rPr>
                        <w:t>Аудит процесса БК.1.2. «Привлечение корпоративных клиентов сегментов Крупный, Крупнейший и развитие отношений с ними».</w:t>
                      </w:r>
                      <w:r>
                        <w:rPr>
                          <w:rFonts w:ascii="Tms Rmn" w:hAnsi="Tms Rmn"/>
                          <w:noProof/>
                          <w:sz w:val="24"/>
                          <w:szCs w:val="24"/>
                          <w:lang w:eastAsia="ru-RU"/>
                        </w:rPr>
                        <w:drawing>
                          <wp:inline distT="0" distB="0" distL="0" distR="0" wp14:anchorId="336C74E1" wp14:editId="62CCBC18">
                            <wp:extent cx="7603958" cy="11015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Валютный контроль (сводная презентация OCR+PM) 6.tif"/>
                                    <pic:cNvPicPr/>
                                  </pic:nvPicPr>
                                  <pic:blipFill>
                                    <a:blip r:embed="rId9">
                                      <a:extLst>
                                        <a:ext uri="{28A0092B-C50C-407E-A947-70E740481C1C}">
                                          <a14:useLocalDpi xmlns:a14="http://schemas.microsoft.com/office/drawing/2010/main" val="0"/>
                                        </a:ext>
                                      </a:extLst>
                                    </a:blip>
                                    <a:stretch>
                                      <a:fillRect/>
                                    </a:stretch>
                                  </pic:blipFill>
                                  <pic:spPr>
                                    <a:xfrm>
                                      <a:off x="0" y="0"/>
                                      <a:ext cx="7647292" cy="11077823"/>
                                    </a:xfrm>
                                    <a:prstGeom prst="rect">
                                      <a:avLst/>
                                    </a:prstGeom>
                                  </pic:spPr>
                                </pic:pic>
                              </a:graphicData>
                            </a:graphic>
                          </wp:inline>
                        </w:drawing>
                      </w:r>
                    </w:p>
                    <w:p w:rsidR="00EB74D4" w:rsidRPr="00440BBC" w:rsidRDefault="00EB74D4" w:rsidP="00AB2011">
                      <w:pPr>
                        <w:ind w:left="5103" w:firstLine="709"/>
                        <w:jc w:val="center"/>
                        <w:rPr>
                          <w:i/>
                        </w:rPr>
                      </w:pPr>
                    </w:p>
                  </w:txbxContent>
                </v:textbox>
              </v:rect>
            </w:pict>
          </mc:Fallback>
        </mc:AlternateContent>
      </w:r>
      <w:r w:rsidR="00AB2011" w:rsidRPr="00183C08">
        <w:rPr>
          <w:noProof/>
          <w:highlight w:val="yellow"/>
          <w:lang w:eastAsia="ru-RU"/>
        </w:rPr>
        <mc:AlternateContent>
          <mc:Choice Requires="wps">
            <w:drawing>
              <wp:anchor distT="0" distB="0" distL="114300" distR="114300" simplePos="0" relativeHeight="251659264" behindDoc="0" locked="0" layoutInCell="1" allowOverlap="1" wp14:anchorId="015F8E75" wp14:editId="49E8E191">
                <wp:simplePos x="0" y="0"/>
                <wp:positionH relativeFrom="column">
                  <wp:posOffset>3012179</wp:posOffset>
                </wp:positionH>
                <wp:positionV relativeFrom="paragraph">
                  <wp:posOffset>659005</wp:posOffset>
                </wp:positionV>
                <wp:extent cx="3237667" cy="914400"/>
                <wp:effectExtent l="0" t="0" r="0" b="0"/>
                <wp:wrapNone/>
                <wp:docPr id="10" name="Прямоугольник 10"/>
                <wp:cNvGraphicFramePr/>
                <a:graphic xmlns:a="http://schemas.openxmlformats.org/drawingml/2006/main">
                  <a:graphicData uri="http://schemas.microsoft.com/office/word/2010/wordprocessingShape">
                    <wps:wsp>
                      <wps:cNvSpPr/>
                      <wps:spPr>
                        <a:xfrm>
                          <a:off x="0" y="0"/>
                          <a:ext cx="3237667" cy="914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10EB0C" id="Прямоугольник 10" o:spid="_x0000_s1026" style="position:absolute;margin-left:237.2pt;margin-top:51.9pt;width:254.9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" filled="f" stroked="f" strokeweight="1.25pt">
                <v:stroke endcap="round"/>
              </v:rect>
            </w:pict>
          </mc:Fallback>
        </mc:AlternateContent>
      </w:r>
      <w:sdt>
        <w:sdtPr>
          <w:rPr>
            <w:highlight w:val="yellow"/>
          </w:rPr>
          <w:id w:val="1598749108"/>
          <w:docPartObj>
            <w:docPartGallery w:val="Cover Pages"/>
            <w:docPartUnique/>
          </w:docPartObj>
        </w:sdtPr>
        <w:sdtContent>
          <w:r w:rsidR="00AB2011" w:rsidRPr="00183C08">
            <w:rPr>
              <w:highlight w:val="yellow"/>
            </w:rPr>
            <w:br w:type="page"/>
          </w:r>
        </w:sdtContent>
      </w:sdt>
    </w:p>
    <w:p w:rsidR="00112798" w:rsidRPr="00E1269C" w:rsidRDefault="00112798" w:rsidP="00112798">
      <w:pPr>
        <w:pStyle w:val="11"/>
        <w:spacing w:before="0" w:line="240" w:lineRule="auto"/>
        <w:rPr>
          <w:rFonts w:ascii="Times New Roman" w:hAnsi="Times New Roman" w:cs="Times New Roman"/>
          <w:color w:val="auto"/>
        </w:rPr>
      </w:pPr>
      <w:r w:rsidRPr="00E1269C">
        <w:rPr>
          <w:rFonts w:ascii="Times New Roman" w:hAnsi="Times New Roman" w:cs="Times New Roman"/>
          <w:color w:val="auto"/>
        </w:rPr>
        <w:lastRenderedPageBreak/>
        <w:t>Разделы аудиторского заключения</w:t>
      </w:r>
    </w:p>
    <w:p w:rsidR="00112798" w:rsidRPr="00E1269C" w:rsidRDefault="00112798" w:rsidP="00112798">
      <w:pPr>
        <w:spacing w:after="0" w:line="240" w:lineRule="auto"/>
        <w:ind w:left="567" w:hanging="567"/>
        <w:rPr>
          <w:rFonts w:ascii="Times New Roman" w:hAnsi="Times New Roman" w:cs="Times New Roman"/>
          <w:sz w:val="28"/>
          <w:szCs w:val="28"/>
        </w:rPr>
      </w:pPr>
    </w:p>
    <w:p w:rsidR="00160B03" w:rsidRPr="00FA150C" w:rsidRDefault="00EB74D4" w:rsidP="004E66A6">
      <w:pPr>
        <w:pStyle w:val="ab"/>
        <w:numPr>
          <w:ilvl w:val="0"/>
          <w:numId w:val="1"/>
        </w:numPr>
        <w:shd w:val="clear" w:color="auto" w:fill="FFFFFF" w:themeFill="background1"/>
        <w:spacing w:after="0" w:line="400" w:lineRule="exact"/>
        <w:ind w:left="709" w:hanging="709"/>
        <w:jc w:val="both"/>
        <w:rPr>
          <w:rStyle w:val="af"/>
          <w:rFonts w:ascii="Times New Roman" w:hAnsi="Times New Roman"/>
          <w:sz w:val="28"/>
          <w:szCs w:val="28"/>
          <w:u w:val="none"/>
        </w:rPr>
      </w:pPr>
      <w:hyperlink w:anchor="Аудиторское_мнение" w:history="1">
        <w:r w:rsidR="00160B03" w:rsidRPr="00805904">
          <w:rPr>
            <w:rStyle w:val="af"/>
            <w:rFonts w:ascii="Times New Roman" w:hAnsi="Times New Roman"/>
            <w:sz w:val="28"/>
            <w:szCs w:val="28"/>
          </w:rPr>
          <w:t>Аудиторское мнение по итогам проверки.</w:t>
        </w:r>
      </w:hyperlink>
    </w:p>
    <w:p w:rsidR="00FA150C" w:rsidRPr="00805904" w:rsidRDefault="00FA150C" w:rsidP="00FA150C">
      <w:pPr>
        <w:pStyle w:val="ab"/>
        <w:shd w:val="clear" w:color="auto" w:fill="FFFFFF" w:themeFill="background1"/>
        <w:spacing w:after="0" w:line="100" w:lineRule="exact"/>
        <w:ind w:left="709"/>
        <w:jc w:val="both"/>
        <w:rPr>
          <w:rStyle w:val="af"/>
          <w:rFonts w:ascii="Times New Roman" w:hAnsi="Times New Roman"/>
          <w:sz w:val="28"/>
          <w:szCs w:val="28"/>
          <w:u w:val="none"/>
        </w:rPr>
      </w:pPr>
    </w:p>
    <w:p w:rsidR="00871FB7" w:rsidRPr="00C776C3" w:rsidRDefault="00EB74D4" w:rsidP="004E66A6">
      <w:pPr>
        <w:pStyle w:val="ab"/>
        <w:numPr>
          <w:ilvl w:val="0"/>
          <w:numId w:val="1"/>
        </w:numPr>
        <w:shd w:val="clear" w:color="auto" w:fill="FFFFFF" w:themeFill="background1"/>
        <w:spacing w:after="0" w:line="400" w:lineRule="exact"/>
        <w:ind w:left="709" w:hanging="709"/>
        <w:jc w:val="both"/>
        <w:rPr>
          <w:rStyle w:val="af"/>
          <w:rFonts w:ascii="Times New Roman" w:hAnsi="Times New Roman"/>
          <w:color w:val="auto"/>
          <w:sz w:val="28"/>
          <w:szCs w:val="28"/>
          <w:u w:val="none"/>
        </w:rPr>
      </w:pPr>
      <w:hyperlink w:anchor="Светофор" w:history="1">
        <w:r w:rsidR="00112798" w:rsidRPr="00805904">
          <w:rPr>
            <w:rStyle w:val="af"/>
            <w:rFonts w:ascii="Times New Roman" w:hAnsi="Times New Roman"/>
            <w:sz w:val="28"/>
            <w:szCs w:val="28"/>
          </w:rPr>
          <w:t>Основные результаты аудита и итоговые аудиторские рекомендации.</w:t>
        </w:r>
      </w:hyperlink>
    </w:p>
    <w:p w:rsidR="00FA150C" w:rsidRPr="00FA150C" w:rsidRDefault="00FA150C" w:rsidP="00FA150C">
      <w:pPr>
        <w:shd w:val="clear" w:color="auto" w:fill="FFFFFF" w:themeFill="background1"/>
        <w:spacing w:after="0" w:line="100" w:lineRule="exact"/>
        <w:jc w:val="both"/>
        <w:rPr>
          <w:rFonts w:ascii="Times New Roman" w:hAnsi="Times New Roman" w:cs="Times New Roman"/>
          <w:color w:val="0000FF"/>
          <w:sz w:val="28"/>
          <w:szCs w:val="28"/>
          <w:u w:val="single"/>
        </w:rPr>
      </w:pPr>
    </w:p>
    <w:p w:rsidR="00866700" w:rsidRPr="00805904" w:rsidRDefault="00EB74D4" w:rsidP="0021117C">
      <w:pPr>
        <w:pStyle w:val="ab"/>
        <w:numPr>
          <w:ilvl w:val="0"/>
          <w:numId w:val="1"/>
        </w:numPr>
        <w:shd w:val="clear" w:color="auto" w:fill="FFFFFF" w:themeFill="background1"/>
        <w:spacing w:after="0" w:line="240" w:lineRule="auto"/>
        <w:ind w:left="709" w:hanging="709"/>
        <w:jc w:val="both"/>
        <w:rPr>
          <w:rStyle w:val="af"/>
          <w:rFonts w:ascii="Times New Roman" w:hAnsi="Times New Roman"/>
          <w:sz w:val="28"/>
          <w:szCs w:val="28"/>
        </w:rPr>
      </w:pPr>
      <w:hyperlink w:anchor="III" w:history="1">
        <w:r w:rsidR="0021117C" w:rsidRPr="00D42F2A">
          <w:rPr>
            <w:rStyle w:val="af"/>
            <w:rFonts w:ascii="Times New Roman" w:hAnsi="Times New Roman"/>
            <w:sz w:val="28"/>
            <w:szCs w:val="28"/>
          </w:rPr>
          <w:t>Соблюдение стратегических целей и установленных Банком показателей в части привлечения корпоративных клиентов сегмента Средний+.</w:t>
        </w:r>
      </w:hyperlink>
    </w:p>
    <w:p w:rsidR="004E66A6" w:rsidRPr="00805904" w:rsidRDefault="004E66A6" w:rsidP="00B93DA9">
      <w:pPr>
        <w:pStyle w:val="ab"/>
        <w:shd w:val="clear" w:color="auto" w:fill="FFFFFF" w:themeFill="background1"/>
        <w:spacing w:after="0" w:line="200" w:lineRule="exact"/>
        <w:ind w:left="709"/>
        <w:jc w:val="both"/>
        <w:rPr>
          <w:rFonts w:ascii="Times New Roman" w:hAnsi="Times New Roman" w:cs="Times New Roman"/>
          <w:color w:val="0000FF"/>
          <w:sz w:val="28"/>
          <w:szCs w:val="28"/>
          <w:u w:val="single"/>
        </w:rPr>
      </w:pPr>
    </w:p>
    <w:p w:rsidR="00866700" w:rsidRPr="00B93DA9" w:rsidRDefault="00EB74D4" w:rsidP="00E34DE0">
      <w:pPr>
        <w:pStyle w:val="ab"/>
        <w:numPr>
          <w:ilvl w:val="0"/>
          <w:numId w:val="10"/>
        </w:numPr>
        <w:shd w:val="clear" w:color="auto" w:fill="FFFFFF" w:themeFill="background1"/>
        <w:spacing w:after="0" w:line="240" w:lineRule="auto"/>
        <w:ind w:left="709" w:hanging="567"/>
        <w:jc w:val="both"/>
        <w:rPr>
          <w:rFonts w:ascii="Times New Roman" w:hAnsi="Times New Roman" w:cs="Times New Roman"/>
          <w:color w:val="0000FF"/>
          <w:sz w:val="28"/>
          <w:szCs w:val="28"/>
        </w:rPr>
      </w:pPr>
      <w:hyperlink w:anchor="ориентиры" w:history="1">
        <w:r w:rsidR="00B93DA9" w:rsidRPr="00D42F2A">
          <w:rPr>
            <w:rStyle w:val="af"/>
            <w:rFonts w:ascii="Times New Roman" w:hAnsi="Times New Roman"/>
            <w:sz w:val="28"/>
            <w:szCs w:val="28"/>
          </w:rPr>
          <w:t>Стратегические ориентиры</w:t>
        </w:r>
        <w:r w:rsidR="0021117C" w:rsidRPr="00D42F2A">
          <w:rPr>
            <w:rStyle w:val="af"/>
            <w:rFonts w:ascii="Times New Roman" w:hAnsi="Times New Roman"/>
            <w:sz w:val="28"/>
            <w:szCs w:val="28"/>
          </w:rPr>
          <w:t>.</w:t>
        </w:r>
      </w:hyperlink>
    </w:p>
    <w:p w:rsidR="00B93DA9" w:rsidRPr="00805904" w:rsidRDefault="00EB74D4" w:rsidP="00E34DE0">
      <w:pPr>
        <w:pStyle w:val="ab"/>
        <w:numPr>
          <w:ilvl w:val="0"/>
          <w:numId w:val="10"/>
        </w:numPr>
        <w:shd w:val="clear" w:color="auto" w:fill="FFFFFF" w:themeFill="background1"/>
        <w:spacing w:after="0" w:line="240" w:lineRule="auto"/>
        <w:ind w:left="709" w:hanging="567"/>
        <w:jc w:val="both"/>
        <w:rPr>
          <w:rFonts w:ascii="Times New Roman" w:hAnsi="Times New Roman" w:cs="Times New Roman"/>
          <w:color w:val="0000FF"/>
          <w:sz w:val="28"/>
          <w:szCs w:val="28"/>
        </w:rPr>
      </w:pPr>
      <w:hyperlink w:anchor="стратегия" w:history="1">
        <w:r w:rsidR="00B93DA9" w:rsidRPr="00D42F2A">
          <w:rPr>
            <w:rStyle w:val="af"/>
            <w:rFonts w:ascii="Times New Roman" w:hAnsi="Times New Roman"/>
            <w:sz w:val="28"/>
            <w:szCs w:val="28"/>
          </w:rPr>
          <w:t>Выполнение Стратегии развития и Бизнес-плана.</w:t>
        </w:r>
      </w:hyperlink>
    </w:p>
    <w:p w:rsidR="006759C5" w:rsidRPr="00805904" w:rsidRDefault="006759C5" w:rsidP="001E3FE7">
      <w:pPr>
        <w:pStyle w:val="ab"/>
        <w:shd w:val="clear" w:color="auto" w:fill="FFFFFF" w:themeFill="background1"/>
        <w:spacing w:after="0" w:line="120" w:lineRule="exact"/>
        <w:ind w:left="709" w:hanging="709"/>
        <w:jc w:val="both"/>
        <w:rPr>
          <w:rFonts w:ascii="Times New Roman" w:hAnsi="Times New Roman" w:cs="Times New Roman"/>
          <w:color w:val="0000FF"/>
          <w:sz w:val="28"/>
          <w:szCs w:val="28"/>
        </w:rPr>
      </w:pPr>
    </w:p>
    <w:p w:rsidR="006759C5" w:rsidRPr="00805904" w:rsidRDefault="006759C5" w:rsidP="00E61ED7">
      <w:pPr>
        <w:pStyle w:val="ab"/>
        <w:shd w:val="clear" w:color="auto" w:fill="FFFFFF" w:themeFill="background1"/>
        <w:spacing w:after="0" w:line="100" w:lineRule="exact"/>
        <w:ind w:left="709"/>
        <w:jc w:val="both"/>
        <w:rPr>
          <w:rFonts w:ascii="Times New Roman" w:hAnsi="Times New Roman" w:cs="Times New Roman"/>
          <w:color w:val="0000FF"/>
          <w:sz w:val="24"/>
          <w:szCs w:val="24"/>
          <w:highlight w:val="yellow"/>
        </w:rPr>
      </w:pPr>
    </w:p>
    <w:p w:rsidR="0021117C" w:rsidRDefault="0021117C" w:rsidP="00FF34FC">
      <w:pPr>
        <w:tabs>
          <w:tab w:val="left" w:pos="709"/>
        </w:tabs>
        <w:spacing w:after="0" w:line="240" w:lineRule="auto"/>
        <w:jc w:val="both"/>
        <w:rPr>
          <w:rFonts w:ascii="Times New Roman" w:hAnsi="Times New Roman" w:cs="Times New Roman"/>
          <w:sz w:val="28"/>
          <w:szCs w:val="28"/>
        </w:rPr>
      </w:pPr>
      <w:r w:rsidRPr="00C776C3">
        <w:rPr>
          <w:rFonts w:ascii="Times New Roman" w:hAnsi="Times New Roman" w:cs="Times New Roman"/>
          <w:b/>
          <w:sz w:val="28"/>
          <w:szCs w:val="28"/>
          <w:lang w:val="en-US"/>
        </w:rPr>
        <w:t>IV</w:t>
      </w:r>
      <w:r w:rsidRPr="00C776C3">
        <w:rPr>
          <w:rFonts w:ascii="Times New Roman" w:hAnsi="Times New Roman" w:cs="Times New Roman"/>
          <w:b/>
          <w:sz w:val="28"/>
          <w:szCs w:val="28"/>
        </w:rPr>
        <w:t>.</w:t>
      </w:r>
      <w:r w:rsidR="00FF34FC" w:rsidRPr="00FF34FC">
        <w:rPr>
          <w:rFonts w:ascii="Times New Roman" w:hAnsi="Times New Roman" w:cs="Times New Roman"/>
          <w:sz w:val="28"/>
          <w:szCs w:val="28"/>
        </w:rPr>
        <w:tab/>
      </w:r>
      <w:hyperlink w:anchor="IV" w:history="1">
        <w:r w:rsidRPr="00D42F2A">
          <w:rPr>
            <w:rStyle w:val="af"/>
            <w:rFonts w:ascii="Times New Roman" w:hAnsi="Times New Roman"/>
            <w:sz w:val="28"/>
            <w:szCs w:val="28"/>
          </w:rPr>
          <w:t>Анализ организации работы по привлечению клиентов сегментов Средний+. Анализ динамики клиентской базы и операций, анализ условий обслуживания клиентов.</w:t>
        </w:r>
      </w:hyperlink>
      <w:r w:rsidRPr="00805904">
        <w:rPr>
          <w:rFonts w:ascii="Times New Roman" w:hAnsi="Times New Roman" w:cs="Times New Roman"/>
          <w:sz w:val="28"/>
          <w:szCs w:val="28"/>
        </w:rPr>
        <w:t xml:space="preserve"> </w:t>
      </w:r>
    </w:p>
    <w:p w:rsidR="00C776C3" w:rsidRPr="00805904" w:rsidRDefault="00C776C3" w:rsidP="00B93DA9">
      <w:pPr>
        <w:spacing w:after="0" w:line="200" w:lineRule="exact"/>
        <w:jc w:val="both"/>
        <w:rPr>
          <w:rFonts w:ascii="Times New Roman" w:hAnsi="Times New Roman" w:cs="Times New Roman"/>
          <w:sz w:val="28"/>
          <w:szCs w:val="28"/>
        </w:rPr>
      </w:pPr>
    </w:p>
    <w:p w:rsidR="0021117C" w:rsidRDefault="00EB74D4" w:rsidP="00E34DE0">
      <w:pPr>
        <w:pStyle w:val="ab"/>
        <w:widowControl w:val="0"/>
        <w:numPr>
          <w:ilvl w:val="0"/>
          <w:numId w:val="11"/>
        </w:numPr>
        <w:autoSpaceDE w:val="0"/>
        <w:autoSpaceDN w:val="0"/>
        <w:adjustRightInd w:val="0"/>
        <w:spacing w:after="0" w:line="240" w:lineRule="auto"/>
        <w:ind w:left="709" w:hanging="567"/>
        <w:jc w:val="both"/>
        <w:rPr>
          <w:rStyle w:val="word-wrapper"/>
          <w:rFonts w:ascii="Times New Roman" w:hAnsi="Times New Roman" w:cs="Times New Roman"/>
          <w:color w:val="242424"/>
          <w:sz w:val="28"/>
          <w:szCs w:val="28"/>
          <w:shd w:val="clear" w:color="auto" w:fill="FFFFFF"/>
        </w:rPr>
      </w:pPr>
      <w:hyperlink w:anchor="привлечение" w:history="1">
        <w:r w:rsidR="0021117C" w:rsidRPr="00D42F2A">
          <w:rPr>
            <w:rStyle w:val="af"/>
            <w:rFonts w:ascii="Times New Roman" w:hAnsi="Times New Roman"/>
            <w:sz w:val="28"/>
            <w:szCs w:val="28"/>
            <w:shd w:val="clear" w:color="auto" w:fill="FFFFFF"/>
          </w:rPr>
          <w:t>Анализ организации работы по привлечению клиентов.</w:t>
        </w:r>
      </w:hyperlink>
    </w:p>
    <w:p w:rsidR="0089371A" w:rsidRPr="00805904" w:rsidRDefault="00EB74D4" w:rsidP="00E34DE0">
      <w:pPr>
        <w:pStyle w:val="ab"/>
        <w:widowControl w:val="0"/>
        <w:numPr>
          <w:ilvl w:val="0"/>
          <w:numId w:val="11"/>
        </w:numPr>
        <w:autoSpaceDE w:val="0"/>
        <w:autoSpaceDN w:val="0"/>
        <w:adjustRightInd w:val="0"/>
        <w:spacing w:after="0" w:line="240" w:lineRule="auto"/>
        <w:ind w:left="709" w:hanging="567"/>
        <w:jc w:val="both"/>
        <w:rPr>
          <w:rStyle w:val="word-wrapper"/>
          <w:rFonts w:ascii="Times New Roman" w:hAnsi="Times New Roman" w:cs="Times New Roman"/>
          <w:color w:val="242424"/>
          <w:sz w:val="28"/>
          <w:szCs w:val="28"/>
          <w:shd w:val="clear" w:color="auto" w:fill="FFFFFF"/>
        </w:rPr>
      </w:pPr>
      <w:hyperlink w:anchor="функционал" w:history="1">
        <w:r w:rsidR="0089371A" w:rsidRPr="00D42F2A">
          <w:rPr>
            <w:rStyle w:val="af"/>
            <w:rFonts w:ascii="Times New Roman" w:hAnsi="Times New Roman"/>
            <w:sz w:val="28"/>
            <w:szCs w:val="28"/>
            <w:shd w:val="clear" w:color="auto" w:fill="FFFFFF"/>
          </w:rPr>
          <w:t>Функционал и взаимодействие КМ, АКМ, МКС.</w:t>
        </w:r>
      </w:hyperlink>
    </w:p>
    <w:bookmarkStart w:id="0" w:name="регламентные_процедуры"/>
    <w:p w:rsidR="0021117C" w:rsidRPr="00805904" w:rsidRDefault="00D42F2A" w:rsidP="00E34DE0">
      <w:pPr>
        <w:pStyle w:val="ab"/>
        <w:widowControl w:val="0"/>
        <w:numPr>
          <w:ilvl w:val="0"/>
          <w:numId w:val="11"/>
        </w:numPr>
        <w:autoSpaceDE w:val="0"/>
        <w:autoSpaceDN w:val="0"/>
        <w:adjustRightInd w:val="0"/>
        <w:spacing w:after="0" w:line="240" w:lineRule="auto"/>
        <w:ind w:left="709" w:hanging="567"/>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fldChar w:fldCharType="begin"/>
      </w:r>
      <w:r>
        <w:rPr>
          <w:rStyle w:val="word-wrapper"/>
          <w:rFonts w:ascii="Times New Roman" w:hAnsi="Times New Roman" w:cs="Times New Roman"/>
          <w:color w:val="242424"/>
          <w:sz w:val="28"/>
          <w:szCs w:val="28"/>
          <w:shd w:val="clear" w:color="auto" w:fill="FFFFFF"/>
        </w:rPr>
        <w:instrText xml:space="preserve"> HYPERLINK  \l "динамика" </w:instrText>
      </w:r>
      <w:r>
        <w:rPr>
          <w:rStyle w:val="word-wrapper"/>
          <w:rFonts w:ascii="Times New Roman" w:hAnsi="Times New Roman" w:cs="Times New Roman"/>
          <w:color w:val="242424"/>
          <w:sz w:val="28"/>
          <w:szCs w:val="28"/>
          <w:shd w:val="clear" w:color="auto" w:fill="FFFFFF"/>
        </w:rPr>
        <w:fldChar w:fldCharType="separate"/>
      </w:r>
      <w:r w:rsidR="0021117C" w:rsidRPr="00D42F2A">
        <w:rPr>
          <w:rStyle w:val="af"/>
          <w:rFonts w:ascii="Times New Roman" w:hAnsi="Times New Roman"/>
          <w:sz w:val="28"/>
          <w:szCs w:val="28"/>
          <w:shd w:val="clear" w:color="auto" w:fill="FFFFFF"/>
        </w:rPr>
        <w:t>Динамика клиентской базы.</w:t>
      </w:r>
      <w:r>
        <w:rPr>
          <w:rStyle w:val="word-wrapper"/>
          <w:rFonts w:ascii="Times New Roman" w:hAnsi="Times New Roman" w:cs="Times New Roman"/>
          <w:color w:val="242424"/>
          <w:sz w:val="28"/>
          <w:szCs w:val="28"/>
          <w:shd w:val="clear" w:color="auto" w:fill="FFFFFF"/>
        </w:rPr>
        <w:fldChar w:fldCharType="end"/>
      </w:r>
    </w:p>
    <w:bookmarkEnd w:id="0"/>
    <w:p w:rsidR="0021117C" w:rsidRPr="00805904" w:rsidRDefault="00D42F2A" w:rsidP="00E34DE0">
      <w:pPr>
        <w:pStyle w:val="ab"/>
        <w:widowControl w:val="0"/>
        <w:numPr>
          <w:ilvl w:val="0"/>
          <w:numId w:val="11"/>
        </w:numPr>
        <w:autoSpaceDE w:val="0"/>
        <w:autoSpaceDN w:val="0"/>
        <w:adjustRightInd w:val="0"/>
        <w:spacing w:after="0" w:line="240" w:lineRule="auto"/>
        <w:ind w:left="709" w:hanging="567"/>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fldChar w:fldCharType="begin"/>
      </w:r>
      <w:r>
        <w:rPr>
          <w:rStyle w:val="word-wrapper"/>
          <w:rFonts w:ascii="Times New Roman" w:hAnsi="Times New Roman" w:cs="Times New Roman"/>
          <w:color w:val="242424"/>
          <w:sz w:val="28"/>
          <w:szCs w:val="28"/>
          <w:shd w:val="clear" w:color="auto" w:fill="FFFFFF"/>
        </w:rPr>
        <w:instrText xml:space="preserve"> HYPERLINK  \l "проникновение" </w:instrText>
      </w:r>
      <w:r>
        <w:rPr>
          <w:rStyle w:val="word-wrapper"/>
          <w:rFonts w:ascii="Times New Roman" w:hAnsi="Times New Roman" w:cs="Times New Roman"/>
          <w:color w:val="242424"/>
          <w:sz w:val="28"/>
          <w:szCs w:val="28"/>
          <w:shd w:val="clear" w:color="auto" w:fill="FFFFFF"/>
        </w:rPr>
        <w:fldChar w:fldCharType="separate"/>
      </w:r>
      <w:r w:rsidR="0021117C" w:rsidRPr="00D42F2A">
        <w:rPr>
          <w:rStyle w:val="af"/>
          <w:rFonts w:ascii="Times New Roman" w:hAnsi="Times New Roman"/>
          <w:sz w:val="28"/>
          <w:szCs w:val="28"/>
          <w:shd w:val="clear" w:color="auto" w:fill="FFFFFF"/>
        </w:rPr>
        <w:t>Анализ продуктового проникновения.</w:t>
      </w:r>
      <w:r>
        <w:rPr>
          <w:rStyle w:val="word-wrapper"/>
          <w:rFonts w:ascii="Times New Roman" w:hAnsi="Times New Roman" w:cs="Times New Roman"/>
          <w:color w:val="242424"/>
          <w:sz w:val="28"/>
          <w:szCs w:val="28"/>
          <w:shd w:val="clear" w:color="auto" w:fill="FFFFFF"/>
        </w:rPr>
        <w:fldChar w:fldCharType="end"/>
      </w:r>
    </w:p>
    <w:p w:rsidR="0021117C" w:rsidRPr="00805904" w:rsidRDefault="00EB74D4" w:rsidP="00E34DE0">
      <w:pPr>
        <w:pStyle w:val="ab"/>
        <w:widowControl w:val="0"/>
        <w:numPr>
          <w:ilvl w:val="0"/>
          <w:numId w:val="11"/>
        </w:numPr>
        <w:autoSpaceDE w:val="0"/>
        <w:autoSpaceDN w:val="0"/>
        <w:adjustRightInd w:val="0"/>
        <w:spacing w:after="0" w:line="240" w:lineRule="auto"/>
        <w:ind w:left="709" w:hanging="567"/>
        <w:jc w:val="both"/>
        <w:rPr>
          <w:rStyle w:val="word-wrapper"/>
          <w:rFonts w:ascii="Times New Roman" w:hAnsi="Times New Roman" w:cs="Times New Roman"/>
          <w:color w:val="242424"/>
          <w:sz w:val="28"/>
          <w:szCs w:val="28"/>
          <w:shd w:val="clear" w:color="auto" w:fill="FFFFFF"/>
        </w:rPr>
      </w:pPr>
      <w:hyperlink w:anchor="тарифы" w:history="1">
        <w:r w:rsidR="0021117C" w:rsidRPr="00D42F2A">
          <w:rPr>
            <w:rStyle w:val="af"/>
            <w:rFonts w:ascii="Times New Roman" w:hAnsi="Times New Roman"/>
            <w:sz w:val="28"/>
            <w:szCs w:val="28"/>
            <w:shd w:val="clear" w:color="auto" w:fill="FFFFFF"/>
          </w:rPr>
          <w:t>Анализ условий обслуживания клиентов.</w:t>
        </w:r>
      </w:hyperlink>
    </w:p>
    <w:p w:rsidR="0021117C" w:rsidRPr="00805904" w:rsidRDefault="0021117C" w:rsidP="00E61ED7">
      <w:pPr>
        <w:pStyle w:val="ab"/>
        <w:widowControl w:val="0"/>
        <w:autoSpaceDE w:val="0"/>
        <w:autoSpaceDN w:val="0"/>
        <w:adjustRightInd w:val="0"/>
        <w:spacing w:after="0" w:line="100" w:lineRule="exact"/>
        <w:ind w:left="1429"/>
        <w:jc w:val="both"/>
        <w:rPr>
          <w:rStyle w:val="word-wrapper"/>
          <w:rFonts w:ascii="Times New Roman" w:hAnsi="Times New Roman" w:cs="Times New Roman"/>
          <w:color w:val="242424"/>
          <w:sz w:val="28"/>
          <w:szCs w:val="28"/>
          <w:shd w:val="clear" w:color="auto" w:fill="FFFFFF"/>
        </w:rPr>
      </w:pPr>
    </w:p>
    <w:p w:rsidR="0021117C" w:rsidRDefault="0021117C" w:rsidP="0021117C">
      <w:pPr>
        <w:spacing w:after="0" w:line="440" w:lineRule="exact"/>
        <w:jc w:val="both"/>
        <w:rPr>
          <w:rFonts w:ascii="Times New Roman" w:hAnsi="Times New Roman" w:cs="Times New Roman"/>
          <w:sz w:val="28"/>
          <w:szCs w:val="28"/>
        </w:rPr>
      </w:pPr>
      <w:r w:rsidRPr="00C776C3">
        <w:rPr>
          <w:rFonts w:ascii="Times New Roman" w:hAnsi="Times New Roman" w:cs="Times New Roman"/>
          <w:b/>
          <w:sz w:val="28"/>
          <w:szCs w:val="28"/>
          <w:lang w:val="en-US"/>
        </w:rPr>
        <w:t>V</w:t>
      </w:r>
      <w:r w:rsidRPr="00C776C3">
        <w:rPr>
          <w:rFonts w:ascii="Times New Roman" w:hAnsi="Times New Roman" w:cs="Times New Roman"/>
          <w:b/>
          <w:sz w:val="28"/>
          <w:szCs w:val="28"/>
        </w:rPr>
        <w:t>.</w:t>
      </w:r>
      <w:r w:rsidR="00FF34FC" w:rsidRPr="00FF34FC">
        <w:rPr>
          <w:rFonts w:ascii="Times New Roman" w:hAnsi="Times New Roman" w:cs="Times New Roman"/>
          <w:sz w:val="28"/>
          <w:szCs w:val="28"/>
        </w:rPr>
        <w:tab/>
      </w:r>
      <w:hyperlink w:anchor="V" w:history="1">
        <w:r w:rsidRPr="00D42F2A">
          <w:rPr>
            <w:rStyle w:val="af"/>
            <w:rFonts w:ascii="Times New Roman" w:hAnsi="Times New Roman"/>
            <w:sz w:val="28"/>
            <w:szCs w:val="28"/>
          </w:rPr>
          <w:t>Анализ доходности клиентов сегментов Средний+.</w:t>
        </w:r>
      </w:hyperlink>
      <w:r w:rsidRPr="00805904">
        <w:rPr>
          <w:rFonts w:ascii="Times New Roman" w:hAnsi="Times New Roman" w:cs="Times New Roman"/>
          <w:sz w:val="28"/>
          <w:szCs w:val="28"/>
        </w:rPr>
        <w:t xml:space="preserve"> </w:t>
      </w:r>
    </w:p>
    <w:p w:rsidR="00B93DA9" w:rsidRDefault="00B93DA9" w:rsidP="00B93DA9">
      <w:pPr>
        <w:spacing w:after="0" w:line="200" w:lineRule="exact"/>
        <w:jc w:val="both"/>
        <w:rPr>
          <w:rFonts w:ascii="Times New Roman" w:hAnsi="Times New Roman" w:cs="Times New Roman"/>
          <w:sz w:val="28"/>
          <w:szCs w:val="28"/>
        </w:rPr>
      </w:pPr>
    </w:p>
    <w:p w:rsidR="00E61ED7" w:rsidRDefault="00EB74D4" w:rsidP="00E61ED7">
      <w:pPr>
        <w:pStyle w:val="ab"/>
        <w:widowControl w:val="0"/>
        <w:numPr>
          <w:ilvl w:val="0"/>
          <w:numId w:val="20"/>
        </w:numPr>
        <w:autoSpaceDE w:val="0"/>
        <w:autoSpaceDN w:val="0"/>
        <w:adjustRightInd w:val="0"/>
        <w:spacing w:after="0" w:line="240" w:lineRule="auto"/>
        <w:ind w:left="709" w:hanging="567"/>
        <w:jc w:val="both"/>
        <w:rPr>
          <w:rStyle w:val="word-wrapper"/>
          <w:rFonts w:ascii="Times New Roman" w:hAnsi="Times New Roman" w:cs="Times New Roman"/>
          <w:color w:val="242424"/>
          <w:sz w:val="28"/>
          <w:szCs w:val="28"/>
          <w:shd w:val="clear" w:color="auto" w:fill="FFFFFF"/>
        </w:rPr>
      </w:pPr>
      <w:hyperlink w:anchor="финрез" w:history="1">
        <w:r w:rsidR="00E61ED7" w:rsidRPr="00D42F2A">
          <w:rPr>
            <w:rStyle w:val="af"/>
            <w:rFonts w:ascii="Times New Roman" w:hAnsi="Times New Roman"/>
            <w:sz w:val="28"/>
            <w:szCs w:val="28"/>
            <w:shd w:val="clear" w:color="auto" w:fill="FFFFFF"/>
          </w:rPr>
          <w:t>Финансовый результат в разрезе сегмента Средний+.</w:t>
        </w:r>
      </w:hyperlink>
    </w:p>
    <w:p w:rsidR="00E61ED7" w:rsidRDefault="00EB74D4" w:rsidP="00E61ED7">
      <w:pPr>
        <w:pStyle w:val="ab"/>
        <w:widowControl w:val="0"/>
        <w:numPr>
          <w:ilvl w:val="0"/>
          <w:numId w:val="20"/>
        </w:numPr>
        <w:autoSpaceDE w:val="0"/>
        <w:autoSpaceDN w:val="0"/>
        <w:adjustRightInd w:val="0"/>
        <w:spacing w:after="0" w:line="240" w:lineRule="auto"/>
        <w:ind w:left="709" w:hanging="567"/>
        <w:jc w:val="both"/>
        <w:rPr>
          <w:rStyle w:val="word-wrapper"/>
          <w:rFonts w:ascii="Times New Roman" w:hAnsi="Times New Roman" w:cs="Times New Roman"/>
          <w:color w:val="242424"/>
          <w:sz w:val="28"/>
          <w:szCs w:val="28"/>
          <w:shd w:val="clear" w:color="auto" w:fill="FFFFFF"/>
        </w:rPr>
      </w:pPr>
      <w:hyperlink w:anchor="экондоход" w:history="1">
        <w:r w:rsidR="00E61ED7" w:rsidRPr="00D42F2A">
          <w:rPr>
            <w:rStyle w:val="af"/>
            <w:rFonts w:ascii="Times New Roman" w:hAnsi="Times New Roman"/>
            <w:sz w:val="28"/>
            <w:szCs w:val="28"/>
            <w:shd w:val="clear" w:color="auto" w:fill="FFFFFF"/>
          </w:rPr>
          <w:t>Оценка экономической доходности.</w:t>
        </w:r>
      </w:hyperlink>
    </w:p>
    <w:p w:rsidR="00E61ED7" w:rsidRDefault="00EB74D4" w:rsidP="00E61ED7">
      <w:pPr>
        <w:pStyle w:val="ab"/>
        <w:widowControl w:val="0"/>
        <w:numPr>
          <w:ilvl w:val="0"/>
          <w:numId w:val="20"/>
        </w:numPr>
        <w:autoSpaceDE w:val="0"/>
        <w:autoSpaceDN w:val="0"/>
        <w:adjustRightInd w:val="0"/>
        <w:spacing w:after="0" w:line="240" w:lineRule="auto"/>
        <w:ind w:left="709" w:hanging="567"/>
        <w:jc w:val="both"/>
        <w:rPr>
          <w:rStyle w:val="word-wrapper"/>
          <w:rFonts w:ascii="Times New Roman" w:hAnsi="Times New Roman" w:cs="Times New Roman"/>
          <w:color w:val="242424"/>
          <w:sz w:val="28"/>
          <w:szCs w:val="28"/>
          <w:shd w:val="clear" w:color="auto" w:fill="FFFFFF"/>
        </w:rPr>
      </w:pPr>
      <w:hyperlink w:anchor="фактдоход" w:history="1">
        <w:r w:rsidR="00E61ED7" w:rsidRPr="00D42F2A">
          <w:rPr>
            <w:rStyle w:val="af"/>
            <w:rFonts w:ascii="Times New Roman" w:hAnsi="Times New Roman"/>
            <w:sz w:val="28"/>
            <w:szCs w:val="28"/>
            <w:shd w:val="clear" w:color="auto" w:fill="FFFFFF"/>
          </w:rPr>
          <w:t>Оценка фактической доходности.</w:t>
        </w:r>
      </w:hyperlink>
    </w:p>
    <w:p w:rsidR="00E61ED7" w:rsidRPr="00E61ED7" w:rsidRDefault="00E61ED7" w:rsidP="00E61ED7">
      <w:pPr>
        <w:pStyle w:val="ab"/>
        <w:widowControl w:val="0"/>
        <w:autoSpaceDE w:val="0"/>
        <w:autoSpaceDN w:val="0"/>
        <w:adjustRightInd w:val="0"/>
        <w:spacing w:after="0" w:line="100" w:lineRule="exact"/>
        <w:ind w:left="709"/>
        <w:jc w:val="both"/>
        <w:rPr>
          <w:rFonts w:ascii="Times New Roman" w:hAnsi="Times New Roman" w:cs="Times New Roman"/>
          <w:color w:val="242424"/>
          <w:sz w:val="28"/>
          <w:szCs w:val="28"/>
          <w:shd w:val="clear" w:color="auto" w:fill="FFFFFF"/>
        </w:rPr>
      </w:pPr>
    </w:p>
    <w:p w:rsidR="0021117C" w:rsidRPr="00805904" w:rsidRDefault="0021117C" w:rsidP="00314AEC">
      <w:pPr>
        <w:spacing w:after="0" w:line="200" w:lineRule="exact"/>
        <w:jc w:val="both"/>
        <w:rPr>
          <w:rFonts w:ascii="Times New Roman" w:hAnsi="Times New Roman" w:cs="Times New Roman"/>
          <w:sz w:val="28"/>
          <w:szCs w:val="28"/>
        </w:rPr>
      </w:pPr>
    </w:p>
    <w:p w:rsidR="0021117C" w:rsidRDefault="0021117C" w:rsidP="0021117C">
      <w:pPr>
        <w:widowControl w:val="0"/>
        <w:autoSpaceDE w:val="0"/>
        <w:autoSpaceDN w:val="0"/>
        <w:adjustRightInd w:val="0"/>
        <w:spacing w:after="0" w:line="240" w:lineRule="auto"/>
        <w:contextualSpacing/>
        <w:jc w:val="both"/>
        <w:rPr>
          <w:rFonts w:ascii="Times New Roman" w:hAnsi="Times New Roman" w:cs="Times New Roman"/>
          <w:sz w:val="28"/>
          <w:szCs w:val="28"/>
        </w:rPr>
      </w:pPr>
      <w:r w:rsidRPr="00C776C3">
        <w:rPr>
          <w:rFonts w:ascii="Times New Roman" w:hAnsi="Times New Roman" w:cs="Times New Roman"/>
          <w:b/>
          <w:sz w:val="28"/>
          <w:szCs w:val="28"/>
          <w:lang w:val="en-US"/>
        </w:rPr>
        <w:t>VI</w:t>
      </w:r>
      <w:r w:rsidR="00FF34FC">
        <w:rPr>
          <w:rFonts w:ascii="Times New Roman" w:hAnsi="Times New Roman" w:cs="Times New Roman"/>
          <w:sz w:val="28"/>
          <w:szCs w:val="28"/>
        </w:rPr>
        <w:t>.</w:t>
      </w:r>
      <w:r w:rsidR="00FF34FC">
        <w:rPr>
          <w:rFonts w:ascii="Times New Roman" w:hAnsi="Times New Roman" w:cs="Times New Roman"/>
          <w:sz w:val="28"/>
          <w:szCs w:val="28"/>
        </w:rPr>
        <w:tab/>
      </w:r>
      <w:hyperlink w:anchor="VI" w:history="1">
        <w:r w:rsidRPr="00D42F2A">
          <w:rPr>
            <w:rStyle w:val="af"/>
            <w:rFonts w:ascii="Times New Roman" w:hAnsi="Times New Roman"/>
            <w:sz w:val="28"/>
            <w:szCs w:val="28"/>
          </w:rPr>
          <w:t xml:space="preserve">Анализ эффективности работы клиентских менеджеров и продуктовых команд. Анализ заполнения данных в </w:t>
        </w:r>
        <w:r w:rsidRPr="00D42F2A">
          <w:rPr>
            <w:rStyle w:val="af"/>
            <w:rFonts w:ascii="Times New Roman" w:hAnsi="Times New Roman"/>
            <w:sz w:val="28"/>
            <w:szCs w:val="28"/>
            <w:lang w:val="en-US"/>
          </w:rPr>
          <w:t>CRM</w:t>
        </w:r>
        <w:r w:rsidRPr="00D42F2A">
          <w:rPr>
            <w:rStyle w:val="af"/>
            <w:rFonts w:ascii="Times New Roman" w:hAnsi="Times New Roman"/>
            <w:sz w:val="28"/>
            <w:szCs w:val="28"/>
          </w:rPr>
          <w:t>-системе.</w:t>
        </w:r>
      </w:hyperlink>
    </w:p>
    <w:p w:rsidR="00805904" w:rsidRPr="000E1F94" w:rsidRDefault="00805904" w:rsidP="00314AEC">
      <w:pPr>
        <w:widowControl w:val="0"/>
        <w:autoSpaceDE w:val="0"/>
        <w:autoSpaceDN w:val="0"/>
        <w:adjustRightInd w:val="0"/>
        <w:spacing w:after="0" w:line="200" w:lineRule="exact"/>
        <w:contextualSpacing/>
        <w:jc w:val="both"/>
        <w:rPr>
          <w:rFonts w:ascii="Times New Roman" w:hAnsi="Times New Roman" w:cs="Times New Roman"/>
          <w:sz w:val="28"/>
          <w:szCs w:val="28"/>
        </w:rPr>
      </w:pPr>
    </w:p>
    <w:p w:rsidR="0021117C" w:rsidRPr="00805904" w:rsidRDefault="0021117C" w:rsidP="00FA150C">
      <w:pPr>
        <w:widowControl w:val="0"/>
        <w:autoSpaceDE w:val="0"/>
        <w:autoSpaceDN w:val="0"/>
        <w:adjustRightInd w:val="0"/>
        <w:spacing w:after="0" w:line="100" w:lineRule="exact"/>
        <w:contextualSpacing/>
        <w:jc w:val="both"/>
        <w:rPr>
          <w:rFonts w:ascii="Times New Roman" w:hAnsi="Times New Roman" w:cs="Times New Roman"/>
          <w:sz w:val="28"/>
          <w:szCs w:val="28"/>
        </w:rPr>
      </w:pPr>
    </w:p>
    <w:p w:rsidR="0021117C" w:rsidRPr="00394BF8" w:rsidRDefault="0021117C" w:rsidP="0021117C">
      <w:pPr>
        <w:widowControl w:val="0"/>
        <w:autoSpaceDE w:val="0"/>
        <w:autoSpaceDN w:val="0"/>
        <w:adjustRightInd w:val="0"/>
        <w:spacing w:after="0" w:line="240" w:lineRule="auto"/>
        <w:contextualSpacing/>
        <w:jc w:val="both"/>
        <w:rPr>
          <w:rStyle w:val="af"/>
          <w:rFonts w:ascii="Times New Roman" w:hAnsi="Times New Roman"/>
          <w:sz w:val="28"/>
          <w:szCs w:val="28"/>
        </w:rPr>
      </w:pPr>
      <w:r w:rsidRPr="00C776C3">
        <w:rPr>
          <w:rFonts w:ascii="Times New Roman" w:hAnsi="Times New Roman" w:cs="Times New Roman"/>
          <w:b/>
          <w:sz w:val="28"/>
          <w:szCs w:val="28"/>
          <w:lang w:val="en-US"/>
        </w:rPr>
        <w:t>VII</w:t>
      </w:r>
      <w:r w:rsidRPr="00C776C3">
        <w:rPr>
          <w:rFonts w:ascii="Times New Roman" w:hAnsi="Times New Roman" w:cs="Times New Roman"/>
          <w:b/>
          <w:sz w:val="28"/>
          <w:szCs w:val="28"/>
        </w:rPr>
        <w:t>.</w:t>
      </w:r>
      <w:r w:rsidR="00FF34FC">
        <w:rPr>
          <w:rFonts w:ascii="Times New Roman" w:hAnsi="Times New Roman" w:cs="Times New Roman"/>
          <w:sz w:val="28"/>
          <w:szCs w:val="28"/>
        </w:rPr>
        <w:tab/>
      </w:r>
      <w:r w:rsidR="00394BF8">
        <w:rPr>
          <w:rFonts w:ascii="Times New Roman" w:hAnsi="Times New Roman" w:cs="Times New Roman"/>
          <w:sz w:val="28"/>
          <w:szCs w:val="28"/>
        </w:rPr>
        <w:fldChar w:fldCharType="begin"/>
      </w:r>
      <w:r w:rsidR="00394BF8">
        <w:rPr>
          <w:rFonts w:ascii="Times New Roman" w:hAnsi="Times New Roman" w:cs="Times New Roman"/>
          <w:sz w:val="28"/>
          <w:szCs w:val="28"/>
        </w:rPr>
        <w:instrText xml:space="preserve"> HYPERLINK  \l "VII" </w:instrText>
      </w:r>
      <w:r w:rsidR="00394BF8">
        <w:rPr>
          <w:rFonts w:ascii="Times New Roman" w:hAnsi="Times New Roman" w:cs="Times New Roman"/>
          <w:sz w:val="28"/>
          <w:szCs w:val="28"/>
        </w:rPr>
        <w:fldChar w:fldCharType="separate"/>
      </w:r>
      <w:r w:rsidRPr="00394BF8">
        <w:rPr>
          <w:rStyle w:val="af"/>
          <w:rFonts w:ascii="Times New Roman" w:hAnsi="Times New Roman"/>
          <w:sz w:val="28"/>
          <w:szCs w:val="28"/>
        </w:rPr>
        <w:t>Оценка СВИК. Анализ выполнения целевых метрик продуктовых команд и клиентских менеджеров, мотивация.</w:t>
      </w:r>
    </w:p>
    <w:p w:rsidR="0021117C" w:rsidRPr="00805904" w:rsidRDefault="00394BF8" w:rsidP="00FA150C">
      <w:pPr>
        <w:widowControl w:val="0"/>
        <w:autoSpaceDE w:val="0"/>
        <w:autoSpaceDN w:val="0"/>
        <w:adjustRightInd w:val="0"/>
        <w:spacing w:after="0" w:line="100" w:lineRule="exact"/>
        <w:contextualSpacing/>
        <w:jc w:val="both"/>
        <w:rPr>
          <w:rFonts w:ascii="Times New Roman" w:hAnsi="Times New Roman" w:cs="Times New Roman"/>
          <w:sz w:val="28"/>
          <w:szCs w:val="28"/>
        </w:rPr>
      </w:pPr>
      <w:r>
        <w:rPr>
          <w:rFonts w:ascii="Times New Roman" w:hAnsi="Times New Roman" w:cs="Times New Roman"/>
          <w:sz w:val="28"/>
          <w:szCs w:val="28"/>
        </w:rPr>
        <w:fldChar w:fldCharType="end"/>
      </w:r>
    </w:p>
    <w:p w:rsidR="0021117C" w:rsidRPr="00394BF8" w:rsidRDefault="00314AEC" w:rsidP="0021117C">
      <w:pPr>
        <w:widowControl w:val="0"/>
        <w:autoSpaceDE w:val="0"/>
        <w:autoSpaceDN w:val="0"/>
        <w:adjustRightInd w:val="0"/>
        <w:spacing w:after="0" w:line="240" w:lineRule="auto"/>
        <w:contextualSpacing/>
        <w:jc w:val="both"/>
        <w:rPr>
          <w:rStyle w:val="af"/>
          <w:rFonts w:ascii="Times New Roman" w:hAnsi="Times New Roman"/>
          <w:sz w:val="28"/>
          <w:szCs w:val="28"/>
        </w:rPr>
      </w:pPr>
      <w:r>
        <w:rPr>
          <w:rFonts w:ascii="Times New Roman" w:hAnsi="Times New Roman" w:cs="Times New Roman"/>
          <w:b/>
          <w:sz w:val="28"/>
          <w:szCs w:val="28"/>
          <w:lang w:val="en-US"/>
        </w:rPr>
        <w:t>VIII</w:t>
      </w:r>
      <w:r w:rsidR="0021117C" w:rsidRPr="00C776C3">
        <w:rPr>
          <w:rFonts w:ascii="Times New Roman" w:hAnsi="Times New Roman" w:cs="Times New Roman"/>
          <w:b/>
          <w:sz w:val="28"/>
          <w:szCs w:val="28"/>
        </w:rPr>
        <w:t>.</w:t>
      </w:r>
      <w:r w:rsidR="00FF34FC">
        <w:rPr>
          <w:rFonts w:ascii="Times New Roman" w:hAnsi="Times New Roman" w:cs="Times New Roman"/>
          <w:sz w:val="28"/>
          <w:szCs w:val="28"/>
        </w:rPr>
        <w:tab/>
      </w:r>
      <w:r w:rsidR="00394BF8">
        <w:rPr>
          <w:rFonts w:ascii="Times New Roman" w:hAnsi="Times New Roman" w:cs="Times New Roman"/>
          <w:sz w:val="28"/>
          <w:szCs w:val="28"/>
        </w:rPr>
        <w:fldChar w:fldCharType="begin"/>
      </w:r>
      <w:r w:rsidR="00394BF8">
        <w:rPr>
          <w:rFonts w:ascii="Times New Roman" w:hAnsi="Times New Roman" w:cs="Times New Roman"/>
          <w:sz w:val="28"/>
          <w:szCs w:val="28"/>
        </w:rPr>
        <w:instrText xml:space="preserve"> HYPERLINK  \l "VIII" </w:instrText>
      </w:r>
      <w:r w:rsidR="00394BF8">
        <w:rPr>
          <w:rFonts w:ascii="Times New Roman" w:hAnsi="Times New Roman" w:cs="Times New Roman"/>
          <w:sz w:val="28"/>
          <w:szCs w:val="28"/>
        </w:rPr>
        <w:fldChar w:fldCharType="separate"/>
      </w:r>
      <w:r w:rsidR="0021117C" w:rsidRPr="00394BF8">
        <w:rPr>
          <w:rStyle w:val="af"/>
          <w:rFonts w:ascii="Times New Roman" w:hAnsi="Times New Roman"/>
          <w:sz w:val="28"/>
          <w:szCs w:val="28"/>
        </w:rPr>
        <w:t xml:space="preserve">Проверка корректности установления сегментов по корпоративным клиентам сегмента Средний+. </w:t>
      </w:r>
    </w:p>
    <w:p w:rsidR="0021117C" w:rsidRPr="00805904" w:rsidRDefault="00394BF8" w:rsidP="00FA150C">
      <w:pPr>
        <w:widowControl w:val="0"/>
        <w:autoSpaceDE w:val="0"/>
        <w:autoSpaceDN w:val="0"/>
        <w:adjustRightInd w:val="0"/>
        <w:spacing w:after="0" w:line="100" w:lineRule="exact"/>
        <w:contextualSpacing/>
        <w:jc w:val="both"/>
        <w:rPr>
          <w:rFonts w:ascii="Times New Roman" w:hAnsi="Times New Roman" w:cs="Times New Roman"/>
          <w:sz w:val="28"/>
          <w:szCs w:val="28"/>
        </w:rPr>
      </w:pPr>
      <w:r>
        <w:rPr>
          <w:rFonts w:ascii="Times New Roman" w:hAnsi="Times New Roman" w:cs="Times New Roman"/>
          <w:sz w:val="28"/>
          <w:szCs w:val="28"/>
        </w:rPr>
        <w:fldChar w:fldCharType="end"/>
      </w:r>
    </w:p>
    <w:p w:rsidR="0021117C" w:rsidRPr="00805904" w:rsidRDefault="00314AEC" w:rsidP="0021117C">
      <w:pPr>
        <w:widowControl w:val="0"/>
        <w:autoSpaceDE w:val="0"/>
        <w:autoSpaceDN w:val="0"/>
        <w:adjustRightInd w:val="0"/>
        <w:spacing w:after="0" w:line="240" w:lineRule="auto"/>
        <w:contextualSpacing/>
        <w:jc w:val="both"/>
        <w:rPr>
          <w:rFonts w:ascii="Times New Roman" w:hAnsi="Times New Roman" w:cs="Times New Roman"/>
          <w:sz w:val="28"/>
          <w:szCs w:val="28"/>
        </w:rPr>
      </w:pPr>
      <w:r>
        <w:rPr>
          <w:rFonts w:ascii="Times New Roman" w:hAnsi="Times New Roman" w:cs="Times New Roman"/>
          <w:b/>
          <w:sz w:val="28"/>
          <w:szCs w:val="28"/>
          <w:lang w:val="en-US"/>
        </w:rPr>
        <w:t>I</w:t>
      </w:r>
      <w:r w:rsidR="0021117C" w:rsidRPr="00C776C3">
        <w:rPr>
          <w:rFonts w:ascii="Times New Roman" w:hAnsi="Times New Roman" w:cs="Times New Roman"/>
          <w:b/>
          <w:sz w:val="28"/>
          <w:szCs w:val="28"/>
          <w:lang w:val="en-US"/>
        </w:rPr>
        <w:t>X</w:t>
      </w:r>
      <w:r w:rsidR="0021117C" w:rsidRPr="00C776C3">
        <w:rPr>
          <w:rFonts w:ascii="Times New Roman" w:hAnsi="Times New Roman" w:cs="Times New Roman"/>
          <w:b/>
          <w:sz w:val="28"/>
          <w:szCs w:val="28"/>
        </w:rPr>
        <w:t>.</w:t>
      </w:r>
      <w:r w:rsidR="00FF34FC">
        <w:rPr>
          <w:rFonts w:ascii="Times New Roman" w:hAnsi="Times New Roman" w:cs="Times New Roman"/>
          <w:sz w:val="28"/>
          <w:szCs w:val="28"/>
        </w:rPr>
        <w:tab/>
      </w:r>
      <w:hyperlink w:anchor="IX" w:history="1">
        <w:r w:rsidR="0021117C" w:rsidRPr="00D42F2A">
          <w:rPr>
            <w:rStyle w:val="af"/>
            <w:rFonts w:ascii="Times New Roman" w:hAnsi="Times New Roman"/>
            <w:sz w:val="28"/>
            <w:szCs w:val="28"/>
          </w:rPr>
          <w:t>Анализ качества обслуживания клиентов. Результаты маркетинговых исследований.</w:t>
        </w:r>
      </w:hyperlink>
    </w:p>
    <w:p w:rsidR="0021117C" w:rsidRPr="00805904" w:rsidRDefault="0021117C" w:rsidP="00B93DA9">
      <w:pPr>
        <w:widowControl w:val="0"/>
        <w:autoSpaceDE w:val="0"/>
        <w:autoSpaceDN w:val="0"/>
        <w:adjustRightInd w:val="0"/>
        <w:spacing w:after="0" w:line="200" w:lineRule="exact"/>
        <w:contextualSpacing/>
        <w:jc w:val="both"/>
        <w:rPr>
          <w:rFonts w:ascii="Times New Roman" w:hAnsi="Times New Roman" w:cs="Times New Roman"/>
          <w:sz w:val="28"/>
          <w:szCs w:val="28"/>
        </w:rPr>
      </w:pPr>
    </w:p>
    <w:p w:rsidR="0021117C" w:rsidRPr="00805904" w:rsidRDefault="00EB74D4" w:rsidP="002600EB">
      <w:pPr>
        <w:pStyle w:val="ab"/>
        <w:widowControl w:val="0"/>
        <w:numPr>
          <w:ilvl w:val="0"/>
          <w:numId w:val="20"/>
        </w:numPr>
        <w:autoSpaceDE w:val="0"/>
        <w:autoSpaceDN w:val="0"/>
        <w:adjustRightInd w:val="0"/>
        <w:spacing w:after="0" w:line="240" w:lineRule="auto"/>
        <w:ind w:left="709" w:hanging="567"/>
        <w:jc w:val="both"/>
        <w:rPr>
          <w:rStyle w:val="word-wrapper"/>
          <w:rFonts w:ascii="Times New Roman" w:hAnsi="Times New Roman" w:cs="Times New Roman"/>
          <w:color w:val="242424"/>
          <w:sz w:val="28"/>
          <w:szCs w:val="28"/>
          <w:shd w:val="clear" w:color="auto" w:fill="FFFFFF"/>
        </w:rPr>
      </w:pPr>
      <w:hyperlink w:anchor="планисслед" w:history="1">
        <w:r w:rsidR="0021117C" w:rsidRPr="00D42F2A">
          <w:rPr>
            <w:rStyle w:val="af"/>
            <w:rFonts w:ascii="Times New Roman" w:hAnsi="Times New Roman"/>
            <w:sz w:val="28"/>
            <w:szCs w:val="28"/>
            <w:shd w:val="clear" w:color="auto" w:fill="FFFFFF"/>
          </w:rPr>
          <w:t>М</w:t>
        </w:r>
        <w:r w:rsidR="00C776C3" w:rsidRPr="00D42F2A">
          <w:rPr>
            <w:rStyle w:val="af"/>
            <w:rFonts w:ascii="Times New Roman" w:hAnsi="Times New Roman"/>
            <w:sz w:val="28"/>
            <w:szCs w:val="28"/>
            <w:shd w:val="clear" w:color="auto" w:fill="FFFFFF"/>
          </w:rPr>
          <w:t>ониторинг плановых исследований.</w:t>
        </w:r>
      </w:hyperlink>
    </w:p>
    <w:p w:rsidR="0021117C" w:rsidRPr="00805904" w:rsidRDefault="00EB74D4" w:rsidP="002600EB">
      <w:pPr>
        <w:pStyle w:val="ab"/>
        <w:widowControl w:val="0"/>
        <w:numPr>
          <w:ilvl w:val="0"/>
          <w:numId w:val="20"/>
        </w:numPr>
        <w:autoSpaceDE w:val="0"/>
        <w:autoSpaceDN w:val="0"/>
        <w:adjustRightInd w:val="0"/>
        <w:spacing w:after="0" w:line="240" w:lineRule="auto"/>
        <w:ind w:left="0" w:firstLine="142"/>
        <w:jc w:val="both"/>
        <w:rPr>
          <w:rStyle w:val="word-wrapper"/>
          <w:rFonts w:ascii="Times New Roman" w:hAnsi="Times New Roman" w:cs="Times New Roman"/>
          <w:color w:val="242424"/>
          <w:sz w:val="28"/>
          <w:szCs w:val="28"/>
          <w:shd w:val="clear" w:color="auto" w:fill="FFFFFF"/>
        </w:rPr>
      </w:pPr>
      <w:hyperlink w:anchor="заказисслед" w:history="1">
        <w:r w:rsidR="0021117C" w:rsidRPr="00D42F2A">
          <w:rPr>
            <w:rStyle w:val="af"/>
            <w:rFonts w:ascii="Times New Roman" w:hAnsi="Times New Roman"/>
            <w:sz w:val="28"/>
            <w:szCs w:val="28"/>
            <w:shd w:val="clear" w:color="auto" w:fill="FFFFFF"/>
          </w:rPr>
          <w:t>Мониторинг исследований по заказу подразделений</w:t>
        </w:r>
        <w:r w:rsidR="00C776C3" w:rsidRPr="00D42F2A">
          <w:rPr>
            <w:rStyle w:val="af"/>
            <w:rFonts w:ascii="Times New Roman" w:hAnsi="Times New Roman"/>
            <w:sz w:val="28"/>
            <w:szCs w:val="28"/>
            <w:shd w:val="clear" w:color="auto" w:fill="FFFFFF"/>
          </w:rPr>
          <w:t>.</w:t>
        </w:r>
      </w:hyperlink>
    </w:p>
    <w:p w:rsidR="0021117C" w:rsidRPr="00805904" w:rsidRDefault="00EB74D4" w:rsidP="002600EB">
      <w:pPr>
        <w:pStyle w:val="ab"/>
        <w:widowControl w:val="0"/>
        <w:numPr>
          <w:ilvl w:val="0"/>
          <w:numId w:val="20"/>
        </w:numPr>
        <w:autoSpaceDE w:val="0"/>
        <w:autoSpaceDN w:val="0"/>
        <w:adjustRightInd w:val="0"/>
        <w:spacing w:after="0" w:line="240" w:lineRule="auto"/>
        <w:ind w:left="0" w:firstLine="142"/>
        <w:jc w:val="both"/>
        <w:rPr>
          <w:rStyle w:val="word-wrapper"/>
          <w:rFonts w:ascii="Times New Roman" w:hAnsi="Times New Roman" w:cs="Times New Roman"/>
          <w:color w:val="242424"/>
          <w:sz w:val="28"/>
          <w:szCs w:val="28"/>
          <w:shd w:val="clear" w:color="auto" w:fill="FFFFFF"/>
        </w:rPr>
      </w:pPr>
      <w:hyperlink w:anchor="обращения" w:history="1">
        <w:r w:rsidR="0021117C" w:rsidRPr="00D42F2A">
          <w:rPr>
            <w:rStyle w:val="af"/>
            <w:rFonts w:ascii="Times New Roman" w:hAnsi="Times New Roman"/>
            <w:sz w:val="28"/>
            <w:szCs w:val="28"/>
            <w:shd w:val="clear" w:color="auto" w:fill="FFFFFF"/>
          </w:rPr>
          <w:t>Обращения корпоративных клиентов.</w:t>
        </w:r>
      </w:hyperlink>
    </w:p>
    <w:p w:rsidR="0021117C" w:rsidRPr="00805904" w:rsidRDefault="00EB74D4" w:rsidP="002600EB">
      <w:pPr>
        <w:pStyle w:val="ab"/>
        <w:widowControl w:val="0"/>
        <w:numPr>
          <w:ilvl w:val="0"/>
          <w:numId w:val="20"/>
        </w:numPr>
        <w:autoSpaceDE w:val="0"/>
        <w:autoSpaceDN w:val="0"/>
        <w:adjustRightInd w:val="0"/>
        <w:spacing w:after="0" w:line="240" w:lineRule="auto"/>
        <w:ind w:left="0" w:firstLine="142"/>
        <w:jc w:val="both"/>
        <w:rPr>
          <w:rStyle w:val="word-wrapper"/>
          <w:rFonts w:ascii="Times New Roman" w:hAnsi="Times New Roman" w:cs="Times New Roman"/>
          <w:color w:val="242424"/>
          <w:sz w:val="28"/>
          <w:szCs w:val="28"/>
          <w:shd w:val="clear" w:color="auto" w:fill="FFFFFF"/>
        </w:rPr>
      </w:pPr>
      <w:hyperlink w:anchor="мероприятия" w:history="1">
        <w:r w:rsidR="0021117C" w:rsidRPr="00D42F2A">
          <w:rPr>
            <w:rStyle w:val="af"/>
            <w:rFonts w:ascii="Times New Roman" w:hAnsi="Times New Roman"/>
            <w:sz w:val="28"/>
            <w:szCs w:val="28"/>
            <w:shd w:val="clear" w:color="auto" w:fill="FFFFFF"/>
          </w:rPr>
          <w:t>Мероприятия по результатам исследований.</w:t>
        </w:r>
      </w:hyperlink>
    </w:p>
    <w:p w:rsidR="0021117C" w:rsidRPr="00805904" w:rsidRDefault="0021117C" w:rsidP="00FA150C">
      <w:pPr>
        <w:pStyle w:val="ab"/>
        <w:widowControl w:val="0"/>
        <w:autoSpaceDE w:val="0"/>
        <w:autoSpaceDN w:val="0"/>
        <w:adjustRightInd w:val="0"/>
        <w:spacing w:after="0" w:line="100" w:lineRule="exact"/>
        <w:ind w:left="284"/>
        <w:jc w:val="both"/>
        <w:rPr>
          <w:rStyle w:val="word-wrapper"/>
          <w:rFonts w:ascii="Times New Roman" w:hAnsi="Times New Roman" w:cs="Times New Roman"/>
          <w:color w:val="242424"/>
          <w:sz w:val="28"/>
          <w:szCs w:val="28"/>
          <w:shd w:val="clear" w:color="auto" w:fill="FFFFFF"/>
        </w:rPr>
      </w:pPr>
    </w:p>
    <w:p w:rsidR="00112798" w:rsidRPr="00183C08" w:rsidRDefault="00314AEC" w:rsidP="00C776C3">
      <w:pPr>
        <w:widowControl w:val="0"/>
        <w:autoSpaceDE w:val="0"/>
        <w:autoSpaceDN w:val="0"/>
        <w:adjustRightInd w:val="0"/>
        <w:spacing w:after="0" w:line="240" w:lineRule="auto"/>
        <w:contextualSpacing/>
        <w:jc w:val="both"/>
        <w:rPr>
          <w:sz w:val="28"/>
          <w:szCs w:val="28"/>
          <w:highlight w:val="yellow"/>
          <w:u w:val="single"/>
        </w:rPr>
      </w:pPr>
      <w:r>
        <w:rPr>
          <w:rStyle w:val="word-wrapper"/>
          <w:rFonts w:ascii="Times New Roman" w:hAnsi="Times New Roman" w:cs="Times New Roman"/>
          <w:b/>
          <w:color w:val="242424"/>
          <w:sz w:val="28"/>
          <w:szCs w:val="28"/>
          <w:shd w:val="clear" w:color="auto" w:fill="FFFFFF"/>
          <w:lang w:val="en-US"/>
        </w:rPr>
        <w:t>X</w:t>
      </w:r>
      <w:r w:rsidR="00805904" w:rsidRPr="00C776C3">
        <w:rPr>
          <w:rStyle w:val="word-wrapper"/>
          <w:rFonts w:ascii="Times New Roman" w:hAnsi="Times New Roman" w:cs="Times New Roman"/>
          <w:b/>
          <w:color w:val="242424"/>
          <w:sz w:val="28"/>
          <w:szCs w:val="28"/>
          <w:shd w:val="clear" w:color="auto" w:fill="FFFFFF"/>
        </w:rPr>
        <w:t>.</w:t>
      </w:r>
      <w:r w:rsidR="00FF34FC">
        <w:rPr>
          <w:rStyle w:val="word-wrapper"/>
          <w:rFonts w:ascii="Times New Roman" w:hAnsi="Times New Roman" w:cs="Times New Roman"/>
          <w:b/>
          <w:color w:val="242424"/>
          <w:sz w:val="28"/>
          <w:szCs w:val="28"/>
          <w:shd w:val="clear" w:color="auto" w:fill="FFFFFF"/>
        </w:rPr>
        <w:tab/>
      </w:r>
      <w:hyperlink w:anchor="X" w:history="1">
        <w:r w:rsidR="00805904" w:rsidRPr="00394BF8">
          <w:rPr>
            <w:rStyle w:val="af"/>
            <w:rFonts w:ascii="Times New Roman" w:hAnsi="Times New Roman"/>
            <w:sz w:val="28"/>
            <w:szCs w:val="28"/>
          </w:rPr>
          <w:t>Общая информация об аудиторской проверке.</w:t>
        </w:r>
      </w:hyperlink>
      <w:r w:rsidR="00112798" w:rsidRPr="00183C08">
        <w:rPr>
          <w:sz w:val="28"/>
          <w:szCs w:val="28"/>
          <w:highlight w:val="yellow"/>
          <w:u w:val="single"/>
        </w:rPr>
        <w:br w:type="page"/>
      </w:r>
    </w:p>
    <w:p w:rsidR="00112798" w:rsidRPr="001317D1" w:rsidRDefault="00112798" w:rsidP="00112798">
      <w:pPr>
        <w:pStyle w:val="11"/>
        <w:numPr>
          <w:ilvl w:val="0"/>
          <w:numId w:val="3"/>
        </w:numPr>
        <w:spacing w:before="0" w:line="240" w:lineRule="auto"/>
        <w:ind w:left="0" w:firstLine="0"/>
        <w:rPr>
          <w:rFonts w:ascii="Times New Roman" w:hAnsi="Times New Roman" w:cs="Times New Roman"/>
          <w:color w:val="auto"/>
        </w:rPr>
      </w:pPr>
      <w:bookmarkStart w:id="1" w:name="_Аудиторское_мнение_по"/>
      <w:bookmarkStart w:id="2" w:name="Аудиторское_мнение"/>
      <w:bookmarkStart w:id="3" w:name="_GoBack"/>
      <w:bookmarkEnd w:id="1"/>
      <w:bookmarkEnd w:id="3"/>
      <w:r w:rsidRPr="001317D1">
        <w:rPr>
          <w:rFonts w:ascii="Times New Roman" w:hAnsi="Times New Roman" w:cs="Times New Roman"/>
          <w:color w:val="auto"/>
        </w:rPr>
        <w:t>Аудиторское мнение по итогам проверки</w:t>
      </w:r>
      <w:r w:rsidR="00582730" w:rsidRPr="001317D1">
        <w:rPr>
          <w:rFonts w:ascii="Times New Roman" w:hAnsi="Times New Roman" w:cs="Times New Roman"/>
          <w:color w:val="auto"/>
        </w:rPr>
        <w:t>.</w:t>
      </w:r>
    </w:p>
    <w:bookmarkEnd w:id="2"/>
    <w:p w:rsidR="00112798" w:rsidRPr="00183C08" w:rsidRDefault="00112798" w:rsidP="00112798">
      <w:pPr>
        <w:spacing w:after="0" w:line="240" w:lineRule="auto"/>
        <w:ind w:firstLine="709"/>
        <w:jc w:val="both"/>
        <w:rPr>
          <w:rFonts w:ascii="Times New Roman" w:hAnsi="Times New Roman" w:cs="Times New Roman"/>
          <w:sz w:val="28"/>
          <w:szCs w:val="28"/>
          <w:highlight w:val="yellow"/>
        </w:rPr>
      </w:pPr>
    </w:p>
    <w:p w:rsidR="00112798" w:rsidRPr="008A1E61" w:rsidRDefault="008A1E61" w:rsidP="00595189">
      <w:pPr>
        <w:spacing w:after="0" w:line="240" w:lineRule="auto"/>
        <w:ind w:firstLine="709"/>
        <w:jc w:val="both"/>
        <w:rPr>
          <w:sz w:val="28"/>
          <w:szCs w:val="28"/>
        </w:rPr>
      </w:pPr>
      <w:r>
        <w:rPr>
          <w:rFonts w:ascii="Times New Roman" w:hAnsi="Times New Roman" w:cs="Times New Roman"/>
          <w:sz w:val="28"/>
          <w:szCs w:val="28"/>
        </w:rPr>
        <w:t>Аудит процесса БК 1.2</w:t>
      </w:r>
      <w:r w:rsidRPr="008A1E61">
        <w:rPr>
          <w:rFonts w:ascii="Times New Roman" w:hAnsi="Times New Roman" w:cs="Times New Roman"/>
          <w:sz w:val="28"/>
          <w:szCs w:val="28"/>
        </w:rPr>
        <w:t xml:space="preserve"> «Привлечение к</w:t>
      </w:r>
      <w:r>
        <w:rPr>
          <w:rFonts w:ascii="Times New Roman" w:hAnsi="Times New Roman" w:cs="Times New Roman"/>
          <w:sz w:val="28"/>
          <w:szCs w:val="28"/>
        </w:rPr>
        <w:t xml:space="preserve">орпоративных клиентов сегментов </w:t>
      </w:r>
      <w:r w:rsidRPr="008A1E61">
        <w:rPr>
          <w:rFonts w:ascii="Times New Roman" w:hAnsi="Times New Roman" w:cs="Times New Roman"/>
          <w:sz w:val="28"/>
          <w:szCs w:val="28"/>
        </w:rPr>
        <w:t>Крупный, Крупнейший и развитие отношений с ними»</w:t>
      </w:r>
      <w:r>
        <w:rPr>
          <w:sz w:val="28"/>
          <w:szCs w:val="28"/>
        </w:rPr>
        <w:t xml:space="preserve"> </w:t>
      </w:r>
      <w:r w:rsidR="00112798" w:rsidRPr="008A1E61">
        <w:rPr>
          <w:rFonts w:ascii="Times New Roman" w:hAnsi="Times New Roman" w:cs="Times New Roman"/>
          <w:sz w:val="28"/>
          <w:szCs w:val="28"/>
        </w:rPr>
        <w:t xml:space="preserve">осуществлен </w:t>
      </w:r>
      <w:r w:rsidR="00112798" w:rsidRPr="008A1E61">
        <w:rPr>
          <w:rFonts w:ascii="Times New Roman" w:eastAsia="Times New Roman" w:hAnsi="Times New Roman" w:cs="Times New Roman"/>
          <w:sz w:val="28"/>
          <w:szCs w:val="28"/>
          <w:lang w:eastAsia="ru-RU"/>
        </w:rPr>
        <w:t>в соответствии с Планом работы Департамента внутреннего аудита на 202</w:t>
      </w:r>
      <w:r w:rsidR="005C6B8D" w:rsidRPr="008A1E61">
        <w:rPr>
          <w:rFonts w:ascii="Times New Roman" w:eastAsia="Times New Roman" w:hAnsi="Times New Roman" w:cs="Times New Roman"/>
          <w:sz w:val="28"/>
          <w:szCs w:val="28"/>
          <w:lang w:eastAsia="ru-RU"/>
        </w:rPr>
        <w:t>5 год (утвержден</w:t>
      </w:r>
      <w:r w:rsidR="00112798" w:rsidRPr="008A1E61">
        <w:rPr>
          <w:rFonts w:ascii="Times New Roman" w:eastAsia="Times New Roman" w:hAnsi="Times New Roman" w:cs="Times New Roman"/>
          <w:sz w:val="28"/>
          <w:szCs w:val="28"/>
          <w:lang w:eastAsia="ru-RU"/>
        </w:rPr>
        <w:t xml:space="preserve"> Наблюдательным советом</w:t>
      </w:r>
      <w:r w:rsidR="005C6B8D" w:rsidRPr="008A1E61">
        <w:rPr>
          <w:rFonts w:ascii="Times New Roman" w:eastAsia="Times New Roman" w:hAnsi="Times New Roman" w:cs="Times New Roman"/>
          <w:sz w:val="28"/>
          <w:szCs w:val="28"/>
          <w:lang w:eastAsia="ru-RU"/>
        </w:rPr>
        <w:t xml:space="preserve"> ОАО «Сбер Банк» (протокол от 26.12.2024 № 67</w:t>
      </w:r>
      <w:r w:rsidR="00112798" w:rsidRPr="008A1E61">
        <w:rPr>
          <w:rFonts w:ascii="Times New Roman" w:eastAsia="Times New Roman" w:hAnsi="Times New Roman" w:cs="Times New Roman"/>
          <w:sz w:val="28"/>
          <w:szCs w:val="28"/>
          <w:lang w:eastAsia="ru-RU"/>
        </w:rPr>
        <w:t>)</w:t>
      </w:r>
      <w:r w:rsidR="005C6B8D" w:rsidRPr="008A1E61">
        <w:rPr>
          <w:rFonts w:ascii="Times New Roman" w:eastAsia="Times New Roman" w:hAnsi="Times New Roman" w:cs="Times New Roman"/>
          <w:sz w:val="28"/>
          <w:szCs w:val="28"/>
          <w:lang w:eastAsia="ru-RU"/>
        </w:rPr>
        <w:t>)</w:t>
      </w:r>
      <w:r w:rsidR="00112798" w:rsidRPr="008A1E61">
        <w:rPr>
          <w:rFonts w:ascii="Times New Roman" w:hAnsi="Times New Roman" w:cs="Times New Roman"/>
          <w:sz w:val="28"/>
          <w:szCs w:val="28"/>
        </w:rPr>
        <w:t>.</w:t>
      </w:r>
    </w:p>
    <w:p w:rsidR="00112798" w:rsidRPr="00724B80" w:rsidRDefault="00112798" w:rsidP="00112798">
      <w:pPr>
        <w:spacing w:after="0" w:line="240" w:lineRule="auto"/>
        <w:ind w:firstLine="709"/>
        <w:jc w:val="both"/>
        <w:rPr>
          <w:rFonts w:ascii="Times New Roman" w:hAnsi="Times New Roman" w:cs="Times New Roman"/>
          <w:sz w:val="28"/>
          <w:szCs w:val="28"/>
        </w:rPr>
      </w:pPr>
      <w:r w:rsidRPr="009B2B7F">
        <w:rPr>
          <w:rFonts w:ascii="Times New Roman" w:hAnsi="Times New Roman" w:cs="Times New Roman"/>
          <w:sz w:val="28"/>
          <w:szCs w:val="28"/>
        </w:rPr>
        <w:t xml:space="preserve">Рассматриваемые в ходе аудита вопросы входят в зону ответственности </w:t>
      </w:r>
      <w:r w:rsidR="00B90646" w:rsidRPr="009B2B7F">
        <w:rPr>
          <w:rStyle w:val="word-wrapper"/>
          <w:rFonts w:ascii="Times New Roman" w:hAnsi="Times New Roman" w:cs="Times New Roman"/>
          <w:color w:val="242424"/>
          <w:sz w:val="28"/>
          <w:szCs w:val="28"/>
          <w:shd w:val="clear" w:color="auto" w:fill="FFFFFF"/>
        </w:rPr>
        <w:t>Департамента</w:t>
      </w:r>
      <w:r w:rsidR="00B90646" w:rsidRPr="009B2B7F">
        <w:rPr>
          <w:rFonts w:ascii="Times New Roman" w:hAnsi="Times New Roman" w:cs="Times New Roman"/>
          <w:color w:val="242424"/>
          <w:sz w:val="28"/>
          <w:szCs w:val="28"/>
          <w:shd w:val="clear" w:color="auto" w:fill="FFFFFF"/>
        </w:rPr>
        <w:t xml:space="preserve"> </w:t>
      </w:r>
      <w:r w:rsidR="00B90646" w:rsidRPr="009B2B7F">
        <w:rPr>
          <w:rStyle w:val="word-wrapper"/>
          <w:rFonts w:ascii="Times New Roman" w:hAnsi="Times New Roman" w:cs="Times New Roman"/>
          <w:color w:val="242424"/>
          <w:sz w:val="28"/>
          <w:szCs w:val="28"/>
          <w:shd w:val="clear" w:color="auto" w:fill="FFFFFF"/>
        </w:rPr>
        <w:t>среднего, крупного и крупнейшего бизнеса, Департамента</w:t>
      </w:r>
      <w:r w:rsidR="00B90646" w:rsidRPr="009B2B7F">
        <w:rPr>
          <w:rFonts w:ascii="Times New Roman" w:hAnsi="Times New Roman" w:cs="Times New Roman"/>
          <w:color w:val="242424"/>
          <w:sz w:val="28"/>
          <w:szCs w:val="28"/>
          <w:shd w:val="clear" w:color="auto" w:fill="FFFFFF"/>
        </w:rPr>
        <w:t xml:space="preserve"> </w:t>
      </w:r>
      <w:r w:rsidR="00B90646" w:rsidRPr="009B2B7F">
        <w:rPr>
          <w:rStyle w:val="word-wrapper"/>
          <w:rFonts w:ascii="Times New Roman" w:hAnsi="Times New Roman" w:cs="Times New Roman"/>
          <w:color w:val="242424"/>
          <w:sz w:val="28"/>
          <w:szCs w:val="28"/>
          <w:shd w:val="clear" w:color="auto" w:fill="FFFFFF"/>
        </w:rPr>
        <w:t>развития и координации корпоративного бизнеса,</w:t>
      </w:r>
      <w:r w:rsidR="009B2B7F" w:rsidRPr="009B2B7F">
        <w:rPr>
          <w:rStyle w:val="word-wrapper"/>
          <w:rFonts w:ascii="Times New Roman" w:hAnsi="Times New Roman" w:cs="Times New Roman"/>
          <w:color w:val="242424"/>
          <w:sz w:val="28"/>
          <w:szCs w:val="28"/>
          <w:shd w:val="clear" w:color="auto" w:fill="FFFFFF"/>
        </w:rPr>
        <w:t xml:space="preserve"> </w:t>
      </w:r>
      <w:r w:rsidR="009662FB">
        <w:rPr>
          <w:rFonts w:ascii="Times New Roman" w:hAnsi="Times New Roman" w:cs="Times New Roman"/>
          <w:sz w:val="28"/>
          <w:szCs w:val="28"/>
        </w:rPr>
        <w:t>Центра заботы о клиентах</w:t>
      </w:r>
      <w:r w:rsidR="009B2B7F" w:rsidRPr="009B2B7F">
        <w:rPr>
          <w:rStyle w:val="word-wrapper"/>
          <w:color w:val="242424"/>
          <w:sz w:val="30"/>
          <w:szCs w:val="30"/>
          <w:shd w:val="clear" w:color="auto" w:fill="FFFFFF"/>
        </w:rPr>
        <w:t xml:space="preserve"> </w:t>
      </w:r>
      <w:r w:rsidR="00DA5EA4" w:rsidRPr="009B2B7F">
        <w:rPr>
          <w:rFonts w:ascii="Times New Roman" w:hAnsi="Times New Roman" w:cs="Times New Roman"/>
          <w:sz w:val="28"/>
          <w:szCs w:val="28"/>
        </w:rPr>
        <w:t>(объекты аудита)</w:t>
      </w:r>
      <w:r w:rsidR="00A04397">
        <w:rPr>
          <w:rFonts w:ascii="Times New Roman" w:hAnsi="Times New Roman" w:cs="Times New Roman"/>
          <w:sz w:val="28"/>
          <w:szCs w:val="28"/>
        </w:rPr>
        <w:t>, а также иных заинтересованных подразделений</w:t>
      </w:r>
      <w:r w:rsidRPr="009B2B7F">
        <w:rPr>
          <w:rFonts w:ascii="Times New Roman" w:hAnsi="Times New Roman" w:cs="Times New Roman"/>
          <w:sz w:val="28"/>
          <w:szCs w:val="28"/>
        </w:rPr>
        <w:t>.</w:t>
      </w:r>
    </w:p>
    <w:p w:rsidR="00E35878" w:rsidRPr="008A1E61" w:rsidRDefault="00E35878" w:rsidP="00E35878">
      <w:pPr>
        <w:spacing w:after="0" w:line="240" w:lineRule="auto"/>
        <w:ind w:firstLine="709"/>
        <w:jc w:val="both"/>
        <w:rPr>
          <w:rFonts w:ascii="Times New Roman" w:hAnsi="Times New Roman" w:cs="Times New Roman"/>
          <w:sz w:val="28"/>
          <w:szCs w:val="28"/>
        </w:rPr>
      </w:pPr>
      <w:r w:rsidRPr="008A1E61">
        <w:rPr>
          <w:rFonts w:ascii="Times New Roman" w:hAnsi="Times New Roman" w:cs="Times New Roman"/>
          <w:sz w:val="28"/>
          <w:szCs w:val="28"/>
        </w:rPr>
        <w:t>Цели аудита:</w:t>
      </w:r>
    </w:p>
    <w:p w:rsidR="00E35878" w:rsidRPr="008A1E61" w:rsidRDefault="00E35878" w:rsidP="006027D2">
      <w:pPr>
        <w:pStyle w:val="ab"/>
        <w:numPr>
          <w:ilvl w:val="0"/>
          <w:numId w:val="6"/>
        </w:numPr>
        <w:spacing w:after="0" w:line="240" w:lineRule="auto"/>
        <w:ind w:left="709" w:hanging="283"/>
        <w:jc w:val="both"/>
        <w:rPr>
          <w:rFonts w:ascii="Times New Roman" w:hAnsi="Times New Roman" w:cs="Times New Roman"/>
          <w:sz w:val="28"/>
          <w:szCs w:val="28"/>
        </w:rPr>
      </w:pPr>
      <w:r w:rsidRPr="008A1E61">
        <w:rPr>
          <w:rFonts w:ascii="Times New Roman" w:hAnsi="Times New Roman" w:cs="Times New Roman"/>
          <w:sz w:val="28"/>
          <w:szCs w:val="28"/>
        </w:rPr>
        <w:t>Оценка эффективности исследуемого процесса, выработка рекомендаций в случае выявления недостатков.</w:t>
      </w:r>
    </w:p>
    <w:p w:rsidR="00E35878" w:rsidRPr="008A1E61" w:rsidRDefault="008A1E61" w:rsidP="006027D2">
      <w:pPr>
        <w:pStyle w:val="ab"/>
        <w:numPr>
          <w:ilvl w:val="0"/>
          <w:numId w:val="6"/>
        </w:numPr>
        <w:spacing w:after="0" w:line="240" w:lineRule="auto"/>
        <w:ind w:left="709" w:hanging="283"/>
        <w:jc w:val="both"/>
        <w:rPr>
          <w:rFonts w:ascii="Times New Roman" w:hAnsi="Times New Roman" w:cs="Times New Roman"/>
          <w:sz w:val="28"/>
          <w:szCs w:val="28"/>
        </w:rPr>
      </w:pPr>
      <w:r w:rsidRPr="008A1E61">
        <w:rPr>
          <w:rFonts w:ascii="Times New Roman" w:hAnsi="Times New Roman" w:cs="Times New Roman"/>
          <w:sz w:val="28"/>
          <w:szCs w:val="28"/>
        </w:rPr>
        <w:t xml:space="preserve">Оценка </w:t>
      </w:r>
      <w:r w:rsidRPr="008A1E61">
        <w:rPr>
          <w:rStyle w:val="word-wrapper"/>
          <w:rFonts w:ascii="Times New Roman" w:hAnsi="Times New Roman" w:cs="Times New Roman"/>
          <w:color w:val="242424"/>
          <w:sz w:val="28"/>
          <w:szCs w:val="28"/>
          <w:shd w:val="clear" w:color="auto" w:fill="FFFFFF"/>
        </w:rPr>
        <w:t>эффективности системы внутреннего контроля, системы управления рисками, системы вознаграждений и компенсаций</w:t>
      </w:r>
      <w:r w:rsidRPr="008A1E61">
        <w:rPr>
          <w:rStyle w:val="word-wrapper"/>
          <w:color w:val="242424"/>
          <w:sz w:val="30"/>
          <w:szCs w:val="30"/>
          <w:shd w:val="clear" w:color="auto" w:fill="FFFFFF"/>
        </w:rPr>
        <w:t xml:space="preserve"> </w:t>
      </w:r>
      <w:r w:rsidR="00E35878" w:rsidRPr="008A1E61">
        <w:rPr>
          <w:rFonts w:ascii="Times New Roman" w:hAnsi="Times New Roman" w:cs="Times New Roman"/>
          <w:sz w:val="28"/>
          <w:szCs w:val="28"/>
        </w:rPr>
        <w:t>в рамках исследуемого вопроса.</w:t>
      </w:r>
    </w:p>
    <w:p w:rsidR="00C77A68" w:rsidRDefault="004E192B" w:rsidP="00C77A68">
      <w:pPr>
        <w:pStyle w:val="ab"/>
        <w:spacing w:after="0" w:line="240" w:lineRule="auto"/>
        <w:ind w:left="0" w:firstLine="709"/>
        <w:jc w:val="both"/>
        <w:rPr>
          <w:rFonts w:ascii="Times New Roman" w:hAnsi="Times New Roman" w:cs="Times New Roman"/>
          <w:color w:val="000000" w:themeColor="text1"/>
          <w:sz w:val="28"/>
          <w:szCs w:val="28"/>
        </w:rPr>
      </w:pPr>
      <w:r w:rsidRPr="007A1B73">
        <w:rPr>
          <w:rFonts w:ascii="Times New Roman" w:hAnsi="Times New Roman" w:cs="Times New Roman"/>
          <w:color w:val="000000" w:themeColor="text1"/>
          <w:sz w:val="28"/>
          <w:szCs w:val="28"/>
        </w:rPr>
        <w:t>Для достижения поставленных целей Департаментом внутреннего аудита проведены исследования в части</w:t>
      </w:r>
      <w:r w:rsidR="003976C1" w:rsidRPr="007A1B73">
        <w:rPr>
          <w:rFonts w:ascii="Times New Roman" w:hAnsi="Times New Roman" w:cs="Times New Roman"/>
          <w:color w:val="000000" w:themeColor="text1"/>
          <w:sz w:val="28"/>
          <w:szCs w:val="28"/>
        </w:rPr>
        <w:t xml:space="preserve"> </w:t>
      </w:r>
      <w:r w:rsidR="00AB304B" w:rsidRPr="007A1B73">
        <w:rPr>
          <w:rFonts w:ascii="Times New Roman" w:hAnsi="Times New Roman" w:cs="Times New Roman"/>
          <w:color w:val="000000" w:themeColor="text1"/>
          <w:sz w:val="28"/>
          <w:szCs w:val="28"/>
        </w:rPr>
        <w:t xml:space="preserve">соблюдения стратегических целей и норм локальных правовых актов в части организации работы по привлечению </w:t>
      </w:r>
      <w:r w:rsidR="00A04397">
        <w:rPr>
          <w:rFonts w:ascii="Times New Roman" w:hAnsi="Times New Roman" w:cs="Times New Roman"/>
          <w:color w:val="000000" w:themeColor="text1"/>
          <w:sz w:val="28"/>
          <w:szCs w:val="28"/>
        </w:rPr>
        <w:t xml:space="preserve">корпоративных </w:t>
      </w:r>
      <w:r w:rsidR="00AB304B" w:rsidRPr="007A1B73">
        <w:rPr>
          <w:rFonts w:ascii="Times New Roman" w:hAnsi="Times New Roman" w:cs="Times New Roman"/>
          <w:color w:val="000000" w:themeColor="text1"/>
          <w:sz w:val="28"/>
          <w:szCs w:val="28"/>
        </w:rPr>
        <w:t xml:space="preserve">клиентов. </w:t>
      </w:r>
      <w:r w:rsidRPr="007A1B73">
        <w:rPr>
          <w:rFonts w:ascii="Times New Roman" w:hAnsi="Times New Roman" w:cs="Times New Roman"/>
          <w:color w:val="000000" w:themeColor="text1"/>
          <w:sz w:val="28"/>
          <w:szCs w:val="28"/>
        </w:rPr>
        <w:t xml:space="preserve">Аудитом охвачены вопросы </w:t>
      </w:r>
      <w:r w:rsidR="00AB304B" w:rsidRPr="007A1B73">
        <w:rPr>
          <w:rFonts w:ascii="Times New Roman" w:hAnsi="Times New Roman" w:cs="Times New Roman"/>
          <w:color w:val="000000" w:themeColor="text1"/>
          <w:sz w:val="28"/>
          <w:szCs w:val="28"/>
        </w:rPr>
        <w:t xml:space="preserve">анализа динамики клиентской базы, продуктового проникновения, а также условий обслуживания клиентов. </w:t>
      </w:r>
    </w:p>
    <w:p w:rsidR="00BD5ACD" w:rsidRDefault="00AB304B" w:rsidP="00C77A68">
      <w:pPr>
        <w:pStyle w:val="ab"/>
        <w:spacing w:after="0" w:line="240" w:lineRule="auto"/>
        <w:ind w:left="0" w:firstLine="709"/>
        <w:jc w:val="both"/>
        <w:rPr>
          <w:rFonts w:ascii="Times New Roman" w:hAnsi="Times New Roman" w:cs="Times New Roman"/>
          <w:color w:val="000000" w:themeColor="text1"/>
          <w:sz w:val="28"/>
          <w:szCs w:val="28"/>
        </w:rPr>
      </w:pPr>
      <w:r w:rsidRPr="007A1B73">
        <w:rPr>
          <w:rFonts w:ascii="Times New Roman" w:hAnsi="Times New Roman" w:cs="Times New Roman"/>
          <w:color w:val="000000" w:themeColor="text1"/>
          <w:sz w:val="28"/>
          <w:szCs w:val="28"/>
        </w:rPr>
        <w:t xml:space="preserve"> </w:t>
      </w:r>
      <w:r w:rsidR="00BD5ACD" w:rsidRPr="007A1B73">
        <w:rPr>
          <w:rFonts w:ascii="Times New Roman" w:hAnsi="Times New Roman" w:cs="Times New Roman"/>
          <w:color w:val="000000" w:themeColor="text1"/>
          <w:sz w:val="28"/>
          <w:szCs w:val="28"/>
        </w:rPr>
        <w:t xml:space="preserve">С целью более глубокого анализа исследуемого процесса дополнительно исследованы вопросы корректности </w:t>
      </w:r>
      <w:r w:rsidR="00BD5ACD">
        <w:rPr>
          <w:rFonts w:ascii="Times New Roman" w:hAnsi="Times New Roman" w:cs="Times New Roman"/>
          <w:color w:val="000000" w:themeColor="text1"/>
          <w:sz w:val="28"/>
          <w:szCs w:val="28"/>
        </w:rPr>
        <w:t>распределения клиентов по сегментам</w:t>
      </w:r>
      <w:r w:rsidR="00BD5ACD" w:rsidRPr="007A1B73">
        <w:rPr>
          <w:rFonts w:ascii="Times New Roman" w:hAnsi="Times New Roman" w:cs="Times New Roman"/>
          <w:color w:val="000000" w:themeColor="text1"/>
          <w:sz w:val="28"/>
          <w:szCs w:val="28"/>
        </w:rPr>
        <w:t xml:space="preserve">, а также </w:t>
      </w:r>
      <w:r w:rsidR="00BD5ACD">
        <w:rPr>
          <w:rFonts w:ascii="Times New Roman" w:hAnsi="Times New Roman" w:cs="Times New Roman"/>
          <w:color w:val="000000" w:themeColor="text1"/>
          <w:sz w:val="28"/>
          <w:szCs w:val="28"/>
        </w:rPr>
        <w:t xml:space="preserve">определена </w:t>
      </w:r>
      <w:r w:rsidR="00BD5ACD" w:rsidRPr="007A1B73">
        <w:rPr>
          <w:rFonts w:ascii="Times New Roman" w:hAnsi="Times New Roman" w:cs="Times New Roman"/>
          <w:color w:val="000000" w:themeColor="text1"/>
          <w:sz w:val="28"/>
          <w:szCs w:val="28"/>
        </w:rPr>
        <w:t xml:space="preserve">эффективность данного процесса. </w:t>
      </w:r>
    </w:p>
    <w:p w:rsidR="004E192B" w:rsidRPr="007A1B73" w:rsidRDefault="004E192B" w:rsidP="0053388A">
      <w:pPr>
        <w:pStyle w:val="ab"/>
        <w:spacing w:after="0" w:line="240" w:lineRule="auto"/>
        <w:ind w:left="0" w:firstLine="709"/>
        <w:jc w:val="both"/>
        <w:rPr>
          <w:rFonts w:ascii="Times New Roman" w:hAnsi="Times New Roman" w:cs="Times New Roman"/>
          <w:color w:val="000000" w:themeColor="text1"/>
          <w:sz w:val="28"/>
          <w:szCs w:val="28"/>
        </w:rPr>
      </w:pPr>
      <w:r w:rsidRPr="007A1B73">
        <w:rPr>
          <w:rFonts w:ascii="Times New Roman" w:hAnsi="Times New Roman" w:cs="Times New Roman"/>
          <w:color w:val="000000" w:themeColor="text1"/>
          <w:sz w:val="28"/>
          <w:szCs w:val="28"/>
        </w:rPr>
        <w:t xml:space="preserve">В ходе аудита проведен анализ доходности клиентов, а также </w:t>
      </w:r>
      <w:r w:rsidR="003976C1" w:rsidRPr="007A1B73">
        <w:rPr>
          <w:rFonts w:ascii="Times New Roman" w:hAnsi="Times New Roman" w:cs="Times New Roman"/>
          <w:color w:val="000000" w:themeColor="text1"/>
          <w:sz w:val="28"/>
          <w:szCs w:val="28"/>
        </w:rPr>
        <w:t xml:space="preserve">анализ </w:t>
      </w:r>
      <w:r w:rsidRPr="007A1B73">
        <w:rPr>
          <w:rFonts w:ascii="Times New Roman" w:hAnsi="Times New Roman" w:cs="Times New Roman"/>
          <w:color w:val="000000" w:themeColor="text1"/>
          <w:sz w:val="28"/>
          <w:szCs w:val="28"/>
        </w:rPr>
        <w:t>качества обслуживания клиентов посредством изучения результатов маркетинговых исследований.</w:t>
      </w:r>
    </w:p>
    <w:p w:rsidR="003976C1" w:rsidRPr="007A1B73" w:rsidRDefault="003976C1" w:rsidP="0053388A">
      <w:pPr>
        <w:pStyle w:val="ab"/>
        <w:spacing w:after="0" w:line="240" w:lineRule="auto"/>
        <w:ind w:left="0" w:firstLine="709"/>
        <w:jc w:val="both"/>
        <w:rPr>
          <w:rFonts w:ascii="Times New Roman" w:hAnsi="Times New Roman" w:cs="Times New Roman"/>
          <w:color w:val="000000" w:themeColor="text1"/>
          <w:sz w:val="28"/>
          <w:szCs w:val="28"/>
        </w:rPr>
      </w:pPr>
      <w:r w:rsidRPr="007A1B73">
        <w:rPr>
          <w:rFonts w:ascii="Times New Roman" w:hAnsi="Times New Roman" w:cs="Times New Roman"/>
          <w:color w:val="000000" w:themeColor="text1"/>
          <w:sz w:val="28"/>
          <w:szCs w:val="28"/>
        </w:rPr>
        <w:t>Д</w:t>
      </w:r>
      <w:r w:rsidR="00273D74">
        <w:rPr>
          <w:rFonts w:ascii="Times New Roman" w:hAnsi="Times New Roman" w:cs="Times New Roman"/>
          <w:color w:val="000000" w:themeColor="text1"/>
          <w:sz w:val="28"/>
          <w:szCs w:val="28"/>
        </w:rPr>
        <w:t>епартаментом</w:t>
      </w:r>
      <w:r w:rsidRPr="007A1B73">
        <w:rPr>
          <w:rFonts w:ascii="Times New Roman" w:hAnsi="Times New Roman" w:cs="Times New Roman"/>
          <w:color w:val="000000" w:themeColor="text1"/>
          <w:sz w:val="28"/>
          <w:szCs w:val="28"/>
        </w:rPr>
        <w:t xml:space="preserve"> внутреннего аудита уделено </w:t>
      </w:r>
      <w:r w:rsidR="00273D74">
        <w:rPr>
          <w:rFonts w:ascii="Times New Roman" w:hAnsi="Times New Roman" w:cs="Times New Roman"/>
          <w:color w:val="000000" w:themeColor="text1"/>
          <w:sz w:val="28"/>
          <w:szCs w:val="28"/>
        </w:rPr>
        <w:t xml:space="preserve">повышенное </w:t>
      </w:r>
      <w:r w:rsidRPr="007A1B73">
        <w:rPr>
          <w:rFonts w:ascii="Times New Roman" w:hAnsi="Times New Roman" w:cs="Times New Roman"/>
          <w:color w:val="000000" w:themeColor="text1"/>
          <w:sz w:val="28"/>
          <w:szCs w:val="28"/>
        </w:rPr>
        <w:t xml:space="preserve">внимание соблюдению контактной политики в части регулярности и </w:t>
      </w:r>
      <w:r w:rsidR="00BA5776">
        <w:rPr>
          <w:rFonts w:ascii="Times New Roman" w:hAnsi="Times New Roman" w:cs="Times New Roman"/>
          <w:color w:val="000000" w:themeColor="text1"/>
          <w:sz w:val="28"/>
          <w:szCs w:val="28"/>
        </w:rPr>
        <w:t>результативности</w:t>
      </w:r>
      <w:r w:rsidR="004F240B">
        <w:rPr>
          <w:rFonts w:ascii="Times New Roman" w:hAnsi="Times New Roman" w:cs="Times New Roman"/>
          <w:color w:val="000000" w:themeColor="text1"/>
          <w:sz w:val="28"/>
          <w:szCs w:val="28"/>
        </w:rPr>
        <w:t xml:space="preserve"> взаимодействия с клиентами, а также </w:t>
      </w:r>
      <w:r w:rsidR="004F240B" w:rsidRPr="007A1B73">
        <w:rPr>
          <w:rFonts w:ascii="Times New Roman" w:hAnsi="Times New Roman" w:cs="Times New Roman"/>
          <w:color w:val="000000" w:themeColor="text1"/>
          <w:sz w:val="28"/>
          <w:szCs w:val="28"/>
        </w:rPr>
        <w:t xml:space="preserve">вопросам качества заполнения карточек клиентов в </w:t>
      </w:r>
      <w:r w:rsidR="004F240B" w:rsidRPr="007A1B73">
        <w:rPr>
          <w:rFonts w:ascii="Times New Roman" w:hAnsi="Times New Roman" w:cs="Times New Roman"/>
          <w:color w:val="000000" w:themeColor="text1"/>
          <w:sz w:val="28"/>
          <w:szCs w:val="28"/>
          <w:lang w:val="en-US"/>
        </w:rPr>
        <w:t>CRM</w:t>
      </w:r>
      <w:r w:rsidR="004F240B">
        <w:rPr>
          <w:rFonts w:ascii="Times New Roman" w:hAnsi="Times New Roman" w:cs="Times New Roman"/>
          <w:color w:val="000000" w:themeColor="text1"/>
          <w:sz w:val="28"/>
          <w:szCs w:val="28"/>
        </w:rPr>
        <w:t>-системе.</w:t>
      </w:r>
    </w:p>
    <w:p w:rsidR="00BD5ACD" w:rsidRPr="007A1B73" w:rsidRDefault="00BD5ACD" w:rsidP="00BD5ACD">
      <w:pPr>
        <w:pStyle w:val="ab"/>
        <w:spacing w:after="0" w:line="240" w:lineRule="auto"/>
        <w:ind w:left="0" w:firstLine="709"/>
        <w:jc w:val="both"/>
        <w:rPr>
          <w:rFonts w:ascii="Times New Roman" w:hAnsi="Times New Roman" w:cs="Times New Roman"/>
          <w:color w:val="000000" w:themeColor="text1"/>
          <w:sz w:val="28"/>
          <w:szCs w:val="28"/>
        </w:rPr>
      </w:pPr>
      <w:r w:rsidRPr="007A1B73">
        <w:rPr>
          <w:rFonts w:ascii="Times New Roman" w:hAnsi="Times New Roman" w:cs="Times New Roman"/>
          <w:color w:val="000000" w:themeColor="text1"/>
          <w:sz w:val="28"/>
          <w:szCs w:val="28"/>
        </w:rPr>
        <w:t xml:space="preserve">С целью оценки организации системы вознаграждений и компенсаций проанализированы вопросы мотивации </w:t>
      </w:r>
      <w:r w:rsidRPr="00F37862">
        <w:rPr>
          <w:rFonts w:ascii="Times New Roman" w:hAnsi="Times New Roman" w:cs="Times New Roman"/>
          <w:color w:val="000000" w:themeColor="text1"/>
          <w:sz w:val="28"/>
          <w:szCs w:val="28"/>
        </w:rPr>
        <w:t>и функционала</w:t>
      </w:r>
      <w:r w:rsidRPr="007A1B73">
        <w:rPr>
          <w:rFonts w:ascii="Times New Roman" w:hAnsi="Times New Roman" w:cs="Times New Roman"/>
          <w:color w:val="000000" w:themeColor="text1"/>
          <w:sz w:val="28"/>
          <w:szCs w:val="28"/>
        </w:rPr>
        <w:t xml:space="preserve"> клиентских менеджеров и </w:t>
      </w:r>
      <w:r w:rsidR="00BA5776">
        <w:rPr>
          <w:rFonts w:ascii="Times New Roman" w:hAnsi="Times New Roman" w:cs="Times New Roman"/>
          <w:color w:val="000000" w:themeColor="text1"/>
          <w:sz w:val="28"/>
          <w:szCs w:val="28"/>
        </w:rPr>
        <w:t>клиентско-</w:t>
      </w:r>
      <w:r w:rsidRPr="007A1B73">
        <w:rPr>
          <w:rFonts w:ascii="Times New Roman" w:hAnsi="Times New Roman" w:cs="Times New Roman"/>
          <w:color w:val="000000" w:themeColor="text1"/>
          <w:sz w:val="28"/>
          <w:szCs w:val="28"/>
        </w:rPr>
        <w:t>продуктовых команд.</w:t>
      </w:r>
    </w:p>
    <w:p w:rsidR="00C7148D" w:rsidRPr="00C7148D" w:rsidRDefault="00C7148D" w:rsidP="001F6F35">
      <w:pPr>
        <w:widowControl w:val="0"/>
        <w:spacing w:after="0" w:line="240" w:lineRule="auto"/>
        <w:ind w:firstLine="709"/>
        <w:jc w:val="both"/>
        <w:rPr>
          <w:rFonts w:ascii="Times New Roman" w:hAnsi="Times New Roman" w:cs="Times New Roman"/>
          <w:sz w:val="28"/>
        </w:rPr>
      </w:pPr>
      <w:r w:rsidRPr="00C7148D">
        <w:rPr>
          <w:rFonts w:ascii="Times New Roman" w:hAnsi="Times New Roman" w:cs="Times New Roman"/>
          <w:color w:val="000000" w:themeColor="text1"/>
          <w:sz w:val="28"/>
          <w:szCs w:val="28"/>
        </w:rPr>
        <w:t xml:space="preserve">Следует отметить, что в сентябре 2024 года произошли </w:t>
      </w:r>
      <w:r w:rsidRPr="00C7148D">
        <w:rPr>
          <w:rFonts w:ascii="Times New Roman" w:hAnsi="Times New Roman" w:cs="Times New Roman"/>
          <w:sz w:val="28"/>
          <w:szCs w:val="28"/>
          <w:lang w:val="x-none" w:eastAsia="x-none"/>
        </w:rPr>
        <w:t>изменения в организационной структуре блока Корпоративный бизнес</w:t>
      </w:r>
      <w:r w:rsidRPr="00C7148D">
        <w:rPr>
          <w:rFonts w:ascii="Times New Roman" w:hAnsi="Times New Roman" w:cs="Times New Roman"/>
          <w:color w:val="000000" w:themeColor="text1"/>
          <w:sz w:val="28"/>
          <w:szCs w:val="28"/>
        </w:rPr>
        <w:t xml:space="preserve"> (протокол Правления Банка от 23.09.2024 № 46). По решению Правления Банка </w:t>
      </w:r>
      <w:r w:rsidRPr="00C7148D">
        <w:rPr>
          <w:rFonts w:ascii="Times New Roman" w:hAnsi="Times New Roman" w:cs="Times New Roman"/>
          <w:sz w:val="28"/>
        </w:rPr>
        <w:t xml:space="preserve">Департамент крупного и крупнейшего бизнеса упразднен и на его базе создан Департамент среднего, крупного и крупнейшего бизнеса. </w:t>
      </w:r>
    </w:p>
    <w:p w:rsidR="00C7148D" w:rsidRPr="001F6F35" w:rsidRDefault="001F6F35" w:rsidP="0053388A">
      <w:pPr>
        <w:pStyle w:val="ab"/>
        <w:spacing w:after="0" w:line="240" w:lineRule="auto"/>
        <w:ind w:left="0" w:firstLine="709"/>
        <w:jc w:val="both"/>
        <w:rPr>
          <w:rFonts w:ascii="Times New Roman" w:hAnsi="Times New Roman" w:cs="Times New Roman"/>
          <w:color w:val="000000" w:themeColor="text1"/>
          <w:sz w:val="28"/>
          <w:szCs w:val="28"/>
        </w:rPr>
      </w:pPr>
      <w:r w:rsidRPr="001F6F35">
        <w:rPr>
          <w:rFonts w:ascii="Times New Roman" w:hAnsi="Times New Roman" w:cs="Times New Roman"/>
          <w:color w:val="000000" w:themeColor="text1"/>
          <w:sz w:val="28"/>
          <w:szCs w:val="28"/>
        </w:rPr>
        <w:t xml:space="preserve">В связи с организационными изменениями и расширением функционала объекта аудита проверкой охвачены клиенты не только сегментов Крупный и Крупнейший, но и </w:t>
      </w:r>
      <w:r w:rsidR="00CB4F8E">
        <w:rPr>
          <w:rFonts w:ascii="Times New Roman" w:hAnsi="Times New Roman" w:cs="Times New Roman"/>
          <w:color w:val="000000" w:themeColor="text1"/>
          <w:sz w:val="28"/>
          <w:szCs w:val="28"/>
        </w:rPr>
        <w:t xml:space="preserve">сегмента </w:t>
      </w:r>
      <w:r w:rsidRPr="001F6F35">
        <w:rPr>
          <w:rFonts w:ascii="Times New Roman" w:hAnsi="Times New Roman" w:cs="Times New Roman"/>
          <w:color w:val="000000" w:themeColor="text1"/>
          <w:sz w:val="28"/>
          <w:szCs w:val="28"/>
        </w:rPr>
        <w:t>Средний. В аудиторском заключении используется понятие Средний+,</w:t>
      </w:r>
      <w:r w:rsidR="00A04397">
        <w:rPr>
          <w:rFonts w:ascii="Times New Roman" w:hAnsi="Times New Roman" w:cs="Times New Roman"/>
          <w:color w:val="000000" w:themeColor="text1"/>
          <w:sz w:val="28"/>
          <w:szCs w:val="28"/>
        </w:rPr>
        <w:t xml:space="preserve"> т.е. совокупность клиентов </w:t>
      </w:r>
      <w:r w:rsidRPr="001F6F35">
        <w:rPr>
          <w:rFonts w:ascii="Times New Roman" w:hAnsi="Times New Roman" w:cs="Times New Roman"/>
          <w:color w:val="000000" w:themeColor="text1"/>
          <w:sz w:val="28"/>
          <w:szCs w:val="28"/>
        </w:rPr>
        <w:t xml:space="preserve">трех </w:t>
      </w:r>
      <w:r w:rsidR="00CB4F8E">
        <w:rPr>
          <w:rFonts w:ascii="Times New Roman" w:hAnsi="Times New Roman" w:cs="Times New Roman"/>
          <w:color w:val="000000" w:themeColor="text1"/>
          <w:sz w:val="28"/>
          <w:szCs w:val="28"/>
        </w:rPr>
        <w:t xml:space="preserve">вышеперечисленных </w:t>
      </w:r>
      <w:r w:rsidRPr="001F6F35">
        <w:rPr>
          <w:rFonts w:ascii="Times New Roman" w:hAnsi="Times New Roman" w:cs="Times New Roman"/>
          <w:color w:val="000000" w:themeColor="text1"/>
          <w:sz w:val="28"/>
          <w:szCs w:val="28"/>
        </w:rPr>
        <w:t>сегментов.</w:t>
      </w:r>
    </w:p>
    <w:p w:rsidR="001F6F35" w:rsidRDefault="001F6F35" w:rsidP="001F6F3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Аудит исследуемых вопросов осуществлялся за 2024 год и 3 квартала 2025 года. По отдельным вопросам рассматривались данные только текущего года.</w:t>
      </w:r>
    </w:p>
    <w:p w:rsidR="00341E7A" w:rsidRDefault="00341E7A" w:rsidP="00341E7A">
      <w:pPr>
        <w:pStyle w:val="ab"/>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выработке мотивированных суждений аудиторами принималось во внимание допущение, что представленные объектами аудита файлы и комментарии являлись достаточно точными и достоверными. </w:t>
      </w:r>
    </w:p>
    <w:p w:rsidR="00321ACD" w:rsidRDefault="00321ACD" w:rsidP="00321ACD">
      <w:pPr>
        <w:spacing w:after="0" w:line="240" w:lineRule="auto"/>
        <w:ind w:firstLine="709"/>
        <w:jc w:val="both"/>
        <w:rPr>
          <w:rFonts w:ascii="Times New Roman" w:hAnsi="Times New Roman" w:cs="Times New Roman"/>
          <w:b/>
          <w:sz w:val="28"/>
          <w:szCs w:val="28"/>
        </w:rPr>
      </w:pPr>
      <w:r w:rsidRPr="00321ACD">
        <w:rPr>
          <w:rFonts w:ascii="Times New Roman" w:hAnsi="Times New Roman" w:cs="Times New Roman"/>
          <w:sz w:val="28"/>
          <w:szCs w:val="28"/>
        </w:rPr>
        <w:t>По совокупности всех собранных в ходе проверки аудиторских доказательств, а также с учетом процедур оценки, используемых Департаментом внутреннего аудита, исследуемый процесс</w:t>
      </w:r>
      <w:r w:rsidRPr="00321ACD">
        <w:rPr>
          <w:rFonts w:ascii="Times New Roman" w:eastAsia="Calibri" w:hAnsi="Times New Roman" w:cs="Times New Roman"/>
          <w:sz w:val="28"/>
          <w:szCs w:val="28"/>
        </w:rPr>
        <w:t xml:space="preserve"> </w:t>
      </w:r>
      <w:r w:rsidRPr="00321ACD">
        <w:rPr>
          <w:rFonts w:ascii="Times New Roman" w:hAnsi="Times New Roman" w:cs="Times New Roman"/>
          <w:sz w:val="28"/>
          <w:szCs w:val="28"/>
        </w:rPr>
        <w:t xml:space="preserve">БК 1.2 «Привлечение корпоративных клиентов сегментов Крупный, Крупнейший и развитие отношений с ними» признан </w:t>
      </w:r>
      <w:r w:rsidRPr="00321ACD">
        <w:rPr>
          <w:rFonts w:ascii="Times New Roman" w:hAnsi="Times New Roman" w:cs="Times New Roman"/>
          <w:b/>
          <w:sz w:val="28"/>
          <w:szCs w:val="28"/>
        </w:rPr>
        <w:t>достаточно эффективным.</w:t>
      </w:r>
    </w:p>
    <w:p w:rsidR="009305C7" w:rsidRPr="009305C7" w:rsidRDefault="009305C7" w:rsidP="009305C7">
      <w:pPr>
        <w:spacing w:after="0" w:line="240" w:lineRule="auto"/>
        <w:ind w:firstLine="709"/>
        <w:jc w:val="both"/>
        <w:rPr>
          <w:rFonts w:ascii="Times New Roman" w:hAnsi="Times New Roman" w:cs="Times New Roman"/>
          <w:b/>
          <w:sz w:val="28"/>
          <w:szCs w:val="28"/>
        </w:rPr>
      </w:pPr>
      <w:r w:rsidRPr="009305C7">
        <w:rPr>
          <w:rFonts w:ascii="Times New Roman" w:hAnsi="Times New Roman" w:cs="Times New Roman"/>
          <w:sz w:val="28"/>
          <w:szCs w:val="28"/>
        </w:rPr>
        <w:t xml:space="preserve">Организация внутреннего контроля в рамках исследуемого процесса признана </w:t>
      </w:r>
      <w:r w:rsidRPr="009305C7">
        <w:rPr>
          <w:rFonts w:ascii="Times New Roman" w:hAnsi="Times New Roman" w:cs="Times New Roman"/>
          <w:b/>
          <w:sz w:val="28"/>
          <w:szCs w:val="28"/>
        </w:rPr>
        <w:t>достаточно эффективной.</w:t>
      </w:r>
    </w:p>
    <w:p w:rsidR="009305C7" w:rsidRPr="009305C7" w:rsidRDefault="009305C7" w:rsidP="009305C7">
      <w:pPr>
        <w:pStyle w:val="ab"/>
        <w:spacing w:after="0" w:line="240" w:lineRule="auto"/>
        <w:ind w:left="0" w:firstLine="709"/>
        <w:jc w:val="both"/>
        <w:rPr>
          <w:rFonts w:ascii="Times New Roman" w:hAnsi="Times New Roman" w:cs="Times New Roman"/>
          <w:sz w:val="28"/>
          <w:szCs w:val="28"/>
        </w:rPr>
      </w:pPr>
      <w:r w:rsidRPr="009305C7">
        <w:rPr>
          <w:rFonts w:ascii="Times New Roman" w:hAnsi="Times New Roman" w:cs="Times New Roman"/>
          <w:sz w:val="28"/>
          <w:szCs w:val="28"/>
        </w:rPr>
        <w:t xml:space="preserve">К факторам, оказывающим </w:t>
      </w:r>
      <w:r w:rsidRPr="000E5873">
        <w:rPr>
          <w:rFonts w:ascii="Times New Roman" w:hAnsi="Times New Roman" w:cs="Times New Roman"/>
          <w:sz w:val="28"/>
          <w:szCs w:val="28"/>
          <w:u w:val="single"/>
        </w:rPr>
        <w:t>позитивное влияние</w:t>
      </w:r>
      <w:r w:rsidRPr="009305C7">
        <w:rPr>
          <w:rFonts w:ascii="Times New Roman" w:hAnsi="Times New Roman" w:cs="Times New Roman"/>
          <w:sz w:val="28"/>
          <w:szCs w:val="28"/>
        </w:rPr>
        <w:t xml:space="preserve"> на организацию внутреннего контроля, а также </w:t>
      </w:r>
      <w:r w:rsidR="00C2499E">
        <w:rPr>
          <w:rFonts w:ascii="Times New Roman" w:hAnsi="Times New Roman" w:cs="Times New Roman"/>
          <w:sz w:val="28"/>
          <w:szCs w:val="28"/>
        </w:rPr>
        <w:t xml:space="preserve">на </w:t>
      </w:r>
      <w:r w:rsidRPr="009305C7">
        <w:rPr>
          <w:rFonts w:ascii="Times New Roman" w:hAnsi="Times New Roman" w:cs="Times New Roman"/>
          <w:sz w:val="28"/>
          <w:szCs w:val="28"/>
        </w:rPr>
        <w:t>эф</w:t>
      </w:r>
      <w:r w:rsidR="00C2499E">
        <w:rPr>
          <w:rFonts w:ascii="Times New Roman" w:hAnsi="Times New Roman" w:cs="Times New Roman"/>
          <w:sz w:val="28"/>
          <w:szCs w:val="28"/>
        </w:rPr>
        <w:t>фективность построения процесса</w:t>
      </w:r>
      <w:r w:rsidRPr="009305C7">
        <w:rPr>
          <w:rFonts w:ascii="Times New Roman" w:hAnsi="Times New Roman" w:cs="Times New Roman"/>
          <w:sz w:val="28"/>
          <w:szCs w:val="28"/>
        </w:rPr>
        <w:t xml:space="preserve"> можно отнести следующие:</w:t>
      </w:r>
    </w:p>
    <w:p w:rsidR="001E3D1B" w:rsidRPr="009305C7" w:rsidRDefault="001E3D1B" w:rsidP="002600EB">
      <w:pPr>
        <w:pStyle w:val="ab"/>
        <w:numPr>
          <w:ilvl w:val="0"/>
          <w:numId w:val="41"/>
        </w:numPr>
        <w:spacing w:after="0" w:line="240" w:lineRule="auto"/>
        <w:ind w:left="709" w:hanging="283"/>
        <w:jc w:val="both"/>
        <w:rPr>
          <w:rFonts w:ascii="Times New Roman" w:hAnsi="Times New Roman" w:cs="Times New Roman"/>
          <w:sz w:val="28"/>
          <w:szCs w:val="28"/>
        </w:rPr>
      </w:pPr>
      <w:r w:rsidRPr="009305C7">
        <w:rPr>
          <w:rFonts w:ascii="Times New Roman" w:hAnsi="Times New Roman" w:cs="Times New Roman"/>
          <w:sz w:val="28"/>
          <w:szCs w:val="28"/>
        </w:rPr>
        <w:t xml:space="preserve">соблюдение количественных стратегических параметров по большинству показателей за </w:t>
      </w:r>
      <w:r w:rsidRPr="009305C7">
        <w:rPr>
          <w:rFonts w:ascii="Times New Roman" w:hAnsi="Times New Roman" w:cs="Times New Roman"/>
          <w:sz w:val="28"/>
          <w:szCs w:val="28"/>
          <w:lang w:val="en-US"/>
        </w:rPr>
        <w:t>I</w:t>
      </w:r>
      <w:r w:rsidRPr="009305C7">
        <w:rPr>
          <w:rFonts w:ascii="Times New Roman" w:hAnsi="Times New Roman" w:cs="Times New Roman"/>
          <w:sz w:val="28"/>
          <w:szCs w:val="28"/>
        </w:rPr>
        <w:t xml:space="preserve"> полугодие 2025 года</w:t>
      </w:r>
      <w:r w:rsidR="000E5873">
        <w:rPr>
          <w:rFonts w:ascii="Times New Roman" w:hAnsi="Times New Roman" w:cs="Times New Roman"/>
          <w:sz w:val="28"/>
          <w:szCs w:val="28"/>
        </w:rPr>
        <w:t>, а также по состоянию на 01.10.2025</w:t>
      </w:r>
      <w:r w:rsidRPr="009305C7">
        <w:rPr>
          <w:rFonts w:ascii="Times New Roman" w:hAnsi="Times New Roman" w:cs="Times New Roman"/>
          <w:sz w:val="28"/>
          <w:szCs w:val="28"/>
        </w:rPr>
        <w:t xml:space="preserve">; </w:t>
      </w:r>
    </w:p>
    <w:p w:rsidR="009305C7" w:rsidRDefault="001E3D1B" w:rsidP="002600EB">
      <w:pPr>
        <w:pStyle w:val="ab"/>
        <w:numPr>
          <w:ilvl w:val="0"/>
          <w:numId w:val="41"/>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9305C7">
        <w:rPr>
          <w:rStyle w:val="word-wrapper"/>
          <w:rFonts w:ascii="Times New Roman" w:hAnsi="Times New Roman" w:cs="Times New Roman"/>
          <w:color w:val="242424"/>
          <w:sz w:val="28"/>
          <w:szCs w:val="28"/>
          <w:shd w:val="clear" w:color="auto" w:fill="FFFFFF"/>
        </w:rPr>
        <w:t>положительная динамика по привлечению клиентов с</w:t>
      </w:r>
      <w:r w:rsidR="009305C7" w:rsidRPr="009305C7">
        <w:rPr>
          <w:rStyle w:val="word-wrapper"/>
          <w:rFonts w:ascii="Times New Roman" w:hAnsi="Times New Roman" w:cs="Times New Roman"/>
          <w:color w:val="242424"/>
          <w:sz w:val="28"/>
          <w:szCs w:val="28"/>
          <w:shd w:val="clear" w:color="auto" w:fill="FFFFFF"/>
        </w:rPr>
        <w:t xml:space="preserve"> начала 2025 года;</w:t>
      </w:r>
    </w:p>
    <w:p w:rsidR="00A04397" w:rsidRPr="009305C7" w:rsidRDefault="00A04397" w:rsidP="002600EB">
      <w:pPr>
        <w:pStyle w:val="ab"/>
        <w:numPr>
          <w:ilvl w:val="0"/>
          <w:numId w:val="41"/>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прирост активных клиентов с начала 2025 года;</w:t>
      </w:r>
    </w:p>
    <w:p w:rsidR="009305C7" w:rsidRPr="009305C7" w:rsidRDefault="009305C7" w:rsidP="002600EB">
      <w:pPr>
        <w:pStyle w:val="ab"/>
        <w:numPr>
          <w:ilvl w:val="0"/>
          <w:numId w:val="41"/>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9305C7">
        <w:rPr>
          <w:rStyle w:val="word-wrapper"/>
          <w:rFonts w:ascii="Times New Roman" w:hAnsi="Times New Roman" w:cs="Times New Roman"/>
          <w:color w:val="242424"/>
          <w:sz w:val="28"/>
          <w:szCs w:val="28"/>
          <w:shd w:val="clear" w:color="auto" w:fill="FFFFFF"/>
        </w:rPr>
        <w:t>наращивание кредитного портфеля по клиентам сегмента Средний+;</w:t>
      </w:r>
    </w:p>
    <w:p w:rsidR="001E3D1B" w:rsidRPr="009305C7" w:rsidRDefault="001E3D1B" w:rsidP="002600EB">
      <w:pPr>
        <w:pStyle w:val="ab"/>
        <w:numPr>
          <w:ilvl w:val="0"/>
          <w:numId w:val="41"/>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9305C7">
        <w:rPr>
          <w:rStyle w:val="word-wrapper"/>
          <w:rFonts w:ascii="Times New Roman" w:hAnsi="Times New Roman" w:cs="Times New Roman"/>
          <w:color w:val="242424"/>
          <w:sz w:val="28"/>
          <w:szCs w:val="28"/>
          <w:shd w:val="clear" w:color="auto" w:fill="FFFFFF"/>
        </w:rPr>
        <w:t xml:space="preserve">характер мероприятий, проводимых </w:t>
      </w:r>
      <w:r w:rsidR="009305C7" w:rsidRPr="009305C7">
        <w:rPr>
          <w:rStyle w:val="word-wrapper"/>
          <w:rFonts w:ascii="Times New Roman" w:hAnsi="Times New Roman" w:cs="Times New Roman"/>
          <w:color w:val="242424"/>
          <w:sz w:val="28"/>
          <w:szCs w:val="28"/>
          <w:shd w:val="clear" w:color="auto" w:fill="FFFFFF"/>
        </w:rPr>
        <w:t>Департаментом среднего</w:t>
      </w:r>
      <w:r w:rsidR="00F37862" w:rsidRPr="009305C7">
        <w:rPr>
          <w:rStyle w:val="word-wrapper"/>
          <w:rFonts w:ascii="Times New Roman" w:hAnsi="Times New Roman" w:cs="Times New Roman"/>
          <w:color w:val="242424"/>
          <w:sz w:val="28"/>
          <w:szCs w:val="28"/>
          <w:shd w:val="clear" w:color="auto" w:fill="FFFFFF"/>
        </w:rPr>
        <w:t xml:space="preserve">, крупного и крупнейшего бизнеса </w:t>
      </w:r>
      <w:r w:rsidR="00567242">
        <w:rPr>
          <w:rStyle w:val="word-wrapper"/>
          <w:rFonts w:ascii="Times New Roman" w:hAnsi="Times New Roman" w:cs="Times New Roman"/>
          <w:color w:val="242424"/>
          <w:sz w:val="28"/>
          <w:szCs w:val="28"/>
          <w:shd w:val="clear" w:color="auto" w:fill="FFFFFF"/>
        </w:rPr>
        <w:t xml:space="preserve">по привлечению клиентов, </w:t>
      </w:r>
      <w:r w:rsidRPr="009305C7">
        <w:rPr>
          <w:rStyle w:val="word-wrapper"/>
          <w:rFonts w:ascii="Times New Roman" w:hAnsi="Times New Roman" w:cs="Times New Roman"/>
          <w:color w:val="242424"/>
          <w:sz w:val="28"/>
          <w:szCs w:val="28"/>
          <w:shd w:val="clear" w:color="auto" w:fill="FFFFFF"/>
        </w:rPr>
        <w:t>в т.ч. направленных на п</w:t>
      </w:r>
      <w:r w:rsidR="00F37862" w:rsidRPr="009305C7">
        <w:rPr>
          <w:rStyle w:val="word-wrapper"/>
          <w:rFonts w:ascii="Times New Roman" w:hAnsi="Times New Roman" w:cs="Times New Roman"/>
          <w:color w:val="242424"/>
          <w:sz w:val="28"/>
          <w:szCs w:val="28"/>
          <w:shd w:val="clear" w:color="auto" w:fill="FFFFFF"/>
        </w:rPr>
        <w:t>оддержание лояльност</w:t>
      </w:r>
      <w:r w:rsidR="00567242">
        <w:rPr>
          <w:rStyle w:val="word-wrapper"/>
          <w:rFonts w:ascii="Times New Roman" w:hAnsi="Times New Roman" w:cs="Times New Roman"/>
          <w:color w:val="242424"/>
          <w:sz w:val="28"/>
          <w:szCs w:val="28"/>
          <w:shd w:val="clear" w:color="auto" w:fill="FFFFFF"/>
        </w:rPr>
        <w:t>и клиентов</w:t>
      </w:r>
      <w:r w:rsidR="00A04397">
        <w:rPr>
          <w:rStyle w:val="word-wrapper"/>
          <w:rFonts w:ascii="Times New Roman" w:hAnsi="Times New Roman" w:cs="Times New Roman"/>
          <w:color w:val="242424"/>
          <w:sz w:val="28"/>
          <w:szCs w:val="28"/>
          <w:shd w:val="clear" w:color="auto" w:fill="FFFFFF"/>
        </w:rPr>
        <w:t>.</w:t>
      </w:r>
    </w:p>
    <w:p w:rsidR="007E121B" w:rsidRPr="009305C7" w:rsidRDefault="007E121B" w:rsidP="007E121B">
      <w:pPr>
        <w:pStyle w:val="ab"/>
        <w:spacing w:line="240" w:lineRule="auto"/>
        <w:ind w:left="0" w:firstLine="709"/>
        <w:jc w:val="both"/>
        <w:rPr>
          <w:rFonts w:ascii="Times New Roman" w:hAnsi="Times New Roman" w:cs="Times New Roman"/>
          <w:sz w:val="28"/>
          <w:szCs w:val="28"/>
        </w:rPr>
      </w:pPr>
      <w:r w:rsidRPr="009305C7">
        <w:rPr>
          <w:rFonts w:ascii="Times New Roman" w:hAnsi="Times New Roman" w:cs="Times New Roman"/>
          <w:sz w:val="28"/>
          <w:szCs w:val="28"/>
        </w:rPr>
        <w:t>В тоже время, в ходе аудита выявлены н</w:t>
      </w:r>
      <w:r w:rsidR="007E0D89" w:rsidRPr="009305C7">
        <w:rPr>
          <w:rFonts w:ascii="Times New Roman" w:hAnsi="Times New Roman" w:cs="Times New Roman"/>
          <w:sz w:val="28"/>
          <w:szCs w:val="28"/>
        </w:rPr>
        <w:t>едоста</w:t>
      </w:r>
      <w:r w:rsidR="005E4175" w:rsidRPr="009305C7">
        <w:rPr>
          <w:rFonts w:ascii="Times New Roman" w:hAnsi="Times New Roman" w:cs="Times New Roman"/>
          <w:sz w:val="28"/>
          <w:szCs w:val="28"/>
        </w:rPr>
        <w:t>тки, которые по мнению Департамента внутреннего аудита</w:t>
      </w:r>
      <w:r w:rsidRPr="009305C7">
        <w:rPr>
          <w:rFonts w:ascii="Times New Roman" w:hAnsi="Times New Roman" w:cs="Times New Roman"/>
          <w:sz w:val="28"/>
          <w:szCs w:val="28"/>
        </w:rPr>
        <w:t xml:space="preserve"> оказывают </w:t>
      </w:r>
      <w:r w:rsidRPr="000E5873">
        <w:rPr>
          <w:rFonts w:ascii="Times New Roman" w:hAnsi="Times New Roman" w:cs="Times New Roman"/>
          <w:sz w:val="28"/>
          <w:szCs w:val="28"/>
          <w:u w:val="single"/>
        </w:rPr>
        <w:t>негативное влияние</w:t>
      </w:r>
      <w:r w:rsidRPr="009305C7">
        <w:rPr>
          <w:rFonts w:ascii="Times New Roman" w:hAnsi="Times New Roman" w:cs="Times New Roman"/>
          <w:sz w:val="28"/>
          <w:szCs w:val="28"/>
        </w:rPr>
        <w:t xml:space="preserve"> на эффективность процесса и свидетельствуют о необходимости усиления внутреннего контроля:</w:t>
      </w:r>
    </w:p>
    <w:p w:rsidR="00A04397" w:rsidRDefault="00882948" w:rsidP="002600EB">
      <w:pPr>
        <w:pStyle w:val="ab"/>
        <w:numPr>
          <w:ilvl w:val="0"/>
          <w:numId w:val="12"/>
        </w:numPr>
        <w:spacing w:line="240" w:lineRule="auto"/>
        <w:ind w:left="709" w:hanging="283"/>
        <w:jc w:val="both"/>
        <w:rPr>
          <w:rFonts w:ascii="Times New Roman" w:hAnsi="Times New Roman" w:cs="Times New Roman"/>
          <w:sz w:val="28"/>
          <w:szCs w:val="28"/>
        </w:rPr>
      </w:pPr>
      <w:r w:rsidRPr="00882948">
        <w:rPr>
          <w:rFonts w:ascii="Times New Roman" w:hAnsi="Times New Roman" w:cs="Times New Roman"/>
          <w:sz w:val="28"/>
          <w:szCs w:val="28"/>
        </w:rPr>
        <w:t xml:space="preserve">несоблюдение контактной политики, </w:t>
      </w:r>
      <w:r w:rsidR="00A04397">
        <w:rPr>
          <w:rFonts w:ascii="Times New Roman" w:hAnsi="Times New Roman" w:cs="Times New Roman"/>
          <w:sz w:val="28"/>
          <w:szCs w:val="28"/>
        </w:rPr>
        <w:t>которое выражается в длительных временных разрывах между коммуникациями с клиентами;</w:t>
      </w:r>
    </w:p>
    <w:p w:rsidR="000A7473" w:rsidRPr="00212C71" w:rsidRDefault="000A7473" w:rsidP="000A7473">
      <w:pPr>
        <w:pStyle w:val="ab"/>
        <w:numPr>
          <w:ilvl w:val="0"/>
          <w:numId w:val="12"/>
        </w:numPr>
        <w:spacing w:after="0" w:line="240" w:lineRule="auto"/>
        <w:ind w:left="709" w:hanging="283"/>
        <w:jc w:val="both"/>
        <w:rPr>
          <w:rFonts w:ascii="Times New Roman" w:hAnsi="Times New Roman" w:cs="Times New Roman"/>
          <w:sz w:val="28"/>
          <w:szCs w:val="28"/>
        </w:rPr>
      </w:pPr>
      <w:r w:rsidRPr="00212C71">
        <w:rPr>
          <w:rFonts w:ascii="Times New Roman" w:hAnsi="Times New Roman" w:cs="Times New Roman"/>
          <w:sz w:val="28"/>
          <w:szCs w:val="28"/>
        </w:rPr>
        <w:t>недостатки в расчете метрик продуктового проникновения;</w:t>
      </w:r>
    </w:p>
    <w:p w:rsidR="007E121B" w:rsidRDefault="00C2499E" w:rsidP="002600EB">
      <w:pPr>
        <w:pStyle w:val="ab"/>
        <w:numPr>
          <w:ilvl w:val="0"/>
          <w:numId w:val="12"/>
        </w:numPr>
        <w:spacing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некорректное заполнение</w:t>
      </w:r>
      <w:r w:rsidR="00882948" w:rsidRPr="00882948">
        <w:rPr>
          <w:rFonts w:ascii="Times New Roman" w:hAnsi="Times New Roman" w:cs="Times New Roman"/>
          <w:sz w:val="28"/>
          <w:szCs w:val="28"/>
        </w:rPr>
        <w:t xml:space="preserve"> отдельных полей в карточках кл</w:t>
      </w:r>
      <w:r>
        <w:rPr>
          <w:rFonts w:ascii="Times New Roman" w:hAnsi="Times New Roman" w:cs="Times New Roman"/>
          <w:sz w:val="28"/>
          <w:szCs w:val="28"/>
        </w:rPr>
        <w:t>иентов</w:t>
      </w:r>
      <w:r w:rsidR="00882948" w:rsidRPr="00882948">
        <w:rPr>
          <w:rFonts w:ascii="Times New Roman" w:hAnsi="Times New Roman" w:cs="Times New Roman"/>
          <w:sz w:val="28"/>
          <w:szCs w:val="28"/>
        </w:rPr>
        <w:t xml:space="preserve"> в </w:t>
      </w:r>
      <w:r w:rsidR="00882948" w:rsidRPr="00882948">
        <w:rPr>
          <w:rFonts w:ascii="Times New Roman" w:hAnsi="Times New Roman" w:cs="Times New Roman"/>
          <w:sz w:val="28"/>
          <w:szCs w:val="28"/>
          <w:lang w:val="en-US"/>
        </w:rPr>
        <w:t>CRM</w:t>
      </w:r>
      <w:r w:rsidR="00882948" w:rsidRPr="00882948">
        <w:rPr>
          <w:rFonts w:ascii="Times New Roman" w:hAnsi="Times New Roman" w:cs="Times New Roman"/>
          <w:sz w:val="28"/>
          <w:szCs w:val="28"/>
        </w:rPr>
        <w:t>-системе</w:t>
      </w:r>
      <w:r w:rsidR="007E121B" w:rsidRPr="00882948">
        <w:rPr>
          <w:rFonts w:ascii="Times New Roman" w:hAnsi="Times New Roman" w:cs="Times New Roman"/>
          <w:sz w:val="28"/>
          <w:szCs w:val="28"/>
        </w:rPr>
        <w:t xml:space="preserve">; </w:t>
      </w:r>
    </w:p>
    <w:p w:rsidR="00802304" w:rsidRPr="00802304" w:rsidRDefault="00802304" w:rsidP="00802304">
      <w:pPr>
        <w:pStyle w:val="ab"/>
        <w:numPr>
          <w:ilvl w:val="0"/>
          <w:numId w:val="12"/>
        </w:numPr>
        <w:spacing w:after="0" w:line="240" w:lineRule="auto"/>
        <w:ind w:left="709" w:hanging="283"/>
        <w:jc w:val="both"/>
        <w:rPr>
          <w:rFonts w:ascii="Times New Roman" w:hAnsi="Times New Roman" w:cs="Times New Roman"/>
          <w:sz w:val="28"/>
          <w:szCs w:val="28"/>
        </w:rPr>
      </w:pPr>
      <w:r w:rsidRPr="00802304">
        <w:rPr>
          <w:rFonts w:ascii="Times New Roman" w:hAnsi="Times New Roman" w:cs="Times New Roman"/>
          <w:sz w:val="28"/>
          <w:szCs w:val="28"/>
        </w:rPr>
        <w:t>по отдельным клиентам отрицательны</w:t>
      </w:r>
      <w:r w:rsidR="00C77A68">
        <w:rPr>
          <w:rFonts w:ascii="Times New Roman" w:hAnsi="Times New Roman" w:cs="Times New Roman"/>
          <w:sz w:val="28"/>
          <w:szCs w:val="28"/>
        </w:rPr>
        <w:t>й показатель EVA не перекрывается</w:t>
      </w:r>
      <w:r w:rsidRPr="00802304">
        <w:rPr>
          <w:rFonts w:ascii="Times New Roman" w:hAnsi="Times New Roman" w:cs="Times New Roman"/>
          <w:sz w:val="28"/>
          <w:szCs w:val="28"/>
        </w:rPr>
        <w:t xml:space="preserve"> некредитным доходом</w:t>
      </w:r>
      <w:r>
        <w:rPr>
          <w:rFonts w:ascii="Times New Roman" w:hAnsi="Times New Roman" w:cs="Times New Roman"/>
          <w:sz w:val="28"/>
          <w:szCs w:val="28"/>
        </w:rPr>
        <w:t>.</w:t>
      </w:r>
    </w:p>
    <w:p w:rsidR="00EF3F4B" w:rsidRDefault="00EF3F4B" w:rsidP="0080230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 результа</w:t>
      </w:r>
      <w:r w:rsidR="00A1189E">
        <w:rPr>
          <w:rFonts w:ascii="Times New Roman" w:hAnsi="Times New Roman" w:cs="Times New Roman"/>
          <w:sz w:val="28"/>
          <w:szCs w:val="28"/>
        </w:rPr>
        <w:t xml:space="preserve">там аудита организация системы управления рисков признана </w:t>
      </w:r>
      <w:r w:rsidR="00A1189E" w:rsidRPr="00A1189E">
        <w:rPr>
          <w:rFonts w:ascii="Times New Roman" w:hAnsi="Times New Roman" w:cs="Times New Roman"/>
          <w:b/>
          <w:sz w:val="28"/>
          <w:szCs w:val="28"/>
        </w:rPr>
        <w:t>достаточно эффективной</w:t>
      </w:r>
      <w:r w:rsidR="00A1189E">
        <w:rPr>
          <w:rFonts w:ascii="Times New Roman" w:hAnsi="Times New Roman" w:cs="Times New Roman"/>
          <w:sz w:val="28"/>
          <w:szCs w:val="28"/>
        </w:rPr>
        <w:t>.</w:t>
      </w:r>
    </w:p>
    <w:p w:rsidR="00A1189E" w:rsidRDefault="00A1189E" w:rsidP="00E3587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целях минимизации присущих процессу рисков Департамент</w:t>
      </w:r>
      <w:r w:rsidR="00010AE0">
        <w:rPr>
          <w:rFonts w:ascii="Times New Roman" w:hAnsi="Times New Roman" w:cs="Times New Roman"/>
          <w:sz w:val="28"/>
          <w:szCs w:val="28"/>
        </w:rPr>
        <w:t>ом внутреннего аудита предложены следующие рекомендации.</w:t>
      </w:r>
    </w:p>
    <w:p w:rsidR="000A7473" w:rsidRDefault="000A7473" w:rsidP="000A7473">
      <w:pPr>
        <w:pStyle w:val="ab"/>
        <w:spacing w:line="24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В целях минимизация </w:t>
      </w:r>
      <w:r w:rsidRPr="000E5873">
        <w:rPr>
          <w:rFonts w:ascii="Times New Roman" w:hAnsi="Times New Roman" w:cs="Times New Roman"/>
          <w:b/>
          <w:sz w:val="28"/>
          <w:szCs w:val="28"/>
          <w:u w:val="single"/>
        </w:rPr>
        <w:t>операционного риска</w:t>
      </w:r>
      <w:r>
        <w:rPr>
          <w:rFonts w:ascii="Times New Roman" w:hAnsi="Times New Roman" w:cs="Times New Roman"/>
          <w:sz w:val="28"/>
          <w:szCs w:val="28"/>
        </w:rPr>
        <w:t xml:space="preserve"> предложено: </w:t>
      </w:r>
    </w:p>
    <w:p w:rsidR="000A7473" w:rsidRDefault="000A7473" w:rsidP="000A7473">
      <w:pPr>
        <w:pStyle w:val="ab"/>
        <w:numPr>
          <w:ilvl w:val="0"/>
          <w:numId w:val="12"/>
        </w:numPr>
        <w:spacing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 xml:space="preserve">устранить дефекты в приложении </w:t>
      </w:r>
      <w:r>
        <w:rPr>
          <w:rFonts w:ascii="Times New Roman" w:hAnsi="Times New Roman" w:cs="Times New Roman"/>
          <w:sz w:val="28"/>
          <w:szCs w:val="28"/>
          <w:lang w:val="en-US"/>
        </w:rPr>
        <w:t>Qlik</w:t>
      </w:r>
      <w:r w:rsidRPr="00936D42">
        <w:rPr>
          <w:rFonts w:ascii="Times New Roman" w:hAnsi="Times New Roman" w:cs="Times New Roman"/>
          <w:sz w:val="28"/>
          <w:szCs w:val="28"/>
        </w:rPr>
        <w:t xml:space="preserve"> </w:t>
      </w:r>
      <w:r>
        <w:rPr>
          <w:rFonts w:ascii="Times New Roman" w:hAnsi="Times New Roman" w:cs="Times New Roman"/>
          <w:sz w:val="28"/>
          <w:szCs w:val="28"/>
          <w:lang w:val="en-US"/>
        </w:rPr>
        <w:t>Sence</w:t>
      </w:r>
      <w:r w:rsidRPr="00936D42">
        <w:rPr>
          <w:rFonts w:ascii="Times New Roman" w:hAnsi="Times New Roman" w:cs="Times New Roman"/>
          <w:sz w:val="28"/>
          <w:szCs w:val="28"/>
        </w:rPr>
        <w:t xml:space="preserve"> </w:t>
      </w:r>
      <w:r>
        <w:rPr>
          <w:rFonts w:ascii="Times New Roman" w:hAnsi="Times New Roman" w:cs="Times New Roman"/>
          <w:sz w:val="28"/>
          <w:szCs w:val="28"/>
        </w:rPr>
        <w:t>в части расчета метрик продуктового проникновения;</w:t>
      </w:r>
    </w:p>
    <w:p w:rsidR="008956DA" w:rsidRPr="008956DA" w:rsidRDefault="008956DA" w:rsidP="000A7473">
      <w:pPr>
        <w:pStyle w:val="ab"/>
        <w:numPr>
          <w:ilvl w:val="0"/>
          <w:numId w:val="12"/>
        </w:numPr>
        <w:spacing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 xml:space="preserve">доработать алгоритмы расчета доходности клиента, </w:t>
      </w:r>
      <w:r w:rsidRPr="008956DA">
        <w:rPr>
          <w:rFonts w:ascii="Times New Roman" w:hAnsi="Times New Roman" w:cs="Times New Roman"/>
          <w:sz w:val="28"/>
          <w:szCs w:val="28"/>
        </w:rPr>
        <w:t>отражаемой в Teradata в «Корпоративный Olap-куб»</w:t>
      </w:r>
      <w:r>
        <w:rPr>
          <w:rFonts w:ascii="Times New Roman" w:hAnsi="Times New Roman" w:cs="Times New Roman"/>
          <w:sz w:val="28"/>
          <w:szCs w:val="28"/>
        </w:rPr>
        <w:t>;</w:t>
      </w:r>
    </w:p>
    <w:p w:rsidR="000A7473" w:rsidRDefault="000A7473" w:rsidP="000A7473">
      <w:pPr>
        <w:pStyle w:val="ab"/>
        <w:numPr>
          <w:ilvl w:val="0"/>
          <w:numId w:val="12"/>
        </w:numPr>
        <w:spacing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 xml:space="preserve">рассмотреть предложение по внедрению логических контролей в </w:t>
      </w:r>
      <w:r>
        <w:rPr>
          <w:rFonts w:ascii="Times New Roman" w:hAnsi="Times New Roman" w:cs="Times New Roman"/>
          <w:sz w:val="28"/>
          <w:szCs w:val="28"/>
          <w:lang w:val="en-US"/>
        </w:rPr>
        <w:t>CRM</w:t>
      </w:r>
      <w:r>
        <w:rPr>
          <w:rFonts w:ascii="Times New Roman" w:hAnsi="Times New Roman" w:cs="Times New Roman"/>
          <w:sz w:val="28"/>
          <w:szCs w:val="28"/>
        </w:rPr>
        <w:t>-системе по отдельным полям с целью минимизации негативного влияния на результаты управленческой отчетности.</w:t>
      </w:r>
    </w:p>
    <w:p w:rsidR="00A1189E" w:rsidRDefault="00936D42" w:rsidP="00936D42">
      <w:pPr>
        <w:pStyle w:val="ab"/>
        <w:spacing w:line="24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В целях </w:t>
      </w:r>
      <w:r w:rsidR="00A1189E">
        <w:rPr>
          <w:rFonts w:ascii="Times New Roman" w:hAnsi="Times New Roman" w:cs="Times New Roman"/>
          <w:sz w:val="28"/>
          <w:szCs w:val="28"/>
        </w:rPr>
        <w:t xml:space="preserve">минимизация </w:t>
      </w:r>
      <w:r w:rsidR="00A1189E" w:rsidRPr="000E5873">
        <w:rPr>
          <w:rFonts w:ascii="Times New Roman" w:hAnsi="Times New Roman" w:cs="Times New Roman"/>
          <w:b/>
          <w:sz w:val="28"/>
          <w:szCs w:val="28"/>
          <w:u w:val="single"/>
        </w:rPr>
        <w:t>репутационного риска</w:t>
      </w:r>
      <w:r w:rsidR="00010AE0">
        <w:rPr>
          <w:rFonts w:ascii="Times New Roman" w:hAnsi="Times New Roman" w:cs="Times New Roman"/>
          <w:sz w:val="28"/>
          <w:szCs w:val="28"/>
        </w:rPr>
        <w:t xml:space="preserve"> предложено</w:t>
      </w:r>
      <w:r w:rsidR="00A1189E">
        <w:rPr>
          <w:rFonts w:ascii="Times New Roman" w:hAnsi="Times New Roman" w:cs="Times New Roman"/>
          <w:sz w:val="28"/>
          <w:szCs w:val="28"/>
        </w:rPr>
        <w:t xml:space="preserve">: </w:t>
      </w:r>
    </w:p>
    <w:p w:rsidR="0058631D" w:rsidRDefault="00A1189E" w:rsidP="002600EB">
      <w:pPr>
        <w:pStyle w:val="ab"/>
        <w:numPr>
          <w:ilvl w:val="0"/>
          <w:numId w:val="12"/>
        </w:numPr>
        <w:spacing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проводить маркетинговые исследования отдельно по клиентам Средний+ для определения потребностей клиентов и выработки оптимальной модели поведения в отношении клиентов данной группы</w:t>
      </w:r>
      <w:r w:rsidR="00BA5776">
        <w:rPr>
          <w:rFonts w:ascii="Times New Roman" w:hAnsi="Times New Roman" w:cs="Times New Roman"/>
          <w:sz w:val="28"/>
          <w:szCs w:val="28"/>
        </w:rPr>
        <w:t>;</w:t>
      </w:r>
    </w:p>
    <w:p w:rsidR="00BA5776" w:rsidRDefault="00BA5776" w:rsidP="00BA5776">
      <w:pPr>
        <w:pStyle w:val="ab"/>
        <w:numPr>
          <w:ilvl w:val="0"/>
          <w:numId w:val="12"/>
        </w:numPr>
        <w:spacing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 xml:space="preserve">обратить внимание на растущую долю обращений корпоративных клиентов сегмента Средний+, а также на снижение индексов </w:t>
      </w:r>
      <w:r>
        <w:rPr>
          <w:rFonts w:ascii="Times New Roman" w:hAnsi="Times New Roman" w:cs="Times New Roman"/>
          <w:sz w:val="28"/>
          <w:szCs w:val="28"/>
          <w:lang w:val="en-US"/>
        </w:rPr>
        <w:t>NPS</w:t>
      </w:r>
      <w:r>
        <w:rPr>
          <w:rFonts w:ascii="Times New Roman" w:hAnsi="Times New Roman" w:cs="Times New Roman"/>
          <w:sz w:val="28"/>
          <w:szCs w:val="28"/>
        </w:rPr>
        <w:t xml:space="preserve">, </w:t>
      </w:r>
      <w:r>
        <w:rPr>
          <w:rFonts w:ascii="Times New Roman" w:hAnsi="Times New Roman" w:cs="Times New Roman"/>
          <w:sz w:val="28"/>
          <w:szCs w:val="28"/>
          <w:lang w:val="en-US"/>
        </w:rPr>
        <w:t>CSI</w:t>
      </w:r>
      <w:r>
        <w:rPr>
          <w:rFonts w:ascii="Times New Roman" w:hAnsi="Times New Roman" w:cs="Times New Roman"/>
          <w:sz w:val="28"/>
          <w:szCs w:val="28"/>
        </w:rPr>
        <w:t xml:space="preserve">, </w:t>
      </w:r>
      <w:r>
        <w:rPr>
          <w:rFonts w:ascii="Times New Roman" w:hAnsi="Times New Roman" w:cs="Times New Roman"/>
          <w:sz w:val="28"/>
          <w:szCs w:val="28"/>
          <w:lang w:val="en-US"/>
        </w:rPr>
        <w:t>CES</w:t>
      </w:r>
      <w:r>
        <w:rPr>
          <w:rFonts w:ascii="Times New Roman" w:hAnsi="Times New Roman" w:cs="Times New Roman"/>
          <w:sz w:val="28"/>
          <w:szCs w:val="28"/>
        </w:rPr>
        <w:t xml:space="preserve"> за 3 квартал 2025 года по клиентам сегмента Крупный.</w:t>
      </w:r>
    </w:p>
    <w:p w:rsidR="000E5873" w:rsidRDefault="006A3BC6" w:rsidP="006A3BC6">
      <w:pPr>
        <w:pStyle w:val="ab"/>
        <w:spacing w:after="0" w:line="240" w:lineRule="auto"/>
        <w:ind w:left="0" w:firstLine="709"/>
        <w:jc w:val="both"/>
        <w:rPr>
          <w:rStyle w:val="word-wrapper"/>
          <w:rFonts w:ascii="Times New Roman" w:hAnsi="Times New Roman" w:cs="Times New Roman"/>
          <w:color w:val="242424"/>
          <w:sz w:val="28"/>
          <w:szCs w:val="28"/>
          <w:shd w:val="clear" w:color="auto" w:fill="FFFFFF"/>
        </w:rPr>
      </w:pPr>
      <w:r>
        <w:rPr>
          <w:rFonts w:ascii="Times New Roman" w:hAnsi="Times New Roman" w:cs="Times New Roman"/>
          <w:sz w:val="28"/>
          <w:szCs w:val="28"/>
        </w:rPr>
        <w:t xml:space="preserve">По результатам аудита осуществлена оценка </w:t>
      </w:r>
      <w:r w:rsidRPr="006A3BC6">
        <w:rPr>
          <w:rStyle w:val="word-wrapper"/>
          <w:rFonts w:ascii="Times New Roman" w:hAnsi="Times New Roman" w:cs="Times New Roman"/>
          <w:color w:val="242424"/>
          <w:sz w:val="28"/>
          <w:szCs w:val="28"/>
          <w:shd w:val="clear" w:color="auto" w:fill="FFFFFF"/>
        </w:rPr>
        <w:t>эффекти</w:t>
      </w:r>
      <w:r w:rsidR="00CF2F30">
        <w:rPr>
          <w:rStyle w:val="word-wrapper"/>
          <w:rFonts w:ascii="Times New Roman" w:hAnsi="Times New Roman" w:cs="Times New Roman"/>
          <w:color w:val="242424"/>
          <w:sz w:val="28"/>
          <w:szCs w:val="28"/>
          <w:shd w:val="clear" w:color="auto" w:fill="FFFFFF"/>
        </w:rPr>
        <w:t xml:space="preserve">вности системы вознаграждений и </w:t>
      </w:r>
      <w:r w:rsidRPr="006A3BC6">
        <w:rPr>
          <w:rStyle w:val="word-wrapper"/>
          <w:rFonts w:ascii="Times New Roman" w:hAnsi="Times New Roman" w:cs="Times New Roman"/>
          <w:color w:val="242424"/>
          <w:sz w:val="28"/>
          <w:szCs w:val="28"/>
          <w:shd w:val="clear" w:color="auto" w:fill="FFFFFF"/>
        </w:rPr>
        <w:t>компенсаций, включая осуществление контроля со</w:t>
      </w:r>
      <w:r w:rsidR="00CF2F30">
        <w:rPr>
          <w:rStyle w:val="word-wrapper"/>
          <w:rFonts w:ascii="Times New Roman" w:hAnsi="Times New Roman" w:cs="Times New Roman"/>
          <w:color w:val="242424"/>
          <w:sz w:val="28"/>
          <w:szCs w:val="28"/>
          <w:shd w:val="clear" w:color="auto" w:fill="FFFFFF"/>
        </w:rPr>
        <w:t xml:space="preserve">ответствия фактических выплат и </w:t>
      </w:r>
      <w:r w:rsidRPr="006A3BC6">
        <w:rPr>
          <w:rStyle w:val="word-wrapper"/>
          <w:rFonts w:ascii="Times New Roman" w:hAnsi="Times New Roman" w:cs="Times New Roman"/>
          <w:color w:val="242424"/>
          <w:sz w:val="28"/>
          <w:szCs w:val="28"/>
          <w:shd w:val="clear" w:color="auto" w:fill="FFFFFF"/>
        </w:rPr>
        <w:t>вознаграждений принятым в Банке подходам, контр</w:t>
      </w:r>
      <w:r w:rsidR="00CF2F30">
        <w:rPr>
          <w:rStyle w:val="word-wrapper"/>
          <w:rFonts w:ascii="Times New Roman" w:hAnsi="Times New Roman" w:cs="Times New Roman"/>
          <w:color w:val="242424"/>
          <w:sz w:val="28"/>
          <w:szCs w:val="28"/>
          <w:shd w:val="clear" w:color="auto" w:fill="FFFFFF"/>
        </w:rPr>
        <w:t xml:space="preserve">оля принятия решений в отношении вознаграждений в </w:t>
      </w:r>
      <w:r w:rsidRPr="006A3BC6">
        <w:rPr>
          <w:rStyle w:val="word-wrapper"/>
          <w:rFonts w:ascii="Times New Roman" w:hAnsi="Times New Roman" w:cs="Times New Roman"/>
          <w:color w:val="242424"/>
          <w:sz w:val="28"/>
          <w:szCs w:val="28"/>
          <w:shd w:val="clear" w:color="auto" w:fill="FFFFFF"/>
        </w:rPr>
        <w:t>целях исключения несоразмерности вознаграждений работников</w:t>
      </w:r>
      <w:r w:rsidR="00CF2F30">
        <w:rPr>
          <w:rStyle w:val="word-wrapper"/>
          <w:rFonts w:ascii="Times New Roman" w:hAnsi="Times New Roman" w:cs="Times New Roman"/>
          <w:color w:val="242424"/>
          <w:sz w:val="28"/>
          <w:szCs w:val="28"/>
          <w:shd w:val="clear" w:color="auto" w:fill="FFFFFF"/>
        </w:rPr>
        <w:t xml:space="preserve"> Банка их фактическому вкладу в </w:t>
      </w:r>
      <w:r w:rsidRPr="006A3BC6">
        <w:rPr>
          <w:rStyle w:val="word-wrapper"/>
          <w:rFonts w:ascii="Times New Roman" w:hAnsi="Times New Roman" w:cs="Times New Roman"/>
          <w:color w:val="242424"/>
          <w:sz w:val="28"/>
          <w:szCs w:val="28"/>
          <w:shd w:val="clear" w:color="auto" w:fill="FFFFFF"/>
        </w:rPr>
        <w:t>результаты деятельности.</w:t>
      </w:r>
      <w:r>
        <w:rPr>
          <w:rStyle w:val="word-wrapper"/>
          <w:rFonts w:ascii="Times New Roman" w:hAnsi="Times New Roman" w:cs="Times New Roman"/>
          <w:color w:val="242424"/>
          <w:sz w:val="28"/>
          <w:szCs w:val="28"/>
          <w:shd w:val="clear" w:color="auto" w:fill="FFFFFF"/>
        </w:rPr>
        <w:t xml:space="preserve"> </w:t>
      </w:r>
    </w:p>
    <w:p w:rsidR="006A3BC6" w:rsidRDefault="003F5980" w:rsidP="006A3BC6">
      <w:pPr>
        <w:pStyle w:val="ab"/>
        <w:spacing w:after="0" w:line="240" w:lineRule="auto"/>
        <w:ind w:left="0" w:firstLine="709"/>
        <w:jc w:val="both"/>
        <w:rPr>
          <w:rFonts w:ascii="Times New Roman" w:hAnsi="Times New Roman" w:cs="Times New Roman"/>
          <w:sz w:val="28"/>
          <w:szCs w:val="28"/>
        </w:rPr>
      </w:pPr>
      <w:r w:rsidRPr="00936D42">
        <w:rPr>
          <w:rFonts w:ascii="Times New Roman" w:hAnsi="Times New Roman" w:cs="Times New Roman"/>
          <w:sz w:val="28"/>
          <w:szCs w:val="28"/>
        </w:rPr>
        <w:t xml:space="preserve">По итогам </w:t>
      </w:r>
      <w:r w:rsidR="000A7473">
        <w:rPr>
          <w:rFonts w:ascii="Times New Roman" w:hAnsi="Times New Roman" w:cs="Times New Roman"/>
          <w:sz w:val="28"/>
          <w:szCs w:val="28"/>
        </w:rPr>
        <w:t xml:space="preserve">аудита </w:t>
      </w:r>
      <w:r w:rsidRPr="00936D42">
        <w:rPr>
          <w:rFonts w:ascii="Times New Roman" w:hAnsi="Times New Roman" w:cs="Times New Roman"/>
          <w:sz w:val="28"/>
          <w:szCs w:val="28"/>
        </w:rPr>
        <w:t xml:space="preserve">организация системы вознаграждений и компенсаций признана </w:t>
      </w:r>
      <w:r w:rsidRPr="00936D42">
        <w:rPr>
          <w:rFonts w:ascii="Times New Roman" w:hAnsi="Times New Roman" w:cs="Times New Roman"/>
          <w:b/>
          <w:sz w:val="28"/>
          <w:szCs w:val="28"/>
        </w:rPr>
        <w:t>достаточно эффективной</w:t>
      </w:r>
      <w:r w:rsidR="00C2499E">
        <w:rPr>
          <w:rFonts w:ascii="Times New Roman" w:hAnsi="Times New Roman" w:cs="Times New Roman"/>
          <w:sz w:val="28"/>
          <w:szCs w:val="28"/>
        </w:rPr>
        <w:t xml:space="preserve">. </w:t>
      </w:r>
    </w:p>
    <w:p w:rsidR="007727D0" w:rsidRPr="007727D0" w:rsidRDefault="007727D0" w:rsidP="007727D0">
      <w:pPr>
        <w:pStyle w:val="ab"/>
        <w:spacing w:after="0" w:line="240" w:lineRule="auto"/>
        <w:ind w:left="0" w:firstLine="709"/>
        <w:jc w:val="both"/>
        <w:rPr>
          <w:rFonts w:ascii="Times New Roman" w:hAnsi="Times New Roman" w:cs="Times New Roman"/>
          <w:sz w:val="28"/>
          <w:szCs w:val="28"/>
        </w:rPr>
      </w:pPr>
      <w:r w:rsidRPr="007727D0">
        <w:rPr>
          <w:rFonts w:ascii="Times New Roman" w:hAnsi="Times New Roman" w:cs="Times New Roman"/>
          <w:sz w:val="28"/>
          <w:szCs w:val="28"/>
        </w:rPr>
        <w:t>В целях совершенствования системы вознаграждений и компенсаций Департаментом внутреннего аудита предложены следующие рекомендации:</w:t>
      </w:r>
    </w:p>
    <w:p w:rsidR="00EF7C8B" w:rsidRPr="007727D0" w:rsidRDefault="007727D0" w:rsidP="000A3680">
      <w:pPr>
        <w:pStyle w:val="ab"/>
        <w:numPr>
          <w:ilvl w:val="0"/>
          <w:numId w:val="72"/>
        </w:numPr>
        <w:spacing w:after="0" w:line="240" w:lineRule="auto"/>
        <w:ind w:left="709" w:hanging="283"/>
        <w:jc w:val="both"/>
        <w:rPr>
          <w:rFonts w:ascii="Times New Roman" w:hAnsi="Times New Roman" w:cs="Times New Roman"/>
          <w:sz w:val="28"/>
          <w:szCs w:val="28"/>
        </w:rPr>
      </w:pPr>
      <w:r w:rsidRPr="007727D0">
        <w:rPr>
          <w:rFonts w:ascii="Times New Roman" w:hAnsi="Times New Roman" w:cs="Times New Roman"/>
          <w:sz w:val="28"/>
          <w:szCs w:val="28"/>
        </w:rPr>
        <w:t>откорректировать подходы</w:t>
      </w:r>
      <w:r w:rsidR="00407B3A" w:rsidRPr="007727D0">
        <w:rPr>
          <w:rFonts w:ascii="Times New Roman" w:hAnsi="Times New Roman" w:cs="Times New Roman"/>
          <w:sz w:val="28"/>
          <w:szCs w:val="28"/>
        </w:rPr>
        <w:t xml:space="preserve"> к расчету фактического выполнения ключевых показателей эффективности клиентско-продуктовыми командами подходам, закрепленным в </w:t>
      </w:r>
      <w:r w:rsidR="00AD37CB" w:rsidRPr="007727D0">
        <w:rPr>
          <w:rFonts w:ascii="Times New Roman" w:hAnsi="Times New Roman" w:cs="Times New Roman"/>
          <w:color w:val="242424"/>
          <w:sz w:val="28"/>
          <w:szCs w:val="28"/>
          <w:shd w:val="clear" w:color="auto" w:fill="FFFFFF"/>
        </w:rPr>
        <w:t>Регламенте управления эффективностью деятельности работников ОАО «Сбер Банк» (от 16.12.2019 № 55/01/01-07/440) (в редакции от 21.07.2025)</w:t>
      </w:r>
      <w:r w:rsidR="00407B3A" w:rsidRPr="007727D0">
        <w:rPr>
          <w:rFonts w:ascii="Times New Roman" w:hAnsi="Times New Roman" w:cs="Times New Roman"/>
          <w:sz w:val="28"/>
          <w:szCs w:val="28"/>
        </w:rPr>
        <w:t>.</w:t>
      </w:r>
      <w:r w:rsidR="000A7473" w:rsidRPr="007727D0">
        <w:rPr>
          <w:rFonts w:ascii="Times New Roman" w:hAnsi="Times New Roman" w:cs="Times New Roman"/>
          <w:sz w:val="28"/>
          <w:szCs w:val="28"/>
        </w:rPr>
        <w:t xml:space="preserve"> </w:t>
      </w:r>
    </w:p>
    <w:p w:rsidR="000A7473" w:rsidRPr="007727D0" w:rsidRDefault="00407B3A" w:rsidP="000A7473">
      <w:pPr>
        <w:pStyle w:val="ab"/>
        <w:numPr>
          <w:ilvl w:val="0"/>
          <w:numId w:val="67"/>
        </w:numPr>
        <w:spacing w:after="0" w:line="240" w:lineRule="auto"/>
        <w:ind w:left="709" w:hanging="283"/>
        <w:jc w:val="both"/>
        <w:rPr>
          <w:rFonts w:ascii="Times New Roman" w:hAnsi="Times New Roman" w:cs="Times New Roman"/>
          <w:sz w:val="28"/>
          <w:szCs w:val="28"/>
        </w:rPr>
      </w:pPr>
      <w:r w:rsidRPr="007727D0">
        <w:rPr>
          <w:rFonts w:ascii="Times New Roman" w:hAnsi="Times New Roman" w:cs="Times New Roman"/>
          <w:sz w:val="28"/>
          <w:szCs w:val="28"/>
        </w:rPr>
        <w:t>доработать подходы</w:t>
      </w:r>
      <w:r w:rsidR="000A7473" w:rsidRPr="007727D0">
        <w:rPr>
          <w:rFonts w:ascii="Times New Roman" w:hAnsi="Times New Roman" w:cs="Times New Roman"/>
          <w:sz w:val="28"/>
          <w:szCs w:val="28"/>
        </w:rPr>
        <w:t xml:space="preserve"> с целью исключения сверхплановых значений</w:t>
      </w:r>
      <w:r w:rsidRPr="007727D0">
        <w:rPr>
          <w:rFonts w:ascii="Times New Roman" w:hAnsi="Times New Roman" w:cs="Times New Roman"/>
          <w:sz w:val="28"/>
          <w:szCs w:val="28"/>
        </w:rPr>
        <w:t xml:space="preserve"> ключевых показателей эффективности</w:t>
      </w:r>
      <w:r w:rsidR="000A7473" w:rsidRPr="007727D0">
        <w:rPr>
          <w:rFonts w:ascii="Times New Roman" w:hAnsi="Times New Roman" w:cs="Times New Roman"/>
          <w:sz w:val="28"/>
          <w:szCs w:val="28"/>
        </w:rPr>
        <w:t>;</w:t>
      </w:r>
    </w:p>
    <w:p w:rsidR="000A3680" w:rsidRPr="007727D0" w:rsidRDefault="000A3680" w:rsidP="000A3680">
      <w:pPr>
        <w:pStyle w:val="ab"/>
        <w:numPr>
          <w:ilvl w:val="0"/>
          <w:numId w:val="67"/>
        </w:numPr>
        <w:spacing w:after="0" w:line="240" w:lineRule="auto"/>
        <w:ind w:left="709" w:hanging="283"/>
        <w:jc w:val="both"/>
        <w:rPr>
          <w:rFonts w:ascii="Times New Roman" w:hAnsi="Times New Roman" w:cs="Times New Roman"/>
          <w:sz w:val="28"/>
          <w:szCs w:val="28"/>
        </w:rPr>
      </w:pPr>
      <w:r w:rsidRPr="007727D0">
        <w:rPr>
          <w:rFonts w:ascii="Times New Roman" w:hAnsi="Times New Roman" w:cs="Times New Roman"/>
          <w:sz w:val="28"/>
          <w:szCs w:val="28"/>
        </w:rPr>
        <w:t>проработать вопрос по исключению возможного дублирования ключевых показателей эффективности, используемых при ежеквартальном и ежемесячном премировании;</w:t>
      </w:r>
    </w:p>
    <w:p w:rsidR="000A3680" w:rsidRPr="00EF7C8B" w:rsidRDefault="000A3680" w:rsidP="000A3680">
      <w:pPr>
        <w:pStyle w:val="ab"/>
        <w:numPr>
          <w:ilvl w:val="0"/>
          <w:numId w:val="67"/>
        </w:numPr>
        <w:spacing w:after="0"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скорректировать</w:t>
      </w:r>
      <w:r w:rsidRPr="00EF7C8B">
        <w:rPr>
          <w:rFonts w:ascii="Times New Roman" w:hAnsi="Times New Roman" w:cs="Times New Roman"/>
          <w:sz w:val="28"/>
          <w:szCs w:val="28"/>
        </w:rPr>
        <w:t xml:space="preserve"> правил</w:t>
      </w:r>
      <w:r>
        <w:rPr>
          <w:rFonts w:ascii="Times New Roman" w:hAnsi="Times New Roman" w:cs="Times New Roman"/>
          <w:sz w:val="28"/>
          <w:szCs w:val="28"/>
        </w:rPr>
        <w:t>а</w:t>
      </w:r>
      <w:r w:rsidRPr="00EF7C8B">
        <w:rPr>
          <w:rFonts w:ascii="Times New Roman" w:hAnsi="Times New Roman" w:cs="Times New Roman"/>
          <w:sz w:val="28"/>
          <w:szCs w:val="28"/>
        </w:rPr>
        <w:t xml:space="preserve"> распределения общего фонда премирования </w:t>
      </w:r>
      <w:r>
        <w:rPr>
          <w:rFonts w:ascii="Times New Roman" w:hAnsi="Times New Roman" w:cs="Times New Roman"/>
          <w:sz w:val="28"/>
          <w:szCs w:val="28"/>
        </w:rPr>
        <w:t>клиентско-продуктовых команд</w:t>
      </w:r>
      <w:r w:rsidRPr="00EF7C8B">
        <w:rPr>
          <w:rFonts w:ascii="Times New Roman" w:hAnsi="Times New Roman" w:cs="Times New Roman"/>
          <w:sz w:val="28"/>
          <w:szCs w:val="28"/>
        </w:rPr>
        <w:t xml:space="preserve"> при ежемесячном материальном стимулировании работников (</w:t>
      </w:r>
      <w:r>
        <w:rPr>
          <w:rFonts w:ascii="Times New Roman" w:hAnsi="Times New Roman" w:cs="Times New Roman"/>
          <w:sz w:val="28"/>
          <w:szCs w:val="28"/>
        </w:rPr>
        <w:t>учитывать в расчете</w:t>
      </w:r>
      <w:r w:rsidRPr="00EF7C8B">
        <w:rPr>
          <w:rFonts w:ascii="Times New Roman" w:hAnsi="Times New Roman" w:cs="Times New Roman"/>
          <w:sz w:val="28"/>
          <w:szCs w:val="28"/>
        </w:rPr>
        <w:t xml:space="preserve"> только работников, участвующих в сделке);</w:t>
      </w:r>
    </w:p>
    <w:p w:rsidR="00F16828" w:rsidRDefault="00407B3A" w:rsidP="00B24FDA">
      <w:pPr>
        <w:pStyle w:val="ab"/>
        <w:numPr>
          <w:ilvl w:val="0"/>
          <w:numId w:val="67"/>
        </w:numPr>
        <w:spacing w:after="0"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рассмотреть возможность</w:t>
      </w:r>
      <w:r w:rsidR="00C33E67" w:rsidRPr="00753EBB">
        <w:rPr>
          <w:rFonts w:ascii="Times New Roman" w:hAnsi="Times New Roman" w:cs="Times New Roman"/>
          <w:sz w:val="28"/>
          <w:szCs w:val="28"/>
        </w:rPr>
        <w:t xml:space="preserve"> использовать</w:t>
      </w:r>
      <w:r w:rsidR="000A3680">
        <w:rPr>
          <w:rFonts w:ascii="Times New Roman" w:hAnsi="Times New Roman" w:cs="Times New Roman"/>
          <w:sz w:val="28"/>
          <w:szCs w:val="28"/>
        </w:rPr>
        <w:t xml:space="preserve"> в качестве мотив</w:t>
      </w:r>
      <w:r w:rsidR="00F276FC">
        <w:rPr>
          <w:rFonts w:ascii="Times New Roman" w:hAnsi="Times New Roman" w:cs="Times New Roman"/>
          <w:sz w:val="28"/>
          <w:szCs w:val="28"/>
        </w:rPr>
        <w:t>ирующего</w:t>
      </w:r>
      <w:r w:rsidR="000A3680">
        <w:rPr>
          <w:rFonts w:ascii="Times New Roman" w:hAnsi="Times New Roman" w:cs="Times New Roman"/>
          <w:sz w:val="28"/>
          <w:szCs w:val="28"/>
        </w:rPr>
        <w:t xml:space="preserve"> инструмента</w:t>
      </w:r>
      <w:r w:rsidR="000A7473" w:rsidRPr="00753EBB">
        <w:rPr>
          <w:rFonts w:ascii="Times New Roman" w:hAnsi="Times New Roman" w:cs="Times New Roman"/>
          <w:sz w:val="28"/>
          <w:szCs w:val="28"/>
        </w:rPr>
        <w:t xml:space="preserve"> количественны</w:t>
      </w:r>
      <w:r w:rsidR="00C33E67" w:rsidRPr="00753EBB">
        <w:rPr>
          <w:rFonts w:ascii="Times New Roman" w:hAnsi="Times New Roman" w:cs="Times New Roman"/>
          <w:sz w:val="28"/>
          <w:szCs w:val="28"/>
        </w:rPr>
        <w:t>е</w:t>
      </w:r>
      <w:r w:rsidR="000A7473" w:rsidRPr="00753EBB">
        <w:rPr>
          <w:rFonts w:ascii="Times New Roman" w:hAnsi="Times New Roman" w:cs="Times New Roman"/>
          <w:sz w:val="28"/>
          <w:szCs w:val="28"/>
        </w:rPr>
        <w:t xml:space="preserve"> метрик</w:t>
      </w:r>
      <w:r w:rsidR="00C33E67" w:rsidRPr="00753EBB">
        <w:rPr>
          <w:rFonts w:ascii="Times New Roman" w:hAnsi="Times New Roman" w:cs="Times New Roman"/>
          <w:sz w:val="28"/>
          <w:szCs w:val="28"/>
        </w:rPr>
        <w:t>и</w:t>
      </w:r>
      <w:r w:rsidR="000A7473" w:rsidRPr="00753EBB">
        <w:rPr>
          <w:rFonts w:ascii="Times New Roman" w:hAnsi="Times New Roman" w:cs="Times New Roman"/>
          <w:sz w:val="28"/>
          <w:szCs w:val="28"/>
        </w:rPr>
        <w:t>,</w:t>
      </w:r>
      <w:r w:rsidR="00C33E67" w:rsidRPr="00753EBB">
        <w:rPr>
          <w:rFonts w:ascii="Times New Roman" w:hAnsi="Times New Roman" w:cs="Times New Roman"/>
          <w:sz w:val="28"/>
          <w:szCs w:val="28"/>
        </w:rPr>
        <w:t xml:space="preserve"> характеризующие</w:t>
      </w:r>
      <w:r w:rsidR="000A7473" w:rsidRPr="00753EBB">
        <w:rPr>
          <w:rFonts w:ascii="Times New Roman" w:hAnsi="Times New Roman" w:cs="Times New Roman"/>
          <w:sz w:val="28"/>
          <w:szCs w:val="28"/>
        </w:rPr>
        <w:t xml:space="preserve"> активность клиентских менеджеров. </w:t>
      </w:r>
    </w:p>
    <w:p w:rsidR="00284FF4" w:rsidRPr="00753EBB" w:rsidRDefault="00284FF4" w:rsidP="00F16828">
      <w:pPr>
        <w:pStyle w:val="ab"/>
        <w:spacing w:after="0" w:line="240" w:lineRule="auto"/>
        <w:ind w:left="0" w:firstLine="709"/>
        <w:jc w:val="both"/>
        <w:rPr>
          <w:rFonts w:ascii="Times New Roman" w:hAnsi="Times New Roman" w:cs="Times New Roman"/>
          <w:sz w:val="28"/>
          <w:szCs w:val="28"/>
        </w:rPr>
      </w:pPr>
      <w:r w:rsidRPr="00753EBB">
        <w:rPr>
          <w:rFonts w:ascii="Times New Roman" w:hAnsi="Times New Roman" w:cs="Times New Roman"/>
          <w:sz w:val="28"/>
          <w:szCs w:val="28"/>
        </w:rPr>
        <w:t xml:space="preserve">В связи с тем, что в ходе текущего аудита затронуты </w:t>
      </w:r>
      <w:r w:rsidR="00F16828">
        <w:rPr>
          <w:rFonts w:ascii="Times New Roman" w:hAnsi="Times New Roman" w:cs="Times New Roman"/>
          <w:sz w:val="28"/>
          <w:szCs w:val="28"/>
        </w:rPr>
        <w:t xml:space="preserve">вопросы качества процесса сегментации и </w:t>
      </w:r>
      <w:r w:rsidRPr="00753EBB">
        <w:rPr>
          <w:rFonts w:ascii="Times New Roman" w:hAnsi="Times New Roman" w:cs="Times New Roman"/>
          <w:sz w:val="28"/>
          <w:szCs w:val="28"/>
        </w:rPr>
        <w:t>ресегментации</w:t>
      </w:r>
      <w:r w:rsidR="00F16828">
        <w:rPr>
          <w:rFonts w:ascii="Times New Roman" w:hAnsi="Times New Roman" w:cs="Times New Roman"/>
          <w:sz w:val="28"/>
          <w:szCs w:val="28"/>
        </w:rPr>
        <w:t xml:space="preserve"> корпоративных клиентов</w:t>
      </w:r>
      <w:r w:rsidRPr="00753EBB">
        <w:rPr>
          <w:rFonts w:ascii="Times New Roman" w:hAnsi="Times New Roman" w:cs="Times New Roman"/>
          <w:sz w:val="28"/>
          <w:szCs w:val="28"/>
        </w:rPr>
        <w:t>, Депар</w:t>
      </w:r>
      <w:r w:rsidR="00F16828">
        <w:rPr>
          <w:rFonts w:ascii="Times New Roman" w:hAnsi="Times New Roman" w:cs="Times New Roman"/>
          <w:sz w:val="28"/>
          <w:szCs w:val="28"/>
        </w:rPr>
        <w:t>таментом</w:t>
      </w:r>
      <w:r w:rsidRPr="00753EBB">
        <w:rPr>
          <w:rFonts w:ascii="Times New Roman" w:hAnsi="Times New Roman" w:cs="Times New Roman"/>
          <w:sz w:val="28"/>
          <w:szCs w:val="28"/>
        </w:rPr>
        <w:t xml:space="preserve"> внутреннего аудита проведена оценка эффективности данного процесса.</w:t>
      </w:r>
    </w:p>
    <w:p w:rsidR="00284FF4" w:rsidRDefault="00284FF4" w:rsidP="00936D42">
      <w:pPr>
        <w:spacing w:after="0" w:line="240" w:lineRule="auto"/>
        <w:ind w:firstLine="709"/>
        <w:jc w:val="both"/>
        <w:rPr>
          <w:rFonts w:ascii="Times New Roman" w:hAnsi="Times New Roman" w:cs="Times New Roman"/>
          <w:b/>
          <w:sz w:val="28"/>
          <w:szCs w:val="28"/>
        </w:rPr>
      </w:pPr>
      <w:r>
        <w:rPr>
          <w:rFonts w:ascii="Times New Roman" w:hAnsi="Times New Roman" w:cs="Times New Roman"/>
          <w:sz w:val="28"/>
          <w:szCs w:val="28"/>
        </w:rPr>
        <w:t xml:space="preserve">Департамент внутреннего аудита выражает мнение, что </w:t>
      </w:r>
      <w:r w:rsidRPr="00F16828">
        <w:rPr>
          <w:rFonts w:ascii="Times New Roman" w:hAnsi="Times New Roman" w:cs="Times New Roman"/>
          <w:b/>
          <w:sz w:val="28"/>
          <w:szCs w:val="28"/>
        </w:rPr>
        <w:t xml:space="preserve">процесс сегментации/ресегментации требует редизайна. </w:t>
      </w:r>
    </w:p>
    <w:p w:rsidR="0059089B" w:rsidRPr="0059089B" w:rsidRDefault="0059089B" w:rsidP="00936D42">
      <w:pPr>
        <w:spacing w:after="0" w:line="240" w:lineRule="auto"/>
        <w:ind w:firstLine="709"/>
        <w:jc w:val="both"/>
        <w:rPr>
          <w:rFonts w:ascii="Times New Roman" w:hAnsi="Times New Roman" w:cs="Times New Roman"/>
          <w:sz w:val="28"/>
          <w:szCs w:val="28"/>
        </w:rPr>
      </w:pPr>
      <w:r w:rsidRPr="0059089B">
        <w:rPr>
          <w:rFonts w:ascii="Times New Roman" w:hAnsi="Times New Roman" w:cs="Times New Roman"/>
          <w:sz w:val="28"/>
          <w:szCs w:val="28"/>
        </w:rPr>
        <w:t>В ходе аудита обращено внимание на следующие недостатки, которые присущи процессу ресегментации:</w:t>
      </w:r>
    </w:p>
    <w:p w:rsidR="0059089B" w:rsidRPr="009527DC" w:rsidRDefault="0059089B" w:rsidP="0059089B">
      <w:pPr>
        <w:pStyle w:val="ab"/>
        <w:numPr>
          <w:ilvl w:val="0"/>
          <w:numId w:val="71"/>
        </w:numPr>
        <w:autoSpaceDE w:val="0"/>
        <w:autoSpaceDN w:val="0"/>
        <w:adjustRightInd w:val="0"/>
        <w:spacing w:after="0" w:line="240" w:lineRule="auto"/>
        <w:ind w:left="709" w:hanging="283"/>
        <w:jc w:val="both"/>
        <w:rPr>
          <w:rFonts w:ascii="Times New Roman" w:hAnsi="Times New Roman" w:cs="Times New Roman"/>
          <w:color w:val="0D0D0D" w:themeColor="text1" w:themeTint="F2"/>
          <w:spacing w:val="-5"/>
          <w:sz w:val="28"/>
          <w:szCs w:val="28"/>
          <w:shd w:val="clear" w:color="auto" w:fill="FFFFFF"/>
        </w:rPr>
      </w:pPr>
      <w:r w:rsidRPr="009527DC">
        <w:rPr>
          <w:rFonts w:ascii="Times New Roman" w:hAnsi="Times New Roman" w:cs="Times New Roman"/>
          <w:color w:val="0D0D0D" w:themeColor="text1" w:themeTint="F2"/>
          <w:spacing w:val="-5"/>
          <w:sz w:val="28"/>
          <w:szCs w:val="28"/>
          <w:shd w:val="clear" w:color="auto" w:fill="FFFFFF"/>
        </w:rPr>
        <w:t xml:space="preserve">использование неактуальной информации о размере выручки при плановой ресегментации (временной лаг – 1 год); </w:t>
      </w:r>
    </w:p>
    <w:p w:rsidR="0059089B" w:rsidRPr="009527DC" w:rsidRDefault="0059089B" w:rsidP="0059089B">
      <w:pPr>
        <w:pStyle w:val="ab"/>
        <w:numPr>
          <w:ilvl w:val="0"/>
          <w:numId w:val="71"/>
        </w:numPr>
        <w:autoSpaceDE w:val="0"/>
        <w:autoSpaceDN w:val="0"/>
        <w:adjustRightInd w:val="0"/>
        <w:spacing w:after="0" w:line="240" w:lineRule="auto"/>
        <w:ind w:left="709" w:hanging="283"/>
        <w:jc w:val="both"/>
        <w:rPr>
          <w:rStyle w:val="word-wrapper"/>
          <w:rFonts w:ascii="Times New Roman" w:hAnsi="Times New Roman" w:cs="Times New Roman"/>
          <w:color w:val="0D0D0D" w:themeColor="text1" w:themeTint="F2"/>
          <w:sz w:val="28"/>
          <w:szCs w:val="28"/>
          <w:shd w:val="clear" w:color="auto" w:fill="FFFFFF"/>
        </w:rPr>
      </w:pPr>
      <w:r w:rsidRPr="009527DC">
        <w:rPr>
          <w:rStyle w:val="word-wrapper"/>
          <w:rFonts w:ascii="Times New Roman" w:hAnsi="Times New Roman" w:cs="Times New Roman"/>
          <w:color w:val="0D0D0D" w:themeColor="text1" w:themeTint="F2"/>
          <w:sz w:val="28"/>
          <w:szCs w:val="28"/>
          <w:shd w:val="clear" w:color="auto" w:fill="FFFFFF"/>
        </w:rPr>
        <w:t xml:space="preserve">значительный объем документооборота при внеплановой ресегментации; </w:t>
      </w:r>
    </w:p>
    <w:p w:rsidR="0059089B" w:rsidRPr="009527DC" w:rsidRDefault="0059089B" w:rsidP="0059089B">
      <w:pPr>
        <w:pStyle w:val="ab"/>
        <w:numPr>
          <w:ilvl w:val="0"/>
          <w:numId w:val="71"/>
        </w:numPr>
        <w:autoSpaceDE w:val="0"/>
        <w:autoSpaceDN w:val="0"/>
        <w:adjustRightInd w:val="0"/>
        <w:spacing w:after="0" w:line="240" w:lineRule="auto"/>
        <w:ind w:left="709" w:hanging="283"/>
        <w:jc w:val="both"/>
        <w:rPr>
          <w:rStyle w:val="word-wrapper"/>
          <w:rFonts w:ascii="Times New Roman" w:hAnsi="Times New Roman" w:cs="Times New Roman"/>
          <w:color w:val="0D0D0D" w:themeColor="text1" w:themeTint="F2"/>
          <w:sz w:val="28"/>
          <w:szCs w:val="28"/>
          <w:shd w:val="clear" w:color="auto" w:fill="FFFFFF"/>
        </w:rPr>
      </w:pPr>
      <w:r w:rsidRPr="009527DC">
        <w:rPr>
          <w:rStyle w:val="word-wrapper"/>
          <w:rFonts w:ascii="Times New Roman" w:hAnsi="Times New Roman" w:cs="Times New Roman"/>
          <w:color w:val="0D0D0D" w:themeColor="text1" w:themeTint="F2"/>
          <w:sz w:val="28"/>
          <w:szCs w:val="28"/>
          <w:shd w:val="clear" w:color="auto" w:fill="FFFFFF"/>
        </w:rPr>
        <w:t>существенный переток клиентов в ходе ресегментации между сегментами, а также между блоками бизнеса;</w:t>
      </w:r>
    </w:p>
    <w:p w:rsidR="0059089B" w:rsidRPr="009527DC" w:rsidRDefault="0059089B" w:rsidP="0059089B">
      <w:pPr>
        <w:pStyle w:val="ab"/>
        <w:numPr>
          <w:ilvl w:val="0"/>
          <w:numId w:val="71"/>
        </w:numPr>
        <w:autoSpaceDE w:val="0"/>
        <w:autoSpaceDN w:val="0"/>
        <w:adjustRightInd w:val="0"/>
        <w:spacing w:after="0" w:line="240" w:lineRule="auto"/>
        <w:ind w:left="709" w:hanging="283"/>
        <w:jc w:val="both"/>
        <w:rPr>
          <w:rStyle w:val="word-wrapper"/>
          <w:rFonts w:ascii="Times New Roman" w:hAnsi="Times New Roman" w:cs="Times New Roman"/>
          <w:color w:val="0D0D0D" w:themeColor="text1" w:themeTint="F2"/>
          <w:sz w:val="28"/>
          <w:szCs w:val="28"/>
          <w:shd w:val="clear" w:color="auto" w:fill="FFFFFF"/>
        </w:rPr>
      </w:pPr>
      <w:r w:rsidRPr="009527DC">
        <w:rPr>
          <w:rStyle w:val="word-wrapper"/>
          <w:rFonts w:ascii="Times New Roman" w:hAnsi="Times New Roman" w:cs="Times New Roman"/>
          <w:color w:val="0D0D0D" w:themeColor="text1" w:themeTint="F2"/>
          <w:sz w:val="28"/>
          <w:szCs w:val="28"/>
          <w:shd w:val="clear" w:color="auto" w:fill="FFFFFF"/>
        </w:rPr>
        <w:t>привязка сегмента</w:t>
      </w:r>
      <w:r w:rsidR="009527DC" w:rsidRPr="009527DC">
        <w:rPr>
          <w:rStyle w:val="word-wrapper"/>
          <w:rFonts w:ascii="Times New Roman" w:hAnsi="Times New Roman" w:cs="Times New Roman"/>
          <w:color w:val="0D0D0D" w:themeColor="text1" w:themeTint="F2"/>
          <w:sz w:val="28"/>
          <w:szCs w:val="28"/>
          <w:shd w:val="clear" w:color="auto" w:fill="FFFFFF"/>
        </w:rPr>
        <w:t xml:space="preserve"> клиента</w:t>
      </w:r>
      <w:r w:rsidRPr="009527DC">
        <w:rPr>
          <w:rStyle w:val="word-wrapper"/>
          <w:rFonts w:ascii="Times New Roman" w:hAnsi="Times New Roman" w:cs="Times New Roman"/>
          <w:color w:val="0D0D0D" w:themeColor="text1" w:themeTint="F2"/>
          <w:sz w:val="28"/>
          <w:szCs w:val="28"/>
          <w:shd w:val="clear" w:color="auto" w:fill="FFFFFF"/>
        </w:rPr>
        <w:t xml:space="preserve"> к размеру комиссионного вознаграждения;</w:t>
      </w:r>
    </w:p>
    <w:p w:rsidR="0059089B" w:rsidRPr="009527DC" w:rsidRDefault="003571B9" w:rsidP="0059089B">
      <w:pPr>
        <w:pStyle w:val="ab"/>
        <w:numPr>
          <w:ilvl w:val="0"/>
          <w:numId w:val="71"/>
        </w:numPr>
        <w:autoSpaceDE w:val="0"/>
        <w:autoSpaceDN w:val="0"/>
        <w:adjustRightInd w:val="0"/>
        <w:spacing w:after="0" w:line="240" w:lineRule="auto"/>
        <w:ind w:left="709" w:hanging="283"/>
        <w:jc w:val="both"/>
        <w:rPr>
          <w:rStyle w:val="word-wrapper"/>
          <w:rFonts w:ascii="Times New Roman" w:hAnsi="Times New Roman" w:cs="Times New Roman"/>
          <w:color w:val="0D0D0D" w:themeColor="text1" w:themeTint="F2"/>
          <w:sz w:val="28"/>
          <w:szCs w:val="28"/>
          <w:shd w:val="clear" w:color="auto" w:fill="FFFFFF"/>
        </w:rPr>
      </w:pPr>
      <w:r>
        <w:rPr>
          <w:rStyle w:val="word-wrapper"/>
          <w:rFonts w:ascii="Times New Roman" w:hAnsi="Times New Roman" w:cs="Times New Roman"/>
          <w:color w:val="0D0D0D" w:themeColor="text1" w:themeTint="F2"/>
          <w:sz w:val="28"/>
          <w:szCs w:val="28"/>
          <w:shd w:val="clear" w:color="auto" w:fill="FFFFFF"/>
        </w:rPr>
        <w:t>избыточность ежегодного анкетирования клиентов в целях ресегментации</w:t>
      </w:r>
      <w:r w:rsidR="0059089B" w:rsidRPr="009527DC">
        <w:rPr>
          <w:rStyle w:val="word-wrapper"/>
          <w:rFonts w:ascii="Times New Roman" w:hAnsi="Times New Roman" w:cs="Times New Roman"/>
          <w:color w:val="0D0D0D" w:themeColor="text1" w:themeTint="F2"/>
          <w:sz w:val="28"/>
          <w:szCs w:val="28"/>
          <w:shd w:val="clear" w:color="auto" w:fill="FFFFFF"/>
        </w:rPr>
        <w:t>;</w:t>
      </w:r>
    </w:p>
    <w:p w:rsidR="0059089B" w:rsidRPr="00DB2768" w:rsidRDefault="0059089B" w:rsidP="0059089B">
      <w:pPr>
        <w:pStyle w:val="ab"/>
        <w:numPr>
          <w:ilvl w:val="0"/>
          <w:numId w:val="71"/>
        </w:numPr>
        <w:autoSpaceDE w:val="0"/>
        <w:autoSpaceDN w:val="0"/>
        <w:adjustRightInd w:val="0"/>
        <w:spacing w:after="0" w:line="240" w:lineRule="auto"/>
        <w:ind w:left="709" w:hanging="283"/>
        <w:jc w:val="both"/>
        <w:rPr>
          <w:rFonts w:ascii="Times New Roman" w:hAnsi="Times New Roman" w:cs="Times New Roman"/>
          <w:color w:val="29303F"/>
          <w:spacing w:val="-5"/>
          <w:sz w:val="28"/>
          <w:szCs w:val="28"/>
          <w:shd w:val="clear" w:color="auto" w:fill="FFFFFF"/>
        </w:rPr>
      </w:pPr>
      <w:r w:rsidRPr="00DB2768">
        <w:rPr>
          <w:rStyle w:val="word-wrapper"/>
          <w:rFonts w:ascii="Times New Roman" w:hAnsi="Times New Roman" w:cs="Times New Roman"/>
          <w:color w:val="242424"/>
          <w:sz w:val="28"/>
          <w:szCs w:val="28"/>
          <w:shd w:val="clear" w:color="auto" w:fill="FFFFFF"/>
        </w:rPr>
        <w:t>искажение данных управленческой отчетности в связи с привязкой сегмента отдельных клиентов к сегменту головной организации.</w:t>
      </w:r>
    </w:p>
    <w:p w:rsidR="00E35878" w:rsidRPr="007762E5" w:rsidRDefault="00F16828" w:rsidP="00936D4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 результатам аудита</w:t>
      </w:r>
      <w:r w:rsidR="00E35878" w:rsidRPr="007762E5">
        <w:rPr>
          <w:rFonts w:ascii="Times New Roman" w:hAnsi="Times New Roman" w:cs="Times New Roman"/>
          <w:sz w:val="28"/>
          <w:szCs w:val="28"/>
        </w:rPr>
        <w:t xml:space="preserve"> сформированы рекомендации, направленные на дальне</w:t>
      </w:r>
      <w:r w:rsidR="00936D42">
        <w:rPr>
          <w:rFonts w:ascii="Times New Roman" w:hAnsi="Times New Roman" w:cs="Times New Roman"/>
          <w:sz w:val="28"/>
          <w:szCs w:val="28"/>
        </w:rPr>
        <w:t xml:space="preserve">йшее совершенствование процесса, системы </w:t>
      </w:r>
      <w:r w:rsidR="006A3BC6">
        <w:rPr>
          <w:rFonts w:ascii="Times New Roman" w:hAnsi="Times New Roman" w:cs="Times New Roman"/>
          <w:sz w:val="28"/>
          <w:szCs w:val="28"/>
        </w:rPr>
        <w:t xml:space="preserve">внутреннего контроля, системы </w:t>
      </w:r>
      <w:r w:rsidR="00936D42">
        <w:rPr>
          <w:rFonts w:ascii="Times New Roman" w:hAnsi="Times New Roman" w:cs="Times New Roman"/>
          <w:sz w:val="28"/>
          <w:szCs w:val="28"/>
        </w:rPr>
        <w:t xml:space="preserve">вознаграждений и компенсаций, а </w:t>
      </w:r>
      <w:r w:rsidR="00936D42" w:rsidRPr="00936D42">
        <w:rPr>
          <w:rFonts w:ascii="Times New Roman" w:hAnsi="Times New Roman" w:cs="Times New Roman"/>
          <w:sz w:val="28"/>
          <w:szCs w:val="28"/>
        </w:rPr>
        <w:t>также</w:t>
      </w:r>
      <w:r w:rsidR="00E35878" w:rsidRPr="00936D42">
        <w:rPr>
          <w:rFonts w:ascii="Times New Roman" w:hAnsi="Times New Roman" w:cs="Times New Roman"/>
          <w:sz w:val="28"/>
          <w:szCs w:val="28"/>
        </w:rPr>
        <w:t xml:space="preserve"> миним</w:t>
      </w:r>
      <w:r w:rsidR="00936D42" w:rsidRPr="00936D42">
        <w:rPr>
          <w:rFonts w:ascii="Times New Roman" w:hAnsi="Times New Roman" w:cs="Times New Roman"/>
          <w:sz w:val="28"/>
          <w:szCs w:val="28"/>
        </w:rPr>
        <w:t>изацию присущих процессу рисков.</w:t>
      </w:r>
    </w:p>
    <w:p w:rsidR="00B7714C" w:rsidRPr="007762E5" w:rsidRDefault="009E07FD" w:rsidP="00936D42">
      <w:pPr>
        <w:autoSpaceDE w:val="0"/>
        <w:autoSpaceDN w:val="0"/>
        <w:adjustRightInd w:val="0"/>
        <w:spacing w:after="0" w:line="240" w:lineRule="auto"/>
        <w:ind w:firstLine="709"/>
        <w:jc w:val="both"/>
        <w:rPr>
          <w:rFonts w:ascii="Times New Roman" w:hAnsi="Times New Roman" w:cs="Times New Roman"/>
          <w:sz w:val="28"/>
          <w:szCs w:val="28"/>
        </w:rPr>
      </w:pPr>
      <w:r w:rsidRPr="007762E5">
        <w:rPr>
          <w:rFonts w:ascii="Times New Roman" w:hAnsi="Times New Roman" w:cs="Times New Roman"/>
          <w:color w:val="000000"/>
          <w:sz w:val="28"/>
          <w:szCs w:val="28"/>
        </w:rPr>
        <w:t>Агрегированная оценка недостатков с точки зрения их существенности</w:t>
      </w:r>
      <w:r w:rsidR="0014364D" w:rsidRPr="007762E5">
        <w:rPr>
          <w:rFonts w:ascii="Times New Roman" w:hAnsi="Times New Roman" w:cs="Times New Roman"/>
          <w:color w:val="000000"/>
          <w:sz w:val="28"/>
          <w:szCs w:val="28"/>
        </w:rPr>
        <w:t>, а также рекомендации по устранению выявленных недостатков представлены</w:t>
      </w:r>
      <w:r w:rsidRPr="007762E5">
        <w:rPr>
          <w:rFonts w:ascii="Times New Roman" w:hAnsi="Times New Roman" w:cs="Times New Roman"/>
          <w:color w:val="000000"/>
          <w:sz w:val="28"/>
          <w:szCs w:val="28"/>
        </w:rPr>
        <w:t xml:space="preserve"> в следующем разделе.</w:t>
      </w:r>
      <w:r w:rsidRPr="007762E5">
        <w:rPr>
          <w:rFonts w:ascii="Times New Roman" w:hAnsi="Times New Roman" w:cs="Times New Roman"/>
          <w:sz w:val="28"/>
          <w:szCs w:val="28"/>
        </w:rPr>
        <w:t xml:space="preserve"> </w:t>
      </w:r>
    </w:p>
    <w:p w:rsidR="00B7714C" w:rsidRPr="00183C08" w:rsidRDefault="00B7714C" w:rsidP="00936D42">
      <w:pPr>
        <w:spacing w:after="0" w:line="240" w:lineRule="auto"/>
        <w:rPr>
          <w:rFonts w:ascii="Times New Roman" w:hAnsi="Times New Roman" w:cs="Times New Roman"/>
          <w:sz w:val="28"/>
          <w:szCs w:val="28"/>
          <w:highlight w:val="yellow"/>
        </w:rPr>
      </w:pPr>
      <w:r w:rsidRPr="00183C08">
        <w:rPr>
          <w:rFonts w:ascii="Times New Roman" w:hAnsi="Times New Roman" w:cs="Times New Roman"/>
          <w:sz w:val="28"/>
          <w:szCs w:val="28"/>
          <w:highlight w:val="yellow"/>
        </w:rPr>
        <w:br w:type="page"/>
      </w:r>
    </w:p>
    <w:p w:rsidR="00FA7169" w:rsidRPr="009B2B7F" w:rsidRDefault="00FA7169" w:rsidP="00FA7169">
      <w:pPr>
        <w:spacing w:after="0" w:line="240" w:lineRule="auto"/>
        <w:ind w:firstLine="709"/>
        <w:contextualSpacing/>
        <w:jc w:val="both"/>
        <w:rPr>
          <w:rFonts w:ascii="Times New Roman" w:hAnsi="Times New Roman" w:cs="Times New Roman"/>
          <w:b/>
          <w:sz w:val="28"/>
          <w:szCs w:val="28"/>
        </w:rPr>
      </w:pPr>
      <w:r w:rsidRPr="009B2B7F">
        <w:rPr>
          <w:rFonts w:ascii="Times New Roman" w:hAnsi="Times New Roman" w:cs="Times New Roman"/>
          <w:b/>
          <w:sz w:val="28"/>
          <w:szCs w:val="28"/>
        </w:rPr>
        <w:t>Дополнительная информация:</w:t>
      </w:r>
    </w:p>
    <w:p w:rsidR="00FA7169" w:rsidRPr="009B2B7F" w:rsidRDefault="00FA7169" w:rsidP="00DC354F">
      <w:pPr>
        <w:spacing w:after="0" w:line="240" w:lineRule="auto"/>
        <w:ind w:firstLine="709"/>
        <w:contextualSpacing/>
        <w:jc w:val="both"/>
        <w:rPr>
          <w:rFonts w:ascii="Times New Roman" w:hAnsi="Times New Roman" w:cs="Times New Roman"/>
          <w:sz w:val="28"/>
          <w:szCs w:val="28"/>
        </w:rPr>
      </w:pPr>
    </w:p>
    <w:p w:rsidR="00FA7169" w:rsidRPr="009B2B7F" w:rsidRDefault="00FA7169"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Fonts w:ascii="Times New Roman" w:hAnsi="Times New Roman" w:cs="Times New Roman"/>
          <w:sz w:val="28"/>
          <w:szCs w:val="28"/>
        </w:rPr>
      </w:pPr>
      <w:r w:rsidRPr="009B2B7F">
        <w:rPr>
          <w:rFonts w:ascii="Times New Roman" w:hAnsi="Times New Roman" w:cs="Times New Roman"/>
          <w:sz w:val="28"/>
          <w:szCs w:val="28"/>
        </w:rPr>
        <w:t xml:space="preserve">В тексте заключения используются следующие аббревиатуры и сокращения: </w:t>
      </w:r>
    </w:p>
    <w:p w:rsidR="00FA7169" w:rsidRPr="00183C08" w:rsidRDefault="00FA7169"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Fonts w:ascii="Times New Roman" w:hAnsi="Times New Roman" w:cs="Times New Roman"/>
          <w:sz w:val="28"/>
          <w:szCs w:val="28"/>
          <w:highlight w:val="yellow"/>
          <w:u w:val="single"/>
        </w:rPr>
      </w:pPr>
    </w:p>
    <w:p w:rsidR="0089371A" w:rsidRDefault="0089371A"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АКМ – ассистент клиентского менеджера;</w:t>
      </w:r>
    </w:p>
    <w:p w:rsidR="007E1CB9" w:rsidRDefault="007E1CB9"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БП – Бизнес-план;</w:t>
      </w:r>
    </w:p>
    <w:p w:rsidR="00C331C7" w:rsidRDefault="00F16828"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БКК – Б</w:t>
      </w:r>
      <w:r w:rsidR="00C331C7">
        <w:rPr>
          <w:rStyle w:val="word-wrapper"/>
          <w:rFonts w:ascii="Times New Roman" w:hAnsi="Times New Roman" w:cs="Times New Roman"/>
          <w:color w:val="242424"/>
          <w:sz w:val="28"/>
          <w:szCs w:val="28"/>
          <w:shd w:val="clear" w:color="auto" w:fill="FFFFFF"/>
        </w:rPr>
        <w:t>ольшой кредитный комитет;</w:t>
      </w:r>
    </w:p>
    <w:p w:rsidR="00C331C7" w:rsidRDefault="00C331C7"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ГВК – группа взаимосвязанных клиентов;</w:t>
      </w:r>
    </w:p>
    <w:p w:rsidR="00FA7169" w:rsidRPr="009B2B7F" w:rsidRDefault="00FA7169"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sidRPr="009B2B7F">
        <w:rPr>
          <w:rStyle w:val="word-wrapper"/>
          <w:rFonts w:ascii="Times New Roman" w:hAnsi="Times New Roman" w:cs="Times New Roman"/>
          <w:color w:val="242424"/>
          <w:sz w:val="28"/>
          <w:szCs w:val="28"/>
          <w:shd w:val="clear" w:color="auto" w:fill="FFFFFF"/>
        </w:rPr>
        <w:t>ДВА – Департамент внутреннего аудита;</w:t>
      </w:r>
    </w:p>
    <w:p w:rsidR="009B2B7F" w:rsidRPr="009B2B7F" w:rsidRDefault="009B2B7F" w:rsidP="009B2B7F">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sidRPr="009B2B7F">
        <w:rPr>
          <w:rStyle w:val="word-wrapper"/>
          <w:rFonts w:ascii="Times New Roman" w:hAnsi="Times New Roman" w:cs="Times New Roman"/>
          <w:color w:val="242424"/>
          <w:sz w:val="28"/>
          <w:szCs w:val="28"/>
          <w:shd w:val="clear" w:color="auto" w:fill="FFFFFF"/>
        </w:rPr>
        <w:t>ДСККБ – Департамент</w:t>
      </w:r>
      <w:r w:rsidRPr="009B2B7F">
        <w:rPr>
          <w:rFonts w:ascii="Times New Roman" w:hAnsi="Times New Roman" w:cs="Times New Roman"/>
          <w:color w:val="242424"/>
          <w:sz w:val="28"/>
          <w:szCs w:val="28"/>
          <w:shd w:val="clear" w:color="auto" w:fill="FFFFFF"/>
        </w:rPr>
        <w:t xml:space="preserve"> </w:t>
      </w:r>
      <w:r w:rsidRPr="009B2B7F">
        <w:rPr>
          <w:rStyle w:val="word-wrapper"/>
          <w:rFonts w:ascii="Times New Roman" w:hAnsi="Times New Roman" w:cs="Times New Roman"/>
          <w:color w:val="242424"/>
          <w:sz w:val="28"/>
          <w:szCs w:val="28"/>
          <w:shd w:val="clear" w:color="auto" w:fill="FFFFFF"/>
        </w:rPr>
        <w:t>среднего, крупного и крупнейшего бизнеса;</w:t>
      </w:r>
    </w:p>
    <w:p w:rsidR="009B2B7F" w:rsidRDefault="009B2B7F"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sidRPr="009B2B7F">
        <w:rPr>
          <w:rStyle w:val="word-wrapper"/>
          <w:rFonts w:ascii="Times New Roman" w:hAnsi="Times New Roman" w:cs="Times New Roman"/>
          <w:color w:val="242424"/>
          <w:sz w:val="28"/>
          <w:szCs w:val="28"/>
          <w:shd w:val="clear" w:color="auto" w:fill="FFFFFF"/>
        </w:rPr>
        <w:t>ДРККБ – Департамент</w:t>
      </w:r>
      <w:r w:rsidRPr="009B2B7F">
        <w:rPr>
          <w:rFonts w:ascii="Times New Roman" w:hAnsi="Times New Roman" w:cs="Times New Roman"/>
          <w:color w:val="242424"/>
          <w:sz w:val="28"/>
          <w:szCs w:val="28"/>
          <w:shd w:val="clear" w:color="auto" w:fill="FFFFFF"/>
        </w:rPr>
        <w:t xml:space="preserve"> </w:t>
      </w:r>
      <w:r w:rsidRPr="009B2B7F">
        <w:rPr>
          <w:rStyle w:val="word-wrapper"/>
          <w:rFonts w:ascii="Times New Roman" w:hAnsi="Times New Roman" w:cs="Times New Roman"/>
          <w:color w:val="242424"/>
          <w:sz w:val="28"/>
          <w:szCs w:val="28"/>
          <w:shd w:val="clear" w:color="auto" w:fill="FFFFFF"/>
        </w:rPr>
        <w:t>развития и координации корпоративного бизнеса;</w:t>
      </w:r>
    </w:p>
    <w:p w:rsidR="004F27AC" w:rsidRDefault="004F27AC"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ДРПА – Департамент по работе с проблемными активами;</w:t>
      </w:r>
    </w:p>
    <w:p w:rsidR="00372FE0" w:rsidRDefault="00372FE0"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КПК </w:t>
      </w:r>
      <w:r w:rsidRPr="00A4261C">
        <w:rPr>
          <w:rFonts w:ascii="Times New Roman" w:eastAsia="Times New Roman" w:hAnsi="Times New Roman" w:cs="Times New Roman"/>
          <w:bCs/>
          <w:sz w:val="28"/>
          <w:szCs w:val="28"/>
          <w:lang w:eastAsia="ru-RU"/>
        </w:rPr>
        <w:t xml:space="preserve">– </w:t>
      </w:r>
      <w:r>
        <w:rPr>
          <w:rFonts w:ascii="Times New Roman" w:eastAsia="Times New Roman" w:hAnsi="Times New Roman" w:cs="Times New Roman"/>
          <w:bCs/>
          <w:sz w:val="28"/>
          <w:szCs w:val="28"/>
          <w:lang w:eastAsia="ru-RU"/>
        </w:rPr>
        <w:t>клиентско-продуктовая команда;</w:t>
      </w:r>
    </w:p>
    <w:p w:rsidR="00372FE0" w:rsidRDefault="00372FE0"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КМ – клиентский менеджер;</w:t>
      </w:r>
    </w:p>
    <w:p w:rsidR="000A3680" w:rsidRPr="00372FE0" w:rsidRDefault="000A3680"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Fonts w:ascii="Times New Roman" w:eastAsia="Times New Roman" w:hAnsi="Times New Roman" w:cs="Times New Roman"/>
          <w:bCs/>
          <w:sz w:val="28"/>
          <w:szCs w:val="28"/>
          <w:lang w:eastAsia="ru-RU"/>
        </w:rPr>
        <w:t>КУАП – Комитет по управлению активами и пассивами;</w:t>
      </w:r>
    </w:p>
    <w:p w:rsidR="00BC68D6" w:rsidRDefault="00BC68D6"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ММБ – микро и малый бизнес;</w:t>
      </w:r>
    </w:p>
    <w:p w:rsidR="00012A14" w:rsidRDefault="00012A14"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МКС </w:t>
      </w:r>
      <w:r>
        <w:rPr>
          <w:rStyle w:val="word-wrapper"/>
          <w:rFonts w:ascii="Times New Roman" w:hAnsi="Times New Roman" w:cs="Times New Roman"/>
          <w:color w:val="242424"/>
          <w:sz w:val="28"/>
          <w:szCs w:val="28"/>
          <w:shd w:val="clear" w:color="auto" w:fill="FFFFFF"/>
        </w:rPr>
        <w:t>–</w:t>
      </w:r>
      <w:r w:rsidR="00FF7F5B">
        <w:rPr>
          <w:rFonts w:ascii="Times New Roman" w:eastAsia="Calibri" w:hAnsi="Times New Roman" w:cs="Times New Roman"/>
          <w:sz w:val="28"/>
          <w:szCs w:val="28"/>
        </w:rPr>
        <w:t xml:space="preserve"> менеджер</w:t>
      </w:r>
      <w:r>
        <w:rPr>
          <w:rFonts w:ascii="Times New Roman" w:eastAsia="Calibri" w:hAnsi="Times New Roman" w:cs="Times New Roman"/>
          <w:sz w:val="28"/>
          <w:szCs w:val="28"/>
        </w:rPr>
        <w:t xml:space="preserve"> клиентского сервиса;</w:t>
      </w:r>
    </w:p>
    <w:p w:rsidR="00C331C7" w:rsidRPr="009B2B7F" w:rsidRDefault="00C331C7"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Fonts w:ascii="Times New Roman" w:eastAsia="Calibri" w:hAnsi="Times New Roman" w:cs="Times New Roman"/>
          <w:sz w:val="28"/>
          <w:szCs w:val="28"/>
        </w:rPr>
        <w:t>НКД – некредитный доход;</w:t>
      </w:r>
    </w:p>
    <w:p w:rsidR="00FA7169" w:rsidRDefault="00FA7169"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sidRPr="009B2B7F">
        <w:rPr>
          <w:rStyle w:val="word-wrapper"/>
          <w:rFonts w:ascii="Times New Roman" w:hAnsi="Times New Roman" w:cs="Times New Roman"/>
          <w:color w:val="242424"/>
          <w:sz w:val="28"/>
          <w:szCs w:val="28"/>
          <w:shd w:val="clear" w:color="auto" w:fill="FFFFFF"/>
        </w:rPr>
        <w:t>ЛПА – локальные правовые акты Банка;</w:t>
      </w:r>
    </w:p>
    <w:p w:rsidR="00AD089A" w:rsidRPr="00AD089A" w:rsidRDefault="00AD089A"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СВИК</w:t>
      </w:r>
      <w:r w:rsidRPr="00AD089A">
        <w:rPr>
          <w:rStyle w:val="word-wrapper"/>
          <w:rFonts w:ascii="Times New Roman" w:hAnsi="Times New Roman" w:cs="Times New Roman"/>
          <w:color w:val="242424"/>
          <w:sz w:val="28"/>
          <w:szCs w:val="28"/>
          <w:shd w:val="clear" w:color="auto" w:fill="FFFFFF"/>
        </w:rPr>
        <w:t xml:space="preserve"> – </w:t>
      </w:r>
      <w:r>
        <w:rPr>
          <w:rStyle w:val="word-wrapper"/>
          <w:rFonts w:ascii="Times New Roman" w:hAnsi="Times New Roman" w:cs="Times New Roman"/>
          <w:color w:val="242424"/>
          <w:sz w:val="28"/>
          <w:szCs w:val="28"/>
          <w:shd w:val="clear" w:color="auto" w:fill="FFFFFF"/>
        </w:rPr>
        <w:t>система вознаграждений и компенсаций;</w:t>
      </w:r>
    </w:p>
    <w:p w:rsidR="00B7714C" w:rsidRPr="009B2B7F" w:rsidRDefault="00B7714C"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Fonts w:ascii="Times New Roman" w:hAnsi="Times New Roman" w:cs="Times New Roman"/>
          <w:color w:val="000000"/>
          <w:sz w:val="28"/>
          <w:szCs w:val="28"/>
        </w:rPr>
      </w:pPr>
      <w:r w:rsidRPr="009B2B7F">
        <w:rPr>
          <w:rFonts w:ascii="Times New Roman" w:hAnsi="Times New Roman" w:cs="Times New Roman"/>
          <w:color w:val="000000"/>
          <w:sz w:val="28"/>
          <w:szCs w:val="28"/>
        </w:rPr>
        <w:t>ЦЗК – Центр заботы о клиентах;</w:t>
      </w:r>
    </w:p>
    <w:p w:rsidR="00A752B9" w:rsidRPr="009B2B7F" w:rsidRDefault="00A752B9" w:rsidP="00FA7169">
      <w:pPr>
        <w:pBdr>
          <w:top w:val="dashed" w:sz="4" w:space="1" w:color="auto"/>
          <w:left w:val="dashed" w:sz="4" w:space="4" w:color="auto"/>
          <w:bottom w:val="dashed" w:sz="4" w:space="1" w:color="auto"/>
          <w:right w:val="dashed" w:sz="4" w:space="4" w:color="auto"/>
        </w:pBdr>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Fonts w:ascii="Times New Roman" w:eastAsia="Times New Roman" w:hAnsi="Times New Roman" w:cs="Times New Roman"/>
          <w:color w:val="242424"/>
          <w:sz w:val="28"/>
          <w:szCs w:val="28"/>
          <w:lang w:eastAsia="ru-RU"/>
        </w:rPr>
        <w:t xml:space="preserve">ЦРМБ </w:t>
      </w:r>
      <w:r>
        <w:rPr>
          <w:rFonts w:ascii="Times New Roman" w:hAnsi="Times New Roman" w:cs="Times New Roman"/>
          <w:color w:val="000000"/>
          <w:sz w:val="28"/>
          <w:szCs w:val="28"/>
        </w:rPr>
        <w:t>–</w:t>
      </w:r>
      <w:r>
        <w:rPr>
          <w:rFonts w:ascii="Times New Roman" w:eastAsia="Times New Roman" w:hAnsi="Times New Roman" w:cs="Times New Roman"/>
          <w:color w:val="242424"/>
          <w:sz w:val="28"/>
          <w:szCs w:val="28"/>
          <w:lang w:eastAsia="ru-RU"/>
        </w:rPr>
        <w:t xml:space="preserve"> </w:t>
      </w:r>
      <w:r>
        <w:rPr>
          <w:rFonts w:ascii="Times New Roman" w:hAnsi="Times New Roman" w:cs="Times New Roman"/>
          <w:sz w:val="28"/>
          <w:szCs w:val="28"/>
        </w:rPr>
        <w:t>Центры</w:t>
      </w:r>
      <w:r w:rsidRPr="000D2907">
        <w:rPr>
          <w:rFonts w:ascii="Times New Roman" w:hAnsi="Times New Roman" w:cs="Times New Roman"/>
          <w:sz w:val="28"/>
          <w:szCs w:val="28"/>
        </w:rPr>
        <w:t xml:space="preserve"> развития малого бизнеса</w:t>
      </w:r>
      <w:r>
        <w:rPr>
          <w:rFonts w:ascii="Times New Roman" w:hAnsi="Times New Roman" w:cs="Times New Roman"/>
          <w:sz w:val="28"/>
          <w:szCs w:val="28"/>
        </w:rPr>
        <w:t xml:space="preserve"> по г. Минску и Минской области.</w:t>
      </w:r>
    </w:p>
    <w:p w:rsidR="00FA7169" w:rsidRPr="00183C08" w:rsidRDefault="00FA7169" w:rsidP="00FA7169">
      <w:pPr>
        <w:spacing w:after="0" w:line="240" w:lineRule="auto"/>
        <w:ind w:firstLine="709"/>
        <w:contextualSpacing/>
        <w:jc w:val="both"/>
        <w:rPr>
          <w:rFonts w:ascii="Times New Roman" w:hAnsi="Times New Roman" w:cs="Times New Roman"/>
          <w:sz w:val="28"/>
          <w:szCs w:val="28"/>
          <w:highlight w:val="yellow"/>
          <w:u w:val="single"/>
        </w:rPr>
      </w:pPr>
    </w:p>
    <w:p w:rsidR="005E4175" w:rsidRPr="00183C08" w:rsidRDefault="005E4175" w:rsidP="00F63DAF">
      <w:pPr>
        <w:spacing w:after="0" w:line="240" w:lineRule="auto"/>
        <w:ind w:firstLine="709"/>
        <w:contextualSpacing/>
        <w:jc w:val="both"/>
        <w:rPr>
          <w:rFonts w:ascii="Times New Roman" w:hAnsi="Times New Roman" w:cs="Times New Roman"/>
          <w:b/>
          <w:sz w:val="28"/>
          <w:szCs w:val="28"/>
          <w:highlight w:val="yellow"/>
        </w:rPr>
      </w:pPr>
    </w:p>
    <w:p w:rsidR="005E4175" w:rsidRPr="00183C08" w:rsidRDefault="005E4175">
      <w:pPr>
        <w:spacing w:after="160" w:line="259" w:lineRule="auto"/>
        <w:rPr>
          <w:rFonts w:ascii="Times New Roman" w:hAnsi="Times New Roman" w:cs="Times New Roman"/>
          <w:b/>
          <w:sz w:val="28"/>
          <w:szCs w:val="28"/>
          <w:highlight w:val="yellow"/>
        </w:rPr>
      </w:pPr>
      <w:r w:rsidRPr="00183C08">
        <w:rPr>
          <w:rFonts w:ascii="Times New Roman" w:hAnsi="Times New Roman" w:cs="Times New Roman"/>
          <w:b/>
          <w:sz w:val="28"/>
          <w:szCs w:val="28"/>
          <w:highlight w:val="yellow"/>
        </w:rPr>
        <w:br w:type="page"/>
      </w:r>
    </w:p>
    <w:p xmlns:w="http://schemas.openxmlformats.org/wordprocessingml/2006/main" w:rsidR="00112798" w:rsidRPr="001317D1" w:rsidRDefault="00112798" w:rsidP="00112798">
      <w:pPr>
        <w:pStyle w:val="11"/>
        <w:numPr>
          <w:ilvl w:val="0"/>
          <w:numId w:val="3"/>
        </w:numPr>
        <w:spacing w:before="0" w:line="240" w:lineRule="auto"/>
        <w:ind w:left="0" w:firstLine="0"/>
        <w:rPr>
          <w:rFonts w:ascii="Times New Roman" w:hAnsi="Times New Roman" w:cs="Times New Roman"/>
          <w:color w:val="auto"/>
        </w:rPr>
        <w:pageBreakBefore/>
      </w:pPr>
      <w:bookmarkStart w:id="27" w:name="Светофор"/>
      <w:r w:rsidRPr="001317D1">
        <w:rPr>
          <w:rFonts w:ascii="Times New Roman" w:hAnsi="Times New Roman" w:cs="Times New Roman"/>
          <w:color w:val="auto"/>
        </w:rPr>
        <w:t xml:space="preserve">Основные результаты аудита и итоговые аудиторские рекомендации.</w:t>
      </w:r>
      <w:r w:rsidR="00582730" w:rsidRPr="001317D1">
        <w:rPr>
          <w:rFonts w:ascii="Times New Roman" w:hAnsi="Times New Roman" w:cs="Times New Roman"/>
          <w:color w:val="auto"/>
        </w:rPr>
        <w:t/>
      </w:r>
      <w:bookmarkEnd w:id="27"/>
    </w:p>
    <w:tbl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tblPr>
        <w:tblW w:w="10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00"/>
        <w:gridCol w:w="21"/>
        <w:gridCol w:w="5200"/>
        <w:gridCol w:w="16"/>
        <w:gridCol w:w="2300"/>
      </w:tblGrid>
      <w:tr>
        <w:tc>
          <w:tcPr>
            <w:tcW w:w="7737" w:type="dxa"/>
            <w:gridSpan w:val="4"/>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b/>
                <w:i/>
                <w:rFonts w:ascii="Times New Roman" w:eastAsia="Calibri" w:hAnsi="Times New Roman" w:cs="Calibri"/>
                <w:sz w:val="28"/>
                <w:szCs w:val="28"/>
              </w:rPr>
              <w:t xml:space="preserve">Основные нарушения и недостатки</w:t>
            </w:r>
          </w:p>
        </w:tc>
        <w:tc>
          <w:tcPr>
            <w:tcW w:w="2300" w:type="dxa"/>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b/>
                <w:i/>
                <w:rFonts w:ascii="Times New Roman" w:eastAsia="Calibri" w:hAnsi="Times New Roman" w:cs="Calibri"/>
                <w:sz w:val="28"/>
                <w:szCs w:val="28"/>
              </w:rPr>
              <w:t xml:space="preserve">Существенность</w:t>
            </w:r>
          </w:p>
        </w:tc>
      </w:tr>
      <w:tr>
        <w:tc>
          <w:tcPr>
            <w:tcW w:w="10037" w:type="dxa"/>
            <w:gridSpan w:val="5"/>
            <w:tcBorders>
              <w:top w:val="single" w:sz="4" w:space="0" w:color="auto"/>
              <w:left w:val="single" w:sz="4" w:space="0" w:color="auto"/>
              <w:bottom w:val="single" w:sz="4" w:space="0" w:color="auto"/>
              <w:right w:val="single" w:sz="4" w:space="0" w:color="auto"/>
            </w:tcBorders>
          </w:tcPr>
          <w:p>
            <w:pPr>
              <w:spacing w:after="0"/>
              <w:ind w:firstLine="0"/>
              <w:jc w:val="left"/>
              <w:spacing w:line="240" w:lineRule="auto"/>
              <w:contextualSpacing/>
            </w:pPr>
            <w:r>
              <w:rPr>
                <w:b/>
                <w:rFonts w:ascii="Times New Roman" w:eastAsia="Calibri" w:hAnsi="Times New Roman" w:cs="Calibri"/>
                <w:sz w:val="28"/>
                <w:szCs w:val="28"/>
              </w:rPr>
              <w:t xml:space="preserve">IV. Анализ организации работы по привлечению клиентов сегментов Средний+. Анализ динамики клиентской базы и операций, анализ условий обслуживания клиентов.</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4.1.</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i/>
                <w:sz w:val="28"/>
                <w:szCs w:val="28"/>
                <w:u w:val="single"/>
              </w:rPr>
              <w:t>Вопросы необходимости уточнения показателей нагрузки менеджеров клиентского сервиса</w:t>
            </w:r>
            <w:r w:rsidR="007D25D7">
              <w:rPr>
                <w:rFonts w:ascii="Times New Roman" w:hAnsi="Times New Roman" w:cs="Times New Roman"/>
                <w:i/>
                <w:sz w:val="28"/>
                <w:szCs w:val="28"/>
                <w:u w:val="single"/>
              </w:rPr>
              <w:t>.</w:t>
            </w:r>
            <w:r>
              <w:br/>
            </w:r>
            <w:r>
              <w:rPr>
                <w:rFonts w:ascii="Times New Roman" w:hAnsi="Times New Roman" w:cs="Times New Roman"/>
                <w:i/>
                <w:sz w:val="28"/>
                <w:szCs w:val="28"/>
                <w:u w:val="single"/>
              </w:rPr>
              <w:t xml:space="preserve"> </w:t>
            </w:r>
            <w:r w:rsidRPr="00D91384">
              <w:rPr>
                <w:rFonts w:ascii="Times New Roman" w:hAnsi="Times New Roman" w:cs="Times New Roman"/>
                <w:i/>
                <w:sz w:val="28"/>
                <w:szCs w:val="28"/>
                <w:u w:val="single"/>
              </w:rPr>
              <w:t xml:space="preserve">   </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04" name="Materiality 1004"/>
                  <wp:cNvGraphicFramePr>
                    <a:graphicFrameLocks noChangeAspect="1"/>
                  </wp:cNvGraphicFramePr>
                  <a:graphic>
                    <a:graphicData uri="http://schemas.openxmlformats.org/drawingml/2006/picture">
                      <pic:pic>
                        <pic:nvPicPr>
                          <pic:cNvPr id="0" name="materiality-1004.png"/>
                          <pic:cNvPicPr/>
                        </pic:nvPicPr>
                        <pic:blipFill>
                          <a:blip r:embed="rId54"/>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развития транзакционного бизнеса</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Филианова О.В.</w:t>
            </w:r>
          </w:p>
          <w:p>
            <w:pPr>
              <w:spacing w:after="0"/>
              <w:ind w:firstLine="0"/>
              <w:jc w:val="both"/>
              <w:spacing w:line="240" w:lineRule="auto"/>
              <w:contextualSpacing/>
            </w:pPr>
          </w:p>
          <w:p>
            <w:pPr>
              <w:spacing w:after="0"/>
              <w:ind w:firstLine="0"/>
              <w:jc w:val="both"/>
              <w:spacing w:line="240" w:lineRule="auto"/>
              <w:contextualSpacing/>
            </w:pPr>
            <w:r>
              <w:rPr>
                <w:rFonts w:ascii="Times New Roman" w:hAnsi="Times New Roman" w:cs="Times New Roman"/>
                <w:sz w:val="28"/>
                <w:szCs w:val="28"/>
              </w:rPr>
              <w:t xml:space="preserve">Обеспечить реализацию мероприятия по поиску анкет клиентов в программном комплексе </w:t>
            </w:r>
            <w:r>
              <w:rPr>
                <w:rFonts w:ascii="Times New Roman" w:hAnsi="Times New Roman" w:cs="Times New Roman"/>
                <w:sz w:val="28"/>
                <w:szCs w:val="28"/>
                <w:lang w:val="en-US"/>
              </w:rPr>
              <w:t xml:space="preserve">Siebel</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CRM</w:t>
            </w:r>
            <w:r>
              <w:rPr>
                <w:rFonts w:ascii="Times New Roman" w:hAnsi="Times New Roman" w:cs="Times New Roman"/>
                <w:sz w:val="28"/>
                <w:szCs w:val="28"/>
              </w:rPr>
              <w:t xml:space="preserve"> по любым из идентификационных данных клиентов.</w:t>
            </w:r>
          </w:p>
          <w:p>
            <w:pPr>
              <w:spacing w:after="0"/>
              <w:ind w:firstLine="0"/>
              <w:jc w:val="both"/>
              <w:spacing w:line="240" w:lineRule="auto"/>
              <w:contextualSpacing/>
            </w:pPr>
            <w:r>
              <w:rPr>
                <w:rFonts w:ascii="Times New Roman" w:hAnsi="Times New Roman" w:cs="Times New Roman"/>
                <w:b/>
                <w:sz w:val="28"/>
                <w:szCs w:val="28"/>
              </w:rPr>
              <w:t xml:space="preserve">Срок – 01.04.2025</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4.2.</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i/>
                <w:color w:val="242424"/>
                <w:sz w:val="28"/>
                <w:szCs w:val="28"/>
                <w:u w:val="single"/>
                <w:shd w:val="clear" w:color="auto" w:fill="FFFFFF"/>
              </w:rPr>
              <w:t>У</w:t>
            </w:r>
            <w:r w:rsidR="00B863AF">
              <w:rPr>
                <w:rFonts w:ascii="Times New Roman" w:hAnsi="Times New Roman" w:cs="Times New Roman"/>
                <w:i/>
                <w:color w:val="242424"/>
                <w:sz w:val="28"/>
                <w:szCs w:val="28"/>
                <w:u w:val="single"/>
                <w:shd w:val="clear" w:color="auto" w:fill="FFFFFF"/>
              </w:rPr>
              <w:t>становление дефектов</w:t>
            </w:r>
            <w:r>
              <w:rPr>
                <w:rFonts w:ascii="Times New Roman" w:hAnsi="Times New Roman" w:cs="Times New Roman"/>
                <w:i/>
                <w:color w:val="242424"/>
                <w:sz w:val="28"/>
                <w:szCs w:val="28"/>
                <w:u w:val="single"/>
                <w:shd w:val="clear" w:color="auto" w:fill="FFFFFF"/>
              </w:rPr>
              <w:t xml:space="preserve"> в приложении </w:t>
            </w:r>
            <w:r w:rsidRPr="00D763D9">
              <w:rPr>
                <w:rStyle w:val="word-wrapper"/>
                <w:rFonts w:ascii="Times New Roman" w:hAnsi="Times New Roman" w:cs="Times New Roman"/>
                <w:i/>
                <w:color w:val="242424"/>
                <w:sz w:val="28"/>
                <w:szCs w:val="28"/>
                <w:u w:val="single"/>
                <w:shd w:val="clear" w:color="auto" w:fill="FFFFFF"/>
              </w:rPr>
              <w:t>Qlik Sense</w:t>
            </w:r>
            <w:r>
              <w:rPr>
                <w:rFonts w:ascii="Times New Roman" w:hAnsi="Times New Roman" w:cs="Times New Roman"/>
                <w:i/>
                <w:color w:val="242424"/>
                <w:sz w:val="28"/>
                <w:szCs w:val="28"/>
                <w:u w:val="single"/>
                <w:shd w:val="clear" w:color="auto" w:fill="FFFFFF"/>
              </w:rPr>
              <w:t xml:space="preserve"> при расчете метрик продуктового проникновения</w:t>
            </w:r>
            <w:r w:rsidRPr="006657F5">
              <w:rPr>
                <w:rFonts w:ascii="Times New Roman" w:hAnsi="Times New Roman" w:cs="Times New Roman"/>
                <w:i/>
                <w:color w:val="242424"/>
                <w:sz w:val="28"/>
                <w:szCs w:val="28"/>
                <w:u w:val="single"/>
                <w:shd w:val="clear" w:color="auto" w:fill="FFFFFF"/>
              </w:rPr>
              <w:t xml:space="preserve">. </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06" name="Materiality 1006"/>
                  <wp:cNvGraphicFramePr>
                    <a:graphicFrameLocks noChangeAspect="1"/>
                  </wp:cNvGraphicFramePr>
                  <a:graphic>
                    <a:graphicData uri="http://schemas.openxmlformats.org/drawingml/2006/picture">
                      <pic:pic>
                        <pic:nvPicPr>
                          <pic:cNvPr id="0" name="materiality-1006.png"/>
                          <pic:cNvPicPr/>
                        </pic:nvPicPr>
                        <pic:blipFill>
                          <a:blip r:embed="rId54"/>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w:t>
            </w:r>
            <w:r>
              <w:rPr>
                <w:rFonts w:ascii="Times New Roman" w:hAnsi="Times New Roman" w:cs="Times New Roman"/>
                <w:sz w:val="28"/>
                <w:szCs w:val="28"/>
              </w:rPr>
              <w:t xml:space="preserve">развития и координации корпоративного бизнеса</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Молчанова Н.Н.</w:t>
            </w:r>
          </w:p>
          <w:p>
            <w:pPr>
              <w:spacing w:after="0"/>
              <w:ind w:firstLine="0"/>
              <w:jc w:val="both"/>
              <w:spacing w:line="240" w:lineRule="auto"/>
              <w:contextualSpacing/>
            </w:pPr>
          </w:p>
          <w:p>
            <w:pPr>
              <w:spacing w:after="0"/>
              <w:ind w:firstLine="0"/>
              <w:jc w:val="both"/>
              <w:spacing w:line="240" w:lineRule="auto"/>
              <w:contextualSpacing/>
            </w:pPr>
            <w:r>
              <w:rPr>
                <w:rFonts w:ascii="Times New Roman" w:hAnsi="Times New Roman" w:cs="Times New Roman"/>
                <w:sz w:val="28"/>
                <w:szCs w:val="28"/>
              </w:rPr>
              <w:t xml:space="preserve">Пересмотреть методику расчета метрик продуктового проникновения</w:t>
            </w:r>
            <w:r>
              <w:rPr>
                <w:rFonts w:ascii="Times New Roman" w:eastAsia="Calibri" w:hAnsi="Times New Roman" w:cs="Times New Roman"/>
                <w:sz w:val="28"/>
                <w:szCs w:val="28"/>
              </w:rPr>
              <w:t xml:space="preserve">.</w:t>
            </w:r>
          </w:p>
          <w:p>
            <w:pPr>
              <w:spacing w:after="0"/>
              <w:ind w:firstLine="0"/>
              <w:jc w:val="both"/>
              <w:spacing w:line="240" w:lineRule="auto"/>
              <w:contextualSpacing/>
            </w:pPr>
            <w:r>
              <w:rPr>
                <w:rFonts w:ascii="Times New Roman" w:eastAsia="Calibri" w:hAnsi="Times New Roman" w:cs="Times New Roman"/>
                <w:sz w:val="28"/>
                <w:szCs w:val="28"/>
              </w:rPr>
              <w:t xml:space="preserve">Внести соответствующие изменения в </w:t>
            </w:r>
            <w:r>
              <w:rPr>
                <w:rFonts w:ascii="Times New Roman" w:hAnsi="Times New Roman" w:cs="Times New Roman"/>
                <w:color w:val="242424"/>
                <w:sz w:val="28"/>
                <w:szCs w:val="28"/>
                <w:shd w:val="clear" w:color="auto" w:fill="FFFFFF"/>
              </w:rPr>
              <w:t xml:space="preserve">Методику</w:t>
            </w:r>
            <w:r>
              <w:rPr>
                <w:rFonts w:ascii="Times New Roman" w:hAnsi="Times New Roman" w:cs="Times New Roman"/>
                <w:color w:val="242424"/>
                <w:sz w:val="28"/>
                <w:szCs w:val="28"/>
                <w:shd w:val="clear" w:color="auto" w:fill="FFFFFF"/>
              </w:rPr>
              <w:t xml:space="preserve"> расчета количества активных и действующих клиентов, продуктового проникновения в отношении корпоративных клиентов ОАО «Сбер Банк» (утверждено решением Заместителя Председателя Правления по корпоративному бизнесу ОАО «Сбер Банк» от 30.05.2022 № 01/01-07/215)</w:t>
            </w:r>
            <w:r>
              <w:rPr>
                <w:rFonts w:ascii="Times New Roman" w:hAnsi="Times New Roman" w:cs="Times New Roman"/>
                <w:color w:val="242424"/>
                <w:sz w:val="28"/>
                <w:szCs w:val="28"/>
                <w:shd w:val="clear" w:color="auto" w:fill="FFFFFF"/>
              </w:rPr>
              <w:t xml:space="preserve">.</w:t>
            </w:r>
          </w:p>
          <w:p>
            <w:pPr>
              <w:spacing w:after="0"/>
              <w:ind w:firstLine="0"/>
              <w:jc w:val="both"/>
              <w:spacing w:line="240" w:lineRule="auto"/>
              <w:contextualSpacing/>
            </w:pPr>
            <w:r>
              <w:rPr>
                <w:rFonts w:ascii="Times New Roman" w:hAnsi="Times New Roman" w:cs="Times New Roman"/>
                <w:b/>
                <w:sz w:val="28"/>
                <w:szCs w:val="28"/>
              </w:rPr>
              <w:t xml:space="preserve">Срок – 01.06</w:t>
            </w:r>
            <w:r>
              <w:rPr>
                <w:rFonts w:ascii="Times New Roman" w:hAnsi="Times New Roman" w:cs="Times New Roman"/>
                <w:b/>
                <w:sz w:val="28"/>
                <w:szCs w:val="28"/>
              </w:rPr>
              <w:t xml:space="preserve">.2026</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4.3.</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i/>
                <w:color w:val="242424"/>
                <w:sz w:val="28"/>
                <w:szCs w:val="28"/>
                <w:u w:val="single"/>
                <w:shd w:val="clear" w:color="auto" w:fill="FFFFFF"/>
              </w:rPr>
              <w:t xml:space="preserve">Необходимость в </w:t>
            </w:r>
            <w:r w:rsidR="007B6449">
              <w:rPr>
                <w:rFonts w:ascii="Times New Roman" w:hAnsi="Times New Roman" w:cs="Times New Roman"/>
                <w:i/>
                <w:color w:val="242424"/>
                <w:sz w:val="28"/>
                <w:szCs w:val="28"/>
                <w:u w:val="single"/>
                <w:shd w:val="clear" w:color="auto" w:fill="FFFFFF"/>
              </w:rPr>
              <w:t xml:space="preserve">конкретизации в ЛПА дальнейшего использования результатов </w:t>
            </w:r>
            <w:r w:rsidR="001454C4">
              <w:rPr>
                <w:rFonts w:ascii="Times New Roman" w:hAnsi="Times New Roman" w:cs="Times New Roman"/>
                <w:i/>
                <w:color w:val="242424"/>
                <w:sz w:val="28"/>
                <w:szCs w:val="28"/>
                <w:u w:val="single"/>
                <w:shd w:val="clear" w:color="auto" w:fill="FFFFFF"/>
              </w:rPr>
              <w:t xml:space="preserve">анализа </w:t>
            </w:r>
            <w:r w:rsidR="007B6449">
              <w:rPr>
                <w:rFonts w:ascii="Times New Roman" w:hAnsi="Times New Roman" w:cs="Times New Roman"/>
                <w:i/>
                <w:color w:val="242424"/>
                <w:sz w:val="28"/>
                <w:szCs w:val="28"/>
                <w:u w:val="single"/>
                <w:shd w:val="clear" w:color="auto" w:fill="FFFFFF"/>
              </w:rPr>
              <w:t>продуктового проникновения</w:t>
            </w:r>
            <w:r w:rsidRPr="006657F5">
              <w:rPr>
                <w:rFonts w:ascii="Times New Roman" w:hAnsi="Times New Roman" w:cs="Times New Roman"/>
                <w:i/>
                <w:color w:val="242424"/>
                <w:sz w:val="28"/>
                <w:szCs w:val="28"/>
                <w:u w:val="single"/>
                <w:shd w:val="clear" w:color="auto" w:fill="FFFFFF"/>
              </w:rPr>
              <w:t xml:space="preserve">. </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08" name="Materiality 1008"/>
                  <wp:cNvGraphicFramePr>
                    <a:graphicFrameLocks noChangeAspect="1"/>
                  </wp:cNvGraphicFramePr>
                  <a:graphic>
                    <a:graphicData uri="http://schemas.openxmlformats.org/drawingml/2006/picture">
                      <pic:pic>
                        <pic:nvPicPr>
                          <pic:cNvPr id="0" name="materiality-1008.png"/>
                          <pic:cNvPicPr/>
                        </pic:nvPicPr>
                        <pic:blipFill>
                          <a:blip r:embed="rId54"/>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w:t>
            </w:r>
            <w:r>
              <w:rPr>
                <w:rFonts w:ascii="Times New Roman" w:hAnsi="Times New Roman" w:cs="Times New Roman"/>
                <w:sz w:val="28"/>
                <w:szCs w:val="28"/>
              </w:rPr>
              <w:t xml:space="preserve">развития и координации корпоративного бизнеса</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Молчанова Н.Н.</w:t>
            </w:r>
          </w:p>
          <w:p>
            <w:pPr>
              <w:spacing w:after="0"/>
              <w:ind w:firstLine="0"/>
              <w:jc w:val="both"/>
              <w:spacing w:line="240" w:lineRule="auto"/>
              <w:contextualSpacing/>
            </w:pPr>
          </w:p>
          <w:p>
            <w:pPr>
              <w:spacing w:after="0"/>
              <w:ind w:firstLine="0"/>
              <w:jc w:val="both"/>
              <w:spacing w:line="240" w:lineRule="auto"/>
              <w:contextualSpacing/>
            </w:pPr>
            <w:r>
              <w:rPr>
                <w:rFonts w:ascii="Times New Roman" w:eastAsia="Calibri" w:hAnsi="Times New Roman" w:cs="Times New Roman"/>
                <w:sz w:val="28"/>
                <w:szCs w:val="28"/>
              </w:rPr>
              <w:t xml:space="preserve">Внести изменения в </w:t>
            </w:r>
            <w:r>
              <w:rPr>
                <w:rFonts w:ascii="Times New Roman" w:hAnsi="Times New Roman" w:cs="Times New Roman"/>
                <w:color w:val="242424"/>
                <w:sz w:val="28"/>
                <w:szCs w:val="28"/>
                <w:shd w:val="clear" w:color="auto" w:fill="FFFFFF"/>
              </w:rPr>
              <w:t xml:space="preserve">Методику</w:t>
            </w:r>
            <w:r>
              <w:rPr>
                <w:rFonts w:ascii="Times New Roman" w:hAnsi="Times New Roman" w:cs="Times New Roman"/>
                <w:color w:val="242424"/>
                <w:sz w:val="28"/>
                <w:szCs w:val="28"/>
                <w:shd w:val="clear" w:color="auto" w:fill="FFFFFF"/>
              </w:rPr>
              <w:t xml:space="preserve"> расчета количества активных и действующих клиентов, продуктового проникновения в отношении корпоративных клиентов ОАО «Сбер Банк» (утверждено решением Заместителя Председателя Правления по корпоративному бизнесу ОАО «Сбер Банк» от 30.05.2022 № 01/01-07/215)</w:t>
            </w:r>
            <w:r>
              <w:rPr>
                <w:rFonts w:ascii="Times New Roman" w:hAnsi="Times New Roman" w:cs="Times New Roman"/>
                <w:color w:val="242424"/>
                <w:sz w:val="28"/>
                <w:szCs w:val="28"/>
                <w:shd w:val="clear" w:color="auto" w:fill="FFFFFF"/>
              </w:rPr>
              <w:t xml:space="preserve"> </w:t>
            </w:r>
            <w:r>
              <w:rPr>
                <w:rFonts w:ascii="Times New Roman" w:hAnsi="Times New Roman" w:cs="Times New Roman"/>
                <w:color w:val="242424"/>
                <w:sz w:val="28"/>
                <w:szCs w:val="28"/>
                <w:u w:val="single"/>
                <w:shd w:val="clear" w:color="auto" w:fill="FFFFFF"/>
              </w:rPr>
              <w:t xml:space="preserve">в части порядка и периодичности предоставления результатов расчета метрик продуктового проникновения бизнес-подразделениям.</w:t>
            </w:r>
          </w:p>
          <w:p>
            <w:pPr>
              <w:spacing w:after="0"/>
              <w:ind w:firstLine="0"/>
              <w:jc w:val="both"/>
              <w:spacing w:line="240" w:lineRule="auto"/>
              <w:contextualSpacing/>
            </w:pPr>
            <w:r>
              <w:rPr>
                <w:rFonts w:ascii="Times New Roman" w:hAnsi="Times New Roman" w:cs="Times New Roman"/>
                <w:b/>
                <w:sz w:val="28"/>
                <w:szCs w:val="28"/>
              </w:rPr>
              <w:t xml:space="preserve">Срок – 01.06</w:t>
            </w:r>
            <w:r>
              <w:rPr>
                <w:rFonts w:ascii="Times New Roman" w:hAnsi="Times New Roman" w:cs="Times New Roman"/>
                <w:b/>
                <w:sz w:val="28"/>
                <w:szCs w:val="28"/>
              </w:rPr>
              <w:t xml:space="preserve">.2026</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4.4.</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i/>
                <w:color w:val="242424"/>
                <w:sz w:val="28"/>
                <w:szCs w:val="28"/>
                <w:u w:val="single"/>
                <w:shd w:val="clear" w:color="auto" w:fill="FFFFFF"/>
              </w:rPr>
              <w:t xml:space="preserve">Провести работу по </w:t>
            </w:r>
            <w:r w:rsidR="00B863AF">
              <w:rPr>
                <w:rFonts w:ascii="Times New Roman" w:hAnsi="Times New Roman" w:cs="Times New Roman"/>
                <w:i/>
                <w:color w:val="242424"/>
                <w:sz w:val="28"/>
                <w:szCs w:val="28"/>
                <w:u w:val="single"/>
                <w:shd w:val="clear" w:color="auto" w:fill="FFFFFF"/>
              </w:rPr>
              <w:t>увеличению продуктового</w:t>
            </w:r>
            <w:r>
              <w:rPr>
                <w:rFonts w:ascii="Times New Roman" w:hAnsi="Times New Roman" w:cs="Times New Roman"/>
                <w:i/>
                <w:color w:val="242424"/>
                <w:sz w:val="28"/>
                <w:szCs w:val="28"/>
                <w:u w:val="single"/>
                <w:shd w:val="clear" w:color="auto" w:fill="FFFFFF"/>
              </w:rPr>
              <w:t xml:space="preserve"> </w:t>
            </w:r>
            <w:r w:rsidR="00B863AF">
              <w:rPr>
                <w:rFonts w:ascii="Times New Roman" w:hAnsi="Times New Roman" w:cs="Times New Roman"/>
                <w:i/>
                <w:color w:val="242424"/>
                <w:sz w:val="28"/>
                <w:szCs w:val="28"/>
                <w:u w:val="single"/>
                <w:shd w:val="clear" w:color="auto" w:fill="FFFFFF"/>
              </w:rPr>
              <w:t>проникновения</w:t>
            </w:r>
            <w:r>
              <w:rPr>
                <w:rFonts w:ascii="Times New Roman" w:hAnsi="Times New Roman" w:cs="Times New Roman"/>
                <w:i/>
                <w:color w:val="242424"/>
                <w:sz w:val="28"/>
                <w:szCs w:val="28"/>
                <w:u w:val="single"/>
                <w:shd w:val="clear" w:color="auto" w:fill="FFFFFF"/>
              </w:rPr>
              <w:t xml:space="preserve"> клиентов Средний+</w:t>
            </w:r>
            <w:r w:rsidRPr="006657F5">
              <w:rPr>
                <w:rFonts w:ascii="Times New Roman" w:hAnsi="Times New Roman" w:cs="Times New Roman"/>
                <w:i/>
                <w:color w:val="242424"/>
                <w:sz w:val="28"/>
                <w:szCs w:val="28"/>
                <w:u w:val="single"/>
                <w:shd w:val="clear" w:color="auto" w:fill="FFFFFF"/>
              </w:rPr>
              <w:t xml:space="preserve">. </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10" name="Materiality 1010"/>
                  <wp:cNvGraphicFramePr>
                    <a:graphicFrameLocks noChangeAspect="1"/>
                  </wp:cNvGraphicFramePr>
                  <a:graphic>
                    <a:graphicData uri="http://schemas.openxmlformats.org/drawingml/2006/picture">
                      <pic:pic>
                        <pic:nvPicPr>
                          <pic:cNvPr id="0" name="materiality-1010.png"/>
                          <pic:cNvPicPr/>
                        </pic:nvPicPr>
                        <pic:blipFill>
                          <a:blip r:embed="rId55"/>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w:t>
            </w:r>
            <w:r>
              <w:rPr>
                <w:rFonts w:ascii="Times New Roman" w:hAnsi="Times New Roman" w:cs="Times New Roman"/>
                <w:sz w:val="28"/>
                <w:szCs w:val="28"/>
              </w:rPr>
              <w:t xml:space="preserve">среднего, крупного и крупнейшего бизнеса.</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Шапоров С.В.</w:t>
            </w:r>
          </w:p>
          <w:p>
            <w:pPr>
              <w:spacing w:after="0"/>
              <w:ind w:firstLine="0"/>
              <w:jc w:val="both"/>
              <w:spacing w:line="240" w:lineRule="auto"/>
              <w:contextualSpacing/>
            </w:pPr>
          </w:p>
          <w:p>
            <w:pPr>
              <w:spacing w:after="0"/>
              <w:ind w:firstLine="0"/>
              <w:jc w:val="both"/>
              <w:spacing w:line="240" w:lineRule="auto"/>
              <w:contextualSpacing/>
            </w:pPr>
            <w:r>
              <w:rPr>
                <w:rFonts w:ascii="Times New Roman" w:hAnsi="Times New Roman" w:cs="Times New Roman"/>
                <w:sz w:val="28"/>
                <w:szCs w:val="28"/>
                <w:u w:val="single"/>
              </w:rPr>
              <w:t xml:space="preserve">Д</w:t>
            </w:r>
            <w:r>
              <w:rPr>
                <w:rFonts w:ascii="Times New Roman" w:hAnsi="Times New Roman" w:cs="Times New Roman"/>
                <w:sz w:val="28"/>
                <w:szCs w:val="28"/>
                <w:u w:val="single"/>
              </w:rPr>
              <w:t xml:space="preserve">С</w:t>
            </w:r>
            <w:r>
              <w:rPr>
                <w:rFonts w:ascii="Times New Roman" w:hAnsi="Times New Roman" w:cs="Times New Roman"/>
                <w:sz w:val="28"/>
                <w:szCs w:val="28"/>
                <w:u w:val="single"/>
              </w:rPr>
              <w:t xml:space="preserve">ККБ (</w:t>
            </w:r>
            <w:r>
              <w:rPr>
                <w:rFonts w:ascii="Times New Roman" w:hAnsi="Times New Roman" w:cs="Times New Roman"/>
                <w:sz w:val="28"/>
                <w:szCs w:val="28"/>
                <w:u w:val="single"/>
              </w:rPr>
              <w:t xml:space="preserve">Шапоров С.В.</w:t>
            </w:r>
            <w:r>
              <w:rPr>
                <w:rFonts w:ascii="Times New Roman" w:hAnsi="Times New Roman" w:cs="Times New Roman"/>
                <w:sz w:val="28"/>
                <w:szCs w:val="28"/>
                <w:u w:val="single"/>
              </w:rPr>
              <w:t xml:space="preserve">):</w:t>
            </w:r>
          </w:p>
          <w:p>
            <w:pPr>
              <w:spacing w:after="0"/>
              <w:ind w:firstLine="0"/>
              <w:jc w:val="both"/>
              <w:spacing w:line="240" w:lineRule="auto"/>
              <w:contextualSpacing/>
            </w:pPr>
            <w:r>
              <w:rPr>
                <w:rFonts w:ascii="Times New Roman" w:eastAsia="Calibri" w:hAnsi="Times New Roman" w:cs="Times New Roman"/>
                <w:sz w:val="28"/>
                <w:szCs w:val="28"/>
              </w:rPr>
              <w:t xml:space="preserve">Провести мероприятия по увеличению продуктового охвата клиентов</w:t>
            </w:r>
            <w:r>
              <w:rPr>
                <w:rFonts w:ascii="Times New Roman" w:hAnsi="Times New Roman" w:cs="Times New Roman"/>
                <w:color w:val="242424"/>
                <w:sz w:val="28"/>
                <w:szCs w:val="28"/>
                <w:shd w:val="clear" w:color="auto" w:fill="FFFFFF"/>
              </w:rPr>
              <w:t xml:space="preserve">.</w:t>
            </w:r>
            <w:r>
              <w:rPr>
                <w:rFonts w:ascii="Times New Roman" w:hAnsi="Times New Roman" w:cs="Times New Roman"/>
                <w:color w:val="242424"/>
                <w:sz w:val="28"/>
                <w:szCs w:val="28"/>
                <w:shd w:val="clear" w:color="auto" w:fill="FFFFFF"/>
              </w:rPr>
              <w:t xml:space="preserve"> Предоставить информацию ДВА о результатах проведенных мероприятий.</w:t>
            </w:r>
          </w:p>
          <w:p>
            <w:pPr>
              <w:spacing w:after="0"/>
              <w:ind w:firstLine="0"/>
              <w:jc w:val="both"/>
              <w:spacing w:line="240" w:lineRule="auto"/>
              <w:contextualSpacing/>
            </w:pPr>
            <w:r>
              <w:rPr>
                <w:rFonts w:ascii="Times New Roman" w:hAnsi="Times New Roman" w:cs="Times New Roman"/>
                <w:b/>
                <w:sz w:val="28"/>
                <w:szCs w:val="28"/>
              </w:rPr>
              <w:t xml:space="preserve">Срок – 01.0</w:t>
            </w:r>
            <w:r>
              <w:rPr>
                <w:rFonts w:ascii="Times New Roman" w:hAnsi="Times New Roman" w:cs="Times New Roman"/>
                <w:b/>
                <w:sz w:val="28"/>
                <w:szCs w:val="28"/>
              </w:rPr>
              <w:t xml:space="preserve">9</w:t>
            </w:r>
            <w:r>
              <w:rPr>
                <w:rFonts w:ascii="Times New Roman" w:hAnsi="Times New Roman" w:cs="Times New Roman"/>
                <w:b/>
                <w:sz w:val="28"/>
                <w:szCs w:val="28"/>
              </w:rPr>
              <w:t xml:space="preserve">.2026</w:t>
            </w:r>
          </w:p>
        </w:tc>
      </w:tr>
      <w:tr>
        <w:tc>
          <w:tcPr>
            <w:tcW w:w="10037" w:type="dxa"/>
            <w:gridSpan w:val="5"/>
            <w:tcBorders>
              <w:top w:val="single" w:sz="4" w:space="0" w:color="auto"/>
              <w:left w:val="single" w:sz="4" w:space="0" w:color="auto"/>
              <w:bottom w:val="single" w:sz="4" w:space="0" w:color="auto"/>
              <w:right w:val="single" w:sz="4" w:space="0" w:color="auto"/>
            </w:tcBorders>
          </w:tcPr>
          <w:p>
            <w:pPr>
              <w:spacing w:after="0"/>
              <w:ind w:firstLine="0"/>
              <w:jc w:val="left"/>
              <w:spacing w:line="240" w:lineRule="auto"/>
              <w:contextualSpacing/>
            </w:pPr>
            <w:r>
              <w:rPr>
                <w:b/>
                <w:rFonts w:ascii="Times New Roman" w:eastAsia="Calibri" w:hAnsi="Times New Roman" w:cs="Calibri"/>
                <w:sz w:val="28"/>
                <w:szCs w:val="28"/>
              </w:rPr>
              <w:t xml:space="preserve">V. Анализ доходности клиентов сегментов Средний+.</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5.1.</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sidRPr="002F3561">
              <w:rPr>
                <w:rFonts w:ascii="Times New Roman" w:hAnsi="Times New Roman" w:cs="Times New Roman"/>
                <w:i/>
                <w:sz w:val="28"/>
                <w:szCs w:val="28"/>
                <w:u w:val="single"/>
              </w:rPr>
              <w:t>Наличие в КП Банка договоров с отрицате</w:t>
            </w:r>
            <w:r>
              <w:rPr>
                <w:rFonts w:ascii="Times New Roman" w:hAnsi="Times New Roman" w:cs="Times New Roman"/>
                <w:i/>
                <w:sz w:val="28"/>
                <w:szCs w:val="28"/>
                <w:u w:val="single"/>
              </w:rPr>
              <w:t>льной EVA</w:t>
            </w:r>
            <w:r w:rsidR="00835703">
              <w:rPr>
                <w:rFonts w:ascii="Times New Roman" w:hAnsi="Times New Roman" w:cs="Times New Roman"/>
                <w:i/>
                <w:sz w:val="28"/>
                <w:szCs w:val="28"/>
                <w:u w:val="single"/>
              </w:rPr>
              <w:t>,</w:t>
            </w:r>
            <w:r>
              <w:rPr>
                <w:rFonts w:ascii="Times New Roman" w:hAnsi="Times New Roman" w:cs="Times New Roman"/>
                <w:i/>
                <w:sz w:val="28"/>
                <w:szCs w:val="28"/>
                <w:u w:val="single"/>
              </w:rPr>
              <w:t xml:space="preserve"> не перекрываемой НКД. </w:t>
            </w:r>
            <w:r w:rsidRPr="00F6084F">
              <w:rPr>
                <w:rFonts w:ascii="Times New Roman" w:hAnsi="Times New Roman" w:cs="Times New Roman"/>
                <w:i/>
                <w:sz w:val="28"/>
                <w:szCs w:val="28"/>
                <w:u w:val="single"/>
              </w:rPr>
              <w:t xml:space="preserve">Необходимость активизации </w:t>
            </w:r>
            <w:r w:rsidR="00A379AF">
              <w:rPr>
                <w:rFonts w:ascii="Times New Roman" w:hAnsi="Times New Roman" w:cs="Times New Roman"/>
                <w:i/>
                <w:sz w:val="28"/>
                <w:szCs w:val="28"/>
                <w:u w:val="single"/>
              </w:rPr>
              <w:t>работы по</w:t>
            </w:r>
            <w:r w:rsidRPr="00F6084F">
              <w:rPr>
                <w:rFonts w:ascii="Times New Roman" w:hAnsi="Times New Roman" w:cs="Times New Roman"/>
                <w:i/>
                <w:sz w:val="28"/>
                <w:szCs w:val="28"/>
                <w:u w:val="single"/>
              </w:rPr>
              <w:t xml:space="preserve"> увеличению НКД</w:t>
            </w:r>
            <w:r w:rsidR="00A379AF">
              <w:rPr>
                <w:rFonts w:ascii="Times New Roman" w:hAnsi="Times New Roman" w:cs="Times New Roman"/>
                <w:i/>
                <w:sz w:val="28"/>
                <w:szCs w:val="28"/>
                <w:u w:val="single"/>
              </w:rPr>
              <w:t>.</w:t>
            </w:r>
            <w:r>
              <w:br/>
            </w:r>
            <w:r w:rsidRPr="008D71AF">
              <w:rPr>
                <w:rFonts w:ascii="Times New Roman" w:hAnsi="Times New Roman" w:cs="Times New Roman"/>
                <w:i/>
                <w:sz w:val="28"/>
                <w:szCs w:val="28"/>
                <w:u w:val="single"/>
              </w:rPr>
              <w:t xml:space="preserve">  </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13" name="Materiality 1013"/>
                  <wp:cNvGraphicFramePr>
                    <a:graphicFrameLocks noChangeAspect="1"/>
                  </wp:cNvGraphicFramePr>
                  <a:graphic>
                    <a:graphicData uri="http://schemas.openxmlformats.org/drawingml/2006/picture">
                      <pic:pic>
                        <pic:nvPicPr>
                          <pic:cNvPr id="0" name="materiality-1013.png"/>
                          <pic:cNvPicPr/>
                        </pic:nvPicPr>
                        <pic:blipFill>
                          <a:blip r:embed="rId54"/>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w:t>
            </w:r>
            <w:r>
              <w:rPr>
                <w:rFonts w:ascii="Times New Roman" w:hAnsi="Times New Roman" w:cs="Times New Roman"/>
                <w:sz w:val="28"/>
                <w:szCs w:val="28"/>
              </w:rPr>
              <w:t xml:space="preserve">среднего, крупного и крупнейшего бизнеса.</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Шапоров С.В.</w:t>
            </w:r>
          </w:p>
          <w:p>
            <w:pPr>
              <w:spacing w:after="0"/>
              <w:ind w:firstLine="0"/>
              <w:jc w:val="both"/>
              <w:spacing w:line="240" w:lineRule="auto"/>
              <w:contextualSpacing/>
            </w:pPr>
          </w:p>
          <w:p>
            <w:pPr>
              <w:spacing w:after="0"/>
              <w:ind w:firstLine="0"/>
              <w:jc w:val="both"/>
              <w:spacing w:line="240" w:lineRule="auto"/>
              <w:contextualSpacing/>
            </w:pPr>
            <w:r>
              <w:rPr>
                <w:rFonts w:ascii="Times New Roman" w:hAnsi="Times New Roman" w:cs="Times New Roman"/>
                <w:sz w:val="28"/>
                <w:szCs w:val="28"/>
              </w:rPr>
              <w:t xml:space="preserve">Включать </w:t>
            </w:r>
            <w:r>
              <w:rPr>
                <w:rFonts w:ascii="Times New Roman" w:hAnsi="Times New Roman" w:cs="Times New Roman"/>
                <w:sz w:val="28"/>
                <w:szCs w:val="28"/>
              </w:rPr>
              <w:t xml:space="preserve">в </w:t>
            </w:r>
            <w:r>
              <w:rPr>
                <w:rFonts w:ascii="Times New Roman" w:hAnsi="Times New Roman" w:cs="Times New Roman"/>
                <w:sz w:val="28"/>
                <w:szCs w:val="28"/>
              </w:rPr>
              <w:t xml:space="preserve">квартальные</w:t>
            </w:r>
            <w:r>
              <w:rPr>
                <w:rFonts w:ascii="Times New Roman" w:hAnsi="Times New Roman" w:cs="Times New Roman"/>
                <w:sz w:val="28"/>
                <w:szCs w:val="28"/>
              </w:rPr>
              <w:t xml:space="preserve"> о</w:t>
            </w:r>
            <w:r>
              <w:rPr>
                <w:rFonts w:ascii="Times New Roman" w:hAnsi="Times New Roman" w:cs="Times New Roman"/>
                <w:sz w:val="28"/>
                <w:szCs w:val="28"/>
              </w:rPr>
              <w:t xml:space="preserve">тчет</w:t>
            </w:r>
            <w:r>
              <w:rPr>
                <w:rFonts w:ascii="Times New Roman" w:hAnsi="Times New Roman" w:cs="Times New Roman"/>
                <w:sz w:val="28"/>
                <w:szCs w:val="28"/>
              </w:rPr>
              <w:t xml:space="preserve">ы</w:t>
            </w:r>
            <w:r>
              <w:rPr>
                <w:rFonts w:ascii="Times New Roman" w:hAnsi="Times New Roman" w:cs="Times New Roman"/>
                <w:sz w:val="28"/>
                <w:szCs w:val="28"/>
              </w:rPr>
              <w:t xml:space="preserve"> </w:t>
            </w:r>
            <w:r>
              <w:rPr>
                <w:rFonts w:ascii="Times New Roman" w:hAnsi="Times New Roman" w:cs="Times New Roman"/>
                <w:sz w:val="28"/>
                <w:szCs w:val="28"/>
              </w:rPr>
              <w:t xml:space="preserve">ДСККБ</w:t>
            </w:r>
            <w:r>
              <w:rPr>
                <w:rFonts w:ascii="Times New Roman" w:hAnsi="Times New Roman" w:cs="Times New Roman"/>
                <w:sz w:val="28"/>
                <w:szCs w:val="28"/>
              </w:rPr>
              <w:t xml:space="preserve"> </w:t>
            </w:r>
            <w:r>
              <w:rPr>
                <w:rFonts w:ascii="Times New Roman" w:hAnsi="Times New Roman" w:cs="Times New Roman"/>
                <w:sz w:val="28"/>
                <w:szCs w:val="28"/>
              </w:rPr>
              <w:t xml:space="preserve">информацию о клиентах сегмента Средний</w:t>
            </w:r>
            <w:r>
              <w:rPr>
                <w:rFonts w:ascii="Times New Roman" w:hAnsi="Times New Roman" w:cs="Times New Roman"/>
                <w:sz w:val="28"/>
                <w:szCs w:val="28"/>
              </w:rPr>
              <w:t xml:space="preserve">, </w:t>
            </w:r>
            <w:r>
              <w:rPr>
                <w:rFonts w:ascii="Times New Roman" w:hAnsi="Times New Roman" w:cs="Times New Roman"/>
                <w:sz w:val="28"/>
                <w:szCs w:val="28"/>
              </w:rPr>
              <w:t xml:space="preserve">по </w:t>
            </w:r>
            <w:r>
              <w:rPr>
                <w:rFonts w:ascii="Times New Roman" w:hAnsi="Times New Roman" w:cs="Times New Roman"/>
                <w:sz w:val="28"/>
                <w:szCs w:val="28"/>
              </w:rPr>
              <w:t xml:space="preserve">которым</w:t>
            </w:r>
            <w:r>
              <w:rPr>
                <w:rFonts w:ascii="Times New Roman" w:hAnsi="Times New Roman" w:cs="Times New Roman"/>
                <w:sz w:val="28"/>
                <w:szCs w:val="28"/>
              </w:rPr>
              <w:t xml:space="preserve"> отрицательный пока</w:t>
            </w:r>
            <w:r>
              <w:rPr>
                <w:rFonts w:ascii="Times New Roman" w:hAnsi="Times New Roman" w:cs="Times New Roman"/>
                <w:sz w:val="28"/>
                <w:szCs w:val="28"/>
              </w:rPr>
              <w:t xml:space="preserve">затель EVA не перекрывается НКД. У</w:t>
            </w:r>
            <w:r>
              <w:rPr>
                <w:rFonts w:ascii="Times New Roman" w:hAnsi="Times New Roman" w:cs="Times New Roman"/>
                <w:sz w:val="28"/>
                <w:szCs w:val="28"/>
              </w:rPr>
              <w:t xml:space="preserve">казыва</w:t>
            </w:r>
            <w:r>
              <w:rPr>
                <w:rFonts w:ascii="Times New Roman" w:hAnsi="Times New Roman" w:cs="Times New Roman"/>
                <w:sz w:val="28"/>
                <w:szCs w:val="28"/>
              </w:rPr>
              <w:t xml:space="preserve">ть для таких клиентов</w:t>
            </w:r>
            <w:r>
              <w:rPr>
                <w:rFonts w:ascii="Times New Roman" w:hAnsi="Times New Roman" w:cs="Times New Roman"/>
                <w:sz w:val="28"/>
                <w:szCs w:val="28"/>
              </w:rPr>
              <w:t xml:space="preserve"> причины снижения НКД и вносить предложения по урегулированию вопро</w:t>
            </w:r>
            <w:r>
              <w:rPr>
                <w:rFonts w:ascii="Times New Roman" w:hAnsi="Times New Roman" w:cs="Times New Roman"/>
                <w:sz w:val="28"/>
                <w:szCs w:val="28"/>
              </w:rPr>
              <w:t xml:space="preserve">сов при наличии отклонений в</w:t>
            </w:r>
            <w:r>
              <w:rPr>
                <w:rFonts w:ascii="Times New Roman" w:hAnsi="Times New Roman" w:cs="Times New Roman"/>
                <w:sz w:val="28"/>
                <w:szCs w:val="28"/>
              </w:rPr>
              <w:t xml:space="preserve"> сторону</w:t>
            </w:r>
            <w:r>
              <w:rPr>
                <w:rFonts w:ascii="Times New Roman" w:hAnsi="Times New Roman" w:cs="Times New Roman"/>
                <w:sz w:val="28"/>
                <w:szCs w:val="28"/>
              </w:rPr>
              <w:t xml:space="preserve"> дальнейшего снижения </w:t>
            </w:r>
            <w:r>
              <w:rPr>
                <w:rFonts w:ascii="Times New Roman" w:hAnsi="Times New Roman" w:cs="Times New Roman"/>
                <w:sz w:val="28"/>
                <w:szCs w:val="28"/>
                <w:lang w:val="en-US"/>
              </w:rPr>
              <w:t xml:space="preserve">EVA</w:t>
            </w:r>
            <w:r>
              <w:rPr>
                <w:rFonts w:ascii="Times New Roman" w:hAnsi="Times New Roman" w:cs="Times New Roman"/>
                <w:sz w:val="28"/>
                <w:szCs w:val="28"/>
              </w:rPr>
              <w:t xml:space="preserve">, не перекрываемого НКД.</w:t>
            </w:r>
          </w:p>
          <w:p>
            <w:pPr>
              <w:spacing w:after="0"/>
              <w:ind w:firstLine="0"/>
              <w:jc w:val="both"/>
              <w:spacing w:line="240" w:lineRule="auto"/>
              <w:contextualSpacing/>
            </w:pPr>
            <w:r>
              <w:rPr>
                <w:rFonts w:ascii="Times New Roman" w:hAnsi="Times New Roman" w:cs="Times New Roman"/>
                <w:b/>
                <w:sz w:val="28"/>
                <w:szCs w:val="28"/>
              </w:rPr>
              <w:t xml:space="preserve">Срок – на постоянной основе.</w:t>
            </w:r>
          </w:p>
          <w:p>
            <w:pPr>
              <w:spacing w:after="0"/>
              <w:ind w:firstLine="0"/>
              <w:jc w:val="both"/>
              <w:spacing w:line="240" w:lineRule="auto"/>
              <w:contextualSpacing/>
            </w:pPr>
            <w:r>
              <w:rPr>
                <w:rFonts w:ascii="Times New Roman" w:hAnsi="Times New Roman" w:cs="Times New Roman"/>
                <w:b/>
                <w:sz w:val="28"/>
                <w:szCs w:val="28"/>
              </w:rPr>
              <w:t xml:space="preserve">Срок – 01.07.2026</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5.2.</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sidRPr="001263B3">
              <w:rPr>
                <w:rFonts w:ascii="Times New Roman" w:hAnsi="Times New Roman" w:cs="Times New Roman"/>
                <w:i/>
                <w:sz w:val="28"/>
                <w:szCs w:val="28"/>
                <w:u w:val="single"/>
              </w:rPr>
              <w:t xml:space="preserve">Наличие в КП Банка договоров </w:t>
            </w:r>
            <w:r>
              <w:rPr>
                <w:rFonts w:ascii="Times New Roman" w:hAnsi="Times New Roman" w:cs="Times New Roman"/>
                <w:i/>
                <w:sz w:val="28"/>
                <w:szCs w:val="28"/>
                <w:u w:val="single"/>
              </w:rPr>
              <w:t>с отрицательной валовой маржой</w:t>
            </w:r>
            <w:r w:rsidR="00A379AF">
              <w:rPr>
                <w:rFonts w:ascii="Times New Roman" w:hAnsi="Times New Roman" w:cs="Times New Roman"/>
                <w:i/>
                <w:sz w:val="28"/>
                <w:szCs w:val="28"/>
                <w:u w:val="single"/>
              </w:rPr>
              <w:t>,</w:t>
            </w:r>
            <w:r>
              <w:rPr>
                <w:rFonts w:ascii="Times New Roman" w:hAnsi="Times New Roman" w:cs="Times New Roman"/>
                <w:i/>
                <w:sz w:val="28"/>
                <w:szCs w:val="28"/>
                <w:u w:val="single"/>
              </w:rPr>
              <w:t xml:space="preserve"> </w:t>
            </w:r>
            <w:r w:rsidR="00A379AF">
              <w:rPr>
                <w:rFonts w:ascii="Times New Roman" w:hAnsi="Times New Roman" w:cs="Times New Roman"/>
                <w:i/>
                <w:sz w:val="28"/>
                <w:szCs w:val="28"/>
                <w:u w:val="single"/>
              </w:rPr>
              <w:t>не</w:t>
            </w:r>
            <w:r w:rsidR="00A379AF" w:rsidRPr="001263B3">
              <w:rPr>
                <w:rFonts w:ascii="Times New Roman" w:hAnsi="Times New Roman" w:cs="Times New Roman"/>
                <w:i/>
                <w:sz w:val="28"/>
                <w:szCs w:val="28"/>
                <w:u w:val="single"/>
              </w:rPr>
              <w:t xml:space="preserve"> перекрываемой</w:t>
            </w:r>
            <w:r w:rsidRPr="001263B3">
              <w:rPr>
                <w:rFonts w:ascii="Times New Roman" w:hAnsi="Times New Roman" w:cs="Times New Roman"/>
                <w:i/>
                <w:sz w:val="28"/>
                <w:szCs w:val="28"/>
                <w:u w:val="single"/>
              </w:rPr>
              <w:t xml:space="preserve"> НКД</w:t>
            </w:r>
            <w:r w:rsidR="00A379AF">
              <w:rPr>
                <w:rFonts w:ascii="Times New Roman" w:hAnsi="Times New Roman" w:cs="Times New Roman"/>
                <w:i/>
                <w:sz w:val="28"/>
                <w:szCs w:val="28"/>
                <w:u w:val="single"/>
              </w:rPr>
              <w:t>.</w:t>
            </w:r>
            <w:r w:rsidRPr="008D71AF">
              <w:rPr>
                <w:rFonts w:ascii="Times New Roman" w:hAnsi="Times New Roman" w:cs="Times New Roman"/>
                <w:i/>
                <w:sz w:val="28"/>
                <w:szCs w:val="28"/>
                <w:u w:val="single"/>
              </w:rPr>
              <w:t xml:space="preserve"> </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15" name="Materiality 1015"/>
                  <wp:cNvGraphicFramePr>
                    <a:graphicFrameLocks noChangeAspect="1"/>
                  </wp:cNvGraphicFramePr>
                  <a:graphic>
                    <a:graphicData uri="http://schemas.openxmlformats.org/drawingml/2006/picture">
                      <pic:pic>
                        <pic:nvPicPr>
                          <pic:cNvPr id="0" name="materiality-1015.png"/>
                          <pic:cNvPicPr/>
                        </pic:nvPicPr>
                        <pic:blipFill>
                          <a:blip r:embed="rId54"/>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w:t>
            </w:r>
            <w:r>
              <w:rPr>
                <w:rFonts w:ascii="Times New Roman" w:hAnsi="Times New Roman" w:cs="Times New Roman"/>
                <w:sz w:val="28"/>
                <w:szCs w:val="28"/>
              </w:rPr>
              <w:t xml:space="preserve">среднего, крупного и крупнейшего бизнеса.</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Шапоров С.В.</w:t>
            </w:r>
          </w:p>
          <w:p>
            <w:pPr>
              <w:spacing w:after="0"/>
              <w:ind w:firstLine="0"/>
              <w:jc w:val="both"/>
              <w:spacing w:line="240" w:lineRule="auto"/>
              <w:contextualSpacing/>
            </w:pPr>
          </w:p>
          <w:p>
            <w:pPr>
              <w:spacing w:after="0"/>
              <w:ind w:firstLine="0"/>
              <w:jc w:val="both"/>
              <w:spacing w:line="240" w:lineRule="auto"/>
              <w:contextualSpacing/>
            </w:pPr>
            <w:r>
              <w:rPr>
                <w:rFonts w:ascii="Times New Roman" w:hAnsi="Times New Roman" w:cs="Times New Roman"/>
                <w:sz w:val="28"/>
                <w:szCs w:val="28"/>
              </w:rPr>
              <w:t xml:space="preserve">П</w:t>
            </w:r>
            <w:r>
              <w:rPr>
                <w:rFonts w:ascii="Times New Roman" w:hAnsi="Times New Roman" w:cs="Times New Roman"/>
                <w:sz w:val="28"/>
                <w:szCs w:val="28"/>
              </w:rPr>
              <w:t xml:space="preserve">роработать с клиентами</w:t>
            </w:r>
            <w:r>
              <w:rPr>
                <w:rFonts w:ascii="Times New Roman" w:hAnsi="Times New Roman" w:cs="Times New Roman"/>
                <w:sz w:val="28"/>
                <w:szCs w:val="28"/>
              </w:rPr>
              <w:t xml:space="preserve">,</w:t>
            </w:r>
            <w:r>
              <w:rPr>
                <w:rFonts w:ascii="Times New Roman" w:hAnsi="Times New Roman" w:cs="Times New Roman"/>
                <w:sz w:val="28"/>
                <w:szCs w:val="28"/>
              </w:rPr>
              <w:t xml:space="preserve"> </w:t>
            </w:r>
            <w:r>
              <w:rPr>
                <w:rFonts w:ascii="Times New Roman" w:hAnsi="Times New Roman" w:cs="Times New Roman"/>
                <w:sz w:val="28"/>
                <w:szCs w:val="28"/>
              </w:rPr>
              <w:t xml:space="preserve">указанными в </w:t>
            </w:r>
            <w:r>
              <w:rPr>
                <w:rFonts w:ascii="Times New Roman" w:hAnsi="Times New Roman" w:cs="Times New Roman"/>
                <w:sz w:val="28"/>
                <w:szCs w:val="28"/>
              </w:rPr>
              <w:t xml:space="preserve">н</w:t>
            </w:r>
            <w:r>
              <w:rPr>
                <w:rFonts w:ascii="Times New Roman" w:hAnsi="Times New Roman" w:cs="Times New Roman"/>
                <w:sz w:val="28"/>
                <w:szCs w:val="28"/>
              </w:rPr>
              <w:t xml:space="preserve">аблюдении</w:t>
            </w:r>
            <w:r>
              <w:rPr>
                <w:rFonts w:ascii="Times New Roman" w:hAnsi="Times New Roman" w:cs="Times New Roman"/>
                <w:sz w:val="28"/>
                <w:szCs w:val="28"/>
              </w:rPr>
              <w:t xml:space="preserve"> 5.2</w:t>
            </w:r>
            <w:r>
              <w:rPr>
                <w:rFonts w:ascii="Times New Roman" w:hAnsi="Times New Roman" w:cs="Times New Roman"/>
                <w:sz w:val="28"/>
                <w:szCs w:val="28"/>
              </w:rPr>
              <w:t xml:space="preserve">,</w:t>
            </w:r>
            <w:r>
              <w:rPr>
                <w:rFonts w:ascii="Times New Roman" w:hAnsi="Times New Roman" w:cs="Times New Roman"/>
                <w:sz w:val="28"/>
                <w:szCs w:val="28"/>
              </w:rPr>
              <w:t xml:space="preserve"> вопросы об увеличении некредитного дохода</w:t>
            </w:r>
            <w:r>
              <w:rPr>
                <w:rFonts w:ascii="Times New Roman" w:hAnsi="Times New Roman" w:cs="Times New Roman"/>
                <w:sz w:val="28"/>
                <w:szCs w:val="28"/>
              </w:rPr>
              <w:t xml:space="preserve">, либо изыскать возможность снижения затрат на их обслуживание.</w:t>
            </w:r>
          </w:p>
          <w:p>
            <w:pPr>
              <w:spacing w:after="0"/>
              <w:ind w:firstLine="0"/>
              <w:jc w:val="both"/>
              <w:spacing w:line="240" w:lineRule="auto"/>
              <w:contextualSpacing/>
            </w:pPr>
            <w:r>
              <w:rPr>
                <w:rFonts w:ascii="Times New Roman" w:hAnsi="Times New Roman" w:cs="Times New Roman"/>
                <w:b/>
                <w:sz w:val="28"/>
                <w:szCs w:val="28"/>
              </w:rPr>
              <w:t xml:space="preserve">Срок – 01.07.2026</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5.3.</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sidRPr="00CD01EB">
              <w:rPr>
                <w:rFonts w:ascii="Times New Roman" w:hAnsi="Times New Roman" w:cs="Times New Roman"/>
                <w:i/>
                <w:sz w:val="28"/>
                <w:szCs w:val="28"/>
                <w:u w:val="single"/>
              </w:rPr>
              <w:t>Наличие в портфеле Банка кредитных сделок</w:t>
            </w:r>
            <w:r>
              <w:rPr>
                <w:rFonts w:ascii="Times New Roman" w:hAnsi="Times New Roman" w:cs="Times New Roman"/>
                <w:i/>
                <w:sz w:val="28"/>
                <w:szCs w:val="28"/>
                <w:u w:val="single"/>
              </w:rPr>
              <w:t xml:space="preserve"> с отрицательным финансовым результатом, невыполнением решений КО о необходимом уровне доходности по таким сделкам</w:t>
            </w:r>
            <w:r w:rsidR="00666661">
              <w:rPr>
                <w:rFonts w:ascii="Times New Roman" w:hAnsi="Times New Roman" w:cs="Times New Roman"/>
                <w:i/>
                <w:sz w:val="28"/>
                <w:szCs w:val="28"/>
                <w:u w:val="single"/>
              </w:rPr>
              <w:t>.</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17" name="Materiality 1017"/>
                  <wp:cNvGraphicFramePr>
                    <a:graphicFrameLocks noChangeAspect="1"/>
                  </wp:cNvGraphicFramePr>
                  <a:graphic>
                    <a:graphicData uri="http://schemas.openxmlformats.org/drawingml/2006/picture">
                      <pic:pic>
                        <pic:nvPicPr>
                          <pic:cNvPr id="0" name="materiality-1017.png"/>
                          <pic:cNvPicPr/>
                        </pic:nvPicPr>
                        <pic:blipFill>
                          <a:blip r:embed="rId54"/>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w:t>
            </w:r>
            <w:r>
              <w:rPr>
                <w:rFonts w:ascii="Times New Roman" w:hAnsi="Times New Roman" w:cs="Times New Roman"/>
                <w:sz w:val="28"/>
                <w:szCs w:val="28"/>
              </w:rPr>
              <w:t xml:space="preserve">среднего, крупного и крупнейшего бизнеса.</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Шапоров С.В.</w:t>
            </w:r>
          </w:p>
          <w:p>
            <w:pPr>
              <w:spacing w:after="0"/>
              <w:ind w:firstLine="0"/>
              <w:jc w:val="both"/>
              <w:spacing w:line="240" w:lineRule="auto"/>
              <w:contextualSpacing/>
            </w:pPr>
          </w:p>
          <w:p>
            <w:pPr>
              <w:spacing w:after="0"/>
              <w:ind w:firstLine="0"/>
              <w:jc w:val="both"/>
              <w:spacing w:line="240" w:lineRule="auto"/>
              <w:contextualSpacing/>
            </w:pPr>
            <w:r>
              <w:rPr>
                <w:rFonts w:ascii="Times New Roman" w:hAnsi="Times New Roman" w:cs="Times New Roman"/>
                <w:sz w:val="28"/>
                <w:szCs w:val="28"/>
              </w:rPr>
              <w:t xml:space="preserve">Проанализировать доходность кредитн</w:t>
            </w:r>
            <w:r>
              <w:rPr>
                <w:rFonts w:ascii="Times New Roman" w:hAnsi="Times New Roman" w:cs="Times New Roman"/>
                <w:sz w:val="28"/>
                <w:szCs w:val="28"/>
              </w:rPr>
              <w:t xml:space="preserve">ых сделок на портфельной основе п</w:t>
            </w:r>
            <w:r>
              <w:rPr>
                <w:rFonts w:ascii="Times New Roman" w:hAnsi="Times New Roman" w:cs="Times New Roman"/>
                <w:sz w:val="28"/>
                <w:szCs w:val="28"/>
              </w:rPr>
              <w:t xml:space="preserve">о выявленным убыточным сделкам</w:t>
            </w:r>
            <w:r>
              <w:rPr>
                <w:rFonts w:ascii="Times New Roman" w:hAnsi="Times New Roman" w:cs="Times New Roman"/>
                <w:sz w:val="28"/>
                <w:szCs w:val="28"/>
              </w:rPr>
              <w:t xml:space="preserve">,</w:t>
            </w:r>
            <w:r>
              <w:rPr>
                <w:rFonts w:ascii="Times New Roman" w:hAnsi="Times New Roman" w:cs="Times New Roman"/>
                <w:sz w:val="28"/>
                <w:szCs w:val="28"/>
              </w:rPr>
              <w:t xml:space="preserve"> проработать с клиентами вопрос по увеличению/поддержанию источников получения Банком</w:t>
            </w:r>
            <w:r>
              <w:rPr>
                <w:rFonts w:ascii="Times New Roman" w:hAnsi="Times New Roman" w:cs="Times New Roman"/>
                <w:sz w:val="28"/>
                <w:szCs w:val="28"/>
              </w:rPr>
              <w:t xml:space="preserve"> дохода, позволяющего перекрыть</w:t>
            </w:r>
            <w:r>
              <w:rPr>
                <w:rFonts w:ascii="Times New Roman" w:hAnsi="Times New Roman" w:cs="Times New Roman"/>
                <w:sz w:val="28"/>
                <w:szCs w:val="28"/>
              </w:rPr>
              <w:t xml:space="preserve"> от</w:t>
            </w:r>
            <w:r>
              <w:rPr>
                <w:rFonts w:ascii="Times New Roman" w:hAnsi="Times New Roman" w:cs="Times New Roman"/>
                <w:sz w:val="28"/>
                <w:szCs w:val="28"/>
              </w:rPr>
              <w:t xml:space="preserve">рицательное значение</w:t>
            </w:r>
            <w:r>
              <w:rPr>
                <w:rFonts w:ascii="Times New Roman" w:hAnsi="Times New Roman" w:cs="Times New Roman"/>
                <w:sz w:val="28"/>
                <w:szCs w:val="28"/>
              </w:rPr>
              <w:t xml:space="preserve"> EVA по КД (ковенантный пакет по обеспечению доходности).</w:t>
            </w:r>
          </w:p>
          <w:p>
            <w:pPr>
              <w:spacing w:after="0"/>
              <w:ind w:firstLine="0"/>
              <w:jc w:val="both"/>
              <w:spacing w:line="240" w:lineRule="auto"/>
              <w:contextualSpacing/>
            </w:pPr>
            <w:r>
              <w:rPr>
                <w:rFonts w:ascii="Times New Roman" w:hAnsi="Times New Roman" w:cs="Times New Roman"/>
                <w:b/>
                <w:sz w:val="28"/>
                <w:szCs w:val="28"/>
              </w:rPr>
              <w:t xml:space="preserve">Срок – 01.0</w:t>
            </w:r>
            <w:r>
              <w:rPr>
                <w:rFonts w:ascii="Times New Roman" w:hAnsi="Times New Roman" w:cs="Times New Roman"/>
                <w:b/>
                <w:sz w:val="28"/>
                <w:szCs w:val="28"/>
              </w:rPr>
              <w:t xml:space="preserve">4</w:t>
            </w:r>
            <w:r>
              <w:rPr>
                <w:rFonts w:ascii="Times New Roman" w:hAnsi="Times New Roman" w:cs="Times New Roman"/>
                <w:b/>
                <w:sz w:val="28"/>
                <w:szCs w:val="28"/>
              </w:rPr>
              <w:t xml:space="preserve">.2026</w:t>
            </w:r>
          </w:p>
          <w:p>
            <w:pPr>
              <w:spacing w:after="0"/>
              <w:ind w:firstLine="0"/>
              <w:jc w:val="both"/>
              <w:spacing w:line="240" w:lineRule="auto"/>
              <w:contextualSpacing/>
            </w:pPr>
            <w:r>
              <w:rPr>
                <w:rFonts w:ascii="Times New Roman" w:hAnsi="Times New Roman" w:cs="Times New Roman"/>
                <w:sz w:val="28"/>
                <w:szCs w:val="28"/>
              </w:rPr>
              <w:t xml:space="preserve">По клиентам ООО «Мэтр Заславль»</w:t>
            </w:r>
            <w:r>
              <w:rPr>
                <w:rFonts w:ascii="Times New Roman" w:hAnsi="Times New Roman" w:cs="Times New Roman"/>
                <w:sz w:val="28"/>
                <w:szCs w:val="28"/>
              </w:rPr>
              <w:t xml:space="preserve"> </w:t>
            </w:r>
            <w:r>
              <w:rPr>
                <w:rFonts w:ascii="Times New Roman" w:hAnsi="Times New Roman" w:cs="Times New Roman"/>
                <w:sz w:val="28"/>
                <w:szCs w:val="28"/>
              </w:rPr>
              <w:t xml:space="preserve">и ООО «Авансум» принять меры в соответствии с решением БКК по несоблюдению клиентами дополнительных условий совершения кредитной сделки в части </w:t>
            </w:r>
            <w:r>
              <w:rPr>
                <w:rFonts w:ascii="Times New Roman" w:hAnsi="Times New Roman" w:cs="Times New Roman"/>
                <w:sz w:val="28"/>
                <w:szCs w:val="28"/>
              </w:rPr>
              <w:t xml:space="preserve">соблюд</w:t>
            </w:r>
            <w:r>
              <w:rPr>
                <w:rFonts w:ascii="Times New Roman" w:hAnsi="Times New Roman" w:cs="Times New Roman"/>
                <w:sz w:val="28"/>
                <w:szCs w:val="28"/>
              </w:rPr>
              <w:t xml:space="preserve">ения</w:t>
            </w:r>
            <w:r>
              <w:rPr>
                <w:rFonts w:ascii="Times New Roman" w:hAnsi="Times New Roman" w:cs="Times New Roman"/>
                <w:sz w:val="28"/>
                <w:szCs w:val="28"/>
              </w:rPr>
              <w:t xml:space="preserve"> неотрицательно</w:t>
            </w:r>
            <w:r>
              <w:rPr>
                <w:rFonts w:ascii="Times New Roman" w:hAnsi="Times New Roman" w:cs="Times New Roman"/>
                <w:sz w:val="28"/>
                <w:szCs w:val="28"/>
              </w:rPr>
              <w:t xml:space="preserve">го значения</w:t>
            </w:r>
            <w:r>
              <w:rPr>
                <w:rFonts w:ascii="Times New Roman" w:hAnsi="Times New Roman" w:cs="Times New Roman"/>
                <w:sz w:val="28"/>
                <w:szCs w:val="28"/>
              </w:rPr>
              <w:t xml:space="preserve"> валовой маржи</w:t>
            </w:r>
            <w:r>
              <w:rPr>
                <w:rFonts w:ascii="Times New Roman" w:hAnsi="Times New Roman" w:cs="Times New Roman"/>
                <w:sz w:val="28"/>
                <w:szCs w:val="28"/>
              </w:rPr>
              <w:t xml:space="preserve">.</w:t>
            </w:r>
          </w:p>
          <w:p>
            <w:pPr>
              <w:spacing w:after="0"/>
              <w:ind w:firstLine="0"/>
              <w:jc w:val="both"/>
              <w:spacing w:line="240" w:lineRule="auto"/>
              <w:contextualSpacing/>
            </w:pPr>
            <w:r>
              <w:rPr>
                <w:rFonts w:ascii="Times New Roman" w:hAnsi="Times New Roman" w:cs="Times New Roman"/>
                <w:b/>
                <w:sz w:val="28"/>
                <w:szCs w:val="28"/>
              </w:rPr>
              <w:t xml:space="preserve">Срок – 01.04.2026</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5.4.</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sidRPr="002F3561">
              <w:rPr>
                <w:rFonts w:ascii="Times New Roman" w:hAnsi="Times New Roman" w:cs="Times New Roman"/>
                <w:i/>
                <w:sz w:val="28"/>
                <w:szCs w:val="28"/>
                <w:u w:val="single"/>
              </w:rPr>
              <w:t xml:space="preserve">Наличие в </w:t>
            </w:r>
            <w:r>
              <w:rPr>
                <w:rFonts w:ascii="Times New Roman" w:hAnsi="Times New Roman" w:cs="Times New Roman"/>
                <w:i/>
                <w:sz w:val="28"/>
                <w:szCs w:val="28"/>
                <w:u w:val="single"/>
              </w:rPr>
              <w:t>портфеле</w:t>
            </w:r>
            <w:r w:rsidRPr="002F3561">
              <w:rPr>
                <w:rFonts w:ascii="Times New Roman" w:hAnsi="Times New Roman" w:cs="Times New Roman"/>
                <w:i/>
                <w:sz w:val="28"/>
                <w:szCs w:val="28"/>
                <w:u w:val="single"/>
              </w:rPr>
              <w:t xml:space="preserve"> Банка </w:t>
            </w:r>
            <w:r>
              <w:rPr>
                <w:rFonts w:ascii="Times New Roman" w:hAnsi="Times New Roman" w:cs="Times New Roman"/>
                <w:i/>
                <w:sz w:val="28"/>
                <w:szCs w:val="28"/>
                <w:u w:val="single"/>
              </w:rPr>
              <w:t>клиентов с отрицательной доходность</w:t>
            </w:r>
            <w:r w:rsidR="00FA5BAC">
              <w:rPr>
                <w:rFonts w:ascii="Times New Roman" w:hAnsi="Times New Roman" w:cs="Times New Roman"/>
                <w:i/>
                <w:sz w:val="28"/>
                <w:szCs w:val="28"/>
                <w:u w:val="single"/>
              </w:rPr>
              <w:t>ю</w:t>
            </w:r>
            <w:r>
              <w:rPr>
                <w:rFonts w:ascii="Times New Roman" w:hAnsi="Times New Roman" w:cs="Times New Roman"/>
                <w:i/>
                <w:sz w:val="28"/>
                <w:szCs w:val="28"/>
                <w:u w:val="single"/>
              </w:rPr>
              <w:t xml:space="preserve">. </w:t>
            </w:r>
            <w:r w:rsidRPr="00F6084F">
              <w:rPr>
                <w:rFonts w:ascii="Times New Roman" w:hAnsi="Times New Roman" w:cs="Times New Roman"/>
                <w:i/>
                <w:sz w:val="28"/>
                <w:szCs w:val="28"/>
                <w:u w:val="single"/>
              </w:rPr>
              <w:t>Необходимост</w:t>
            </w:r>
            <w:r w:rsidR="0036577B">
              <w:rPr>
                <w:rFonts w:ascii="Times New Roman" w:hAnsi="Times New Roman" w:cs="Times New Roman"/>
                <w:i/>
                <w:sz w:val="28"/>
                <w:szCs w:val="28"/>
                <w:u w:val="single"/>
              </w:rPr>
              <w:t>ь активизации работы по</w:t>
            </w:r>
            <w:r w:rsidRPr="00F6084F">
              <w:rPr>
                <w:rFonts w:ascii="Times New Roman" w:hAnsi="Times New Roman" w:cs="Times New Roman"/>
                <w:i/>
                <w:sz w:val="28"/>
                <w:szCs w:val="28"/>
                <w:u w:val="single"/>
              </w:rPr>
              <w:t xml:space="preserve"> увеличению </w:t>
            </w:r>
            <w:r>
              <w:rPr>
                <w:rFonts w:ascii="Times New Roman" w:hAnsi="Times New Roman" w:cs="Times New Roman"/>
                <w:i/>
                <w:sz w:val="28"/>
                <w:szCs w:val="28"/>
                <w:u w:val="single"/>
              </w:rPr>
              <w:t>доходности по клиентам</w:t>
            </w:r>
            <w:r w:rsidR="00F256E1">
              <w:rPr>
                <w:rFonts w:ascii="Times New Roman" w:hAnsi="Times New Roman" w:cs="Times New Roman"/>
                <w:i/>
                <w:sz w:val="28"/>
                <w:szCs w:val="28"/>
                <w:u w:val="single"/>
              </w:rPr>
              <w:t>.</w:t>
            </w:r>
            <w:r w:rsidR="0036577B">
              <w:rPr>
                <w:rFonts w:ascii="Times New Roman" w:hAnsi="Times New Roman" w:cs="Times New Roman"/>
                <w:i/>
                <w:sz w:val="28"/>
                <w:szCs w:val="28"/>
                <w:u w:val="single"/>
              </w:rPr>
              <w:t xml:space="preserve"> </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19" name="Materiality 1019"/>
                  <wp:cNvGraphicFramePr>
                    <a:graphicFrameLocks noChangeAspect="1"/>
                  </wp:cNvGraphicFramePr>
                  <a:graphic>
                    <a:graphicData uri="http://schemas.openxmlformats.org/drawingml/2006/picture">
                      <pic:pic>
                        <pic:nvPicPr>
                          <pic:cNvPr id="0" name="materiality-1019.png"/>
                          <pic:cNvPicPr/>
                        </pic:nvPicPr>
                        <pic:blipFill>
                          <a:blip r:embed="rId54"/>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w:t>
            </w:r>
            <w:r>
              <w:rPr>
                <w:rFonts w:ascii="Times New Roman" w:hAnsi="Times New Roman" w:cs="Times New Roman"/>
                <w:sz w:val="28"/>
                <w:szCs w:val="28"/>
              </w:rPr>
              <w:t xml:space="preserve">среднего, крупного и крупнейшего бизнеса.</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Шапоров С.В.</w:t>
            </w:r>
          </w:p>
          <w:p>
            <w:pPr>
              <w:spacing w:after="0"/>
              <w:ind w:firstLine="0"/>
              <w:jc w:val="both"/>
              <w:spacing w:line="240" w:lineRule="auto"/>
              <w:contextualSpacing/>
            </w:pPr>
          </w:p>
          <w:p>
            <w:pPr>
              <w:spacing w:after="0"/>
              <w:ind w:firstLine="0"/>
              <w:jc w:val="both"/>
              <w:spacing w:line="240" w:lineRule="auto"/>
              <w:contextualSpacing/>
            </w:pPr>
            <w:r>
              <w:rPr>
                <w:rFonts w:ascii="Times New Roman" w:hAnsi="Times New Roman" w:cs="Times New Roman"/>
                <w:sz w:val="28"/>
                <w:szCs w:val="28"/>
              </w:rPr>
              <w:t xml:space="preserve">С целью компенсации и минимизации отрицательной доходности по клиентам проработать вопрос об активном предложении клиентам с отрицательной </w:t>
            </w:r>
            <w:r>
              <w:rPr>
                <w:rFonts w:ascii="Times New Roman" w:hAnsi="Times New Roman" w:cs="Times New Roman"/>
                <w:sz w:val="28"/>
                <w:szCs w:val="28"/>
              </w:rPr>
              <w:t xml:space="preserve">экономической </w:t>
            </w:r>
            <w:r>
              <w:rPr>
                <w:rFonts w:ascii="Times New Roman" w:hAnsi="Times New Roman" w:cs="Times New Roman"/>
                <w:sz w:val="28"/>
                <w:szCs w:val="28"/>
              </w:rPr>
              <w:t xml:space="preserve">доходность</w:t>
            </w:r>
            <w:r>
              <w:rPr>
                <w:rFonts w:ascii="Times New Roman" w:hAnsi="Times New Roman" w:cs="Times New Roman"/>
                <w:sz w:val="28"/>
                <w:szCs w:val="28"/>
              </w:rPr>
              <w:t xml:space="preserve">ю</w:t>
            </w:r>
            <w:r>
              <w:rPr>
                <w:rFonts w:ascii="Times New Roman" w:hAnsi="Times New Roman" w:cs="Times New Roman"/>
                <w:sz w:val="28"/>
                <w:szCs w:val="28"/>
              </w:rPr>
              <w:t xml:space="preserve"> дополнительных банковских продуктов.</w:t>
            </w:r>
          </w:p>
          <w:p>
            <w:pPr>
              <w:spacing w:after="0"/>
              <w:ind w:firstLine="0"/>
              <w:jc w:val="both"/>
              <w:spacing w:line="240" w:lineRule="auto"/>
              <w:contextualSpacing/>
            </w:pPr>
            <w:r>
              <w:rPr>
                <w:rFonts w:ascii="Times New Roman" w:hAnsi="Times New Roman" w:cs="Times New Roman"/>
                <w:b/>
                <w:sz w:val="28"/>
                <w:szCs w:val="28"/>
              </w:rPr>
              <w:t xml:space="preserve">Срок –</w:t>
            </w:r>
            <w:r>
              <w:rPr>
                <w:rFonts w:ascii="Times New Roman" w:hAnsi="Times New Roman" w:cs="Times New Roman"/>
                <w:b/>
                <w:sz w:val="28"/>
                <w:szCs w:val="28"/>
              </w:rPr>
              <w:t xml:space="preserve"> 01.02.2026</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5.5.</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i/>
                <w:sz w:val="28"/>
                <w:szCs w:val="28"/>
                <w:u w:val="single"/>
              </w:rPr>
              <w:t xml:space="preserve">Выявлена необходимость доработки алгоритмов расчета доходности клиента, </w:t>
            </w:r>
            <w:r w:rsidRPr="00B108AD">
              <w:rPr>
                <w:rFonts w:ascii="Times New Roman" w:hAnsi="Times New Roman" w:cs="Times New Roman"/>
                <w:i/>
                <w:sz w:val="28"/>
                <w:szCs w:val="28"/>
                <w:u w:val="single"/>
              </w:rPr>
              <w:t xml:space="preserve">отражаемой </w:t>
            </w:r>
            <w:r w:rsidRPr="00657A71">
              <w:rPr>
                <w:rFonts w:ascii="Times New Roman" w:hAnsi="Times New Roman" w:cs="Times New Roman"/>
                <w:i/>
                <w:sz w:val="28"/>
                <w:szCs w:val="28"/>
                <w:u w:val="single"/>
              </w:rPr>
              <w:t xml:space="preserve">в ЦХД Teradata </w:t>
            </w:r>
            <w:r>
              <w:rPr>
                <w:rFonts w:ascii="Times New Roman" w:hAnsi="Times New Roman" w:cs="Times New Roman"/>
                <w:i/>
                <w:sz w:val="28"/>
                <w:szCs w:val="28"/>
                <w:u w:val="single"/>
              </w:rPr>
              <w:t xml:space="preserve">в </w:t>
            </w:r>
            <w:r w:rsidRPr="00B108AD">
              <w:rPr>
                <w:rFonts w:ascii="Times New Roman" w:hAnsi="Times New Roman" w:cs="Times New Roman"/>
                <w:i/>
                <w:sz w:val="28"/>
                <w:szCs w:val="28"/>
                <w:u w:val="single"/>
              </w:rPr>
              <w:t>«Корпоративный Olap-куб»</w:t>
            </w:r>
            <w:r w:rsidR="0036577B">
              <w:rPr>
                <w:rFonts w:ascii="Times New Roman" w:hAnsi="Times New Roman" w:cs="Times New Roman"/>
                <w:i/>
                <w:sz w:val="28"/>
                <w:szCs w:val="28"/>
                <w:u w:val="single"/>
              </w:rPr>
              <w:t>.</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21" name="Materiality 1021"/>
                  <wp:cNvGraphicFramePr>
                    <a:graphicFrameLocks noChangeAspect="1"/>
                  </wp:cNvGraphicFramePr>
                  <a:graphic>
                    <a:graphicData uri="http://schemas.openxmlformats.org/drawingml/2006/picture">
                      <pic:pic>
                        <pic:nvPicPr>
                          <pic:cNvPr id="0" name="materiality-1021.png"/>
                          <pic:cNvPicPr/>
                        </pic:nvPicPr>
                        <pic:blipFill>
                          <a:blip r:embed="rId54"/>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w:t>
            </w:r>
            <w:r>
              <w:rPr>
                <w:rFonts w:ascii="Times New Roman" w:hAnsi="Times New Roman" w:cs="Times New Roman"/>
                <w:sz w:val="28"/>
                <w:szCs w:val="28"/>
              </w:rPr>
              <w:t xml:space="preserve">финансов, Департамент управления корпоративными данными.</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Скрынник Е.А., Подстрикач А.И.</w:t>
            </w:r>
          </w:p>
          <w:p>
            <w:pPr>
              <w:spacing w:after="0"/>
              <w:ind w:firstLine="0"/>
              <w:jc w:val="both"/>
              <w:spacing w:line="240" w:lineRule="auto"/>
              <w:contextualSpacing/>
            </w:pPr>
          </w:p>
          <w:p>
            <w:pPr>
              <w:spacing w:after="0"/>
              <w:ind w:firstLine="0"/>
              <w:jc w:val="both"/>
              <w:spacing w:line="240" w:lineRule="auto"/>
              <w:contextualSpacing/>
            </w:pPr>
            <w:r>
              <w:rPr>
                <w:rFonts w:ascii="Times New Roman" w:hAnsi="Times New Roman" w:cs="Times New Roman"/>
                <w:sz w:val="28"/>
                <w:szCs w:val="28"/>
              </w:rPr>
              <w:t xml:space="preserve">Проанализировать источники данных и алгоритмы, </w:t>
            </w:r>
            <w:r>
              <w:rPr>
                <w:rFonts w:ascii="Times New Roman" w:hAnsi="Times New Roman" w:cs="Times New Roman"/>
                <w:sz w:val="28"/>
                <w:szCs w:val="28"/>
              </w:rPr>
              <w:t xml:space="preserve">установить причины </w:t>
            </w:r>
            <w:r>
              <w:rPr>
                <w:rFonts w:ascii="Times New Roman" w:hAnsi="Times New Roman" w:cs="Times New Roman"/>
                <w:sz w:val="28"/>
                <w:szCs w:val="28"/>
              </w:rPr>
              <w:t xml:space="preserve">отклонений в расчете доходности клиента в </w:t>
            </w:r>
            <w:r>
              <w:rPr>
                <w:rFonts w:ascii="Times New Roman" w:hAnsi="Times New Roman" w:cs="Times New Roman"/>
                <w:sz w:val="28"/>
                <w:szCs w:val="28"/>
              </w:rPr>
              <w:t xml:space="preserve">«Корпоративный Olap-куб»</w:t>
            </w:r>
            <w:r>
              <w:rPr>
                <w:rFonts w:ascii="Times New Roman" w:hAnsi="Times New Roman" w:cs="Times New Roman"/>
                <w:sz w:val="28"/>
                <w:szCs w:val="28"/>
              </w:rPr>
              <w:t xml:space="preserve">.</w:t>
            </w:r>
          </w:p>
          <w:p>
            <w:pPr>
              <w:spacing w:after="0"/>
              <w:ind w:firstLine="0"/>
              <w:jc w:val="both"/>
              <w:spacing w:line="240" w:lineRule="auto"/>
              <w:contextualSpacing/>
            </w:pPr>
            <w:r>
              <w:rPr>
                <w:rFonts w:ascii="Times New Roman" w:hAnsi="Times New Roman" w:cs="Times New Roman"/>
                <w:b/>
                <w:sz w:val="28"/>
                <w:szCs w:val="28"/>
              </w:rPr>
              <w:t xml:space="preserve">Срок – 01.0</w:t>
            </w:r>
            <w:r>
              <w:rPr>
                <w:rFonts w:ascii="Times New Roman" w:hAnsi="Times New Roman" w:cs="Times New Roman"/>
                <w:b/>
                <w:sz w:val="28"/>
                <w:szCs w:val="28"/>
              </w:rPr>
              <w:t xml:space="preserve">5</w:t>
            </w:r>
            <w:r>
              <w:rPr>
                <w:rFonts w:ascii="Times New Roman" w:hAnsi="Times New Roman" w:cs="Times New Roman"/>
                <w:b/>
                <w:sz w:val="28"/>
                <w:szCs w:val="28"/>
              </w:rPr>
              <w:t xml:space="preserve">.2026</w:t>
            </w:r>
          </w:p>
          <w:p>
            <w:pPr>
              <w:spacing w:after="0"/>
              <w:ind w:firstLine="0"/>
              <w:jc w:val="both"/>
              <w:spacing w:line="240" w:lineRule="auto"/>
              <w:contextualSpacing/>
            </w:pPr>
            <w:r>
              <w:rPr>
                <w:rFonts w:ascii="Times New Roman" w:hAnsi="Times New Roman" w:cs="Times New Roman"/>
                <w:sz w:val="28"/>
                <w:szCs w:val="28"/>
              </w:rPr>
              <w:t xml:space="preserve">Провести работу по доработке алгоритмов расчета доходности клиента в «Корпоративный Olap-куб»</w:t>
            </w:r>
            <w:r>
              <w:rPr>
                <w:rFonts w:ascii="Times New Roman" w:hAnsi="Times New Roman" w:cs="Times New Roman"/>
                <w:sz w:val="28"/>
                <w:szCs w:val="28"/>
              </w:rPr>
              <w:t xml:space="preserve"> </w:t>
            </w:r>
            <w:r>
              <w:rPr>
                <w:rFonts w:ascii="Times New Roman" w:hAnsi="Times New Roman" w:cs="Times New Roman"/>
                <w:sz w:val="28"/>
                <w:szCs w:val="28"/>
              </w:rPr>
              <w:t xml:space="preserve">в целях повышения полноты данных по доходности клиентов.</w:t>
            </w:r>
          </w:p>
          <w:p>
            <w:pPr>
              <w:spacing w:after="0"/>
              <w:ind w:firstLine="0"/>
              <w:jc w:val="both"/>
              <w:spacing w:line="240" w:lineRule="auto"/>
              <w:contextualSpacing/>
            </w:pPr>
            <w:r>
              <w:rPr>
                <w:rFonts w:ascii="Times New Roman" w:hAnsi="Times New Roman" w:cs="Times New Roman"/>
                <w:b/>
                <w:sz w:val="28"/>
                <w:szCs w:val="28"/>
              </w:rPr>
              <w:t xml:space="preserve">Срок – 31.12</w:t>
            </w:r>
            <w:r>
              <w:rPr>
                <w:rFonts w:ascii="Times New Roman" w:hAnsi="Times New Roman" w:cs="Times New Roman"/>
                <w:b/>
                <w:sz w:val="28"/>
                <w:szCs w:val="28"/>
              </w:rPr>
              <w:t xml:space="preserve">.2026</w:t>
            </w:r>
          </w:p>
        </w:tc>
      </w:tr>
      <w:tr>
        <w:tc>
          <w:tcPr>
            <w:tcW w:w="10037" w:type="dxa"/>
            <w:gridSpan w:val="5"/>
            <w:tcBorders>
              <w:top w:val="single" w:sz="4" w:space="0" w:color="auto"/>
              <w:left w:val="single" w:sz="4" w:space="0" w:color="auto"/>
              <w:bottom w:val="single" w:sz="4" w:space="0" w:color="auto"/>
              <w:right w:val="single" w:sz="4" w:space="0" w:color="auto"/>
            </w:tcBorders>
          </w:tcPr>
          <w:p>
            <w:pPr>
              <w:spacing w:after="0"/>
              <w:ind w:firstLine="0"/>
              <w:jc w:val="left"/>
              <w:spacing w:line="240" w:lineRule="auto"/>
              <w:contextualSpacing/>
            </w:pPr>
            <w:r>
              <w:rPr>
                <w:b/>
                <w:rFonts w:ascii="Times New Roman" w:eastAsia="Calibri" w:hAnsi="Times New Roman" w:cs="Calibri"/>
                <w:sz w:val="28"/>
                <w:szCs w:val="28"/>
              </w:rPr>
              <w:t xml:space="preserve">IX. Анализ качества обслуживания клиентов. Результаты маркетинговых исследований.</w:t>
            </w:r>
          </w:p>
        </w:tc>
      </w:tr>
      <w:tr>
        <w:tc>
          <w:tcPr>
            <w:tcW w:w="2521"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Наблюдение 9.1.</w:t>
            </w:r>
          </w:p>
        </w:tc>
        <w:tc>
          <w:tcPr>
            <w:tcW w:w="5216"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sidRPr="007F2C8D">
              <w:rPr>
                <w:rFonts w:ascii="Times New Roman" w:hAnsi="Times New Roman" w:cs="Times New Roman"/>
                <w:i/>
                <w:color w:val="242424"/>
                <w:sz w:val="28"/>
                <w:szCs w:val="28"/>
                <w:u w:val="single"/>
                <w:shd w:val="clear" w:color="auto" w:fill="FFFFFF"/>
              </w:rPr>
              <w:t>Предложение по проведению маркетинговых исследований по сегменту Средний+.</w:t>
            </w:r>
          </w:p>
        </w:tc>
        <w:tc>
          <w:tcPr>
            <w:tcW w:w="2300" w:type="dxa"/>
            <w:tcBorders>
              <w:top w:val="single" w:sz="4" w:space="0" w:color="auto"/>
              <w:left w:val="single" w:sz="4" w:space="0" w:color="auto"/>
              <w:bottom w:val="single" w:sz="4" w:space="0" w:color="auto"/>
              <w:right w:val="single" w:sz="4" w:space="0" w:color="auto"/>
            </w:tcBorders>
            <w:vAlign w:val="center"/>
          </w:tcPr>
          <w:p>
            <w:pPr>
              <w:spacing w:after="0"/>
              <w:ind w:firstLine="0"/>
              <w:jc w:val="center"/>
              <w:spacing w:line="240" w:lineRule="auto"/>
              <w:contextualSpacing/>
            </w:pPr>
            <w:r>
              <w:drawing>
                <wp:inline distT="0" distB="0" distL="0" distR="0">
                  <wp:extent cx="361905" cy="361905"/>
                  <wp:effectExtent l="0" t="0" r="0" b="0"/>
                  <wp:docPr id="1024" name="Materiality 1024"/>
                  <wp:cNvGraphicFramePr>
                    <a:graphicFrameLocks noChangeAspect="1"/>
                  </wp:cNvGraphicFramePr>
                  <a:graphic>
                    <a:graphicData uri="http://schemas.openxmlformats.org/drawingml/2006/picture">
                      <pic:pic>
                        <pic:nvPicPr>
                          <pic:cNvPr id="0" name="materiality-1024.png"/>
                          <pic:cNvPicPr/>
                        </pic:nvPicPr>
                        <pic:blipFill>
                          <a:blip r:embed="rId55"/>
                          <a:stretch>
                            <a:fillRect/>
                          </a:stretch>
                        </pic:blipFill>
                        <pic:spPr>
                          <a:xfrm>
                            <a:off x="0" y="0"/>
                            <a:ext cx="361905" cy="361905"/>
                          </a:xfrm>
                          <a:prstGeom prst="rect">
                            <a:avLst/>
                          </a:prstGeom>
                        </pic:spPr>
                      </pic:pic>
                    </a:graphicData>
                  </a:graphic>
                </wp:inline>
              </w:drawing>
            </w:r>
          </w:p>
        </w:tc>
      </w:tr>
      <w:tr>
        <w:tc>
          <w:tcPr>
            <w:tcW w:w="2263" w:type="dxa"/>
            <w:gridSpan w:val="2"/>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eastAsia="Calibri" w:hAnsi="Times New Roman" w:cs="Calibri"/>
                <w:sz w:val="28"/>
                <w:szCs w:val="28"/>
              </w:rPr>
              <w:t xml:space="preserve">Рекомендация</w:t>
            </w:r>
          </w:p>
        </w:tc>
        <w:tc>
          <w:tcPr>
            <w:tcW w:w="7774" w:type="dxa"/>
            <w:gridSpan w:val="3"/>
            <w:tcBorders>
              <w:top w:val="single" w:sz="4" w:space="0" w:color="auto"/>
              <w:left w:val="single" w:sz="4" w:space="0" w:color="auto"/>
              <w:bottom w:val="single" w:sz="4" w:space="0" w:color="auto"/>
              <w:right w:val="single" w:sz="4" w:space="0" w:color="auto"/>
            </w:tcBorders>
          </w:tcPr>
          <w:p>
            <w:pPr>
              <w:spacing w:after="0"/>
              <w:ind w:firstLine="0"/>
              <w:jc w:val="both"/>
              <w:spacing w:line="240" w:lineRule="auto"/>
              <w:contextualSpacing/>
            </w:pPr>
            <w:r>
              <w:rPr>
                <w:rFonts w:ascii="Times New Roman" w:hAnsi="Times New Roman" w:cs="Times New Roman"/>
                <w:color w:val="000000" w:themeColor="text1"/>
                <w:sz w:val="28"/>
                <w:szCs w:val="28"/>
              </w:rPr>
              <w:t xml:space="preserve">Объект аудита: </w:t>
            </w:r>
            <w:r>
              <w:rPr>
                <w:rFonts w:ascii="Times New Roman" w:hAnsi="Times New Roman" w:cs="Times New Roman"/>
                <w:sz w:val="28"/>
                <w:szCs w:val="28"/>
              </w:rPr>
              <w:t xml:space="preserve">Департамент </w:t>
            </w:r>
            <w:r>
              <w:rPr>
                <w:rFonts w:ascii="Times New Roman" w:hAnsi="Times New Roman" w:cs="Times New Roman"/>
                <w:sz w:val="28"/>
                <w:szCs w:val="28"/>
              </w:rPr>
              <w:t xml:space="preserve">среднего, крупного и крупнейшего бизнеса, Центр заботы о клиентах.</w:t>
            </w:r>
          </w:p>
          <w:p>
            <w:pPr>
              <w:spacing w:after="0"/>
              <w:ind w:firstLine="0"/>
              <w:jc w:val="both"/>
              <w:spacing w:line="240" w:lineRule="auto"/>
              <w:contextualSpacing/>
            </w:pPr>
            <w:r>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 xml:space="preserve">Шапоров С.В., Шерементова О.Е.</w:t>
            </w:r>
          </w:p>
          <w:p>
            <w:pPr>
              <w:spacing w:after="0"/>
              <w:ind w:firstLine="0"/>
              <w:jc w:val="both"/>
              <w:spacing w:line="240" w:lineRule="auto"/>
              <w:contextualSpacing/>
            </w:pPr>
          </w:p>
          <w:p>
            <w:pPr>
              <w:spacing w:after="0"/>
              <w:ind w:firstLine="0"/>
              <w:jc w:val="both"/>
              <w:spacing w:line="240" w:lineRule="auto"/>
              <w:contextualSpacing/>
            </w:pPr>
            <w:r>
              <w:rPr>
                <w:rFonts w:ascii="Times New Roman" w:hAnsi="Times New Roman" w:cs="Times New Roman"/>
                <w:sz w:val="28"/>
                <w:szCs w:val="28"/>
              </w:rPr>
              <w:t xml:space="preserve">Предлагаем р</w:t>
            </w:r>
            <w:r>
              <w:rPr>
                <w:rFonts w:ascii="Times New Roman" w:hAnsi="Times New Roman" w:cs="Times New Roman"/>
                <w:sz w:val="28"/>
                <w:szCs w:val="28"/>
              </w:rPr>
              <w:t xml:space="preserve">ассмотреть предложение по проведению </w:t>
            </w:r>
            <w:r>
              <w:rPr>
                <w:rFonts w:ascii="Times New Roman" w:hAnsi="Times New Roman" w:cs="Times New Roman"/>
                <w:sz w:val="28"/>
                <w:szCs w:val="28"/>
              </w:rPr>
              <w:t xml:space="preserve">маркетинговых исследований отдельно по сегменту </w:t>
            </w:r>
            <w:r>
              <w:rPr>
                <w:rFonts w:ascii="Times New Roman" w:hAnsi="Times New Roman" w:cs="Times New Roman"/>
                <w:b/>
                <w:sz w:val="28"/>
                <w:szCs w:val="28"/>
              </w:rPr>
              <w:t xml:space="preserve">Средний+</w:t>
            </w:r>
            <w:r>
              <w:rPr>
                <w:rFonts w:ascii="Times New Roman" w:hAnsi="Times New Roman" w:cs="Times New Roman"/>
                <w:b/>
                <w:sz w:val="28"/>
                <w:szCs w:val="28"/>
              </w:rPr>
              <w:t xml:space="preserve">. </w:t>
            </w:r>
            <w:r>
              <w:rPr>
                <w:rFonts w:ascii="Times New Roman" w:hAnsi="Times New Roman" w:cs="Times New Roman"/>
                <w:sz w:val="28"/>
                <w:szCs w:val="28"/>
              </w:rPr>
              <w:t xml:space="preserve">В </w:t>
            </w:r>
            <w:r>
              <w:rPr>
                <w:rFonts w:ascii="Times New Roman" w:hAnsi="Times New Roman" w:cs="Times New Roman"/>
                <w:sz w:val="28"/>
                <w:szCs w:val="28"/>
              </w:rPr>
              <w:t xml:space="preserve">случае принятия положительного решения инициировать запуск процедуры исследований.</w:t>
            </w:r>
          </w:p>
          <w:p>
            <w:pPr>
              <w:spacing w:after="0"/>
              <w:ind w:firstLine="0"/>
              <w:jc w:val="both"/>
              <w:spacing w:line="240" w:lineRule="auto"/>
              <w:contextualSpacing/>
            </w:pPr>
            <w:r>
              <w:rPr>
                <w:rFonts w:ascii="Times New Roman" w:hAnsi="Times New Roman" w:cs="Times New Roman"/>
                <w:b/>
                <w:sz w:val="28"/>
                <w:szCs w:val="28"/>
              </w:rPr>
              <w:t xml:space="preserve">Срок – 01.06</w:t>
            </w:r>
            <w:r>
              <w:rPr>
                <w:rFonts w:ascii="Times New Roman" w:hAnsi="Times New Roman" w:cs="Times New Roman"/>
                <w:b/>
                <w:sz w:val="28"/>
                <w:szCs w:val="28"/>
              </w:rPr>
              <w:t xml:space="preserve">.2026</w:t>
            </w:r>
          </w:p>
        </w:tc>
      </w:tr>
    </w:tbl>
    <w:p xmlns:w="http://schemas.openxmlformats.org/wordprocessingml/2006/main">
      <w:r>
        <w:br w:type="page"/>
      </w:r>
    </w:p>
    <w:p w:rsidR="00A370B2" w:rsidRPr="00A446F0" w:rsidRDefault="000921AA" w:rsidP="00F16828">
      <w:pPr>
        <w:tabs>
          <w:tab w:val="left" w:pos="709"/>
        </w:tabs>
        <w:spacing w:after="0" w:line="240" w:lineRule="auto"/>
        <w:jc w:val="both"/>
        <w:outlineLvl w:val="0"/>
        <w:rPr>
          <w:rFonts w:ascii="Times New Roman" w:hAnsi="Times New Roman" w:cs="Times New Roman"/>
          <w:b/>
          <w:sz w:val="28"/>
          <w:szCs w:val="28"/>
        </w:rPr>
      </w:pPr>
      <w:bookmarkStart w:id="4" w:name="III"/>
      <w:r>
        <w:rPr>
          <w:rFonts w:ascii="Times New Roman" w:hAnsi="Times New Roman" w:cs="Times New Roman"/>
          <w:b/>
          <w:sz w:val="28"/>
          <w:szCs w:val="28"/>
          <w:lang w:val="en-US"/>
        </w:rPr>
        <w:t>III</w:t>
      </w:r>
      <w:r w:rsidR="00A370B2" w:rsidRPr="00A446F0">
        <w:rPr>
          <w:rFonts w:ascii="Times New Roman" w:hAnsi="Times New Roman" w:cs="Times New Roman"/>
          <w:b/>
          <w:sz w:val="28"/>
          <w:szCs w:val="28"/>
        </w:rPr>
        <w:t>. Соблюдение стратегических целей</w:t>
      </w:r>
      <w:r w:rsidR="00E36D94" w:rsidRPr="00A446F0">
        <w:rPr>
          <w:rFonts w:ascii="Times New Roman" w:hAnsi="Times New Roman" w:cs="Times New Roman"/>
          <w:b/>
          <w:sz w:val="28"/>
          <w:szCs w:val="28"/>
        </w:rPr>
        <w:t xml:space="preserve"> и установленных Банком показателей</w:t>
      </w:r>
      <w:r w:rsidR="008C1F7C" w:rsidRPr="00A446F0">
        <w:rPr>
          <w:rFonts w:ascii="Times New Roman" w:hAnsi="Times New Roman" w:cs="Times New Roman"/>
          <w:b/>
          <w:sz w:val="28"/>
          <w:szCs w:val="28"/>
        </w:rPr>
        <w:t xml:space="preserve"> в части привлечения к</w:t>
      </w:r>
      <w:r w:rsidR="00AC4E07">
        <w:rPr>
          <w:rFonts w:ascii="Times New Roman" w:hAnsi="Times New Roman" w:cs="Times New Roman"/>
          <w:b/>
          <w:sz w:val="28"/>
          <w:szCs w:val="28"/>
        </w:rPr>
        <w:t>орпоративных клиентов сегмента Средний+</w:t>
      </w:r>
      <w:r w:rsidR="00A370B2" w:rsidRPr="00A446F0">
        <w:rPr>
          <w:rFonts w:ascii="Times New Roman" w:hAnsi="Times New Roman" w:cs="Times New Roman"/>
          <w:b/>
          <w:sz w:val="28"/>
          <w:szCs w:val="28"/>
        </w:rPr>
        <w:t xml:space="preserve">. </w:t>
      </w:r>
    </w:p>
    <w:bookmarkEnd w:id="4"/>
    <w:p w:rsidR="00A370B2" w:rsidRDefault="00A370B2" w:rsidP="00A370B2">
      <w:pPr>
        <w:pStyle w:val="p-normal"/>
        <w:tabs>
          <w:tab w:val="left" w:pos="709"/>
        </w:tabs>
        <w:spacing w:before="0" w:beforeAutospacing="0" w:after="0" w:afterAutospacing="0"/>
        <w:jc w:val="both"/>
        <w:rPr>
          <w:color w:val="242424"/>
          <w:sz w:val="28"/>
          <w:szCs w:val="28"/>
          <w:shd w:val="clear" w:color="auto" w:fill="FFFFFF"/>
        </w:rPr>
      </w:pPr>
    </w:p>
    <w:p w:rsidR="00B93DA9" w:rsidRDefault="00B93DA9" w:rsidP="00B93DA9">
      <w:pPr>
        <w:pStyle w:val="p-normal"/>
        <w:numPr>
          <w:ilvl w:val="0"/>
          <w:numId w:val="17"/>
        </w:numPr>
        <w:tabs>
          <w:tab w:val="left" w:pos="0"/>
        </w:tabs>
        <w:spacing w:before="0" w:beforeAutospacing="0" w:after="0" w:afterAutospacing="0"/>
        <w:ind w:left="709" w:hanging="425"/>
        <w:jc w:val="both"/>
        <w:outlineLvl w:val="1"/>
        <w:rPr>
          <w:b/>
          <w:sz w:val="28"/>
          <w:szCs w:val="28"/>
        </w:rPr>
      </w:pPr>
      <w:bookmarkStart w:id="5" w:name="ориентиры"/>
      <w:r>
        <w:rPr>
          <w:b/>
          <w:sz w:val="28"/>
          <w:szCs w:val="28"/>
        </w:rPr>
        <w:t>Стратегические ориентиры</w:t>
      </w:r>
      <w:r w:rsidRPr="000F4D47">
        <w:rPr>
          <w:b/>
          <w:sz w:val="28"/>
          <w:szCs w:val="28"/>
        </w:rPr>
        <w:t>.</w:t>
      </w:r>
    </w:p>
    <w:bookmarkEnd w:id="5"/>
    <w:p w:rsidR="00B93DA9" w:rsidRDefault="00B93DA9" w:rsidP="00A446F0">
      <w:pPr>
        <w:pStyle w:val="p-normal"/>
        <w:tabs>
          <w:tab w:val="left" w:pos="709"/>
        </w:tabs>
        <w:spacing w:before="0" w:beforeAutospacing="0" w:after="0" w:afterAutospacing="0"/>
        <w:ind w:firstLine="709"/>
        <w:jc w:val="both"/>
        <w:rPr>
          <w:color w:val="000000" w:themeColor="text1"/>
          <w:sz w:val="28"/>
          <w:szCs w:val="28"/>
        </w:rPr>
      </w:pPr>
    </w:p>
    <w:p w:rsidR="00A446F0" w:rsidRDefault="00A446F0" w:rsidP="00A446F0">
      <w:pPr>
        <w:pStyle w:val="p-normal"/>
        <w:tabs>
          <w:tab w:val="left" w:pos="709"/>
        </w:tabs>
        <w:spacing w:before="0" w:beforeAutospacing="0" w:after="0" w:afterAutospacing="0"/>
        <w:ind w:firstLine="709"/>
        <w:jc w:val="both"/>
        <w:rPr>
          <w:color w:val="000000" w:themeColor="text1"/>
          <w:sz w:val="28"/>
          <w:szCs w:val="28"/>
        </w:rPr>
      </w:pPr>
      <w:r w:rsidRPr="00AF43A1">
        <w:rPr>
          <w:color w:val="000000" w:themeColor="text1"/>
          <w:sz w:val="28"/>
          <w:szCs w:val="28"/>
        </w:rPr>
        <w:t xml:space="preserve">Стратегические </w:t>
      </w:r>
      <w:r w:rsidR="00ED20B8">
        <w:rPr>
          <w:color w:val="000000" w:themeColor="text1"/>
          <w:sz w:val="28"/>
          <w:szCs w:val="28"/>
        </w:rPr>
        <w:t>ориентиры в части привлечения</w:t>
      </w:r>
      <w:r w:rsidRPr="00AF43A1">
        <w:rPr>
          <w:color w:val="000000" w:themeColor="text1"/>
          <w:sz w:val="28"/>
          <w:szCs w:val="28"/>
        </w:rPr>
        <w:t xml:space="preserve"> корпоративных клиентов определяются Банком в Стратегическом плане развития</w:t>
      </w:r>
      <w:r w:rsidR="00AF43A1">
        <w:rPr>
          <w:color w:val="000000" w:themeColor="text1"/>
          <w:sz w:val="28"/>
          <w:szCs w:val="28"/>
        </w:rPr>
        <w:t xml:space="preserve"> и конкретизируются в разрезе сегментов</w:t>
      </w:r>
      <w:r w:rsidR="00ED20B8">
        <w:rPr>
          <w:color w:val="000000" w:themeColor="text1"/>
          <w:sz w:val="28"/>
          <w:szCs w:val="28"/>
        </w:rPr>
        <w:t xml:space="preserve"> бизнеса</w:t>
      </w:r>
      <w:r w:rsidR="00AF43A1">
        <w:rPr>
          <w:color w:val="000000" w:themeColor="text1"/>
          <w:sz w:val="28"/>
          <w:szCs w:val="28"/>
        </w:rPr>
        <w:t xml:space="preserve"> в программах стратегических инициатив.</w:t>
      </w:r>
    </w:p>
    <w:p w:rsidR="001E194B" w:rsidRDefault="001E194B" w:rsidP="00A446F0">
      <w:pPr>
        <w:pStyle w:val="p-normal"/>
        <w:tabs>
          <w:tab w:val="left" w:pos="709"/>
        </w:tabs>
        <w:spacing w:before="0" w:beforeAutospacing="0" w:after="0" w:afterAutospacing="0"/>
        <w:ind w:firstLine="709"/>
        <w:jc w:val="both"/>
        <w:rPr>
          <w:color w:val="000000" w:themeColor="text1"/>
          <w:sz w:val="28"/>
          <w:szCs w:val="28"/>
        </w:rPr>
      </w:pPr>
      <w:r w:rsidRPr="001E194B">
        <w:rPr>
          <w:b/>
          <w:color w:val="000000" w:themeColor="text1"/>
          <w:sz w:val="28"/>
          <w:szCs w:val="28"/>
        </w:rPr>
        <w:t>Стратегия развития Банка 2027</w:t>
      </w:r>
      <w:r w:rsidR="00DD20F6">
        <w:rPr>
          <w:b/>
          <w:color w:val="000000" w:themeColor="text1"/>
          <w:sz w:val="28"/>
          <w:szCs w:val="28"/>
        </w:rPr>
        <w:t xml:space="preserve"> </w:t>
      </w:r>
      <w:r>
        <w:rPr>
          <w:color w:val="000000" w:themeColor="text1"/>
          <w:sz w:val="28"/>
          <w:szCs w:val="28"/>
        </w:rPr>
        <w:t>одобрена</w:t>
      </w:r>
      <w:r>
        <w:rPr>
          <w:b/>
          <w:color w:val="000000" w:themeColor="text1"/>
          <w:sz w:val="28"/>
          <w:szCs w:val="28"/>
        </w:rPr>
        <w:t xml:space="preserve"> </w:t>
      </w:r>
      <w:r w:rsidRPr="001E194B">
        <w:rPr>
          <w:color w:val="000000" w:themeColor="text1"/>
          <w:sz w:val="28"/>
          <w:szCs w:val="28"/>
        </w:rPr>
        <w:t>Наблюдательным советом Банка (протокол от 11.08.2025 № 37)</w:t>
      </w:r>
      <w:r w:rsidR="00750187">
        <w:rPr>
          <w:color w:val="000000" w:themeColor="text1"/>
          <w:sz w:val="28"/>
          <w:szCs w:val="28"/>
        </w:rPr>
        <w:t xml:space="preserve">, предварительно рассмотрена на заседании Правления Банка </w:t>
      </w:r>
      <w:r w:rsidR="00750187">
        <w:rPr>
          <w:rStyle w:val="word-wrapper"/>
          <w:color w:val="242424"/>
          <w:sz w:val="28"/>
          <w:szCs w:val="28"/>
        </w:rPr>
        <w:t>(протокол</w:t>
      </w:r>
      <w:r w:rsidR="00750187" w:rsidRPr="00A65503">
        <w:rPr>
          <w:rStyle w:val="word-wrapper"/>
          <w:color w:val="242424"/>
          <w:sz w:val="28"/>
          <w:szCs w:val="28"/>
        </w:rPr>
        <w:t xml:space="preserve"> от 28.07.2025 №</w:t>
      </w:r>
      <w:r w:rsidR="00750187">
        <w:rPr>
          <w:rStyle w:val="word-wrapper"/>
          <w:color w:val="242424"/>
          <w:sz w:val="28"/>
          <w:szCs w:val="28"/>
        </w:rPr>
        <w:t xml:space="preserve"> </w:t>
      </w:r>
      <w:r w:rsidR="00750187" w:rsidRPr="00A65503">
        <w:rPr>
          <w:rStyle w:val="word-wrapper"/>
          <w:color w:val="242424"/>
          <w:sz w:val="28"/>
          <w:szCs w:val="28"/>
        </w:rPr>
        <w:t>34</w:t>
      </w:r>
      <w:r w:rsidR="00750187">
        <w:rPr>
          <w:rStyle w:val="word-wrapper"/>
          <w:color w:val="242424"/>
          <w:sz w:val="28"/>
          <w:szCs w:val="28"/>
        </w:rPr>
        <w:t>)</w:t>
      </w:r>
      <w:r>
        <w:rPr>
          <w:color w:val="000000" w:themeColor="text1"/>
          <w:sz w:val="28"/>
          <w:szCs w:val="28"/>
        </w:rPr>
        <w:t>.</w:t>
      </w:r>
    </w:p>
    <w:p w:rsidR="001E194B" w:rsidRDefault="00F80E38" w:rsidP="00A446F0">
      <w:pPr>
        <w:pStyle w:val="p-normal"/>
        <w:tabs>
          <w:tab w:val="left" w:pos="709"/>
        </w:tabs>
        <w:spacing w:before="0" w:beforeAutospacing="0" w:after="0" w:afterAutospacing="0"/>
        <w:ind w:firstLine="709"/>
        <w:jc w:val="both"/>
        <w:rPr>
          <w:color w:val="000000" w:themeColor="text1"/>
          <w:sz w:val="28"/>
          <w:szCs w:val="28"/>
        </w:rPr>
      </w:pPr>
      <w:r>
        <w:rPr>
          <w:color w:val="000000" w:themeColor="text1"/>
          <w:sz w:val="28"/>
          <w:szCs w:val="28"/>
        </w:rPr>
        <w:t>Стратегией определены следующие основные тренды</w:t>
      </w:r>
      <w:r w:rsidR="00410435">
        <w:rPr>
          <w:color w:val="000000" w:themeColor="text1"/>
          <w:sz w:val="28"/>
          <w:szCs w:val="28"/>
        </w:rPr>
        <w:t xml:space="preserve"> по совершенствованию и развитию отношений с </w:t>
      </w:r>
      <w:r w:rsidR="00410435" w:rsidRPr="00C01D73">
        <w:rPr>
          <w:b/>
          <w:color w:val="000000" w:themeColor="text1"/>
          <w:sz w:val="28"/>
          <w:szCs w:val="28"/>
        </w:rPr>
        <w:t>корпоративными клиентами</w:t>
      </w:r>
      <w:r>
        <w:rPr>
          <w:color w:val="000000" w:themeColor="text1"/>
          <w:sz w:val="28"/>
          <w:szCs w:val="28"/>
        </w:rPr>
        <w:t>:</w:t>
      </w:r>
    </w:p>
    <w:p w:rsidR="00DD20F6" w:rsidRDefault="00410435" w:rsidP="002600EB">
      <w:pPr>
        <w:pStyle w:val="p-normal"/>
        <w:numPr>
          <w:ilvl w:val="0"/>
          <w:numId w:val="14"/>
        </w:numPr>
        <w:tabs>
          <w:tab w:val="left" w:pos="709"/>
        </w:tabs>
        <w:spacing w:before="0" w:beforeAutospacing="0" w:after="0" w:afterAutospacing="0"/>
        <w:ind w:left="0" w:firstLine="426"/>
        <w:jc w:val="both"/>
        <w:rPr>
          <w:sz w:val="28"/>
          <w:szCs w:val="28"/>
        </w:rPr>
      </w:pPr>
      <w:r w:rsidRPr="00A17B52">
        <w:rPr>
          <w:sz w:val="28"/>
          <w:szCs w:val="28"/>
        </w:rPr>
        <w:t>создание цифрового профиля клиента и запуск</w:t>
      </w:r>
      <w:r w:rsidR="00DD20F6" w:rsidRPr="00A17B52">
        <w:rPr>
          <w:sz w:val="28"/>
          <w:szCs w:val="28"/>
        </w:rPr>
        <w:t xml:space="preserve"> AI-модели для проактивных индивидуальных предложений</w:t>
      </w:r>
      <w:r w:rsidRPr="00A17B52">
        <w:rPr>
          <w:sz w:val="28"/>
          <w:szCs w:val="28"/>
        </w:rPr>
        <w:t>;</w:t>
      </w:r>
    </w:p>
    <w:p w:rsidR="007C2BFC" w:rsidRDefault="00410435" w:rsidP="002600EB">
      <w:pPr>
        <w:pStyle w:val="p-normal"/>
        <w:numPr>
          <w:ilvl w:val="0"/>
          <w:numId w:val="14"/>
        </w:numPr>
        <w:tabs>
          <w:tab w:val="left" w:pos="709"/>
        </w:tabs>
        <w:spacing w:before="0" w:beforeAutospacing="0" w:after="0" w:afterAutospacing="0"/>
        <w:ind w:left="0" w:firstLine="426"/>
        <w:jc w:val="both"/>
        <w:rPr>
          <w:sz w:val="28"/>
          <w:szCs w:val="28"/>
        </w:rPr>
      </w:pPr>
      <w:r w:rsidRPr="00A17B52">
        <w:rPr>
          <w:sz w:val="28"/>
          <w:szCs w:val="28"/>
        </w:rPr>
        <w:t>совершенствование цифрового опыта клиента (перев</w:t>
      </w:r>
      <w:r w:rsidR="001C1B0B">
        <w:rPr>
          <w:sz w:val="28"/>
          <w:szCs w:val="28"/>
        </w:rPr>
        <w:t>од СББОЛ на</w:t>
      </w:r>
      <w:r w:rsidRPr="00A17B52">
        <w:rPr>
          <w:sz w:val="28"/>
          <w:szCs w:val="28"/>
        </w:rPr>
        <w:t xml:space="preserve"> платформу </w:t>
      </w:r>
      <w:r w:rsidRPr="00A17B52">
        <w:rPr>
          <w:sz w:val="28"/>
          <w:szCs w:val="28"/>
          <w:lang w:val="en-US"/>
        </w:rPr>
        <w:t>V</w:t>
      </w:r>
      <w:r w:rsidRPr="00A17B52">
        <w:rPr>
          <w:sz w:val="28"/>
          <w:szCs w:val="28"/>
        </w:rPr>
        <w:t>, увеличение клиентских путей онлайн с 30% до 80%</w:t>
      </w:r>
      <w:r w:rsidR="007C2BFC">
        <w:rPr>
          <w:sz w:val="28"/>
          <w:szCs w:val="28"/>
        </w:rPr>
        <w:t>);</w:t>
      </w:r>
    </w:p>
    <w:p w:rsidR="00410435" w:rsidRPr="00A17B52" w:rsidRDefault="008611FF" w:rsidP="002600EB">
      <w:pPr>
        <w:pStyle w:val="p-normal"/>
        <w:numPr>
          <w:ilvl w:val="0"/>
          <w:numId w:val="14"/>
        </w:numPr>
        <w:tabs>
          <w:tab w:val="left" w:pos="709"/>
        </w:tabs>
        <w:spacing w:before="0" w:beforeAutospacing="0" w:after="0" w:afterAutospacing="0"/>
        <w:ind w:left="0" w:firstLine="426"/>
        <w:jc w:val="both"/>
        <w:rPr>
          <w:sz w:val="28"/>
          <w:szCs w:val="28"/>
        </w:rPr>
      </w:pPr>
      <w:r>
        <w:rPr>
          <w:sz w:val="28"/>
          <w:szCs w:val="28"/>
        </w:rPr>
        <w:t xml:space="preserve">развитие </w:t>
      </w:r>
      <w:r w:rsidRPr="008611FF">
        <w:rPr>
          <w:sz w:val="28"/>
          <w:szCs w:val="28"/>
        </w:rPr>
        <w:t>продуктов</w:t>
      </w:r>
      <w:r>
        <w:rPr>
          <w:sz w:val="28"/>
          <w:szCs w:val="28"/>
        </w:rPr>
        <w:t xml:space="preserve"> для цифровизации бизнеса</w:t>
      </w:r>
      <w:r w:rsidRPr="008611FF">
        <w:rPr>
          <w:sz w:val="28"/>
          <w:szCs w:val="28"/>
        </w:rPr>
        <w:t xml:space="preserve"> </w:t>
      </w:r>
      <w:r>
        <w:rPr>
          <w:sz w:val="28"/>
          <w:szCs w:val="28"/>
        </w:rPr>
        <w:t>(</w:t>
      </w:r>
      <w:r w:rsidRPr="008611FF">
        <w:rPr>
          <w:sz w:val="28"/>
          <w:szCs w:val="28"/>
        </w:rPr>
        <w:t>решения из Экосистемы Сбера</w:t>
      </w:r>
      <w:r>
        <w:rPr>
          <w:sz w:val="28"/>
          <w:szCs w:val="28"/>
        </w:rPr>
        <w:t>)</w:t>
      </w:r>
      <w:r w:rsidR="00410435" w:rsidRPr="00A17B52">
        <w:rPr>
          <w:sz w:val="28"/>
          <w:szCs w:val="28"/>
        </w:rPr>
        <w:t>;</w:t>
      </w:r>
    </w:p>
    <w:p w:rsidR="00410435" w:rsidRPr="00A17B52" w:rsidRDefault="007C2BFC" w:rsidP="002600EB">
      <w:pPr>
        <w:pStyle w:val="p-normal"/>
        <w:numPr>
          <w:ilvl w:val="0"/>
          <w:numId w:val="14"/>
        </w:numPr>
        <w:tabs>
          <w:tab w:val="left" w:pos="709"/>
        </w:tabs>
        <w:spacing w:before="0" w:beforeAutospacing="0" w:after="0" w:afterAutospacing="0"/>
        <w:ind w:left="0" w:firstLine="426"/>
        <w:jc w:val="both"/>
        <w:rPr>
          <w:color w:val="000000" w:themeColor="text1"/>
          <w:sz w:val="28"/>
          <w:szCs w:val="28"/>
        </w:rPr>
      </w:pPr>
      <w:r>
        <w:rPr>
          <w:sz w:val="28"/>
          <w:szCs w:val="28"/>
        </w:rPr>
        <w:t>предоставление</w:t>
      </w:r>
      <w:r w:rsidR="00410435" w:rsidRPr="00A17B52">
        <w:rPr>
          <w:sz w:val="28"/>
          <w:szCs w:val="28"/>
        </w:rPr>
        <w:t xml:space="preserve"> кредитов онлайн, расч</w:t>
      </w:r>
      <w:r w:rsidR="008611FF">
        <w:rPr>
          <w:sz w:val="28"/>
          <w:szCs w:val="28"/>
        </w:rPr>
        <w:t xml:space="preserve">ет кредитного потенциала </w:t>
      </w:r>
      <w:r w:rsidR="00410435" w:rsidRPr="00A17B52">
        <w:rPr>
          <w:sz w:val="28"/>
          <w:szCs w:val="28"/>
        </w:rPr>
        <w:t>в СББОЛ</w:t>
      </w:r>
      <w:r w:rsidR="00920ABE">
        <w:rPr>
          <w:sz w:val="28"/>
          <w:szCs w:val="28"/>
        </w:rPr>
        <w:t xml:space="preserve">, </w:t>
      </w:r>
      <w:r w:rsidR="00920ABE" w:rsidRPr="002370B2">
        <w:rPr>
          <w:sz w:val="28"/>
          <w:szCs w:val="28"/>
        </w:rPr>
        <w:t>авт</w:t>
      </w:r>
      <w:r w:rsidR="002370B2">
        <w:rPr>
          <w:sz w:val="28"/>
          <w:szCs w:val="28"/>
        </w:rPr>
        <w:t>оматизация кредитного процесса «7 минут»</w:t>
      </w:r>
      <w:r w:rsidR="00920ABE" w:rsidRPr="002370B2">
        <w:rPr>
          <w:sz w:val="28"/>
          <w:szCs w:val="28"/>
        </w:rPr>
        <w:t xml:space="preserve"> (</w:t>
      </w:r>
      <w:r w:rsidR="00920ABE" w:rsidRPr="002370B2">
        <w:rPr>
          <w:b/>
          <w:sz w:val="28"/>
          <w:szCs w:val="28"/>
        </w:rPr>
        <w:t>К7М</w:t>
      </w:r>
      <w:r w:rsidR="00920ABE" w:rsidRPr="002370B2">
        <w:rPr>
          <w:sz w:val="28"/>
          <w:szCs w:val="28"/>
        </w:rPr>
        <w:t xml:space="preserve">) для корпоративных клиентов </w:t>
      </w:r>
      <w:r w:rsidR="00920ABE" w:rsidRPr="00A76DBB">
        <w:rPr>
          <w:sz w:val="28"/>
          <w:szCs w:val="28"/>
        </w:rPr>
        <w:t>сегмента</w:t>
      </w:r>
      <w:r w:rsidR="00920ABE" w:rsidRPr="008611FF">
        <w:rPr>
          <w:b/>
          <w:sz w:val="28"/>
          <w:szCs w:val="28"/>
        </w:rPr>
        <w:t xml:space="preserve"> Средний+</w:t>
      </w:r>
      <w:r w:rsidR="00410435" w:rsidRPr="008611FF">
        <w:rPr>
          <w:b/>
          <w:sz w:val="28"/>
          <w:szCs w:val="28"/>
        </w:rPr>
        <w:t>;</w:t>
      </w:r>
    </w:p>
    <w:p w:rsidR="00DD20F6" w:rsidRPr="00A17B52" w:rsidRDefault="00A17B52" w:rsidP="002600EB">
      <w:pPr>
        <w:pStyle w:val="p-normal"/>
        <w:numPr>
          <w:ilvl w:val="0"/>
          <w:numId w:val="14"/>
        </w:numPr>
        <w:tabs>
          <w:tab w:val="left" w:pos="709"/>
        </w:tabs>
        <w:spacing w:before="0" w:beforeAutospacing="0" w:after="0" w:afterAutospacing="0"/>
        <w:ind w:left="0" w:firstLine="426"/>
        <w:jc w:val="both"/>
        <w:rPr>
          <w:sz w:val="28"/>
          <w:szCs w:val="28"/>
        </w:rPr>
      </w:pPr>
      <w:r w:rsidRPr="00A17B52">
        <w:rPr>
          <w:sz w:val="28"/>
          <w:szCs w:val="28"/>
        </w:rPr>
        <w:t xml:space="preserve">внедрение </w:t>
      </w:r>
      <w:r w:rsidR="00410435" w:rsidRPr="00A17B52">
        <w:rPr>
          <w:sz w:val="28"/>
          <w:szCs w:val="28"/>
        </w:rPr>
        <w:t>н</w:t>
      </w:r>
      <w:r w:rsidRPr="00A17B52">
        <w:rPr>
          <w:sz w:val="28"/>
          <w:szCs w:val="28"/>
        </w:rPr>
        <w:t>овых способов</w:t>
      </w:r>
      <w:r w:rsidR="00410435" w:rsidRPr="00A17B52">
        <w:rPr>
          <w:sz w:val="28"/>
          <w:szCs w:val="28"/>
        </w:rPr>
        <w:t xml:space="preserve"> приема платежей (QR-код, SberPay, СберЧаевые, мультиэквайринг), коробочное решение для селлеров</w:t>
      </w:r>
      <w:r w:rsidR="00920ABE">
        <w:rPr>
          <w:sz w:val="28"/>
          <w:szCs w:val="28"/>
        </w:rPr>
        <w:t xml:space="preserve"> (интеграция с маркетплейсами)</w:t>
      </w:r>
      <w:r w:rsidRPr="00A17B52">
        <w:rPr>
          <w:sz w:val="28"/>
          <w:szCs w:val="28"/>
        </w:rPr>
        <w:t>;</w:t>
      </w:r>
    </w:p>
    <w:p w:rsidR="00410435" w:rsidRPr="00A17B52" w:rsidRDefault="00A17B52" w:rsidP="002600EB">
      <w:pPr>
        <w:pStyle w:val="p-normal"/>
        <w:numPr>
          <w:ilvl w:val="0"/>
          <w:numId w:val="14"/>
        </w:numPr>
        <w:tabs>
          <w:tab w:val="left" w:pos="709"/>
        </w:tabs>
        <w:spacing w:before="0" w:beforeAutospacing="0" w:after="0" w:afterAutospacing="0"/>
        <w:ind w:left="0" w:firstLine="426"/>
        <w:jc w:val="both"/>
        <w:rPr>
          <w:sz w:val="28"/>
          <w:szCs w:val="28"/>
        </w:rPr>
      </w:pPr>
      <w:r w:rsidRPr="00A17B52">
        <w:rPr>
          <w:sz w:val="28"/>
          <w:szCs w:val="28"/>
        </w:rPr>
        <w:t>введение</w:t>
      </w:r>
      <w:r w:rsidR="00410435" w:rsidRPr="00A17B52">
        <w:rPr>
          <w:sz w:val="28"/>
          <w:szCs w:val="28"/>
        </w:rPr>
        <w:t xml:space="preserve"> цифрового клиентского менеджера во всех каналах соприкосновения с клиентом</w:t>
      </w:r>
      <w:r w:rsidRPr="00A17B52">
        <w:rPr>
          <w:sz w:val="28"/>
          <w:szCs w:val="28"/>
        </w:rPr>
        <w:t>;</w:t>
      </w:r>
    </w:p>
    <w:p w:rsidR="00410435" w:rsidRPr="00EA536A" w:rsidRDefault="00A17B52" w:rsidP="002600EB">
      <w:pPr>
        <w:pStyle w:val="p-normal"/>
        <w:numPr>
          <w:ilvl w:val="0"/>
          <w:numId w:val="14"/>
        </w:numPr>
        <w:tabs>
          <w:tab w:val="left" w:pos="709"/>
        </w:tabs>
        <w:spacing w:before="0" w:beforeAutospacing="0" w:after="0" w:afterAutospacing="0"/>
        <w:ind w:left="0" w:firstLine="426"/>
        <w:jc w:val="both"/>
        <w:rPr>
          <w:color w:val="000000" w:themeColor="text1"/>
          <w:sz w:val="28"/>
          <w:szCs w:val="28"/>
        </w:rPr>
      </w:pPr>
      <w:r w:rsidRPr="00A17B52">
        <w:rPr>
          <w:sz w:val="28"/>
          <w:szCs w:val="28"/>
        </w:rPr>
        <w:t>использование к</w:t>
      </w:r>
      <w:r w:rsidR="00410435" w:rsidRPr="00A17B52">
        <w:rPr>
          <w:sz w:val="28"/>
          <w:szCs w:val="28"/>
        </w:rPr>
        <w:t>онструктор</w:t>
      </w:r>
      <w:r w:rsidRPr="00A17B52">
        <w:rPr>
          <w:sz w:val="28"/>
          <w:szCs w:val="28"/>
        </w:rPr>
        <w:t>а</w:t>
      </w:r>
      <w:r w:rsidR="00410435" w:rsidRPr="00A17B52">
        <w:rPr>
          <w:sz w:val="28"/>
          <w:szCs w:val="28"/>
        </w:rPr>
        <w:t xml:space="preserve"> про</w:t>
      </w:r>
      <w:r w:rsidRPr="00A17B52">
        <w:rPr>
          <w:sz w:val="28"/>
          <w:szCs w:val="28"/>
        </w:rPr>
        <w:t>дуктов и динамический прайсинг,</w:t>
      </w:r>
      <w:r w:rsidR="00410435" w:rsidRPr="00A17B52">
        <w:rPr>
          <w:sz w:val="28"/>
          <w:szCs w:val="28"/>
        </w:rPr>
        <w:t xml:space="preserve"> </w:t>
      </w:r>
      <w:r w:rsidRPr="00A17B52">
        <w:rPr>
          <w:sz w:val="28"/>
          <w:szCs w:val="28"/>
        </w:rPr>
        <w:t>разработка программы</w:t>
      </w:r>
      <w:r w:rsidR="00410435" w:rsidRPr="00A17B52">
        <w:rPr>
          <w:sz w:val="28"/>
          <w:szCs w:val="28"/>
        </w:rPr>
        <w:t xml:space="preserve"> лояльности совместно с партнерами</w:t>
      </w:r>
      <w:r w:rsidR="00121180">
        <w:rPr>
          <w:sz w:val="28"/>
          <w:szCs w:val="28"/>
        </w:rPr>
        <w:t xml:space="preserve"> для клиентов ММБ</w:t>
      </w:r>
      <w:r w:rsidR="00EA536A">
        <w:rPr>
          <w:sz w:val="28"/>
          <w:szCs w:val="28"/>
        </w:rPr>
        <w:t>;</w:t>
      </w:r>
    </w:p>
    <w:p w:rsidR="002370B2" w:rsidRPr="00E13AED" w:rsidRDefault="002370B2" w:rsidP="002600EB">
      <w:pPr>
        <w:pStyle w:val="p-normal"/>
        <w:numPr>
          <w:ilvl w:val="0"/>
          <w:numId w:val="14"/>
        </w:numPr>
        <w:tabs>
          <w:tab w:val="left" w:pos="709"/>
        </w:tabs>
        <w:spacing w:before="0" w:beforeAutospacing="0" w:after="0" w:afterAutospacing="0"/>
        <w:ind w:left="0" w:firstLine="426"/>
        <w:jc w:val="both"/>
        <w:rPr>
          <w:color w:val="000000" w:themeColor="text1"/>
          <w:sz w:val="28"/>
          <w:szCs w:val="28"/>
        </w:rPr>
      </w:pPr>
      <w:r w:rsidRPr="002370B2">
        <w:rPr>
          <w:sz w:val="28"/>
          <w:szCs w:val="28"/>
        </w:rPr>
        <w:t>позиционирование С</w:t>
      </w:r>
      <w:r w:rsidR="007C2BFC">
        <w:rPr>
          <w:sz w:val="28"/>
          <w:szCs w:val="28"/>
        </w:rPr>
        <w:t>бер</w:t>
      </w:r>
      <w:r w:rsidRPr="002370B2">
        <w:rPr>
          <w:sz w:val="28"/>
          <w:szCs w:val="28"/>
        </w:rPr>
        <w:t xml:space="preserve"> </w:t>
      </w:r>
      <w:r w:rsidRPr="002370B2">
        <w:rPr>
          <w:sz w:val="28"/>
          <w:szCs w:val="28"/>
          <w:lang w:val="en-US"/>
        </w:rPr>
        <w:t>BY</w:t>
      </w:r>
      <w:r w:rsidRPr="002370B2">
        <w:rPr>
          <w:sz w:val="28"/>
          <w:szCs w:val="28"/>
        </w:rPr>
        <w:t xml:space="preserve"> как лучшего партнера для белорусского бизнеса в расчетах с РФ и И</w:t>
      </w:r>
      <w:r>
        <w:rPr>
          <w:sz w:val="28"/>
          <w:szCs w:val="28"/>
        </w:rPr>
        <w:t>ндией;</w:t>
      </w:r>
    </w:p>
    <w:p w:rsidR="00302F7B" w:rsidRPr="00302F7B" w:rsidRDefault="00E13AED" w:rsidP="002600EB">
      <w:pPr>
        <w:pStyle w:val="p-normal"/>
        <w:numPr>
          <w:ilvl w:val="0"/>
          <w:numId w:val="14"/>
        </w:numPr>
        <w:tabs>
          <w:tab w:val="left" w:pos="709"/>
        </w:tabs>
        <w:spacing w:before="0" w:beforeAutospacing="0" w:after="0" w:afterAutospacing="0"/>
        <w:ind w:left="0" w:firstLine="426"/>
        <w:jc w:val="both"/>
        <w:rPr>
          <w:color w:val="000000" w:themeColor="text1"/>
          <w:sz w:val="28"/>
          <w:szCs w:val="28"/>
        </w:rPr>
      </w:pPr>
      <w:r w:rsidRPr="00302F7B">
        <w:rPr>
          <w:sz w:val="28"/>
          <w:szCs w:val="28"/>
        </w:rPr>
        <w:t xml:space="preserve">Сбер </w:t>
      </w:r>
      <w:r w:rsidRPr="00302F7B">
        <w:rPr>
          <w:sz w:val="28"/>
          <w:szCs w:val="28"/>
          <w:lang w:val="en-US"/>
        </w:rPr>
        <w:t>BY</w:t>
      </w:r>
      <w:r w:rsidRPr="00302F7B">
        <w:rPr>
          <w:sz w:val="28"/>
          <w:szCs w:val="28"/>
        </w:rPr>
        <w:t xml:space="preserve"> </w:t>
      </w:r>
      <w:r w:rsidR="008611FF" w:rsidRPr="008611FF">
        <w:rPr>
          <w:color w:val="000000"/>
          <w:sz w:val="28"/>
          <w:szCs w:val="28"/>
        </w:rPr>
        <w:t>–</w:t>
      </w:r>
      <w:r w:rsidRPr="00302F7B">
        <w:rPr>
          <w:sz w:val="28"/>
          <w:szCs w:val="28"/>
        </w:rPr>
        <w:t xml:space="preserve"> банк № 1 среди негосударственных банков для ММБ</w:t>
      </w:r>
      <w:r w:rsidR="008611FF">
        <w:rPr>
          <w:sz w:val="28"/>
          <w:szCs w:val="28"/>
        </w:rPr>
        <w:t>;</w:t>
      </w:r>
      <w:r w:rsidRPr="00302F7B">
        <w:rPr>
          <w:sz w:val="28"/>
          <w:szCs w:val="28"/>
        </w:rPr>
        <w:t xml:space="preserve"> в части развития </w:t>
      </w:r>
      <w:r w:rsidRPr="00A76DBB">
        <w:rPr>
          <w:sz w:val="28"/>
          <w:szCs w:val="28"/>
        </w:rPr>
        <w:t>сегмента</w:t>
      </w:r>
      <w:r w:rsidRPr="008611FF">
        <w:rPr>
          <w:b/>
          <w:sz w:val="28"/>
          <w:szCs w:val="28"/>
        </w:rPr>
        <w:t xml:space="preserve"> Средний+</w:t>
      </w:r>
      <w:r w:rsidRPr="00302F7B">
        <w:rPr>
          <w:sz w:val="28"/>
          <w:szCs w:val="28"/>
        </w:rPr>
        <w:t xml:space="preserve"> планируется умеренный рост с учетом ограничений рынка;</w:t>
      </w:r>
      <w:r w:rsidR="00302F7B" w:rsidRPr="00302F7B">
        <w:t xml:space="preserve"> </w:t>
      </w:r>
    </w:p>
    <w:p w:rsidR="00E13AED" w:rsidRPr="00AA5B14" w:rsidRDefault="00E13AED" w:rsidP="002600EB">
      <w:pPr>
        <w:pStyle w:val="p-normal"/>
        <w:numPr>
          <w:ilvl w:val="0"/>
          <w:numId w:val="14"/>
        </w:numPr>
        <w:tabs>
          <w:tab w:val="left" w:pos="709"/>
        </w:tabs>
        <w:spacing w:before="0" w:beforeAutospacing="0" w:after="0" w:afterAutospacing="0"/>
        <w:ind w:left="0" w:firstLine="426"/>
        <w:jc w:val="both"/>
        <w:rPr>
          <w:color w:val="000000" w:themeColor="text1"/>
          <w:sz w:val="28"/>
          <w:szCs w:val="28"/>
        </w:rPr>
      </w:pPr>
      <w:r w:rsidRPr="00302F7B">
        <w:rPr>
          <w:sz w:val="28"/>
          <w:szCs w:val="28"/>
        </w:rPr>
        <w:t>ключевые параметры по корпоративным клиентам:</w:t>
      </w:r>
    </w:p>
    <w:p w:rsidR="00AA5B14" w:rsidRPr="00992CF6" w:rsidRDefault="00AA5B14" w:rsidP="00AA5B14">
      <w:pPr>
        <w:pStyle w:val="p-normal"/>
        <w:tabs>
          <w:tab w:val="left" w:pos="709"/>
        </w:tabs>
        <w:spacing w:before="0" w:beforeAutospacing="0" w:after="0" w:afterAutospacing="0"/>
        <w:ind w:left="426"/>
        <w:jc w:val="both"/>
        <w:rPr>
          <w:color w:val="000000" w:themeColor="text1"/>
          <w:sz w:val="28"/>
          <w:szCs w:val="28"/>
        </w:rPr>
      </w:pPr>
    </w:p>
    <w:p w:rsidR="00992CF6" w:rsidRDefault="000921AA" w:rsidP="00AA5B14">
      <w:pPr>
        <w:pStyle w:val="p-normal"/>
        <w:tabs>
          <w:tab w:val="left" w:pos="709"/>
        </w:tabs>
        <w:spacing w:before="0" w:beforeAutospacing="0" w:after="0" w:afterAutospacing="0"/>
        <w:ind w:left="-567"/>
        <w:jc w:val="center"/>
        <w:rPr>
          <w:color w:val="000000" w:themeColor="text1"/>
          <w:sz w:val="28"/>
          <w:szCs w:val="28"/>
        </w:rPr>
      </w:pPr>
      <w:r w:rsidRPr="000921AA">
        <w:rPr>
          <w:noProof/>
        </w:rPr>
        <w:drawing>
          <wp:inline distT="0" distB="0" distL="0" distR="0">
            <wp:extent cx="5613400" cy="908982"/>
            <wp:effectExtent l="0" t="0" r="635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2744" cy="915353"/>
                    </a:xfrm>
                    <a:prstGeom prst="rect">
                      <a:avLst/>
                    </a:prstGeom>
                    <a:noFill/>
                    <a:ln>
                      <a:noFill/>
                    </a:ln>
                  </pic:spPr>
                </pic:pic>
              </a:graphicData>
            </a:graphic>
          </wp:inline>
        </w:drawing>
      </w:r>
    </w:p>
    <w:p w:rsidR="00C01D73" w:rsidRPr="0083795D" w:rsidRDefault="001A7E1F" w:rsidP="00C01D73">
      <w:pPr>
        <w:pStyle w:val="p-normal"/>
        <w:tabs>
          <w:tab w:val="left" w:pos="709"/>
        </w:tabs>
        <w:spacing w:before="0" w:beforeAutospacing="0" w:after="0" w:afterAutospacing="0"/>
        <w:ind w:firstLine="709"/>
        <w:jc w:val="both"/>
        <w:rPr>
          <w:color w:val="000000" w:themeColor="text1"/>
          <w:sz w:val="28"/>
          <w:szCs w:val="28"/>
        </w:rPr>
      </w:pPr>
      <w:r>
        <w:rPr>
          <w:color w:val="000000" w:themeColor="text1"/>
          <w:sz w:val="28"/>
          <w:szCs w:val="28"/>
        </w:rPr>
        <w:t>О</w:t>
      </w:r>
      <w:r w:rsidR="00C01D73">
        <w:rPr>
          <w:color w:val="000000" w:themeColor="text1"/>
          <w:sz w:val="28"/>
          <w:szCs w:val="28"/>
        </w:rPr>
        <w:t>бщий</w:t>
      </w:r>
      <w:r w:rsidR="00C01D73" w:rsidRPr="0083795D">
        <w:rPr>
          <w:color w:val="000000" w:themeColor="text1"/>
          <w:sz w:val="28"/>
          <w:szCs w:val="28"/>
        </w:rPr>
        <w:t xml:space="preserve"> тренд по</w:t>
      </w:r>
      <w:r w:rsidR="00C01D73">
        <w:rPr>
          <w:color w:val="000000" w:themeColor="text1"/>
          <w:sz w:val="28"/>
          <w:szCs w:val="28"/>
        </w:rPr>
        <w:t xml:space="preserve"> развитию корпоративного бизнеса по 2027 год </w:t>
      </w:r>
      <w:r w:rsidR="00C01D73" w:rsidRPr="008611FF">
        <w:rPr>
          <w:color w:val="000000"/>
          <w:sz w:val="28"/>
          <w:szCs w:val="28"/>
        </w:rPr>
        <w:t>–</w:t>
      </w:r>
      <w:r w:rsidR="00C01D73">
        <w:rPr>
          <w:color w:val="000000" w:themeColor="text1"/>
          <w:sz w:val="28"/>
          <w:szCs w:val="28"/>
        </w:rPr>
        <w:t xml:space="preserve"> это</w:t>
      </w:r>
      <w:r w:rsidR="00C01D73" w:rsidRPr="0083795D">
        <w:rPr>
          <w:color w:val="000000" w:themeColor="text1"/>
          <w:sz w:val="28"/>
          <w:szCs w:val="28"/>
        </w:rPr>
        <w:t xml:space="preserve"> </w:t>
      </w:r>
      <w:r w:rsidR="00C01D73" w:rsidRPr="0083795D">
        <w:rPr>
          <w:sz w:val="28"/>
          <w:szCs w:val="28"/>
        </w:rPr>
        <w:t>дост</w:t>
      </w:r>
      <w:r w:rsidR="006E3B3D">
        <w:rPr>
          <w:sz w:val="28"/>
          <w:szCs w:val="28"/>
        </w:rPr>
        <w:t xml:space="preserve">ижение лидерства в целевом сегменте </w:t>
      </w:r>
      <w:r w:rsidR="006E3B3D">
        <w:rPr>
          <w:b/>
          <w:sz w:val="28"/>
          <w:szCs w:val="28"/>
        </w:rPr>
        <w:t>ММБ</w:t>
      </w:r>
      <w:r w:rsidR="00C01D73">
        <w:rPr>
          <w:sz w:val="28"/>
          <w:szCs w:val="28"/>
        </w:rPr>
        <w:t>, а также</w:t>
      </w:r>
      <w:r w:rsidR="00C01D73" w:rsidRPr="0083795D">
        <w:rPr>
          <w:sz w:val="28"/>
          <w:szCs w:val="28"/>
        </w:rPr>
        <w:t xml:space="preserve"> сохранение </w:t>
      </w:r>
      <w:r w:rsidR="006E3B3D">
        <w:rPr>
          <w:sz w:val="28"/>
          <w:szCs w:val="28"/>
        </w:rPr>
        <w:t>позиций в сегменте</w:t>
      </w:r>
      <w:r w:rsidR="00C01D73" w:rsidRPr="0083795D">
        <w:rPr>
          <w:sz w:val="28"/>
          <w:szCs w:val="28"/>
        </w:rPr>
        <w:t xml:space="preserve"> </w:t>
      </w:r>
      <w:r w:rsidR="00C01D73" w:rsidRPr="00C86028">
        <w:rPr>
          <w:b/>
          <w:sz w:val="28"/>
          <w:szCs w:val="28"/>
        </w:rPr>
        <w:t>Средний+</w:t>
      </w:r>
      <w:r w:rsidR="00C01D73" w:rsidRPr="0083795D">
        <w:rPr>
          <w:sz w:val="28"/>
          <w:szCs w:val="28"/>
        </w:rPr>
        <w:t>.</w:t>
      </w:r>
      <w:r w:rsidR="00C34B4D">
        <w:rPr>
          <w:sz w:val="28"/>
          <w:szCs w:val="28"/>
        </w:rPr>
        <w:t xml:space="preserve"> </w:t>
      </w:r>
      <w:r w:rsidR="006E3B3D">
        <w:rPr>
          <w:sz w:val="28"/>
          <w:szCs w:val="28"/>
        </w:rPr>
        <w:t>В связи с чем, б</w:t>
      </w:r>
      <w:r w:rsidR="00C34B4D">
        <w:rPr>
          <w:sz w:val="28"/>
          <w:szCs w:val="28"/>
        </w:rPr>
        <w:t xml:space="preserve">ольшинство задач направлены на реализацию инициатив по направлению </w:t>
      </w:r>
      <w:r w:rsidR="006E3B3D">
        <w:rPr>
          <w:sz w:val="28"/>
          <w:szCs w:val="28"/>
        </w:rPr>
        <w:t xml:space="preserve">сегмента </w:t>
      </w:r>
      <w:r w:rsidR="00C34B4D">
        <w:rPr>
          <w:sz w:val="28"/>
          <w:szCs w:val="28"/>
        </w:rPr>
        <w:t>ММБ.</w:t>
      </w:r>
    </w:p>
    <w:p w:rsidR="00C01D73" w:rsidRPr="00992CF6" w:rsidRDefault="00C01D73" w:rsidP="00C01D73">
      <w:pPr>
        <w:pStyle w:val="p-normal"/>
        <w:tabs>
          <w:tab w:val="left" w:pos="709"/>
        </w:tabs>
        <w:spacing w:before="0" w:beforeAutospacing="0" w:after="0" w:afterAutospacing="0"/>
        <w:ind w:left="-567"/>
        <w:jc w:val="both"/>
        <w:rPr>
          <w:color w:val="000000" w:themeColor="text1"/>
          <w:sz w:val="28"/>
          <w:szCs w:val="28"/>
        </w:rPr>
      </w:pPr>
    </w:p>
    <w:p w:rsidR="00432609" w:rsidRPr="001A7E1F" w:rsidRDefault="00432609" w:rsidP="002600EB">
      <w:pPr>
        <w:pStyle w:val="p-normal"/>
        <w:numPr>
          <w:ilvl w:val="0"/>
          <w:numId w:val="14"/>
        </w:numPr>
        <w:tabs>
          <w:tab w:val="left" w:pos="709"/>
        </w:tabs>
        <w:spacing w:before="0" w:beforeAutospacing="0" w:after="0" w:afterAutospacing="0"/>
        <w:ind w:left="0" w:firstLine="426"/>
        <w:jc w:val="both"/>
        <w:rPr>
          <w:color w:val="000000" w:themeColor="text1"/>
          <w:sz w:val="28"/>
          <w:szCs w:val="28"/>
        </w:rPr>
      </w:pPr>
      <w:r>
        <w:rPr>
          <w:sz w:val="28"/>
          <w:szCs w:val="28"/>
        </w:rPr>
        <w:t xml:space="preserve">бизнес-решения </w:t>
      </w:r>
      <w:r w:rsidRPr="00A76DBB">
        <w:rPr>
          <w:sz w:val="28"/>
          <w:szCs w:val="28"/>
        </w:rPr>
        <w:t>по сегменту</w:t>
      </w:r>
      <w:r w:rsidRPr="008611FF">
        <w:rPr>
          <w:b/>
          <w:sz w:val="28"/>
          <w:szCs w:val="28"/>
        </w:rPr>
        <w:t xml:space="preserve"> Средний+</w:t>
      </w:r>
      <w:r w:rsidR="00494AB8" w:rsidRPr="008611FF">
        <w:rPr>
          <w:sz w:val="28"/>
          <w:szCs w:val="28"/>
        </w:rPr>
        <w:t>:</w:t>
      </w:r>
    </w:p>
    <w:p w:rsidR="006E3B3D" w:rsidRDefault="006E3B3D" w:rsidP="001A7E1F">
      <w:pPr>
        <w:pStyle w:val="p-normal"/>
        <w:tabs>
          <w:tab w:val="left" w:pos="709"/>
        </w:tabs>
        <w:spacing w:before="0" w:beforeAutospacing="0" w:after="0" w:afterAutospacing="0"/>
        <w:ind w:firstLine="426"/>
        <w:jc w:val="center"/>
        <w:rPr>
          <w:color w:val="000000" w:themeColor="text1"/>
          <w:sz w:val="28"/>
          <w:szCs w:val="28"/>
        </w:rPr>
      </w:pPr>
    </w:p>
    <w:p w:rsidR="001C45D3" w:rsidRDefault="00A65580" w:rsidP="001A7E1F">
      <w:pPr>
        <w:pStyle w:val="p-normal"/>
        <w:tabs>
          <w:tab w:val="left" w:pos="709"/>
        </w:tabs>
        <w:spacing w:before="0" w:beforeAutospacing="0" w:after="0" w:afterAutospacing="0"/>
        <w:ind w:firstLine="426"/>
        <w:jc w:val="center"/>
        <w:rPr>
          <w:color w:val="000000" w:themeColor="text1"/>
          <w:sz w:val="28"/>
          <w:szCs w:val="28"/>
        </w:rPr>
      </w:pPr>
      <w:r w:rsidRPr="00A65580">
        <w:rPr>
          <w:noProof/>
        </w:rPr>
        <w:drawing>
          <wp:inline distT="0" distB="0" distL="0" distR="0">
            <wp:extent cx="5334000" cy="1453687"/>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6194" cy="1457010"/>
                    </a:xfrm>
                    <a:prstGeom prst="rect">
                      <a:avLst/>
                    </a:prstGeom>
                    <a:noFill/>
                    <a:ln>
                      <a:noFill/>
                    </a:ln>
                  </pic:spPr>
                </pic:pic>
              </a:graphicData>
            </a:graphic>
          </wp:inline>
        </w:drawing>
      </w:r>
    </w:p>
    <w:p w:rsidR="00C01D73" w:rsidRDefault="00C01D73" w:rsidP="00D57B36">
      <w:pPr>
        <w:pStyle w:val="p-normal"/>
        <w:tabs>
          <w:tab w:val="left" w:pos="993"/>
        </w:tabs>
        <w:spacing w:before="0" w:beforeAutospacing="0" w:after="0" w:afterAutospacing="0"/>
        <w:ind w:firstLine="709"/>
        <w:jc w:val="both"/>
        <w:rPr>
          <w:color w:val="000000" w:themeColor="text1"/>
          <w:sz w:val="28"/>
          <w:szCs w:val="28"/>
        </w:rPr>
      </w:pPr>
    </w:p>
    <w:p w:rsidR="00D57B36" w:rsidRDefault="00D57B36" w:rsidP="00D57B36">
      <w:pPr>
        <w:pStyle w:val="p-normal"/>
        <w:tabs>
          <w:tab w:val="left" w:pos="993"/>
        </w:tabs>
        <w:spacing w:before="0" w:beforeAutospacing="0" w:after="0" w:afterAutospacing="0"/>
        <w:ind w:firstLine="709"/>
        <w:jc w:val="both"/>
        <w:rPr>
          <w:sz w:val="28"/>
          <w:szCs w:val="28"/>
        </w:rPr>
      </w:pPr>
      <w:r w:rsidRPr="00D57B36">
        <w:rPr>
          <w:b/>
          <w:color w:val="000000" w:themeColor="text1"/>
          <w:sz w:val="28"/>
          <w:szCs w:val="28"/>
        </w:rPr>
        <w:t>Программой</w:t>
      </w:r>
      <w:r w:rsidR="00A446F0" w:rsidRPr="00D57B36">
        <w:rPr>
          <w:b/>
          <w:color w:val="000000" w:themeColor="text1"/>
          <w:sz w:val="28"/>
          <w:szCs w:val="28"/>
        </w:rPr>
        <w:t xml:space="preserve"> стратегических инициатив для сегмента «Корпор</w:t>
      </w:r>
      <w:r w:rsidRPr="00D57B36">
        <w:rPr>
          <w:b/>
          <w:color w:val="000000" w:themeColor="text1"/>
          <w:sz w:val="28"/>
          <w:szCs w:val="28"/>
        </w:rPr>
        <w:t>ативный бизнес»</w:t>
      </w:r>
      <w:r w:rsidRPr="00D57B36">
        <w:rPr>
          <w:color w:val="000000" w:themeColor="text1"/>
          <w:sz w:val="28"/>
          <w:szCs w:val="28"/>
        </w:rPr>
        <w:t xml:space="preserve"> на 2025-2027</w:t>
      </w:r>
      <w:r w:rsidR="00A446F0" w:rsidRPr="00D57B36">
        <w:rPr>
          <w:color w:val="000000" w:themeColor="text1"/>
          <w:sz w:val="28"/>
          <w:szCs w:val="28"/>
        </w:rPr>
        <w:t xml:space="preserve"> (</w:t>
      </w:r>
      <w:r w:rsidRPr="00D57B36">
        <w:rPr>
          <w:color w:val="000000" w:themeColor="text1"/>
          <w:sz w:val="28"/>
          <w:szCs w:val="28"/>
        </w:rPr>
        <w:t>п</w:t>
      </w:r>
      <w:r w:rsidR="00A446F0" w:rsidRPr="00D57B36">
        <w:rPr>
          <w:color w:val="000000" w:themeColor="text1"/>
          <w:sz w:val="28"/>
          <w:szCs w:val="28"/>
        </w:rPr>
        <w:t>ротокол Правления от 09.12.2024 №</w:t>
      </w:r>
      <w:r w:rsidRPr="00D57B36">
        <w:rPr>
          <w:color w:val="000000" w:themeColor="text1"/>
          <w:sz w:val="28"/>
          <w:szCs w:val="28"/>
        </w:rPr>
        <w:t xml:space="preserve"> </w:t>
      </w:r>
      <w:r w:rsidR="00A446F0" w:rsidRPr="00D57B36">
        <w:rPr>
          <w:color w:val="000000" w:themeColor="text1"/>
          <w:sz w:val="28"/>
          <w:szCs w:val="28"/>
        </w:rPr>
        <w:t xml:space="preserve">58) </w:t>
      </w:r>
      <w:r>
        <w:rPr>
          <w:color w:val="000000" w:themeColor="text1"/>
          <w:sz w:val="28"/>
          <w:szCs w:val="28"/>
        </w:rPr>
        <w:t xml:space="preserve">предусмотрены инициативы по следующим направлениям: Стратегия </w:t>
      </w:r>
      <w:r w:rsidRPr="00D57B36">
        <w:rPr>
          <w:sz w:val="28"/>
          <w:szCs w:val="28"/>
        </w:rPr>
        <w:t>развитии Микро и Малого бизнеса</w:t>
      </w:r>
      <w:r>
        <w:rPr>
          <w:sz w:val="28"/>
          <w:szCs w:val="28"/>
        </w:rPr>
        <w:t>, Стратегия ВЭД 2025-2027,</w:t>
      </w:r>
      <w:r w:rsidRPr="00D57B36">
        <w:rPr>
          <w:sz w:val="28"/>
          <w:szCs w:val="28"/>
        </w:rPr>
        <w:t xml:space="preserve"> Стратегия развития сотрудничества с участниками рынка e-com на 2025-2027</w:t>
      </w:r>
      <w:r>
        <w:rPr>
          <w:sz w:val="28"/>
          <w:szCs w:val="28"/>
        </w:rPr>
        <w:t>).</w:t>
      </w:r>
    </w:p>
    <w:p w:rsidR="00D57B36" w:rsidRDefault="00736EA5" w:rsidP="00D57B36">
      <w:pPr>
        <w:pStyle w:val="p-normal"/>
        <w:tabs>
          <w:tab w:val="left" w:pos="993"/>
        </w:tabs>
        <w:spacing w:before="0" w:beforeAutospacing="0" w:after="0" w:afterAutospacing="0"/>
        <w:ind w:firstLine="709"/>
        <w:jc w:val="both"/>
        <w:rPr>
          <w:color w:val="000000" w:themeColor="text1"/>
          <w:sz w:val="28"/>
          <w:szCs w:val="28"/>
        </w:rPr>
      </w:pPr>
      <w:r w:rsidRPr="003B1B56">
        <w:rPr>
          <w:b/>
          <w:color w:val="000000" w:themeColor="text1"/>
          <w:sz w:val="28"/>
          <w:szCs w:val="28"/>
        </w:rPr>
        <w:t>Стратегия ВЭД 2025-2027</w:t>
      </w:r>
      <w:r>
        <w:rPr>
          <w:color w:val="000000" w:themeColor="text1"/>
          <w:sz w:val="28"/>
          <w:szCs w:val="28"/>
        </w:rPr>
        <w:t xml:space="preserve"> предполагает достижение следующих целей:</w:t>
      </w:r>
    </w:p>
    <w:p w:rsidR="00736EA5" w:rsidRPr="00736EA5" w:rsidRDefault="00736EA5" w:rsidP="002600EB">
      <w:pPr>
        <w:pStyle w:val="p-normal"/>
        <w:numPr>
          <w:ilvl w:val="0"/>
          <w:numId w:val="15"/>
        </w:numPr>
        <w:tabs>
          <w:tab w:val="left" w:pos="709"/>
        </w:tabs>
        <w:spacing w:before="0" w:beforeAutospacing="0" w:after="0" w:afterAutospacing="0"/>
        <w:ind w:left="993" w:hanging="567"/>
        <w:jc w:val="both"/>
        <w:rPr>
          <w:sz w:val="28"/>
          <w:szCs w:val="28"/>
        </w:rPr>
      </w:pPr>
      <w:r w:rsidRPr="00736EA5">
        <w:rPr>
          <w:sz w:val="28"/>
          <w:szCs w:val="28"/>
        </w:rPr>
        <w:t xml:space="preserve">лидерство по расчетам в дружественных валютах; </w:t>
      </w:r>
    </w:p>
    <w:p w:rsidR="00736EA5" w:rsidRPr="00736EA5" w:rsidRDefault="00736EA5" w:rsidP="002600EB">
      <w:pPr>
        <w:pStyle w:val="p-normal"/>
        <w:numPr>
          <w:ilvl w:val="0"/>
          <w:numId w:val="15"/>
        </w:numPr>
        <w:tabs>
          <w:tab w:val="left" w:pos="709"/>
        </w:tabs>
        <w:spacing w:before="0" w:beforeAutospacing="0" w:after="0" w:afterAutospacing="0"/>
        <w:ind w:left="993" w:hanging="567"/>
        <w:jc w:val="both"/>
        <w:rPr>
          <w:sz w:val="28"/>
          <w:szCs w:val="28"/>
        </w:rPr>
      </w:pPr>
      <w:r w:rsidRPr="00736EA5">
        <w:rPr>
          <w:sz w:val="28"/>
          <w:szCs w:val="28"/>
        </w:rPr>
        <w:t xml:space="preserve">лучший партнер для белорусского бизнеса с РФ; </w:t>
      </w:r>
    </w:p>
    <w:p w:rsidR="00736EA5" w:rsidRPr="00736EA5" w:rsidRDefault="00736EA5" w:rsidP="002600EB">
      <w:pPr>
        <w:pStyle w:val="p-normal"/>
        <w:numPr>
          <w:ilvl w:val="0"/>
          <w:numId w:val="15"/>
        </w:numPr>
        <w:tabs>
          <w:tab w:val="left" w:pos="709"/>
        </w:tabs>
        <w:spacing w:before="0" w:beforeAutospacing="0" w:after="0" w:afterAutospacing="0"/>
        <w:ind w:left="993" w:hanging="567"/>
        <w:jc w:val="both"/>
        <w:rPr>
          <w:color w:val="000000" w:themeColor="text1"/>
          <w:sz w:val="28"/>
          <w:szCs w:val="28"/>
        </w:rPr>
      </w:pPr>
      <w:r w:rsidRPr="00736EA5">
        <w:rPr>
          <w:sz w:val="28"/>
          <w:szCs w:val="28"/>
        </w:rPr>
        <w:t>платежный хаб на рынке РБ в INR.</w:t>
      </w:r>
    </w:p>
    <w:p w:rsidR="00736EA5" w:rsidRDefault="00992CF6" w:rsidP="00736EA5">
      <w:pPr>
        <w:pStyle w:val="p-normal"/>
        <w:tabs>
          <w:tab w:val="left" w:pos="709"/>
        </w:tabs>
        <w:spacing w:before="0" w:beforeAutospacing="0" w:after="0" w:afterAutospacing="0"/>
        <w:ind w:firstLine="709"/>
        <w:jc w:val="both"/>
        <w:rPr>
          <w:sz w:val="28"/>
          <w:szCs w:val="28"/>
        </w:rPr>
      </w:pPr>
      <w:r>
        <w:rPr>
          <w:sz w:val="28"/>
          <w:szCs w:val="28"/>
        </w:rPr>
        <w:t>Ключевые метрики:</w:t>
      </w:r>
    </w:p>
    <w:p w:rsidR="00992CF6" w:rsidRDefault="00992CF6" w:rsidP="00736EA5">
      <w:pPr>
        <w:pStyle w:val="p-normal"/>
        <w:tabs>
          <w:tab w:val="left" w:pos="709"/>
        </w:tabs>
        <w:spacing w:before="0" w:beforeAutospacing="0" w:after="0" w:afterAutospacing="0"/>
        <w:ind w:firstLine="709"/>
        <w:jc w:val="both"/>
        <w:rPr>
          <w:sz w:val="28"/>
          <w:szCs w:val="28"/>
        </w:rPr>
      </w:pPr>
      <w:r w:rsidRPr="00992CF6">
        <w:rPr>
          <w:noProof/>
        </w:rPr>
        <w:drawing>
          <wp:inline distT="0" distB="0" distL="0" distR="0">
            <wp:extent cx="3622655" cy="905510"/>
            <wp:effectExtent l="0" t="0" r="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3148" cy="933129"/>
                    </a:xfrm>
                    <a:prstGeom prst="rect">
                      <a:avLst/>
                    </a:prstGeom>
                    <a:noFill/>
                    <a:ln>
                      <a:noFill/>
                    </a:ln>
                  </pic:spPr>
                </pic:pic>
              </a:graphicData>
            </a:graphic>
          </wp:inline>
        </w:drawing>
      </w:r>
    </w:p>
    <w:p w:rsidR="00E01762" w:rsidRDefault="00E01762" w:rsidP="00992CF6">
      <w:pPr>
        <w:pStyle w:val="p-normal"/>
        <w:tabs>
          <w:tab w:val="left" w:pos="709"/>
        </w:tabs>
        <w:spacing w:before="0" w:beforeAutospacing="0" w:after="0" w:afterAutospacing="0"/>
        <w:jc w:val="both"/>
        <w:rPr>
          <w:highlight w:val="lightGray"/>
        </w:rPr>
      </w:pPr>
    </w:p>
    <w:p w:rsidR="00267927" w:rsidRPr="00267927" w:rsidRDefault="00267927" w:rsidP="00736EA5">
      <w:pPr>
        <w:pStyle w:val="p-normal"/>
        <w:tabs>
          <w:tab w:val="left" w:pos="709"/>
        </w:tabs>
        <w:spacing w:before="0" w:beforeAutospacing="0" w:after="0" w:afterAutospacing="0"/>
        <w:ind w:firstLine="709"/>
        <w:jc w:val="both"/>
        <w:rPr>
          <w:sz w:val="28"/>
          <w:szCs w:val="28"/>
        </w:rPr>
      </w:pPr>
      <w:r w:rsidRPr="00267927">
        <w:rPr>
          <w:sz w:val="28"/>
          <w:szCs w:val="28"/>
        </w:rPr>
        <w:t>Целевые ориентиры на каждый финансовый год определяются Банком в Бизнес-плане.</w:t>
      </w:r>
    </w:p>
    <w:p w:rsidR="00267927" w:rsidRPr="00267927" w:rsidRDefault="00267927" w:rsidP="00736EA5">
      <w:pPr>
        <w:pStyle w:val="p-normal"/>
        <w:tabs>
          <w:tab w:val="left" w:pos="709"/>
        </w:tabs>
        <w:spacing w:before="0" w:beforeAutospacing="0" w:after="0" w:afterAutospacing="0"/>
        <w:ind w:firstLine="709"/>
        <w:jc w:val="both"/>
        <w:rPr>
          <w:sz w:val="28"/>
          <w:szCs w:val="28"/>
        </w:rPr>
      </w:pPr>
      <w:r w:rsidRPr="00267927">
        <w:rPr>
          <w:sz w:val="28"/>
          <w:szCs w:val="28"/>
        </w:rPr>
        <w:t>Бизнес-план на 2025 год одобрен Наблюдательным советом (протокол от 30.10.2024 № 51)</w:t>
      </w:r>
      <w:r w:rsidR="00992CF6">
        <w:rPr>
          <w:sz w:val="28"/>
          <w:szCs w:val="28"/>
        </w:rPr>
        <w:t xml:space="preserve">, </w:t>
      </w:r>
      <w:r w:rsidR="00A76DBB">
        <w:rPr>
          <w:sz w:val="28"/>
          <w:szCs w:val="28"/>
        </w:rPr>
        <w:t xml:space="preserve">предварительно рассмотрен на заседании Правления Банка </w:t>
      </w:r>
      <w:r w:rsidR="00992CF6">
        <w:rPr>
          <w:sz w:val="28"/>
          <w:szCs w:val="28"/>
        </w:rPr>
        <w:t>(протокол от 29.10.2024 № 51)</w:t>
      </w:r>
      <w:r w:rsidRPr="00267927">
        <w:rPr>
          <w:sz w:val="28"/>
          <w:szCs w:val="28"/>
        </w:rPr>
        <w:t>.</w:t>
      </w:r>
    </w:p>
    <w:p w:rsidR="00267927" w:rsidRDefault="00267927" w:rsidP="00736EA5">
      <w:pPr>
        <w:pStyle w:val="p-normal"/>
        <w:tabs>
          <w:tab w:val="left" w:pos="709"/>
        </w:tabs>
        <w:spacing w:before="0" w:beforeAutospacing="0" w:after="0" w:afterAutospacing="0"/>
        <w:ind w:firstLine="709"/>
        <w:jc w:val="both"/>
        <w:rPr>
          <w:sz w:val="28"/>
          <w:szCs w:val="28"/>
        </w:rPr>
      </w:pPr>
      <w:r w:rsidRPr="00267927">
        <w:rPr>
          <w:sz w:val="28"/>
          <w:szCs w:val="28"/>
        </w:rPr>
        <w:t>Следует отметить, что в июле 2025</w:t>
      </w:r>
      <w:r>
        <w:rPr>
          <w:sz w:val="28"/>
          <w:szCs w:val="28"/>
        </w:rPr>
        <w:t xml:space="preserve"> года</w:t>
      </w:r>
      <w:r w:rsidRPr="00267927">
        <w:rPr>
          <w:sz w:val="28"/>
          <w:szCs w:val="28"/>
        </w:rPr>
        <w:t xml:space="preserve"> был осуществлен</w:t>
      </w:r>
      <w:r w:rsidR="00ED0F1F">
        <w:rPr>
          <w:sz w:val="28"/>
          <w:szCs w:val="28"/>
        </w:rPr>
        <w:t>а</w:t>
      </w:r>
      <w:r w:rsidRPr="00267927">
        <w:rPr>
          <w:sz w:val="28"/>
          <w:szCs w:val="28"/>
        </w:rPr>
        <w:t xml:space="preserve"> </w:t>
      </w:r>
      <w:r w:rsidR="00ED0F1F">
        <w:rPr>
          <w:b/>
          <w:sz w:val="28"/>
          <w:szCs w:val="28"/>
        </w:rPr>
        <w:t>процедура уточняющего планирования</w:t>
      </w:r>
      <w:r w:rsidRPr="00267927">
        <w:rPr>
          <w:sz w:val="28"/>
          <w:szCs w:val="28"/>
        </w:rPr>
        <w:t xml:space="preserve"> ранее утвержденного Бизнес-плана</w:t>
      </w:r>
      <w:r>
        <w:rPr>
          <w:sz w:val="28"/>
          <w:szCs w:val="28"/>
        </w:rPr>
        <w:t xml:space="preserve"> (протокол Правления Банка от 21.07.2025 № 33, протокол Наблюдательного совета от 30.07.2025 № 34)</w:t>
      </w:r>
      <w:r w:rsidRPr="00267927">
        <w:rPr>
          <w:sz w:val="28"/>
          <w:szCs w:val="28"/>
        </w:rPr>
        <w:t>.</w:t>
      </w:r>
    </w:p>
    <w:p w:rsidR="00641054" w:rsidRDefault="00267927" w:rsidP="00EB68FA">
      <w:pPr>
        <w:pStyle w:val="p-normal"/>
        <w:tabs>
          <w:tab w:val="left" w:pos="709"/>
        </w:tabs>
        <w:spacing w:before="0" w:beforeAutospacing="0" w:after="0" w:afterAutospacing="0"/>
        <w:ind w:firstLine="709"/>
        <w:jc w:val="both"/>
        <w:rPr>
          <w:sz w:val="28"/>
          <w:szCs w:val="28"/>
        </w:rPr>
      </w:pPr>
      <w:r>
        <w:rPr>
          <w:sz w:val="28"/>
          <w:szCs w:val="28"/>
        </w:rPr>
        <w:t xml:space="preserve">Контрольные показатели </w:t>
      </w:r>
      <w:r w:rsidRPr="00992CF6">
        <w:rPr>
          <w:sz w:val="28"/>
          <w:szCs w:val="28"/>
          <w:u w:val="single"/>
        </w:rPr>
        <w:t xml:space="preserve">скорректированного </w:t>
      </w:r>
      <w:r w:rsidR="001A7557" w:rsidRPr="00992CF6">
        <w:rPr>
          <w:sz w:val="28"/>
          <w:szCs w:val="28"/>
          <w:u w:val="single"/>
        </w:rPr>
        <w:t>Бизнес-плана 2025</w:t>
      </w:r>
      <w:r w:rsidR="001A7557" w:rsidRPr="00AA5B14">
        <w:rPr>
          <w:sz w:val="28"/>
          <w:szCs w:val="28"/>
        </w:rPr>
        <w:t xml:space="preserve"> </w:t>
      </w:r>
      <w:r w:rsidR="001A7557">
        <w:rPr>
          <w:sz w:val="28"/>
          <w:szCs w:val="28"/>
        </w:rPr>
        <w:t>в рамках исследуемого вопроса представлены ниже</w:t>
      </w:r>
      <w:r w:rsidR="00AC4E07">
        <w:rPr>
          <w:sz w:val="28"/>
          <w:szCs w:val="28"/>
        </w:rPr>
        <w:t>:</w:t>
      </w:r>
      <w:r w:rsidR="007E1CB9">
        <w:rPr>
          <w:sz w:val="28"/>
          <w:szCs w:val="28"/>
        </w:rPr>
        <w:t xml:space="preserve"> </w:t>
      </w:r>
    </w:p>
    <w:p w:rsidR="00641054" w:rsidRDefault="00AA5B14" w:rsidP="007E1CB9">
      <w:pPr>
        <w:pStyle w:val="p-normal"/>
        <w:tabs>
          <w:tab w:val="left" w:pos="709"/>
        </w:tabs>
        <w:spacing w:before="0" w:beforeAutospacing="0" w:after="0" w:afterAutospacing="0"/>
        <w:ind w:firstLine="709"/>
        <w:jc w:val="both"/>
        <w:rPr>
          <w:sz w:val="28"/>
          <w:szCs w:val="28"/>
        </w:rPr>
      </w:pPr>
      <w:r>
        <w:rPr>
          <w:sz w:val="28"/>
          <w:szCs w:val="28"/>
        </w:rPr>
        <w:t>Плановые п</w:t>
      </w:r>
      <w:r w:rsidR="00641054">
        <w:rPr>
          <w:sz w:val="28"/>
          <w:szCs w:val="28"/>
        </w:rPr>
        <w:t>оказатели чи</w:t>
      </w:r>
      <w:r w:rsidR="007E7FD9">
        <w:rPr>
          <w:sz w:val="28"/>
          <w:szCs w:val="28"/>
        </w:rPr>
        <w:t>стого процентного дохода (ЧПД),</w:t>
      </w:r>
      <w:r w:rsidR="00641054">
        <w:rPr>
          <w:sz w:val="28"/>
          <w:szCs w:val="28"/>
        </w:rPr>
        <w:t xml:space="preserve"> чистого комиссионного дохода (ЧКД)</w:t>
      </w:r>
      <w:r w:rsidR="007E7FD9">
        <w:rPr>
          <w:sz w:val="28"/>
          <w:szCs w:val="28"/>
        </w:rPr>
        <w:t>, чистого операционного дохода (ЧОД) до резервов</w:t>
      </w:r>
      <w:r w:rsidR="00641054">
        <w:rPr>
          <w:sz w:val="28"/>
          <w:szCs w:val="28"/>
        </w:rPr>
        <w:t xml:space="preserve"> </w:t>
      </w:r>
      <w:r w:rsidR="00EB68FA" w:rsidRPr="006E3B3D">
        <w:rPr>
          <w:sz w:val="28"/>
          <w:szCs w:val="28"/>
          <w:u w:val="single"/>
        </w:rPr>
        <w:t>по корпобизнесу</w:t>
      </w:r>
      <w:r w:rsidRPr="006E3B3D">
        <w:rPr>
          <w:sz w:val="28"/>
          <w:szCs w:val="28"/>
          <w:u w:val="single"/>
        </w:rPr>
        <w:t xml:space="preserve"> за 2025 год</w:t>
      </w:r>
      <w:r w:rsidR="00EB68FA">
        <w:rPr>
          <w:sz w:val="28"/>
          <w:szCs w:val="28"/>
        </w:rPr>
        <w:t xml:space="preserve"> </w:t>
      </w:r>
      <w:r w:rsidR="00641054">
        <w:rPr>
          <w:sz w:val="28"/>
          <w:szCs w:val="28"/>
        </w:rPr>
        <w:t>скорректированы в сторону уменьшения (в основном за счет</w:t>
      </w:r>
      <w:r w:rsidR="00EB68FA">
        <w:rPr>
          <w:sz w:val="28"/>
          <w:szCs w:val="28"/>
        </w:rPr>
        <w:t xml:space="preserve"> снижения</w:t>
      </w:r>
      <w:r w:rsidR="00641054">
        <w:rPr>
          <w:sz w:val="28"/>
          <w:szCs w:val="28"/>
        </w:rPr>
        <w:t xml:space="preserve"> ожидаемых доходов от клиентов микро и малого бизнеса):</w:t>
      </w:r>
    </w:p>
    <w:p w:rsidR="00641054" w:rsidRDefault="007E7FD9" w:rsidP="007E7FD9">
      <w:pPr>
        <w:pStyle w:val="p-normal"/>
        <w:tabs>
          <w:tab w:val="left" w:pos="709"/>
        </w:tabs>
        <w:spacing w:before="0" w:beforeAutospacing="0" w:after="0" w:afterAutospacing="0"/>
        <w:ind w:left="-142"/>
        <w:jc w:val="both"/>
        <w:rPr>
          <w:sz w:val="28"/>
          <w:szCs w:val="28"/>
        </w:rPr>
      </w:pPr>
      <w:r w:rsidRPr="007E7FD9">
        <w:rPr>
          <w:noProof/>
        </w:rPr>
        <w:drawing>
          <wp:inline distT="0" distB="0" distL="0" distR="0">
            <wp:extent cx="6185800" cy="1422400"/>
            <wp:effectExtent l="0" t="0" r="571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3164" cy="1424093"/>
                    </a:xfrm>
                    <a:prstGeom prst="rect">
                      <a:avLst/>
                    </a:prstGeom>
                    <a:noFill/>
                    <a:ln>
                      <a:noFill/>
                    </a:ln>
                  </pic:spPr>
                </pic:pic>
              </a:graphicData>
            </a:graphic>
          </wp:inline>
        </w:drawing>
      </w:r>
    </w:p>
    <w:p w:rsidR="007E7FD9" w:rsidRDefault="007E7FD9" w:rsidP="00686AB1">
      <w:pPr>
        <w:pStyle w:val="p-normal"/>
        <w:tabs>
          <w:tab w:val="left" w:pos="709"/>
        </w:tabs>
        <w:spacing w:before="0" w:beforeAutospacing="0" w:after="0" w:afterAutospacing="0"/>
        <w:ind w:firstLine="709"/>
        <w:jc w:val="both"/>
        <w:rPr>
          <w:sz w:val="28"/>
          <w:szCs w:val="28"/>
        </w:rPr>
      </w:pPr>
    </w:p>
    <w:p w:rsidR="00FE4313" w:rsidRPr="003F7869" w:rsidRDefault="00D14B78" w:rsidP="00686AB1">
      <w:pPr>
        <w:pStyle w:val="p-normal"/>
        <w:tabs>
          <w:tab w:val="left" w:pos="709"/>
        </w:tabs>
        <w:spacing w:before="0" w:beforeAutospacing="0" w:after="0" w:afterAutospacing="0"/>
        <w:ind w:firstLine="709"/>
        <w:jc w:val="both"/>
        <w:rPr>
          <w:sz w:val="28"/>
          <w:szCs w:val="28"/>
        </w:rPr>
      </w:pPr>
      <w:r>
        <w:rPr>
          <w:sz w:val="28"/>
          <w:szCs w:val="28"/>
        </w:rPr>
        <w:t xml:space="preserve">В сегменте </w:t>
      </w:r>
      <w:r w:rsidRPr="00D14B78">
        <w:rPr>
          <w:b/>
          <w:sz w:val="28"/>
          <w:szCs w:val="28"/>
        </w:rPr>
        <w:t>Средний+</w:t>
      </w:r>
      <w:r>
        <w:rPr>
          <w:sz w:val="28"/>
          <w:szCs w:val="28"/>
        </w:rPr>
        <w:t xml:space="preserve"> наблюдается корректировка ЧПД </w:t>
      </w:r>
      <w:r w:rsidR="007E7FD9">
        <w:rPr>
          <w:sz w:val="28"/>
          <w:szCs w:val="28"/>
        </w:rPr>
        <w:t xml:space="preserve">и ЧОД </w:t>
      </w:r>
      <w:r>
        <w:rPr>
          <w:sz w:val="28"/>
          <w:szCs w:val="28"/>
        </w:rPr>
        <w:t xml:space="preserve">в сторону увеличения (+3,10 млн. </w:t>
      </w:r>
      <w:r>
        <w:rPr>
          <w:sz w:val="28"/>
          <w:szCs w:val="28"/>
          <w:lang w:val="en-US"/>
        </w:rPr>
        <w:t>BYN</w:t>
      </w:r>
      <w:r w:rsidR="007E7FD9">
        <w:rPr>
          <w:sz w:val="28"/>
          <w:szCs w:val="28"/>
        </w:rPr>
        <w:t xml:space="preserve">) и (+2,00 млн. </w:t>
      </w:r>
      <w:r w:rsidR="007E7FD9">
        <w:rPr>
          <w:sz w:val="28"/>
          <w:szCs w:val="28"/>
          <w:lang w:val="en-US"/>
        </w:rPr>
        <w:t>BYN</w:t>
      </w:r>
      <w:r w:rsidR="007E7FD9">
        <w:rPr>
          <w:sz w:val="28"/>
          <w:szCs w:val="28"/>
        </w:rPr>
        <w:t>) соответственно</w:t>
      </w:r>
      <w:r w:rsidR="00FE4313" w:rsidRPr="003F7869">
        <w:rPr>
          <w:sz w:val="28"/>
          <w:szCs w:val="28"/>
        </w:rPr>
        <w:t xml:space="preserve">. </w:t>
      </w:r>
    </w:p>
    <w:p w:rsidR="00686AB1" w:rsidRDefault="00641054" w:rsidP="00686AB1">
      <w:pPr>
        <w:pStyle w:val="p-normal"/>
        <w:tabs>
          <w:tab w:val="left" w:pos="709"/>
        </w:tabs>
        <w:spacing w:before="0" w:beforeAutospacing="0" w:after="0" w:afterAutospacing="0"/>
        <w:ind w:firstLine="709"/>
        <w:jc w:val="both"/>
        <w:rPr>
          <w:sz w:val="28"/>
          <w:szCs w:val="28"/>
        </w:rPr>
      </w:pPr>
      <w:r>
        <w:rPr>
          <w:sz w:val="28"/>
          <w:szCs w:val="28"/>
        </w:rPr>
        <w:t xml:space="preserve">Детализация сегментов </w:t>
      </w:r>
      <w:r w:rsidRPr="00641054">
        <w:rPr>
          <w:b/>
          <w:sz w:val="28"/>
          <w:szCs w:val="28"/>
        </w:rPr>
        <w:t>Средний+</w:t>
      </w:r>
      <w:r>
        <w:rPr>
          <w:sz w:val="28"/>
          <w:szCs w:val="28"/>
        </w:rPr>
        <w:t xml:space="preserve"> представлена ниже:</w:t>
      </w:r>
    </w:p>
    <w:p w:rsidR="00686AB1" w:rsidRDefault="00686AB1" w:rsidP="00686AB1">
      <w:pPr>
        <w:pStyle w:val="p-normal"/>
        <w:tabs>
          <w:tab w:val="left" w:pos="709"/>
        </w:tabs>
        <w:spacing w:before="0" w:beforeAutospacing="0" w:after="0" w:afterAutospacing="0"/>
        <w:ind w:firstLine="709"/>
        <w:jc w:val="both"/>
        <w:rPr>
          <w:sz w:val="28"/>
          <w:szCs w:val="28"/>
        </w:rPr>
      </w:pPr>
    </w:p>
    <w:p w:rsidR="00686AB1" w:rsidRDefault="00FE4313" w:rsidP="00FE4313">
      <w:pPr>
        <w:pStyle w:val="p-normal"/>
        <w:tabs>
          <w:tab w:val="left" w:pos="709"/>
        </w:tabs>
        <w:spacing w:before="0" w:beforeAutospacing="0" w:after="0" w:afterAutospacing="0"/>
        <w:ind w:hanging="142"/>
        <w:jc w:val="both"/>
        <w:rPr>
          <w:sz w:val="28"/>
          <w:szCs w:val="28"/>
        </w:rPr>
      </w:pPr>
      <w:r w:rsidRPr="00FE4313">
        <w:rPr>
          <w:noProof/>
        </w:rPr>
        <w:drawing>
          <wp:inline distT="0" distB="0" distL="0" distR="0">
            <wp:extent cx="6119002" cy="138006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447" cy="1385355"/>
                    </a:xfrm>
                    <a:prstGeom prst="rect">
                      <a:avLst/>
                    </a:prstGeom>
                    <a:noFill/>
                    <a:ln>
                      <a:noFill/>
                    </a:ln>
                  </pic:spPr>
                </pic:pic>
              </a:graphicData>
            </a:graphic>
          </wp:inline>
        </w:drawing>
      </w:r>
    </w:p>
    <w:p w:rsidR="00FE4313" w:rsidRDefault="00FE4313" w:rsidP="007E1CB9">
      <w:pPr>
        <w:pStyle w:val="p-normal"/>
        <w:tabs>
          <w:tab w:val="left" w:pos="709"/>
        </w:tabs>
        <w:spacing w:before="0" w:beforeAutospacing="0" w:after="0" w:afterAutospacing="0"/>
        <w:ind w:firstLine="709"/>
        <w:jc w:val="both"/>
        <w:rPr>
          <w:sz w:val="28"/>
          <w:szCs w:val="28"/>
        </w:rPr>
      </w:pPr>
    </w:p>
    <w:p w:rsidR="003F7869" w:rsidRDefault="00641054" w:rsidP="00DE0E79">
      <w:pPr>
        <w:pStyle w:val="p-normal"/>
        <w:tabs>
          <w:tab w:val="left" w:pos="709"/>
        </w:tabs>
        <w:spacing w:before="0" w:beforeAutospacing="0" w:after="0" w:afterAutospacing="0"/>
        <w:ind w:firstLine="709"/>
        <w:jc w:val="both"/>
        <w:rPr>
          <w:sz w:val="28"/>
          <w:szCs w:val="28"/>
        </w:rPr>
      </w:pPr>
      <w:r>
        <w:rPr>
          <w:sz w:val="28"/>
          <w:szCs w:val="28"/>
        </w:rPr>
        <w:t xml:space="preserve">Ожидается снижение </w:t>
      </w:r>
      <w:r w:rsidR="00EB68FA">
        <w:rPr>
          <w:sz w:val="28"/>
          <w:szCs w:val="28"/>
        </w:rPr>
        <w:t>ЧПД</w:t>
      </w:r>
      <w:r>
        <w:rPr>
          <w:sz w:val="28"/>
          <w:szCs w:val="28"/>
        </w:rPr>
        <w:t xml:space="preserve"> по клиентам сегмента Крупнейший</w:t>
      </w:r>
      <w:r w:rsidR="00EB68FA">
        <w:rPr>
          <w:sz w:val="28"/>
          <w:szCs w:val="28"/>
        </w:rPr>
        <w:t xml:space="preserve"> (-3,5</w:t>
      </w:r>
      <w:r w:rsidR="00D14B78">
        <w:rPr>
          <w:sz w:val="28"/>
          <w:szCs w:val="28"/>
        </w:rPr>
        <w:t>0</w:t>
      </w:r>
      <w:r w:rsidR="00EB68FA">
        <w:rPr>
          <w:sz w:val="28"/>
          <w:szCs w:val="28"/>
        </w:rPr>
        <w:t xml:space="preserve"> млн. </w:t>
      </w:r>
      <w:r w:rsidR="00EB68FA">
        <w:rPr>
          <w:sz w:val="28"/>
          <w:szCs w:val="28"/>
          <w:lang w:val="en-US"/>
        </w:rPr>
        <w:t>BYN</w:t>
      </w:r>
      <w:r w:rsidR="00EB68FA">
        <w:rPr>
          <w:sz w:val="28"/>
          <w:szCs w:val="28"/>
        </w:rPr>
        <w:t>)</w:t>
      </w:r>
      <w:r w:rsidR="00D14B78">
        <w:rPr>
          <w:sz w:val="28"/>
          <w:szCs w:val="28"/>
        </w:rPr>
        <w:t>, что в целом компенсируется повышением показателя в сегментах Крупный и Средний.</w:t>
      </w:r>
      <w:r w:rsidR="00EB68FA">
        <w:rPr>
          <w:sz w:val="28"/>
          <w:szCs w:val="28"/>
        </w:rPr>
        <w:t xml:space="preserve"> </w:t>
      </w:r>
      <w:r w:rsidR="00EB68FA" w:rsidRPr="00686AB1">
        <w:rPr>
          <w:sz w:val="28"/>
          <w:szCs w:val="28"/>
        </w:rPr>
        <w:t xml:space="preserve">Показатель ЧКД по </w:t>
      </w:r>
      <w:r w:rsidR="00D14B78" w:rsidRPr="00686AB1">
        <w:rPr>
          <w:sz w:val="28"/>
          <w:szCs w:val="28"/>
        </w:rPr>
        <w:t>сегменту Крупный</w:t>
      </w:r>
      <w:r w:rsidR="00EB68FA" w:rsidRPr="00686AB1">
        <w:rPr>
          <w:sz w:val="28"/>
          <w:szCs w:val="28"/>
        </w:rPr>
        <w:t xml:space="preserve"> скорректирован в сторону уменьшения </w:t>
      </w:r>
      <w:r w:rsidR="00686AB1" w:rsidRPr="00686AB1">
        <w:rPr>
          <w:sz w:val="28"/>
          <w:szCs w:val="28"/>
        </w:rPr>
        <w:t>(</w:t>
      </w:r>
      <w:r w:rsidR="00EB68FA" w:rsidRPr="00686AB1">
        <w:rPr>
          <w:sz w:val="28"/>
          <w:szCs w:val="28"/>
        </w:rPr>
        <w:t>в том числе за счет о</w:t>
      </w:r>
      <w:r w:rsidR="00FE4313">
        <w:rPr>
          <w:sz w:val="28"/>
          <w:szCs w:val="28"/>
        </w:rPr>
        <w:t xml:space="preserve">тмены специальных пакетов услуг </w:t>
      </w:r>
      <w:r w:rsidR="00EB68FA" w:rsidRPr="00686AB1">
        <w:rPr>
          <w:sz w:val="28"/>
          <w:szCs w:val="28"/>
        </w:rPr>
        <w:t xml:space="preserve">РКО для </w:t>
      </w:r>
      <w:r w:rsidR="00686AB1" w:rsidRPr="00686AB1">
        <w:rPr>
          <w:sz w:val="28"/>
          <w:szCs w:val="28"/>
        </w:rPr>
        <w:t>кредитующих</w:t>
      </w:r>
      <w:r w:rsidR="00EB68FA" w:rsidRPr="00686AB1">
        <w:rPr>
          <w:sz w:val="28"/>
          <w:szCs w:val="28"/>
        </w:rPr>
        <w:t>ся клиентов</w:t>
      </w:r>
      <w:r w:rsidR="00686AB1" w:rsidRPr="00686AB1">
        <w:rPr>
          <w:sz w:val="28"/>
          <w:szCs w:val="28"/>
        </w:rPr>
        <w:t>)</w:t>
      </w:r>
      <w:r w:rsidR="00D14B78" w:rsidRPr="00686AB1">
        <w:rPr>
          <w:sz w:val="28"/>
          <w:szCs w:val="28"/>
        </w:rPr>
        <w:t>.</w:t>
      </w:r>
      <w:r w:rsidR="00D14B78">
        <w:rPr>
          <w:sz w:val="28"/>
          <w:szCs w:val="28"/>
        </w:rPr>
        <w:t xml:space="preserve"> </w:t>
      </w:r>
      <w:r w:rsidR="00FE4313">
        <w:rPr>
          <w:sz w:val="28"/>
          <w:szCs w:val="28"/>
        </w:rPr>
        <w:t xml:space="preserve">Снижение ЧОД по сегменту Крупнейший компенсируется за счет роста сегментов Крупный и Средний. </w:t>
      </w:r>
    </w:p>
    <w:p w:rsidR="00D14B78" w:rsidRDefault="00ED0F1F" w:rsidP="007E1CB9">
      <w:pPr>
        <w:pStyle w:val="p-normal"/>
        <w:tabs>
          <w:tab w:val="left" w:pos="709"/>
        </w:tabs>
        <w:spacing w:before="0" w:beforeAutospacing="0" w:after="0" w:afterAutospacing="0"/>
        <w:ind w:firstLine="709"/>
        <w:jc w:val="both"/>
        <w:rPr>
          <w:sz w:val="28"/>
          <w:szCs w:val="28"/>
        </w:rPr>
      </w:pPr>
      <w:r>
        <w:rPr>
          <w:sz w:val="28"/>
          <w:szCs w:val="28"/>
        </w:rPr>
        <w:t>Статья</w:t>
      </w:r>
      <w:r w:rsidR="00D14B78">
        <w:rPr>
          <w:sz w:val="28"/>
          <w:szCs w:val="28"/>
        </w:rPr>
        <w:t xml:space="preserve"> кредиты юридическим лицам</w:t>
      </w:r>
      <w:r>
        <w:rPr>
          <w:sz w:val="28"/>
          <w:szCs w:val="28"/>
        </w:rPr>
        <w:t xml:space="preserve"> откорректирована следующим образом</w:t>
      </w:r>
      <w:r w:rsidR="00AC4E07">
        <w:rPr>
          <w:sz w:val="28"/>
          <w:szCs w:val="28"/>
        </w:rPr>
        <w:t>:</w:t>
      </w:r>
    </w:p>
    <w:p w:rsidR="006B5A1D" w:rsidRDefault="006B5A1D" w:rsidP="007E1CB9">
      <w:pPr>
        <w:pStyle w:val="p-normal"/>
        <w:tabs>
          <w:tab w:val="left" w:pos="709"/>
        </w:tabs>
        <w:spacing w:before="0" w:beforeAutospacing="0" w:after="0" w:afterAutospacing="0"/>
        <w:ind w:firstLine="709"/>
        <w:jc w:val="both"/>
        <w:rPr>
          <w:sz w:val="28"/>
          <w:szCs w:val="28"/>
        </w:rPr>
      </w:pPr>
      <w:r w:rsidRPr="006B5A1D">
        <w:rPr>
          <w:noProof/>
        </w:rPr>
        <w:drawing>
          <wp:inline distT="0" distB="0" distL="0" distR="0">
            <wp:extent cx="4241800" cy="2725946"/>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7839" cy="2736253"/>
                    </a:xfrm>
                    <a:prstGeom prst="rect">
                      <a:avLst/>
                    </a:prstGeom>
                    <a:noFill/>
                    <a:ln>
                      <a:noFill/>
                    </a:ln>
                  </pic:spPr>
                </pic:pic>
              </a:graphicData>
            </a:graphic>
          </wp:inline>
        </w:drawing>
      </w:r>
    </w:p>
    <w:p w:rsidR="007E1CB9" w:rsidRPr="004B1311" w:rsidRDefault="007E1CB9" w:rsidP="00736EA5">
      <w:pPr>
        <w:pStyle w:val="p-normal"/>
        <w:tabs>
          <w:tab w:val="left" w:pos="709"/>
        </w:tabs>
        <w:spacing w:before="0" w:beforeAutospacing="0" w:after="0" w:afterAutospacing="0"/>
        <w:ind w:firstLine="709"/>
        <w:jc w:val="both"/>
      </w:pPr>
      <w:r w:rsidRPr="004B1311">
        <w:t>* в т.ч. корпооблигации (без черной зоны).</w:t>
      </w:r>
    </w:p>
    <w:p w:rsidR="004B1311" w:rsidRPr="00523D5B" w:rsidRDefault="004B1311" w:rsidP="00736EA5">
      <w:pPr>
        <w:pStyle w:val="p-normal"/>
        <w:tabs>
          <w:tab w:val="left" w:pos="709"/>
        </w:tabs>
        <w:spacing w:before="0" w:beforeAutospacing="0" w:after="0" w:afterAutospacing="0"/>
        <w:ind w:firstLine="709"/>
        <w:jc w:val="both"/>
        <w:rPr>
          <w:highlight w:val="yellow"/>
        </w:rPr>
      </w:pPr>
    </w:p>
    <w:p w:rsidR="005C7F86" w:rsidRDefault="00AA5B14" w:rsidP="00237E0F">
      <w:pPr>
        <w:pStyle w:val="p-normal"/>
        <w:tabs>
          <w:tab w:val="left" w:pos="0"/>
        </w:tabs>
        <w:spacing w:before="0" w:beforeAutospacing="0" w:after="0" w:afterAutospacing="0"/>
        <w:ind w:firstLine="709"/>
        <w:jc w:val="both"/>
        <w:rPr>
          <w:sz w:val="28"/>
          <w:szCs w:val="28"/>
        </w:rPr>
      </w:pPr>
      <w:r>
        <w:rPr>
          <w:sz w:val="28"/>
          <w:szCs w:val="28"/>
        </w:rPr>
        <w:t>Показатель</w:t>
      </w:r>
      <w:r w:rsidR="00992CF6">
        <w:rPr>
          <w:sz w:val="28"/>
          <w:szCs w:val="28"/>
        </w:rPr>
        <w:t xml:space="preserve"> скорректирован</w:t>
      </w:r>
      <w:r w:rsidR="00237E0F" w:rsidRPr="00237E0F">
        <w:rPr>
          <w:sz w:val="28"/>
          <w:szCs w:val="28"/>
        </w:rPr>
        <w:t xml:space="preserve"> в сторону уменьшения</w:t>
      </w:r>
      <w:r w:rsidR="00992CF6">
        <w:rPr>
          <w:sz w:val="28"/>
          <w:szCs w:val="28"/>
        </w:rPr>
        <w:t xml:space="preserve"> </w:t>
      </w:r>
      <w:r w:rsidR="003F7869">
        <w:rPr>
          <w:sz w:val="28"/>
          <w:szCs w:val="28"/>
        </w:rPr>
        <w:t>(</w:t>
      </w:r>
      <w:r w:rsidR="00D76769">
        <w:rPr>
          <w:sz w:val="28"/>
          <w:szCs w:val="28"/>
        </w:rPr>
        <w:t>в целом за 2025 год</w:t>
      </w:r>
      <w:r w:rsidR="003F7869">
        <w:rPr>
          <w:sz w:val="28"/>
          <w:szCs w:val="28"/>
        </w:rPr>
        <w:t xml:space="preserve"> </w:t>
      </w:r>
      <w:r w:rsidR="00E845F2">
        <w:rPr>
          <w:sz w:val="28"/>
          <w:szCs w:val="28"/>
        </w:rPr>
        <w:t xml:space="preserve">на </w:t>
      </w:r>
      <w:r w:rsidR="00237E0F" w:rsidRPr="00237E0F">
        <w:rPr>
          <w:sz w:val="28"/>
          <w:szCs w:val="28"/>
        </w:rPr>
        <w:t xml:space="preserve">-170,20 </w:t>
      </w:r>
      <w:r w:rsidR="00237E0F" w:rsidRPr="00237E0F">
        <w:rPr>
          <w:sz w:val="28"/>
          <w:szCs w:val="28"/>
          <w:lang w:val="en-US"/>
        </w:rPr>
        <w:t>BYN</w:t>
      </w:r>
      <w:r w:rsidR="00237E0F" w:rsidRPr="00237E0F">
        <w:rPr>
          <w:sz w:val="28"/>
          <w:szCs w:val="28"/>
        </w:rPr>
        <w:t xml:space="preserve">). </w:t>
      </w:r>
      <w:r w:rsidR="00AC4E07">
        <w:rPr>
          <w:sz w:val="28"/>
          <w:szCs w:val="28"/>
        </w:rPr>
        <w:t>Прогнозный показатель на 2025 год</w:t>
      </w:r>
      <w:r w:rsidR="00B54CAF">
        <w:rPr>
          <w:sz w:val="28"/>
          <w:szCs w:val="28"/>
        </w:rPr>
        <w:t xml:space="preserve"> 2 678,70 млн. </w:t>
      </w:r>
      <w:r w:rsidR="00B54CAF">
        <w:rPr>
          <w:sz w:val="28"/>
          <w:szCs w:val="28"/>
          <w:lang w:val="en-US"/>
        </w:rPr>
        <w:t>BYN</w:t>
      </w:r>
      <w:r w:rsidR="00AC4E07">
        <w:rPr>
          <w:sz w:val="28"/>
          <w:szCs w:val="28"/>
        </w:rPr>
        <w:t xml:space="preserve"> практически соответствует фактическому значению, уже достигнутому Банком за </w:t>
      </w:r>
      <w:r w:rsidR="00AC4E07">
        <w:rPr>
          <w:sz w:val="28"/>
          <w:szCs w:val="28"/>
          <w:lang w:val="en-US"/>
        </w:rPr>
        <w:t>I</w:t>
      </w:r>
      <w:r w:rsidR="00AC4E07">
        <w:rPr>
          <w:sz w:val="28"/>
          <w:szCs w:val="28"/>
        </w:rPr>
        <w:t xml:space="preserve"> полугодие 2025</w:t>
      </w:r>
      <w:r>
        <w:rPr>
          <w:sz w:val="28"/>
          <w:szCs w:val="28"/>
        </w:rPr>
        <w:t xml:space="preserve"> (факт 2 636,70 млн. </w:t>
      </w:r>
      <w:r>
        <w:rPr>
          <w:sz w:val="28"/>
          <w:szCs w:val="28"/>
          <w:lang w:val="en-US"/>
        </w:rPr>
        <w:t>BYN</w:t>
      </w:r>
      <w:r w:rsidRPr="00B54CAF">
        <w:rPr>
          <w:sz w:val="28"/>
          <w:szCs w:val="28"/>
        </w:rPr>
        <w:t>)</w:t>
      </w:r>
      <w:r w:rsidR="00AC4E07">
        <w:rPr>
          <w:sz w:val="28"/>
          <w:szCs w:val="28"/>
        </w:rPr>
        <w:t>.</w:t>
      </w:r>
    </w:p>
    <w:p w:rsidR="000F4D47" w:rsidRDefault="000F4D47" w:rsidP="00237E0F">
      <w:pPr>
        <w:pStyle w:val="p-normal"/>
        <w:tabs>
          <w:tab w:val="left" w:pos="0"/>
        </w:tabs>
        <w:spacing w:before="0" w:beforeAutospacing="0" w:after="0" w:afterAutospacing="0"/>
        <w:ind w:firstLine="709"/>
        <w:jc w:val="both"/>
        <w:rPr>
          <w:sz w:val="28"/>
          <w:szCs w:val="28"/>
        </w:rPr>
      </w:pPr>
    </w:p>
    <w:p w:rsidR="000F4D47" w:rsidRDefault="000F4D47" w:rsidP="002600EB">
      <w:pPr>
        <w:pStyle w:val="p-normal"/>
        <w:numPr>
          <w:ilvl w:val="0"/>
          <w:numId w:val="17"/>
        </w:numPr>
        <w:tabs>
          <w:tab w:val="left" w:pos="0"/>
        </w:tabs>
        <w:spacing w:before="0" w:beforeAutospacing="0" w:after="0" w:afterAutospacing="0"/>
        <w:ind w:left="709" w:hanging="425"/>
        <w:jc w:val="both"/>
        <w:outlineLvl w:val="1"/>
        <w:rPr>
          <w:b/>
          <w:sz w:val="28"/>
          <w:szCs w:val="28"/>
        </w:rPr>
      </w:pPr>
      <w:bookmarkStart w:id="6" w:name="стратегия"/>
      <w:r w:rsidRPr="000F4D47">
        <w:rPr>
          <w:b/>
          <w:sz w:val="28"/>
          <w:szCs w:val="28"/>
        </w:rPr>
        <w:t xml:space="preserve">Выполнение </w:t>
      </w:r>
      <w:r>
        <w:rPr>
          <w:b/>
          <w:sz w:val="28"/>
          <w:szCs w:val="28"/>
        </w:rPr>
        <w:t>С</w:t>
      </w:r>
      <w:r w:rsidRPr="000F4D47">
        <w:rPr>
          <w:b/>
          <w:sz w:val="28"/>
          <w:szCs w:val="28"/>
        </w:rPr>
        <w:t>тратегии развития и Бизнес-плана.</w:t>
      </w:r>
    </w:p>
    <w:bookmarkEnd w:id="6"/>
    <w:p w:rsidR="000F4D47" w:rsidRPr="000F4D47" w:rsidRDefault="000F4D47" w:rsidP="000F4D47">
      <w:pPr>
        <w:pStyle w:val="p-normal"/>
        <w:tabs>
          <w:tab w:val="left" w:pos="0"/>
        </w:tabs>
        <w:spacing w:before="0" w:beforeAutospacing="0" w:after="0" w:afterAutospacing="0"/>
        <w:ind w:left="709"/>
        <w:jc w:val="both"/>
        <w:rPr>
          <w:b/>
          <w:sz w:val="28"/>
          <w:szCs w:val="28"/>
        </w:rPr>
      </w:pPr>
    </w:p>
    <w:p w:rsidR="00A3140D" w:rsidRDefault="00237E0F" w:rsidP="00237E0F">
      <w:pPr>
        <w:pStyle w:val="p-normal"/>
        <w:tabs>
          <w:tab w:val="left" w:pos="0"/>
        </w:tabs>
        <w:spacing w:before="0" w:beforeAutospacing="0" w:after="0" w:afterAutospacing="0"/>
        <w:ind w:firstLine="709"/>
        <w:jc w:val="both"/>
        <w:rPr>
          <w:sz w:val="28"/>
          <w:szCs w:val="28"/>
        </w:rPr>
      </w:pPr>
      <w:r>
        <w:rPr>
          <w:sz w:val="28"/>
          <w:szCs w:val="28"/>
        </w:rPr>
        <w:t>В ходе аудита проанализировано соблюдение стратегических целей развития корпобизнеса, а также фактическое достижение показателей Бизнес-плана</w:t>
      </w:r>
      <w:r w:rsidR="00EA4BB7">
        <w:rPr>
          <w:sz w:val="28"/>
          <w:szCs w:val="28"/>
        </w:rPr>
        <w:t xml:space="preserve"> </w:t>
      </w:r>
      <w:r w:rsidR="00A3140D">
        <w:rPr>
          <w:sz w:val="28"/>
          <w:szCs w:val="28"/>
        </w:rPr>
        <w:t xml:space="preserve">по клиентам </w:t>
      </w:r>
      <w:r w:rsidR="003F7869">
        <w:rPr>
          <w:sz w:val="28"/>
          <w:szCs w:val="28"/>
        </w:rPr>
        <w:t xml:space="preserve">сегмента </w:t>
      </w:r>
      <w:r w:rsidR="00D76769" w:rsidRPr="00D76769">
        <w:rPr>
          <w:b/>
          <w:sz w:val="28"/>
          <w:szCs w:val="28"/>
        </w:rPr>
        <w:t>Средний+</w:t>
      </w:r>
      <w:r>
        <w:rPr>
          <w:sz w:val="28"/>
          <w:szCs w:val="28"/>
        </w:rPr>
        <w:t xml:space="preserve">. </w:t>
      </w:r>
    </w:p>
    <w:p w:rsidR="00237E0F" w:rsidRDefault="000F4D47" w:rsidP="00237E0F">
      <w:pPr>
        <w:pStyle w:val="p-normal"/>
        <w:tabs>
          <w:tab w:val="left" w:pos="0"/>
        </w:tabs>
        <w:spacing w:before="0" w:beforeAutospacing="0" w:after="0" w:afterAutospacing="0"/>
        <w:ind w:firstLine="709"/>
        <w:jc w:val="both"/>
        <w:rPr>
          <w:sz w:val="28"/>
          <w:szCs w:val="28"/>
        </w:rPr>
      </w:pPr>
      <w:r>
        <w:rPr>
          <w:sz w:val="28"/>
          <w:szCs w:val="28"/>
        </w:rPr>
        <w:t xml:space="preserve">Вопросы об итогах деятельности </w:t>
      </w:r>
      <w:r w:rsidRPr="000F4D47">
        <w:rPr>
          <w:color w:val="000000" w:themeColor="text1"/>
          <w:sz w:val="28"/>
          <w:szCs w:val="28"/>
        </w:rPr>
        <w:t>ОАО «Сбер Банк</w:t>
      </w:r>
      <w:r w:rsidR="00A3140D">
        <w:rPr>
          <w:color w:val="000000" w:themeColor="text1"/>
          <w:sz w:val="28"/>
          <w:szCs w:val="28"/>
        </w:rPr>
        <w:t>» рассмотрены</w:t>
      </w:r>
      <w:r>
        <w:rPr>
          <w:color w:val="000000" w:themeColor="text1"/>
          <w:sz w:val="28"/>
          <w:szCs w:val="28"/>
        </w:rPr>
        <w:t>:</w:t>
      </w:r>
    </w:p>
    <w:p w:rsidR="000F4D47" w:rsidRPr="00EA4BB7" w:rsidRDefault="000F4D47" w:rsidP="002600EB">
      <w:pPr>
        <w:pStyle w:val="p-normal"/>
        <w:numPr>
          <w:ilvl w:val="0"/>
          <w:numId w:val="16"/>
        </w:numPr>
        <w:tabs>
          <w:tab w:val="left" w:pos="0"/>
          <w:tab w:val="left" w:pos="349"/>
        </w:tabs>
        <w:spacing w:before="0" w:beforeAutospacing="0" w:after="0" w:afterAutospacing="0"/>
        <w:ind w:left="709"/>
        <w:jc w:val="both"/>
        <w:rPr>
          <w:color w:val="000000" w:themeColor="text1"/>
          <w:sz w:val="28"/>
          <w:szCs w:val="28"/>
        </w:rPr>
      </w:pPr>
      <w:r w:rsidRPr="000F4D47">
        <w:rPr>
          <w:b/>
          <w:color w:val="000000" w:themeColor="text1"/>
          <w:sz w:val="28"/>
          <w:szCs w:val="28"/>
        </w:rPr>
        <w:t>за 2024 год</w:t>
      </w:r>
      <w:r>
        <w:rPr>
          <w:color w:val="000000" w:themeColor="text1"/>
          <w:sz w:val="28"/>
          <w:szCs w:val="28"/>
        </w:rPr>
        <w:t xml:space="preserve"> </w:t>
      </w:r>
      <w:r>
        <w:rPr>
          <w:sz w:val="28"/>
          <w:szCs w:val="28"/>
        </w:rPr>
        <w:t>(протокол Правления Банка от 17.03.2025 № 12), (протокол Наблюдатель</w:t>
      </w:r>
      <w:r w:rsidR="00EA4BB7">
        <w:rPr>
          <w:sz w:val="28"/>
          <w:szCs w:val="28"/>
        </w:rPr>
        <w:t>ного совета от 24.03.2025 № 13);</w:t>
      </w:r>
    </w:p>
    <w:p w:rsidR="00EA4BB7" w:rsidRPr="000F4D47" w:rsidRDefault="00EA4BB7" w:rsidP="002600EB">
      <w:pPr>
        <w:pStyle w:val="p-normal"/>
        <w:numPr>
          <w:ilvl w:val="0"/>
          <w:numId w:val="16"/>
        </w:numPr>
        <w:tabs>
          <w:tab w:val="left" w:pos="0"/>
          <w:tab w:val="left" w:pos="349"/>
        </w:tabs>
        <w:spacing w:before="0" w:beforeAutospacing="0" w:after="0" w:afterAutospacing="0"/>
        <w:ind w:left="709"/>
        <w:jc w:val="both"/>
        <w:rPr>
          <w:color w:val="000000" w:themeColor="text1"/>
          <w:sz w:val="28"/>
          <w:szCs w:val="28"/>
        </w:rPr>
      </w:pPr>
      <w:r w:rsidRPr="000F4D47">
        <w:rPr>
          <w:b/>
          <w:color w:val="000000" w:themeColor="text1"/>
          <w:sz w:val="28"/>
          <w:szCs w:val="28"/>
        </w:rPr>
        <w:t>за 6 месяцев 2025 года</w:t>
      </w:r>
      <w:r>
        <w:rPr>
          <w:color w:val="000000" w:themeColor="text1"/>
          <w:sz w:val="28"/>
          <w:szCs w:val="28"/>
        </w:rPr>
        <w:t xml:space="preserve"> </w:t>
      </w:r>
      <w:r w:rsidRPr="000F4D47">
        <w:rPr>
          <w:sz w:val="28"/>
          <w:szCs w:val="28"/>
        </w:rPr>
        <w:t xml:space="preserve">(протокол </w:t>
      </w:r>
      <w:r>
        <w:rPr>
          <w:sz w:val="28"/>
          <w:szCs w:val="28"/>
        </w:rPr>
        <w:t xml:space="preserve">Правления Банка </w:t>
      </w:r>
      <w:r w:rsidRPr="000F4D47">
        <w:rPr>
          <w:sz w:val="28"/>
          <w:szCs w:val="28"/>
        </w:rPr>
        <w:t>от 04.08.2025 № 36), (протокол Н</w:t>
      </w:r>
      <w:r>
        <w:rPr>
          <w:sz w:val="28"/>
          <w:szCs w:val="28"/>
        </w:rPr>
        <w:t>аблюдательного совета</w:t>
      </w:r>
      <w:r w:rsidRPr="000F4D47">
        <w:rPr>
          <w:sz w:val="28"/>
          <w:szCs w:val="28"/>
        </w:rPr>
        <w:t xml:space="preserve"> от 28.0</w:t>
      </w:r>
      <w:r>
        <w:rPr>
          <w:sz w:val="28"/>
          <w:szCs w:val="28"/>
        </w:rPr>
        <w:t>8.2025 № 39).</w:t>
      </w:r>
    </w:p>
    <w:p w:rsidR="00EA4BB7" w:rsidRDefault="00EA4BB7" w:rsidP="00EA4BB7">
      <w:pPr>
        <w:pStyle w:val="p-normal"/>
        <w:tabs>
          <w:tab w:val="left" w:pos="0"/>
          <w:tab w:val="left" w:pos="349"/>
        </w:tabs>
        <w:spacing w:before="0" w:beforeAutospacing="0" w:after="0" w:afterAutospacing="0"/>
        <w:ind w:firstLine="709"/>
        <w:jc w:val="both"/>
        <w:rPr>
          <w:color w:val="000000" w:themeColor="text1"/>
          <w:sz w:val="28"/>
          <w:szCs w:val="28"/>
        </w:rPr>
      </w:pPr>
      <w:r>
        <w:rPr>
          <w:color w:val="000000" w:themeColor="text1"/>
          <w:sz w:val="28"/>
          <w:szCs w:val="28"/>
        </w:rPr>
        <w:t>Краткая информация об исполнении</w:t>
      </w:r>
      <w:r w:rsidRPr="00EA4BB7">
        <w:rPr>
          <w:color w:val="000000" w:themeColor="text1"/>
          <w:sz w:val="28"/>
          <w:szCs w:val="28"/>
        </w:rPr>
        <w:t xml:space="preserve"> </w:t>
      </w:r>
      <w:r w:rsidR="003F7869">
        <w:rPr>
          <w:color w:val="000000" w:themeColor="text1"/>
          <w:sz w:val="28"/>
          <w:szCs w:val="28"/>
        </w:rPr>
        <w:t>Бизнес-</w:t>
      </w:r>
      <w:r w:rsidRPr="00EA4BB7">
        <w:rPr>
          <w:color w:val="000000" w:themeColor="text1"/>
          <w:sz w:val="28"/>
          <w:szCs w:val="28"/>
        </w:rPr>
        <w:t xml:space="preserve">плана блоком </w:t>
      </w:r>
      <w:r>
        <w:rPr>
          <w:color w:val="000000" w:themeColor="text1"/>
          <w:sz w:val="28"/>
          <w:szCs w:val="28"/>
        </w:rPr>
        <w:t>Корпоративный бизнес представлена ниже:</w:t>
      </w:r>
    </w:p>
    <w:p w:rsidR="00EA4BB7" w:rsidRPr="00EA4BB7" w:rsidRDefault="00EA4BB7" w:rsidP="00EA4BB7">
      <w:pPr>
        <w:pStyle w:val="p-normal"/>
        <w:tabs>
          <w:tab w:val="left" w:pos="0"/>
          <w:tab w:val="left" w:pos="349"/>
        </w:tabs>
        <w:spacing w:before="0" w:beforeAutospacing="0" w:after="0" w:afterAutospacing="0"/>
        <w:ind w:left="709"/>
        <w:jc w:val="both"/>
        <w:rPr>
          <w:color w:val="000000" w:themeColor="text1"/>
          <w:sz w:val="28"/>
          <w:szCs w:val="28"/>
        </w:rPr>
      </w:pPr>
    </w:p>
    <w:tbl>
      <w:tblPr>
        <w:tblW w:w="4496" w:type="dxa"/>
        <w:tblInd w:w="709" w:type="dxa"/>
        <w:tblLook w:val="04A0" w:firstRow="1" w:lastRow="0" w:firstColumn="1" w:lastColumn="0" w:noHBand="0" w:noVBand="1"/>
      </w:tblPr>
      <w:tblGrid>
        <w:gridCol w:w="1920"/>
        <w:gridCol w:w="956"/>
        <w:gridCol w:w="360"/>
        <w:gridCol w:w="1260"/>
      </w:tblGrid>
      <w:tr w:rsidR="00311018" w:rsidRPr="00311018" w:rsidTr="00311018">
        <w:trPr>
          <w:trHeight w:val="630"/>
        </w:trPr>
        <w:tc>
          <w:tcPr>
            <w:tcW w:w="1920" w:type="dxa"/>
            <w:tcBorders>
              <w:top w:val="nil"/>
              <w:left w:val="nil"/>
              <w:bottom w:val="nil"/>
              <w:right w:val="nil"/>
            </w:tcBorders>
            <w:shd w:val="clear" w:color="auto" w:fill="auto"/>
            <w:vAlign w:val="center"/>
            <w:hideMark/>
          </w:tcPr>
          <w:p w:rsidR="00311018" w:rsidRPr="00311018" w:rsidRDefault="00311018" w:rsidP="00311018">
            <w:pPr>
              <w:spacing w:after="0" w:line="240" w:lineRule="auto"/>
              <w:rPr>
                <w:rFonts w:ascii="Times New Roman" w:eastAsia="Times New Roman" w:hAnsi="Times New Roman" w:cs="Times New Roman"/>
                <w:b/>
                <w:bCs/>
                <w:color w:val="000000"/>
                <w:sz w:val="24"/>
                <w:szCs w:val="24"/>
                <w:lang w:eastAsia="ru-RU"/>
              </w:rPr>
            </w:pPr>
            <w:r w:rsidRPr="00311018">
              <w:rPr>
                <w:rFonts w:ascii="Times New Roman" w:eastAsia="Times New Roman" w:hAnsi="Times New Roman" w:cs="Times New Roman"/>
                <w:b/>
                <w:bCs/>
                <w:color w:val="000000"/>
                <w:sz w:val="24"/>
                <w:szCs w:val="24"/>
                <w:lang w:eastAsia="ru-RU"/>
              </w:rPr>
              <w:t>Выполнение плана,%</w:t>
            </w:r>
          </w:p>
        </w:tc>
        <w:tc>
          <w:tcPr>
            <w:tcW w:w="956" w:type="dxa"/>
            <w:tcBorders>
              <w:top w:val="nil"/>
              <w:left w:val="nil"/>
              <w:bottom w:val="nil"/>
              <w:right w:val="nil"/>
            </w:tcBorders>
            <w:shd w:val="clear" w:color="auto" w:fill="auto"/>
            <w:noWrap/>
            <w:vAlign w:val="center"/>
            <w:hideMark/>
          </w:tcPr>
          <w:p w:rsidR="00311018" w:rsidRPr="00311018" w:rsidRDefault="00311018" w:rsidP="00311018">
            <w:pPr>
              <w:spacing w:after="0" w:line="240" w:lineRule="auto"/>
              <w:jc w:val="center"/>
              <w:rPr>
                <w:rFonts w:ascii="Times New Roman" w:eastAsia="Times New Roman" w:hAnsi="Times New Roman" w:cs="Times New Roman"/>
                <w:b/>
                <w:bCs/>
                <w:color w:val="000000"/>
                <w:sz w:val="24"/>
                <w:szCs w:val="24"/>
                <w:lang w:eastAsia="ru-RU"/>
              </w:rPr>
            </w:pPr>
            <w:r w:rsidRPr="00311018">
              <w:rPr>
                <w:rFonts w:ascii="Times New Roman" w:eastAsia="Times New Roman" w:hAnsi="Times New Roman" w:cs="Times New Roman"/>
                <w:b/>
                <w:bCs/>
                <w:color w:val="000000"/>
                <w:sz w:val="24"/>
                <w:szCs w:val="24"/>
                <w:lang w:eastAsia="ru-RU"/>
              </w:rPr>
              <w:t>2024</w:t>
            </w:r>
          </w:p>
        </w:tc>
        <w:tc>
          <w:tcPr>
            <w:tcW w:w="36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center"/>
              <w:rPr>
                <w:rFonts w:ascii="Times New Roman" w:eastAsia="Times New Roman" w:hAnsi="Times New Roman" w:cs="Times New Roman"/>
                <w:b/>
                <w:bCs/>
                <w:color w:val="000000"/>
                <w:sz w:val="24"/>
                <w:szCs w:val="24"/>
                <w:lang w:eastAsia="ru-RU"/>
              </w:rPr>
            </w:pPr>
          </w:p>
        </w:tc>
        <w:tc>
          <w:tcPr>
            <w:tcW w:w="1260" w:type="dxa"/>
            <w:tcBorders>
              <w:top w:val="nil"/>
              <w:left w:val="nil"/>
              <w:bottom w:val="nil"/>
              <w:right w:val="nil"/>
            </w:tcBorders>
            <w:shd w:val="clear" w:color="auto" w:fill="auto"/>
            <w:noWrap/>
            <w:vAlign w:val="center"/>
            <w:hideMark/>
          </w:tcPr>
          <w:p w:rsidR="00311018" w:rsidRPr="00311018" w:rsidRDefault="00311018" w:rsidP="00311018">
            <w:pPr>
              <w:spacing w:after="0" w:line="240" w:lineRule="auto"/>
              <w:jc w:val="right"/>
              <w:rPr>
                <w:rFonts w:ascii="Times New Roman" w:eastAsia="Times New Roman" w:hAnsi="Times New Roman" w:cs="Times New Roman"/>
                <w:b/>
                <w:bCs/>
                <w:color w:val="000000"/>
                <w:sz w:val="24"/>
                <w:szCs w:val="24"/>
                <w:lang w:eastAsia="ru-RU"/>
              </w:rPr>
            </w:pPr>
            <w:r w:rsidRPr="00311018">
              <w:rPr>
                <w:rFonts w:ascii="Times New Roman" w:eastAsia="Times New Roman" w:hAnsi="Times New Roman" w:cs="Times New Roman"/>
                <w:b/>
                <w:bCs/>
                <w:color w:val="000000"/>
                <w:sz w:val="24"/>
                <w:szCs w:val="24"/>
                <w:lang w:eastAsia="ru-RU"/>
              </w:rPr>
              <w:t>6 мес. 2025</w:t>
            </w:r>
          </w:p>
        </w:tc>
      </w:tr>
      <w:tr w:rsidR="00311018" w:rsidRPr="00311018" w:rsidTr="00311018">
        <w:trPr>
          <w:trHeight w:val="240"/>
        </w:trPr>
        <w:tc>
          <w:tcPr>
            <w:tcW w:w="1920" w:type="dxa"/>
            <w:tcBorders>
              <w:top w:val="nil"/>
              <w:left w:val="nil"/>
              <w:bottom w:val="nil"/>
              <w:right w:val="nil"/>
            </w:tcBorders>
            <w:shd w:val="clear" w:color="auto" w:fill="auto"/>
            <w:vAlign w:val="bottom"/>
            <w:hideMark/>
          </w:tcPr>
          <w:p w:rsidR="00311018" w:rsidRPr="00311018" w:rsidRDefault="00311018" w:rsidP="00311018">
            <w:pPr>
              <w:spacing w:after="0" w:line="240" w:lineRule="auto"/>
              <w:jc w:val="right"/>
              <w:rPr>
                <w:rFonts w:ascii="Times New Roman" w:eastAsia="Times New Roman" w:hAnsi="Times New Roman" w:cs="Times New Roman"/>
                <w:b/>
                <w:bCs/>
                <w:color w:val="000000"/>
                <w:sz w:val="24"/>
                <w:szCs w:val="24"/>
                <w:lang w:eastAsia="ru-RU"/>
              </w:rPr>
            </w:pPr>
          </w:p>
        </w:tc>
        <w:tc>
          <w:tcPr>
            <w:tcW w:w="956"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rPr>
                <w:rFonts w:ascii="Times New Roman" w:eastAsia="Times New Roman" w:hAnsi="Times New Roman" w:cs="Times New Roman"/>
                <w:sz w:val="20"/>
                <w:szCs w:val="20"/>
                <w:lang w:eastAsia="ru-RU"/>
              </w:rPr>
            </w:pPr>
          </w:p>
        </w:tc>
        <w:tc>
          <w:tcPr>
            <w:tcW w:w="36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center"/>
              <w:rPr>
                <w:rFonts w:ascii="Times New Roman" w:eastAsia="Times New Roman" w:hAnsi="Times New Roman" w:cs="Times New Roman"/>
                <w:sz w:val="20"/>
                <w:szCs w:val="20"/>
                <w:lang w:eastAsia="ru-RU"/>
              </w:rPr>
            </w:pPr>
          </w:p>
        </w:tc>
        <w:tc>
          <w:tcPr>
            <w:tcW w:w="126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rPr>
                <w:rFonts w:ascii="Times New Roman" w:eastAsia="Times New Roman" w:hAnsi="Times New Roman" w:cs="Times New Roman"/>
                <w:sz w:val="20"/>
                <w:szCs w:val="20"/>
                <w:lang w:eastAsia="ru-RU"/>
              </w:rPr>
            </w:pPr>
          </w:p>
        </w:tc>
      </w:tr>
      <w:tr w:rsidR="00311018" w:rsidRPr="00311018" w:rsidTr="00311018">
        <w:trPr>
          <w:trHeight w:val="315"/>
        </w:trPr>
        <w:tc>
          <w:tcPr>
            <w:tcW w:w="192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center"/>
              <w:rPr>
                <w:rFonts w:ascii="Times New Roman" w:eastAsia="Times New Roman" w:hAnsi="Times New Roman" w:cs="Times New Roman"/>
                <w:b/>
                <w:bCs/>
                <w:color w:val="000000"/>
                <w:sz w:val="24"/>
                <w:szCs w:val="24"/>
                <w:lang w:eastAsia="ru-RU"/>
              </w:rPr>
            </w:pPr>
            <w:r w:rsidRPr="00311018">
              <w:rPr>
                <w:rFonts w:ascii="Times New Roman" w:eastAsia="Times New Roman" w:hAnsi="Times New Roman" w:cs="Times New Roman"/>
                <w:b/>
                <w:bCs/>
                <w:color w:val="000000"/>
                <w:sz w:val="24"/>
                <w:szCs w:val="24"/>
                <w:lang w:eastAsia="ru-RU"/>
              </w:rPr>
              <w:t>ЧПД</w:t>
            </w:r>
          </w:p>
        </w:tc>
        <w:tc>
          <w:tcPr>
            <w:tcW w:w="956" w:type="dxa"/>
            <w:tcBorders>
              <w:top w:val="nil"/>
              <w:left w:val="nil"/>
              <w:bottom w:val="nil"/>
              <w:right w:val="nil"/>
            </w:tcBorders>
            <w:shd w:val="clear" w:color="000000" w:fill="EBE1E8"/>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90,50%</w:t>
            </w:r>
          </w:p>
        </w:tc>
        <w:tc>
          <w:tcPr>
            <w:tcW w:w="36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p>
        </w:tc>
        <w:tc>
          <w:tcPr>
            <w:tcW w:w="1260" w:type="dxa"/>
            <w:tcBorders>
              <w:top w:val="nil"/>
              <w:left w:val="nil"/>
              <w:bottom w:val="nil"/>
              <w:right w:val="nil"/>
            </w:tcBorders>
            <w:shd w:val="clear" w:color="000000" w:fill="EBE1E8"/>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96,20%</w:t>
            </w:r>
          </w:p>
        </w:tc>
      </w:tr>
      <w:tr w:rsidR="00311018" w:rsidRPr="00311018" w:rsidTr="00311018">
        <w:trPr>
          <w:trHeight w:val="282"/>
        </w:trPr>
        <w:tc>
          <w:tcPr>
            <w:tcW w:w="192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p>
        </w:tc>
        <w:tc>
          <w:tcPr>
            <w:tcW w:w="956" w:type="dxa"/>
            <w:tcBorders>
              <w:top w:val="nil"/>
              <w:left w:val="nil"/>
              <w:bottom w:val="nil"/>
              <w:right w:val="nil"/>
            </w:tcBorders>
            <w:shd w:val="clear" w:color="000000" w:fill="FFFFFF"/>
            <w:noWrap/>
            <w:vAlign w:val="bottom"/>
            <w:hideMark/>
          </w:tcPr>
          <w:p w:rsidR="00311018" w:rsidRPr="00311018" w:rsidRDefault="00311018" w:rsidP="00311018">
            <w:pPr>
              <w:spacing w:after="0" w:line="240" w:lineRule="auto"/>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 </w:t>
            </w:r>
          </w:p>
        </w:tc>
        <w:tc>
          <w:tcPr>
            <w:tcW w:w="360" w:type="dxa"/>
            <w:tcBorders>
              <w:top w:val="nil"/>
              <w:left w:val="nil"/>
              <w:bottom w:val="nil"/>
              <w:right w:val="nil"/>
            </w:tcBorders>
            <w:shd w:val="clear" w:color="000000" w:fill="FFFFFF"/>
            <w:noWrap/>
            <w:vAlign w:val="bottom"/>
            <w:hideMark/>
          </w:tcPr>
          <w:p w:rsidR="00311018" w:rsidRPr="00311018" w:rsidRDefault="00311018" w:rsidP="00311018">
            <w:pPr>
              <w:spacing w:after="0" w:line="240" w:lineRule="auto"/>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 </w:t>
            </w:r>
          </w:p>
        </w:tc>
        <w:tc>
          <w:tcPr>
            <w:tcW w:w="1260" w:type="dxa"/>
            <w:tcBorders>
              <w:top w:val="nil"/>
              <w:left w:val="nil"/>
              <w:bottom w:val="nil"/>
              <w:right w:val="nil"/>
            </w:tcBorders>
            <w:shd w:val="clear" w:color="000000" w:fill="FFFFFF"/>
            <w:noWrap/>
            <w:vAlign w:val="bottom"/>
            <w:hideMark/>
          </w:tcPr>
          <w:p w:rsidR="00311018" w:rsidRPr="00311018" w:rsidRDefault="00311018" w:rsidP="00311018">
            <w:pPr>
              <w:spacing w:after="0" w:line="240" w:lineRule="auto"/>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 </w:t>
            </w:r>
          </w:p>
        </w:tc>
      </w:tr>
      <w:tr w:rsidR="00311018" w:rsidRPr="00311018" w:rsidTr="00311018">
        <w:trPr>
          <w:trHeight w:val="315"/>
        </w:trPr>
        <w:tc>
          <w:tcPr>
            <w:tcW w:w="192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center"/>
              <w:rPr>
                <w:rFonts w:ascii="Times New Roman" w:eastAsia="Times New Roman" w:hAnsi="Times New Roman" w:cs="Times New Roman"/>
                <w:b/>
                <w:bCs/>
                <w:color w:val="000000"/>
                <w:sz w:val="24"/>
                <w:szCs w:val="24"/>
                <w:lang w:eastAsia="ru-RU"/>
              </w:rPr>
            </w:pPr>
            <w:r w:rsidRPr="00311018">
              <w:rPr>
                <w:rFonts w:ascii="Times New Roman" w:eastAsia="Times New Roman" w:hAnsi="Times New Roman" w:cs="Times New Roman"/>
                <w:b/>
                <w:bCs/>
                <w:color w:val="000000"/>
                <w:sz w:val="24"/>
                <w:szCs w:val="24"/>
                <w:lang w:eastAsia="ru-RU"/>
              </w:rPr>
              <w:t>ЧКД</w:t>
            </w:r>
          </w:p>
        </w:tc>
        <w:tc>
          <w:tcPr>
            <w:tcW w:w="956" w:type="dxa"/>
            <w:tcBorders>
              <w:top w:val="nil"/>
              <w:left w:val="nil"/>
              <w:bottom w:val="nil"/>
              <w:right w:val="nil"/>
            </w:tcBorders>
            <w:shd w:val="clear" w:color="000000" w:fill="EBE1E8"/>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99,80%</w:t>
            </w:r>
          </w:p>
        </w:tc>
        <w:tc>
          <w:tcPr>
            <w:tcW w:w="36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p>
        </w:tc>
        <w:tc>
          <w:tcPr>
            <w:tcW w:w="1260" w:type="dxa"/>
            <w:tcBorders>
              <w:top w:val="nil"/>
              <w:left w:val="nil"/>
              <w:bottom w:val="nil"/>
              <w:right w:val="nil"/>
            </w:tcBorders>
            <w:shd w:val="clear" w:color="000000" w:fill="E2EFDA"/>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133,10%</w:t>
            </w:r>
          </w:p>
        </w:tc>
      </w:tr>
      <w:tr w:rsidR="00311018" w:rsidRPr="00311018" w:rsidTr="00311018">
        <w:trPr>
          <w:trHeight w:val="282"/>
        </w:trPr>
        <w:tc>
          <w:tcPr>
            <w:tcW w:w="192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p>
        </w:tc>
        <w:tc>
          <w:tcPr>
            <w:tcW w:w="956" w:type="dxa"/>
            <w:tcBorders>
              <w:top w:val="nil"/>
              <w:left w:val="nil"/>
              <w:bottom w:val="nil"/>
              <w:right w:val="nil"/>
            </w:tcBorders>
            <w:shd w:val="clear" w:color="000000" w:fill="FFFFFF"/>
            <w:noWrap/>
            <w:vAlign w:val="bottom"/>
            <w:hideMark/>
          </w:tcPr>
          <w:p w:rsidR="00311018" w:rsidRPr="00311018" w:rsidRDefault="00311018" w:rsidP="00311018">
            <w:pPr>
              <w:spacing w:after="0" w:line="240" w:lineRule="auto"/>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 </w:t>
            </w:r>
          </w:p>
        </w:tc>
        <w:tc>
          <w:tcPr>
            <w:tcW w:w="360" w:type="dxa"/>
            <w:tcBorders>
              <w:top w:val="nil"/>
              <w:left w:val="nil"/>
              <w:bottom w:val="nil"/>
              <w:right w:val="nil"/>
            </w:tcBorders>
            <w:shd w:val="clear" w:color="000000" w:fill="FFFFFF"/>
            <w:noWrap/>
            <w:vAlign w:val="bottom"/>
            <w:hideMark/>
          </w:tcPr>
          <w:p w:rsidR="00311018" w:rsidRPr="00311018" w:rsidRDefault="00311018" w:rsidP="00311018">
            <w:pPr>
              <w:spacing w:after="0" w:line="240" w:lineRule="auto"/>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 </w:t>
            </w:r>
          </w:p>
        </w:tc>
        <w:tc>
          <w:tcPr>
            <w:tcW w:w="1260" w:type="dxa"/>
            <w:tcBorders>
              <w:top w:val="nil"/>
              <w:left w:val="nil"/>
              <w:bottom w:val="nil"/>
              <w:right w:val="nil"/>
            </w:tcBorders>
            <w:shd w:val="clear" w:color="000000" w:fill="FFFFFF"/>
            <w:noWrap/>
            <w:vAlign w:val="bottom"/>
            <w:hideMark/>
          </w:tcPr>
          <w:p w:rsidR="00311018" w:rsidRPr="00311018" w:rsidRDefault="00311018" w:rsidP="00311018">
            <w:pPr>
              <w:spacing w:after="0" w:line="240" w:lineRule="auto"/>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 </w:t>
            </w:r>
          </w:p>
        </w:tc>
      </w:tr>
      <w:tr w:rsidR="00311018" w:rsidRPr="00311018" w:rsidTr="00311018">
        <w:trPr>
          <w:trHeight w:val="315"/>
        </w:trPr>
        <w:tc>
          <w:tcPr>
            <w:tcW w:w="192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center"/>
              <w:rPr>
                <w:rFonts w:ascii="Times New Roman" w:eastAsia="Times New Roman" w:hAnsi="Times New Roman" w:cs="Times New Roman"/>
                <w:b/>
                <w:bCs/>
                <w:color w:val="000000"/>
                <w:sz w:val="24"/>
                <w:szCs w:val="24"/>
                <w:lang w:eastAsia="ru-RU"/>
              </w:rPr>
            </w:pPr>
            <w:r w:rsidRPr="00311018">
              <w:rPr>
                <w:rFonts w:ascii="Times New Roman" w:eastAsia="Times New Roman" w:hAnsi="Times New Roman" w:cs="Times New Roman"/>
                <w:b/>
                <w:bCs/>
                <w:color w:val="000000"/>
                <w:sz w:val="24"/>
                <w:szCs w:val="24"/>
                <w:lang w:eastAsia="ru-RU"/>
              </w:rPr>
              <w:t>ЧОД</w:t>
            </w:r>
          </w:p>
        </w:tc>
        <w:tc>
          <w:tcPr>
            <w:tcW w:w="956" w:type="dxa"/>
            <w:tcBorders>
              <w:top w:val="nil"/>
              <w:left w:val="nil"/>
              <w:bottom w:val="nil"/>
              <w:right w:val="nil"/>
            </w:tcBorders>
            <w:shd w:val="clear" w:color="000000" w:fill="EBE1E8"/>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93,00%</w:t>
            </w:r>
          </w:p>
        </w:tc>
        <w:tc>
          <w:tcPr>
            <w:tcW w:w="360" w:type="dxa"/>
            <w:tcBorders>
              <w:top w:val="nil"/>
              <w:left w:val="nil"/>
              <w:bottom w:val="nil"/>
              <w:right w:val="nil"/>
            </w:tcBorders>
            <w:shd w:val="clear" w:color="auto" w:fill="auto"/>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p>
        </w:tc>
        <w:tc>
          <w:tcPr>
            <w:tcW w:w="1260" w:type="dxa"/>
            <w:tcBorders>
              <w:top w:val="nil"/>
              <w:left w:val="nil"/>
              <w:bottom w:val="nil"/>
              <w:right w:val="nil"/>
            </w:tcBorders>
            <w:shd w:val="clear" w:color="000000" w:fill="E2EFDA"/>
            <w:noWrap/>
            <w:vAlign w:val="bottom"/>
            <w:hideMark/>
          </w:tcPr>
          <w:p w:rsidR="00311018" w:rsidRPr="00311018" w:rsidRDefault="00311018" w:rsidP="00311018">
            <w:pPr>
              <w:spacing w:after="0" w:line="240" w:lineRule="auto"/>
              <w:jc w:val="right"/>
              <w:rPr>
                <w:rFonts w:ascii="Times New Roman" w:eastAsia="Times New Roman" w:hAnsi="Times New Roman" w:cs="Times New Roman"/>
                <w:color w:val="000000"/>
                <w:sz w:val="24"/>
                <w:szCs w:val="24"/>
                <w:lang w:eastAsia="ru-RU"/>
              </w:rPr>
            </w:pPr>
            <w:r w:rsidRPr="00311018">
              <w:rPr>
                <w:rFonts w:ascii="Times New Roman" w:eastAsia="Times New Roman" w:hAnsi="Times New Roman" w:cs="Times New Roman"/>
                <w:color w:val="000000"/>
                <w:sz w:val="24"/>
                <w:szCs w:val="24"/>
                <w:lang w:eastAsia="ru-RU"/>
              </w:rPr>
              <w:t>105,50%</w:t>
            </w:r>
          </w:p>
        </w:tc>
      </w:tr>
    </w:tbl>
    <w:p w:rsidR="00EA4BB7" w:rsidRDefault="00EA4BB7" w:rsidP="00EA4BB7">
      <w:pPr>
        <w:pStyle w:val="p-normal"/>
        <w:tabs>
          <w:tab w:val="left" w:pos="0"/>
          <w:tab w:val="left" w:pos="349"/>
        </w:tabs>
        <w:spacing w:before="0" w:beforeAutospacing="0" w:after="0" w:afterAutospacing="0"/>
        <w:ind w:left="709"/>
        <w:jc w:val="both"/>
        <w:rPr>
          <w:color w:val="000000" w:themeColor="text1"/>
          <w:sz w:val="28"/>
          <w:szCs w:val="28"/>
        </w:rPr>
      </w:pPr>
    </w:p>
    <w:p w:rsidR="00EA4BB7" w:rsidRDefault="00EA4BB7" w:rsidP="00EA4BB7">
      <w:pPr>
        <w:pStyle w:val="p-normal"/>
        <w:tabs>
          <w:tab w:val="left" w:pos="0"/>
          <w:tab w:val="left" w:pos="349"/>
        </w:tabs>
        <w:spacing w:before="0" w:beforeAutospacing="0" w:after="0" w:afterAutospacing="0"/>
        <w:ind w:left="709"/>
        <w:jc w:val="both"/>
        <w:rPr>
          <w:color w:val="000000" w:themeColor="text1"/>
          <w:sz w:val="28"/>
          <w:szCs w:val="28"/>
        </w:rPr>
      </w:pPr>
      <w:r>
        <w:rPr>
          <w:color w:val="000000" w:themeColor="text1"/>
          <w:sz w:val="28"/>
          <w:szCs w:val="28"/>
        </w:rPr>
        <w:t xml:space="preserve">Основные причины отклонения от плана </w:t>
      </w:r>
      <w:r w:rsidRPr="00EA4BB7">
        <w:rPr>
          <w:b/>
          <w:color w:val="000000" w:themeColor="text1"/>
          <w:sz w:val="28"/>
          <w:szCs w:val="28"/>
        </w:rPr>
        <w:t>по итогам 2024 года</w:t>
      </w:r>
      <w:r>
        <w:rPr>
          <w:color w:val="000000" w:themeColor="text1"/>
          <w:sz w:val="28"/>
          <w:szCs w:val="28"/>
        </w:rPr>
        <w:t>:</w:t>
      </w:r>
    </w:p>
    <w:p w:rsidR="00EA4BB7" w:rsidRPr="009F7409" w:rsidRDefault="00EA4BB7" w:rsidP="002600EB">
      <w:pPr>
        <w:pStyle w:val="p-normal"/>
        <w:numPr>
          <w:ilvl w:val="0"/>
          <w:numId w:val="18"/>
        </w:numPr>
        <w:tabs>
          <w:tab w:val="left" w:pos="349"/>
        </w:tabs>
        <w:spacing w:before="0" w:beforeAutospacing="0" w:after="0" w:afterAutospacing="0"/>
        <w:ind w:left="709" w:hanging="349"/>
        <w:jc w:val="both"/>
        <w:rPr>
          <w:sz w:val="28"/>
          <w:szCs w:val="28"/>
        </w:rPr>
      </w:pPr>
      <w:r w:rsidRPr="009F7409">
        <w:rPr>
          <w:sz w:val="28"/>
          <w:szCs w:val="28"/>
        </w:rPr>
        <w:t xml:space="preserve">недовыполнение ЧПД </w:t>
      </w:r>
      <w:r w:rsidR="009F7409" w:rsidRPr="009F7409">
        <w:rPr>
          <w:sz w:val="28"/>
          <w:szCs w:val="28"/>
        </w:rPr>
        <w:t>связано</w:t>
      </w:r>
      <w:r w:rsidRPr="009F7409">
        <w:rPr>
          <w:sz w:val="28"/>
          <w:szCs w:val="28"/>
        </w:rPr>
        <w:t xml:space="preserve"> с ростом стоимости привлечения срочных ресурсов </w:t>
      </w:r>
      <w:r w:rsidR="009F7409" w:rsidRPr="009F7409">
        <w:rPr>
          <w:sz w:val="28"/>
          <w:szCs w:val="28"/>
        </w:rPr>
        <w:t xml:space="preserve">на рынке </w:t>
      </w:r>
      <w:r w:rsidRPr="009F7409">
        <w:rPr>
          <w:sz w:val="28"/>
          <w:szCs w:val="28"/>
        </w:rPr>
        <w:t xml:space="preserve">в </w:t>
      </w:r>
      <w:r w:rsidR="009F7409" w:rsidRPr="009F7409">
        <w:rPr>
          <w:sz w:val="28"/>
          <w:szCs w:val="28"/>
          <w:lang w:val="en-US"/>
        </w:rPr>
        <w:t>BYN</w:t>
      </w:r>
      <w:r w:rsidRPr="009F7409">
        <w:rPr>
          <w:sz w:val="28"/>
          <w:szCs w:val="28"/>
        </w:rPr>
        <w:t>, пруденциальным</w:t>
      </w:r>
      <w:r w:rsidR="009F7409" w:rsidRPr="009F7409">
        <w:rPr>
          <w:sz w:val="28"/>
          <w:szCs w:val="28"/>
        </w:rPr>
        <w:t>и ограничениями</w:t>
      </w:r>
      <w:r w:rsidRPr="009F7409">
        <w:rPr>
          <w:sz w:val="28"/>
          <w:szCs w:val="28"/>
        </w:rPr>
        <w:t xml:space="preserve"> по стоимости выдаваемых кредитов в </w:t>
      </w:r>
      <w:r w:rsidR="009F7409" w:rsidRPr="009F7409">
        <w:rPr>
          <w:sz w:val="28"/>
          <w:szCs w:val="28"/>
          <w:lang w:val="en-US"/>
        </w:rPr>
        <w:t>BYN</w:t>
      </w:r>
      <w:r w:rsidRPr="009F7409">
        <w:rPr>
          <w:sz w:val="28"/>
          <w:szCs w:val="28"/>
        </w:rPr>
        <w:t xml:space="preserve"> (РВСР), недобором кредитного портфеля в условиях диспаритета ставок на российском и белорусских рынках</w:t>
      </w:r>
      <w:r w:rsidR="009F7409" w:rsidRPr="009F7409">
        <w:rPr>
          <w:sz w:val="28"/>
          <w:szCs w:val="28"/>
        </w:rPr>
        <w:t>;</w:t>
      </w:r>
    </w:p>
    <w:p w:rsidR="009F7409" w:rsidRPr="00876EE4" w:rsidRDefault="009F7409" w:rsidP="002600EB">
      <w:pPr>
        <w:pStyle w:val="p-normal"/>
        <w:numPr>
          <w:ilvl w:val="0"/>
          <w:numId w:val="18"/>
        </w:numPr>
        <w:tabs>
          <w:tab w:val="left" w:pos="349"/>
        </w:tabs>
        <w:spacing w:before="0" w:beforeAutospacing="0" w:after="0" w:afterAutospacing="0"/>
        <w:ind w:left="709" w:hanging="349"/>
        <w:jc w:val="both"/>
        <w:rPr>
          <w:color w:val="000000" w:themeColor="text1"/>
          <w:sz w:val="28"/>
          <w:szCs w:val="28"/>
        </w:rPr>
      </w:pPr>
      <w:r w:rsidRPr="009F7409">
        <w:rPr>
          <w:sz w:val="28"/>
          <w:szCs w:val="28"/>
        </w:rPr>
        <w:t>снижение транзакционной активности, что повлияло на показатель ЧКД</w:t>
      </w:r>
      <w:r w:rsidR="006D1418">
        <w:rPr>
          <w:sz w:val="28"/>
          <w:szCs w:val="28"/>
        </w:rPr>
        <w:t xml:space="preserve"> (существенное влияние </w:t>
      </w:r>
      <w:r>
        <w:rPr>
          <w:sz w:val="28"/>
          <w:szCs w:val="28"/>
        </w:rPr>
        <w:t xml:space="preserve">за счет сегмента </w:t>
      </w:r>
      <w:r w:rsidRPr="006D1418">
        <w:rPr>
          <w:b/>
          <w:sz w:val="28"/>
          <w:szCs w:val="28"/>
        </w:rPr>
        <w:t>Средний</w:t>
      </w:r>
      <w:r>
        <w:rPr>
          <w:sz w:val="28"/>
          <w:szCs w:val="28"/>
        </w:rPr>
        <w:t xml:space="preserve"> (-38%</w:t>
      </w:r>
      <w:r w:rsidR="006D1418">
        <w:rPr>
          <w:sz w:val="28"/>
          <w:szCs w:val="28"/>
        </w:rPr>
        <w:t>))</w:t>
      </w:r>
      <w:r w:rsidR="00147056">
        <w:rPr>
          <w:sz w:val="28"/>
          <w:szCs w:val="28"/>
        </w:rPr>
        <w:t>.</w:t>
      </w:r>
    </w:p>
    <w:p w:rsidR="00876EE4" w:rsidRPr="009F7409" w:rsidRDefault="00147056" w:rsidP="00147056">
      <w:pPr>
        <w:pStyle w:val="p-normal"/>
        <w:tabs>
          <w:tab w:val="left" w:pos="349"/>
        </w:tabs>
        <w:spacing w:before="0" w:beforeAutospacing="0" w:after="0" w:afterAutospacing="0"/>
        <w:ind w:firstLine="709"/>
        <w:jc w:val="both"/>
        <w:rPr>
          <w:color w:val="000000" w:themeColor="text1"/>
          <w:sz w:val="28"/>
          <w:szCs w:val="28"/>
        </w:rPr>
      </w:pPr>
      <w:r>
        <w:rPr>
          <w:sz w:val="28"/>
          <w:szCs w:val="28"/>
        </w:rPr>
        <w:t>В</w:t>
      </w:r>
      <w:r w:rsidR="00876EE4">
        <w:rPr>
          <w:sz w:val="28"/>
          <w:szCs w:val="28"/>
        </w:rPr>
        <w:t>лияние на показатель ЧОД до резервов (</w:t>
      </w:r>
      <w:r w:rsidR="00573DC7">
        <w:rPr>
          <w:sz w:val="28"/>
          <w:szCs w:val="28"/>
        </w:rPr>
        <w:t xml:space="preserve">отклонение факта от плана по состоянию на 01.01.2025 </w:t>
      </w:r>
      <w:r w:rsidR="00876EE4" w:rsidRPr="00876EE4">
        <w:rPr>
          <w:b/>
          <w:sz w:val="28"/>
          <w:szCs w:val="28"/>
        </w:rPr>
        <w:t>Крупнейший</w:t>
      </w:r>
      <w:r w:rsidR="00876EE4">
        <w:rPr>
          <w:sz w:val="28"/>
          <w:szCs w:val="28"/>
        </w:rPr>
        <w:t xml:space="preserve"> (-9,9%), </w:t>
      </w:r>
      <w:r w:rsidR="00876EE4" w:rsidRPr="00876EE4">
        <w:rPr>
          <w:b/>
          <w:sz w:val="28"/>
          <w:szCs w:val="28"/>
        </w:rPr>
        <w:t>Крупный</w:t>
      </w:r>
      <w:r w:rsidR="00876EE4">
        <w:rPr>
          <w:sz w:val="28"/>
          <w:szCs w:val="28"/>
        </w:rPr>
        <w:t xml:space="preserve"> (-22,1%), </w:t>
      </w:r>
      <w:r w:rsidR="00876EE4" w:rsidRPr="00876EE4">
        <w:rPr>
          <w:b/>
          <w:sz w:val="28"/>
          <w:szCs w:val="28"/>
        </w:rPr>
        <w:t>Средний</w:t>
      </w:r>
      <w:r w:rsidR="00876EE4">
        <w:rPr>
          <w:sz w:val="28"/>
          <w:szCs w:val="28"/>
        </w:rPr>
        <w:t xml:space="preserve"> (-16,6%)).</w:t>
      </w:r>
    </w:p>
    <w:p w:rsidR="009F7409" w:rsidRDefault="009F7409" w:rsidP="009F7409">
      <w:pPr>
        <w:pStyle w:val="p-normal"/>
        <w:tabs>
          <w:tab w:val="left" w:pos="0"/>
          <w:tab w:val="left" w:pos="349"/>
        </w:tabs>
        <w:spacing w:before="0" w:beforeAutospacing="0" w:after="0" w:afterAutospacing="0"/>
        <w:ind w:firstLine="720"/>
        <w:jc w:val="both"/>
        <w:rPr>
          <w:sz w:val="28"/>
          <w:szCs w:val="28"/>
        </w:rPr>
      </w:pPr>
      <w:r>
        <w:rPr>
          <w:sz w:val="28"/>
          <w:szCs w:val="28"/>
        </w:rPr>
        <w:t xml:space="preserve">Основными причинами отклонения от плана </w:t>
      </w:r>
      <w:r w:rsidRPr="009F7409">
        <w:rPr>
          <w:b/>
          <w:sz w:val="28"/>
          <w:szCs w:val="28"/>
        </w:rPr>
        <w:t xml:space="preserve">за </w:t>
      </w:r>
      <w:r w:rsidRPr="009F7409">
        <w:rPr>
          <w:b/>
          <w:sz w:val="28"/>
          <w:szCs w:val="28"/>
          <w:lang w:val="en-US"/>
        </w:rPr>
        <w:t>I</w:t>
      </w:r>
      <w:r w:rsidRPr="009F7409">
        <w:rPr>
          <w:b/>
          <w:sz w:val="28"/>
          <w:szCs w:val="28"/>
        </w:rPr>
        <w:t xml:space="preserve"> полугодие 2025 года</w:t>
      </w:r>
      <w:r>
        <w:rPr>
          <w:sz w:val="28"/>
          <w:szCs w:val="28"/>
        </w:rPr>
        <w:t xml:space="preserve"> являются:</w:t>
      </w:r>
    </w:p>
    <w:p w:rsidR="00E91D01" w:rsidRDefault="006D1418" w:rsidP="002600EB">
      <w:pPr>
        <w:pStyle w:val="p-normal"/>
        <w:numPr>
          <w:ilvl w:val="0"/>
          <w:numId w:val="19"/>
        </w:numPr>
        <w:tabs>
          <w:tab w:val="left" w:pos="0"/>
          <w:tab w:val="left" w:pos="142"/>
          <w:tab w:val="left" w:pos="709"/>
        </w:tabs>
        <w:spacing w:before="0" w:beforeAutospacing="0" w:after="0" w:afterAutospacing="0"/>
        <w:ind w:left="0" w:firstLine="426"/>
        <w:jc w:val="both"/>
        <w:rPr>
          <w:sz w:val="28"/>
          <w:szCs w:val="28"/>
        </w:rPr>
      </w:pPr>
      <w:r w:rsidRPr="00E91D01">
        <w:rPr>
          <w:sz w:val="28"/>
          <w:szCs w:val="28"/>
        </w:rPr>
        <w:t xml:space="preserve">ЧПД ниже плана в связи с ростом стоимости привлечения срочных ресурсов в </w:t>
      </w:r>
      <w:r w:rsidRPr="00E91D01">
        <w:rPr>
          <w:sz w:val="28"/>
          <w:szCs w:val="28"/>
          <w:lang w:val="en-US"/>
        </w:rPr>
        <w:t>BYN</w:t>
      </w:r>
      <w:r w:rsidRPr="00E91D01">
        <w:rPr>
          <w:sz w:val="28"/>
          <w:szCs w:val="28"/>
        </w:rPr>
        <w:t xml:space="preserve"> на рынке и ограничениями регулятора по максимальной ставке кредитования</w:t>
      </w:r>
      <w:r w:rsidR="00E91D01">
        <w:rPr>
          <w:sz w:val="28"/>
          <w:szCs w:val="28"/>
        </w:rPr>
        <w:t>.</w:t>
      </w:r>
    </w:p>
    <w:p w:rsidR="0055590D" w:rsidRPr="00E91D01" w:rsidRDefault="006D1418" w:rsidP="00E91D01">
      <w:pPr>
        <w:pStyle w:val="p-normal"/>
        <w:tabs>
          <w:tab w:val="left" w:pos="0"/>
          <w:tab w:val="left" w:pos="349"/>
        </w:tabs>
        <w:spacing w:before="0" w:beforeAutospacing="0" w:after="0" w:afterAutospacing="0"/>
        <w:ind w:firstLine="709"/>
        <w:jc w:val="both"/>
        <w:rPr>
          <w:sz w:val="28"/>
          <w:szCs w:val="28"/>
        </w:rPr>
      </w:pPr>
      <w:r w:rsidRPr="00E91D01">
        <w:rPr>
          <w:sz w:val="28"/>
          <w:szCs w:val="28"/>
        </w:rPr>
        <w:t xml:space="preserve"> </w:t>
      </w:r>
      <w:r w:rsidR="0055590D" w:rsidRPr="00E91D01">
        <w:rPr>
          <w:sz w:val="28"/>
          <w:szCs w:val="28"/>
        </w:rPr>
        <w:t xml:space="preserve">Выполнение целей по </w:t>
      </w:r>
      <w:r w:rsidR="0055590D" w:rsidRPr="00E91D01">
        <w:rPr>
          <w:b/>
          <w:sz w:val="28"/>
          <w:szCs w:val="28"/>
        </w:rPr>
        <w:t>ВЭД-потоку</w:t>
      </w:r>
      <w:r w:rsidR="0055590D" w:rsidRPr="00E91D01">
        <w:rPr>
          <w:sz w:val="28"/>
          <w:szCs w:val="28"/>
        </w:rPr>
        <w:t xml:space="preserve"> </w:t>
      </w:r>
      <w:r w:rsidR="0055590D" w:rsidRPr="00B54CAF">
        <w:rPr>
          <w:b/>
          <w:sz w:val="28"/>
          <w:szCs w:val="28"/>
        </w:rPr>
        <w:t xml:space="preserve">за </w:t>
      </w:r>
      <w:r w:rsidR="0055590D" w:rsidRPr="00B54CAF">
        <w:rPr>
          <w:b/>
          <w:sz w:val="28"/>
          <w:szCs w:val="28"/>
          <w:lang w:val="en-US"/>
        </w:rPr>
        <w:t>I</w:t>
      </w:r>
      <w:r w:rsidR="0055590D" w:rsidRPr="00B54CAF">
        <w:rPr>
          <w:b/>
          <w:sz w:val="28"/>
          <w:szCs w:val="28"/>
        </w:rPr>
        <w:t xml:space="preserve"> полугодие 2025</w:t>
      </w:r>
      <w:r w:rsidR="0055590D" w:rsidRPr="00E91D01">
        <w:rPr>
          <w:sz w:val="28"/>
          <w:szCs w:val="28"/>
        </w:rPr>
        <w:t>: цель выполнена на 104%.</w:t>
      </w:r>
    </w:p>
    <w:p w:rsidR="00DB598E" w:rsidRDefault="00DB598E" w:rsidP="00876EE4">
      <w:pPr>
        <w:pStyle w:val="p-normal"/>
        <w:tabs>
          <w:tab w:val="left" w:pos="0"/>
          <w:tab w:val="left" w:pos="349"/>
        </w:tabs>
        <w:spacing w:before="0" w:beforeAutospacing="0" w:after="0" w:afterAutospacing="0"/>
        <w:ind w:firstLine="709"/>
        <w:jc w:val="both"/>
        <w:rPr>
          <w:sz w:val="28"/>
          <w:szCs w:val="28"/>
        </w:rPr>
      </w:pPr>
      <w:r>
        <w:rPr>
          <w:sz w:val="28"/>
          <w:szCs w:val="28"/>
        </w:rPr>
        <w:t xml:space="preserve">Выполнение показателя </w:t>
      </w:r>
      <w:r w:rsidRPr="00DB598E">
        <w:rPr>
          <w:b/>
          <w:sz w:val="28"/>
          <w:szCs w:val="28"/>
        </w:rPr>
        <w:t>кредиты юр. лицам</w:t>
      </w:r>
      <w:r>
        <w:rPr>
          <w:sz w:val="28"/>
          <w:szCs w:val="28"/>
        </w:rPr>
        <w:t xml:space="preserve"> с учетом корпооблигаций (без черной зоны):</w:t>
      </w:r>
    </w:p>
    <w:p w:rsidR="00876EE4" w:rsidRDefault="00DB598E" w:rsidP="002600EB">
      <w:pPr>
        <w:pStyle w:val="p-normal"/>
        <w:numPr>
          <w:ilvl w:val="0"/>
          <w:numId w:val="27"/>
        </w:numPr>
        <w:tabs>
          <w:tab w:val="left" w:pos="0"/>
          <w:tab w:val="left" w:pos="349"/>
        </w:tabs>
        <w:spacing w:before="0" w:beforeAutospacing="0" w:after="0" w:afterAutospacing="0"/>
        <w:ind w:left="709" w:hanging="283"/>
        <w:jc w:val="both"/>
        <w:rPr>
          <w:sz w:val="28"/>
          <w:szCs w:val="28"/>
        </w:rPr>
      </w:pPr>
      <w:r w:rsidRPr="003F7869">
        <w:rPr>
          <w:b/>
          <w:sz w:val="28"/>
          <w:szCs w:val="28"/>
        </w:rPr>
        <w:t>01.07.2025:</w:t>
      </w:r>
      <w:r>
        <w:rPr>
          <w:sz w:val="28"/>
          <w:szCs w:val="28"/>
        </w:rPr>
        <w:t xml:space="preserve"> к</w:t>
      </w:r>
      <w:r w:rsidR="00876EE4">
        <w:rPr>
          <w:sz w:val="28"/>
          <w:szCs w:val="28"/>
        </w:rPr>
        <w:t>ак отмечалось ранее, показатель не достиг планового значения и составил 2</w:t>
      </w:r>
      <w:r w:rsidR="00876EE4" w:rsidRPr="00876EE4">
        <w:rPr>
          <w:sz w:val="28"/>
          <w:szCs w:val="28"/>
        </w:rPr>
        <w:t xml:space="preserve"> </w:t>
      </w:r>
      <w:r w:rsidR="00876EE4">
        <w:rPr>
          <w:sz w:val="28"/>
          <w:szCs w:val="28"/>
        </w:rPr>
        <w:t xml:space="preserve">636,70 млн. </w:t>
      </w:r>
      <w:r w:rsidR="00876EE4">
        <w:rPr>
          <w:sz w:val="28"/>
          <w:szCs w:val="28"/>
          <w:lang w:val="en-US"/>
        </w:rPr>
        <w:t>BYN</w:t>
      </w:r>
      <w:r w:rsidR="00876EE4">
        <w:rPr>
          <w:sz w:val="28"/>
          <w:szCs w:val="28"/>
        </w:rPr>
        <w:t xml:space="preserve"> (</w:t>
      </w:r>
      <w:r w:rsidR="00C7058C">
        <w:rPr>
          <w:sz w:val="28"/>
          <w:szCs w:val="28"/>
        </w:rPr>
        <w:t xml:space="preserve">отклонение от плана </w:t>
      </w:r>
      <w:r w:rsidR="00876EE4">
        <w:rPr>
          <w:sz w:val="28"/>
          <w:szCs w:val="28"/>
        </w:rPr>
        <w:t xml:space="preserve">-82,50 млн. </w:t>
      </w:r>
      <w:r w:rsidR="00876EE4">
        <w:rPr>
          <w:sz w:val="28"/>
          <w:szCs w:val="28"/>
          <w:lang w:val="en-US"/>
        </w:rPr>
        <w:t>BYN</w:t>
      </w:r>
      <w:r w:rsidR="00876EE4">
        <w:rPr>
          <w:sz w:val="28"/>
          <w:szCs w:val="28"/>
        </w:rPr>
        <w:t>)</w:t>
      </w:r>
      <w:r>
        <w:rPr>
          <w:sz w:val="28"/>
          <w:szCs w:val="28"/>
        </w:rPr>
        <w:t>;</w:t>
      </w:r>
    </w:p>
    <w:p w:rsidR="0055590D" w:rsidRDefault="00DB598E" w:rsidP="002600EB">
      <w:pPr>
        <w:pStyle w:val="p-normal"/>
        <w:numPr>
          <w:ilvl w:val="0"/>
          <w:numId w:val="27"/>
        </w:numPr>
        <w:tabs>
          <w:tab w:val="left" w:pos="0"/>
          <w:tab w:val="left" w:pos="349"/>
        </w:tabs>
        <w:spacing w:before="0" w:beforeAutospacing="0" w:after="0" w:afterAutospacing="0"/>
        <w:ind w:left="709" w:hanging="283"/>
        <w:jc w:val="both"/>
        <w:rPr>
          <w:sz w:val="28"/>
          <w:szCs w:val="28"/>
        </w:rPr>
      </w:pPr>
      <w:r w:rsidRPr="003F7869">
        <w:rPr>
          <w:b/>
          <w:sz w:val="28"/>
          <w:szCs w:val="28"/>
        </w:rPr>
        <w:t>01.10.2025:</w:t>
      </w:r>
      <w:r>
        <w:rPr>
          <w:sz w:val="28"/>
          <w:szCs w:val="28"/>
        </w:rPr>
        <w:t xml:space="preserve"> </w:t>
      </w:r>
      <w:r w:rsidRPr="00DB598E">
        <w:rPr>
          <w:sz w:val="28"/>
          <w:szCs w:val="28"/>
        </w:rPr>
        <w:t xml:space="preserve">показатель составил 2 781,15 млн. </w:t>
      </w:r>
      <w:r w:rsidRPr="00DB598E">
        <w:rPr>
          <w:sz w:val="28"/>
          <w:szCs w:val="28"/>
          <w:lang w:val="en-US"/>
        </w:rPr>
        <w:t>BYN</w:t>
      </w:r>
      <w:r w:rsidRPr="00DB598E">
        <w:rPr>
          <w:sz w:val="28"/>
          <w:szCs w:val="28"/>
        </w:rPr>
        <w:t xml:space="preserve">, что превышает </w:t>
      </w:r>
      <w:r w:rsidR="00827706">
        <w:rPr>
          <w:sz w:val="28"/>
          <w:szCs w:val="28"/>
        </w:rPr>
        <w:t>запланированное</w:t>
      </w:r>
      <w:r w:rsidRPr="00DB598E">
        <w:rPr>
          <w:sz w:val="28"/>
          <w:szCs w:val="28"/>
        </w:rPr>
        <w:t xml:space="preserve"> </w:t>
      </w:r>
      <w:r w:rsidR="0055590D">
        <w:rPr>
          <w:sz w:val="28"/>
          <w:szCs w:val="28"/>
        </w:rPr>
        <w:t xml:space="preserve">откорректированное </w:t>
      </w:r>
      <w:r w:rsidRPr="00DB598E">
        <w:rPr>
          <w:sz w:val="28"/>
          <w:szCs w:val="28"/>
        </w:rPr>
        <w:t xml:space="preserve">значение Бизнес-плана на (+83,15 млн. </w:t>
      </w:r>
      <w:r w:rsidRPr="00DB598E">
        <w:rPr>
          <w:sz w:val="28"/>
          <w:szCs w:val="28"/>
          <w:lang w:val="en-US"/>
        </w:rPr>
        <w:t>BYN</w:t>
      </w:r>
      <w:r w:rsidRPr="00DB598E">
        <w:rPr>
          <w:sz w:val="28"/>
          <w:szCs w:val="28"/>
        </w:rPr>
        <w:t>).</w:t>
      </w:r>
      <w:r w:rsidR="003F7869">
        <w:rPr>
          <w:sz w:val="28"/>
          <w:szCs w:val="28"/>
        </w:rPr>
        <w:t xml:space="preserve"> </w:t>
      </w:r>
    </w:p>
    <w:p w:rsidR="00DB598E" w:rsidRDefault="0055590D" w:rsidP="0055590D">
      <w:pPr>
        <w:pStyle w:val="p-normal"/>
        <w:tabs>
          <w:tab w:val="left" w:pos="0"/>
          <w:tab w:val="left" w:pos="349"/>
        </w:tabs>
        <w:spacing w:before="0" w:beforeAutospacing="0" w:after="0" w:afterAutospacing="0"/>
        <w:ind w:firstLine="709"/>
        <w:jc w:val="both"/>
        <w:rPr>
          <w:sz w:val="28"/>
          <w:szCs w:val="28"/>
        </w:rPr>
      </w:pPr>
      <w:r>
        <w:rPr>
          <w:sz w:val="28"/>
          <w:szCs w:val="28"/>
        </w:rPr>
        <w:t>По состоянию на 01.10.2025 д</w:t>
      </w:r>
      <w:r w:rsidR="00827706">
        <w:rPr>
          <w:sz w:val="28"/>
          <w:szCs w:val="28"/>
        </w:rPr>
        <w:t xml:space="preserve">оля </w:t>
      </w:r>
      <w:r w:rsidR="00B54CAF">
        <w:rPr>
          <w:sz w:val="28"/>
          <w:szCs w:val="28"/>
        </w:rPr>
        <w:t xml:space="preserve">кредитной задолженности клиентов </w:t>
      </w:r>
      <w:r w:rsidR="00827706">
        <w:rPr>
          <w:sz w:val="28"/>
          <w:szCs w:val="28"/>
        </w:rPr>
        <w:t xml:space="preserve">сегмента </w:t>
      </w:r>
      <w:r w:rsidR="00827706" w:rsidRPr="00827706">
        <w:rPr>
          <w:b/>
          <w:sz w:val="28"/>
          <w:szCs w:val="28"/>
        </w:rPr>
        <w:t>Средний+</w:t>
      </w:r>
      <w:r w:rsidR="00827706">
        <w:rPr>
          <w:b/>
          <w:sz w:val="28"/>
          <w:szCs w:val="28"/>
        </w:rPr>
        <w:t xml:space="preserve"> </w:t>
      </w:r>
      <w:r w:rsidR="00827706" w:rsidRPr="00827706">
        <w:rPr>
          <w:sz w:val="28"/>
          <w:szCs w:val="28"/>
        </w:rPr>
        <w:t xml:space="preserve">в общем кредитном </w:t>
      </w:r>
      <w:r>
        <w:rPr>
          <w:sz w:val="28"/>
          <w:szCs w:val="28"/>
        </w:rPr>
        <w:t xml:space="preserve">корпоративном </w:t>
      </w:r>
      <w:r w:rsidR="00827706" w:rsidRPr="00827706">
        <w:rPr>
          <w:sz w:val="28"/>
          <w:szCs w:val="28"/>
        </w:rPr>
        <w:t>портфеле</w:t>
      </w:r>
      <w:r w:rsidR="00827706">
        <w:rPr>
          <w:sz w:val="28"/>
          <w:szCs w:val="28"/>
        </w:rPr>
        <w:t xml:space="preserve"> составила около 80%.</w:t>
      </w:r>
      <w:r w:rsidR="007A3737">
        <w:rPr>
          <w:sz w:val="28"/>
          <w:szCs w:val="28"/>
        </w:rPr>
        <w:t xml:space="preserve"> </w:t>
      </w:r>
      <w:r>
        <w:rPr>
          <w:sz w:val="28"/>
          <w:szCs w:val="28"/>
        </w:rPr>
        <w:t>В корпоративном портфеле доминирует задолженность клиентов сегмента Крупнейший –</w:t>
      </w:r>
      <w:r w:rsidR="00FB659B">
        <w:rPr>
          <w:sz w:val="28"/>
          <w:szCs w:val="28"/>
        </w:rPr>
        <w:t xml:space="preserve"> 48</w:t>
      </w:r>
      <w:r>
        <w:rPr>
          <w:sz w:val="28"/>
          <w:szCs w:val="28"/>
        </w:rPr>
        <w:t>%</w:t>
      </w:r>
      <w:r w:rsidR="00FB659B">
        <w:rPr>
          <w:sz w:val="28"/>
          <w:szCs w:val="28"/>
        </w:rPr>
        <w:t xml:space="preserve"> (доля сегмента Крупный – 25%, Средний – 6%)</w:t>
      </w:r>
      <w:r>
        <w:rPr>
          <w:sz w:val="28"/>
          <w:szCs w:val="28"/>
        </w:rPr>
        <w:t>.</w:t>
      </w:r>
      <w:r w:rsidR="00F06AA2">
        <w:rPr>
          <w:sz w:val="28"/>
          <w:szCs w:val="28"/>
        </w:rPr>
        <w:t xml:space="preserve"> </w:t>
      </w:r>
    </w:p>
    <w:p w:rsidR="00827706" w:rsidRDefault="00827706" w:rsidP="007A3737">
      <w:pPr>
        <w:pStyle w:val="p-normal"/>
        <w:tabs>
          <w:tab w:val="left" w:pos="0"/>
          <w:tab w:val="left" w:pos="349"/>
        </w:tabs>
        <w:spacing w:before="0" w:beforeAutospacing="0" w:after="0" w:afterAutospacing="0"/>
        <w:ind w:firstLine="709"/>
        <w:jc w:val="both"/>
        <w:rPr>
          <w:sz w:val="28"/>
          <w:szCs w:val="28"/>
        </w:rPr>
      </w:pPr>
      <w:r w:rsidRPr="00827706">
        <w:rPr>
          <w:sz w:val="28"/>
          <w:szCs w:val="28"/>
        </w:rPr>
        <w:t>В целом</w:t>
      </w:r>
      <w:r>
        <w:rPr>
          <w:sz w:val="28"/>
          <w:szCs w:val="28"/>
        </w:rPr>
        <w:t>,</w:t>
      </w:r>
      <w:r w:rsidRPr="00827706">
        <w:rPr>
          <w:sz w:val="28"/>
          <w:szCs w:val="28"/>
        </w:rPr>
        <w:t xml:space="preserve"> по сегменту </w:t>
      </w:r>
      <w:r w:rsidRPr="00827706">
        <w:rPr>
          <w:b/>
          <w:sz w:val="28"/>
          <w:szCs w:val="28"/>
        </w:rPr>
        <w:t>Средний+</w:t>
      </w:r>
      <w:r>
        <w:rPr>
          <w:sz w:val="28"/>
          <w:szCs w:val="28"/>
        </w:rPr>
        <w:t xml:space="preserve"> за 3 квартала 2025 наблюдается положительная динамика по наращиванию </w:t>
      </w:r>
      <w:r w:rsidR="00ED23EA">
        <w:rPr>
          <w:sz w:val="28"/>
          <w:szCs w:val="28"/>
        </w:rPr>
        <w:t xml:space="preserve">кредитного </w:t>
      </w:r>
      <w:r>
        <w:rPr>
          <w:sz w:val="28"/>
          <w:szCs w:val="28"/>
        </w:rPr>
        <w:t>портфеля</w:t>
      </w:r>
      <w:r w:rsidR="0055590D" w:rsidRPr="0055590D">
        <w:rPr>
          <w:sz w:val="28"/>
          <w:szCs w:val="28"/>
        </w:rPr>
        <w:t xml:space="preserve"> (</w:t>
      </w:r>
      <w:r w:rsidR="0055590D">
        <w:rPr>
          <w:sz w:val="28"/>
          <w:szCs w:val="28"/>
        </w:rPr>
        <w:t xml:space="preserve">млн. </w:t>
      </w:r>
      <w:r w:rsidR="0055590D">
        <w:rPr>
          <w:sz w:val="28"/>
          <w:szCs w:val="28"/>
          <w:lang w:val="en-US"/>
        </w:rPr>
        <w:t>BYN</w:t>
      </w:r>
      <w:r w:rsidR="0055590D">
        <w:rPr>
          <w:sz w:val="28"/>
          <w:szCs w:val="28"/>
        </w:rPr>
        <w:t>)</w:t>
      </w:r>
      <w:r>
        <w:rPr>
          <w:sz w:val="28"/>
          <w:szCs w:val="28"/>
        </w:rPr>
        <w:t>.</w:t>
      </w:r>
      <w:r w:rsidR="00ED23EA">
        <w:rPr>
          <w:sz w:val="28"/>
          <w:szCs w:val="28"/>
        </w:rPr>
        <w:t xml:space="preserve"> Данные представлены на графике:</w:t>
      </w:r>
    </w:p>
    <w:p w:rsidR="0055590D" w:rsidRPr="0055590D" w:rsidRDefault="0055590D" w:rsidP="007A3737">
      <w:pPr>
        <w:pStyle w:val="p-normal"/>
        <w:tabs>
          <w:tab w:val="left" w:pos="0"/>
          <w:tab w:val="left" w:pos="349"/>
        </w:tabs>
        <w:spacing w:before="0" w:beforeAutospacing="0" w:after="0" w:afterAutospacing="0"/>
        <w:ind w:firstLine="709"/>
        <w:jc w:val="both"/>
        <w:rPr>
          <w:sz w:val="28"/>
          <w:szCs w:val="28"/>
        </w:rPr>
      </w:pPr>
    </w:p>
    <w:p w:rsidR="0055590D" w:rsidRPr="0055590D" w:rsidRDefault="00711C1F" w:rsidP="00311018">
      <w:pPr>
        <w:pStyle w:val="p-normal"/>
        <w:tabs>
          <w:tab w:val="left" w:pos="-284"/>
          <w:tab w:val="left" w:pos="349"/>
        </w:tabs>
        <w:spacing w:before="0" w:beforeAutospacing="0" w:after="0" w:afterAutospacing="0"/>
        <w:ind w:firstLine="709"/>
        <w:rPr>
          <w:sz w:val="28"/>
          <w:szCs w:val="28"/>
        </w:rPr>
      </w:pPr>
      <w:r>
        <w:rPr>
          <w:noProof/>
        </w:rPr>
        <w:drawing>
          <wp:inline distT="0" distB="0" distL="0" distR="0" wp14:anchorId="26D852C5" wp14:editId="6DE97A76">
            <wp:extent cx="4021666" cy="1193800"/>
            <wp:effectExtent l="0" t="0" r="17145" b="635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6E3B3D" w:rsidRDefault="006E3B3D" w:rsidP="00827706">
      <w:pPr>
        <w:pStyle w:val="p-normal"/>
        <w:tabs>
          <w:tab w:val="left" w:pos="0"/>
          <w:tab w:val="left" w:pos="349"/>
        </w:tabs>
        <w:spacing w:before="0" w:beforeAutospacing="0" w:after="0" w:afterAutospacing="0"/>
        <w:ind w:left="709"/>
        <w:jc w:val="both"/>
        <w:rPr>
          <w:sz w:val="28"/>
          <w:szCs w:val="28"/>
        </w:rPr>
      </w:pPr>
    </w:p>
    <w:p w:rsidR="00827706" w:rsidRPr="00827706" w:rsidRDefault="006E3B3D" w:rsidP="006E3B3D">
      <w:pPr>
        <w:pStyle w:val="p-normal"/>
        <w:tabs>
          <w:tab w:val="left" w:pos="0"/>
          <w:tab w:val="left" w:pos="349"/>
        </w:tabs>
        <w:spacing w:before="0" w:beforeAutospacing="0" w:after="0" w:afterAutospacing="0"/>
        <w:ind w:firstLine="709"/>
        <w:jc w:val="both"/>
        <w:rPr>
          <w:sz w:val="28"/>
          <w:szCs w:val="28"/>
        </w:rPr>
      </w:pPr>
      <w:r>
        <w:rPr>
          <w:sz w:val="28"/>
          <w:szCs w:val="28"/>
        </w:rPr>
        <w:t>Далее представлена информация по выполнению стратегических инициатив:</w:t>
      </w:r>
    </w:p>
    <w:p w:rsidR="0008108E" w:rsidRPr="00EC2D3B" w:rsidRDefault="0008108E" w:rsidP="00DE0E79">
      <w:pPr>
        <w:pStyle w:val="p-normal"/>
        <w:numPr>
          <w:ilvl w:val="0"/>
          <w:numId w:val="57"/>
        </w:numPr>
        <w:tabs>
          <w:tab w:val="left" w:pos="0"/>
          <w:tab w:val="left" w:pos="349"/>
          <w:tab w:val="left" w:pos="709"/>
        </w:tabs>
        <w:spacing w:before="0" w:beforeAutospacing="0" w:after="0" w:afterAutospacing="0"/>
        <w:ind w:left="0" w:firstLine="426"/>
        <w:jc w:val="both"/>
        <w:rPr>
          <w:i/>
          <w:sz w:val="28"/>
          <w:szCs w:val="28"/>
        </w:rPr>
      </w:pPr>
      <w:r>
        <w:rPr>
          <w:sz w:val="28"/>
          <w:szCs w:val="28"/>
        </w:rPr>
        <w:t xml:space="preserve">Выполнение инициативы </w:t>
      </w:r>
      <w:r w:rsidRPr="007D1543">
        <w:rPr>
          <w:b/>
          <w:sz w:val="28"/>
          <w:szCs w:val="28"/>
        </w:rPr>
        <w:t>Банк первого выбора для расчетов с РФ и Индией</w:t>
      </w:r>
      <w:r>
        <w:rPr>
          <w:sz w:val="28"/>
          <w:szCs w:val="28"/>
        </w:rPr>
        <w:t xml:space="preserve"> по состоянию на 01.10.2025: </w:t>
      </w:r>
      <w:r w:rsidR="00EC2D3B" w:rsidRPr="00EC2D3B">
        <w:rPr>
          <w:i/>
          <w:sz w:val="28"/>
          <w:szCs w:val="28"/>
        </w:rPr>
        <w:t xml:space="preserve">рост активной базы ВЭД-клиентов (+242,4 млрд. </w:t>
      </w:r>
      <w:r w:rsidR="00EC2D3B" w:rsidRPr="00EC2D3B">
        <w:rPr>
          <w:i/>
          <w:sz w:val="28"/>
          <w:szCs w:val="28"/>
          <w:lang w:val="en-US"/>
        </w:rPr>
        <w:t>RUB</w:t>
      </w:r>
      <w:r w:rsidR="00EC2D3B" w:rsidRPr="00EC2D3B">
        <w:rPr>
          <w:i/>
          <w:sz w:val="28"/>
          <w:szCs w:val="28"/>
        </w:rPr>
        <w:t>); Удаленное взаимное открытие счетов корпоративным клиентам ПАО и СБЕР РБ (+18,3 млрд RUB); Сохранение текущих объемов ВЭД-потока путем установления индивидуального спреда (+104 млрд RUB); Развитие ВЭД с Индией (+8,3 млрд RUB); Расширение географии платежей, в том числе с маршрутизацией расчетов через филиал Сбербанк в Индии (+ 3 млрд RUB)</w:t>
      </w:r>
      <w:r w:rsidR="00EC2D3B">
        <w:rPr>
          <w:i/>
          <w:sz w:val="28"/>
          <w:szCs w:val="28"/>
        </w:rPr>
        <w:t>.</w:t>
      </w:r>
    </w:p>
    <w:p w:rsidR="0008108E" w:rsidRDefault="0008108E" w:rsidP="00DE0E79">
      <w:pPr>
        <w:pStyle w:val="p-normal"/>
        <w:numPr>
          <w:ilvl w:val="0"/>
          <w:numId w:val="57"/>
        </w:numPr>
        <w:tabs>
          <w:tab w:val="left" w:pos="0"/>
          <w:tab w:val="left" w:pos="349"/>
          <w:tab w:val="left" w:pos="709"/>
        </w:tabs>
        <w:spacing w:before="0" w:beforeAutospacing="0" w:after="0" w:afterAutospacing="0"/>
        <w:ind w:left="0" w:firstLine="426"/>
        <w:jc w:val="both"/>
        <w:rPr>
          <w:i/>
          <w:sz w:val="28"/>
          <w:szCs w:val="28"/>
        </w:rPr>
      </w:pPr>
      <w:r>
        <w:rPr>
          <w:sz w:val="28"/>
          <w:szCs w:val="28"/>
        </w:rPr>
        <w:t xml:space="preserve">Выполнение инициативы </w:t>
      </w:r>
      <w:r w:rsidRPr="00EA0081">
        <w:rPr>
          <w:b/>
          <w:sz w:val="28"/>
          <w:szCs w:val="28"/>
        </w:rPr>
        <w:t xml:space="preserve">К7М </w:t>
      </w:r>
      <w:r>
        <w:rPr>
          <w:sz w:val="28"/>
          <w:szCs w:val="28"/>
        </w:rPr>
        <w:t xml:space="preserve">для клиентов </w:t>
      </w:r>
      <w:r w:rsidRPr="00EA0081">
        <w:rPr>
          <w:b/>
          <w:sz w:val="28"/>
          <w:szCs w:val="28"/>
        </w:rPr>
        <w:t>Средний+</w:t>
      </w:r>
      <w:r>
        <w:rPr>
          <w:sz w:val="28"/>
          <w:szCs w:val="28"/>
        </w:rPr>
        <w:t xml:space="preserve"> по состоянию на 01.10.2025 находится в следующей стадии: </w:t>
      </w:r>
      <w:r w:rsidRPr="00EA0081">
        <w:rPr>
          <w:i/>
          <w:sz w:val="28"/>
          <w:szCs w:val="28"/>
        </w:rPr>
        <w:t>Сроки реализации проекта изменены: цифровизация клиентского пути по</w:t>
      </w:r>
      <w:r>
        <w:rPr>
          <w:i/>
          <w:sz w:val="28"/>
          <w:szCs w:val="28"/>
        </w:rPr>
        <w:t xml:space="preserve"> подаче заявки (до 05.01.2026),</w:t>
      </w:r>
      <w:r w:rsidRPr="00EA0081">
        <w:rPr>
          <w:i/>
          <w:sz w:val="28"/>
          <w:szCs w:val="28"/>
        </w:rPr>
        <w:t xml:space="preserve"> RBL-модель переработана и ожидает внедрения.</w:t>
      </w:r>
    </w:p>
    <w:p w:rsidR="0008108E" w:rsidRDefault="0008108E" w:rsidP="00DE0E79">
      <w:pPr>
        <w:pStyle w:val="p-normal"/>
        <w:numPr>
          <w:ilvl w:val="0"/>
          <w:numId w:val="57"/>
        </w:numPr>
        <w:tabs>
          <w:tab w:val="left" w:pos="0"/>
          <w:tab w:val="left" w:pos="349"/>
          <w:tab w:val="left" w:pos="709"/>
        </w:tabs>
        <w:spacing w:before="0" w:beforeAutospacing="0" w:after="0" w:afterAutospacing="0"/>
        <w:ind w:left="0" w:firstLine="426"/>
        <w:jc w:val="both"/>
        <w:rPr>
          <w:i/>
          <w:sz w:val="28"/>
          <w:szCs w:val="28"/>
        </w:rPr>
      </w:pPr>
      <w:r w:rsidRPr="0008108E">
        <w:rPr>
          <w:sz w:val="28"/>
          <w:szCs w:val="28"/>
        </w:rPr>
        <w:t xml:space="preserve">Выполнение инициативы </w:t>
      </w:r>
      <w:r w:rsidRPr="0008108E">
        <w:rPr>
          <w:b/>
          <w:sz w:val="28"/>
          <w:szCs w:val="28"/>
        </w:rPr>
        <w:t>AI-помощник для Клиентского менеджера</w:t>
      </w:r>
      <w:r w:rsidRPr="0008108E">
        <w:rPr>
          <w:sz w:val="28"/>
          <w:szCs w:val="28"/>
        </w:rPr>
        <w:t xml:space="preserve"> Банка по состоянию на 01.10.2025 находится в следующей стадии: </w:t>
      </w:r>
      <w:r w:rsidRPr="0008108E">
        <w:rPr>
          <w:i/>
          <w:sz w:val="28"/>
          <w:szCs w:val="28"/>
        </w:rPr>
        <w:t>База знаний Ко</w:t>
      </w:r>
      <w:r>
        <w:rPr>
          <w:i/>
          <w:sz w:val="28"/>
          <w:szCs w:val="28"/>
        </w:rPr>
        <w:t>рпоративного блока наполнена; ДУКД создан чат-бот;</w:t>
      </w:r>
      <w:r w:rsidRPr="0008108E">
        <w:rPr>
          <w:i/>
          <w:sz w:val="28"/>
          <w:szCs w:val="28"/>
        </w:rPr>
        <w:t xml:space="preserve"> Разработан интерфейс нового профиля пользователя платформы vBot для поиска информации по Базе знаний.</w:t>
      </w:r>
    </w:p>
    <w:p w:rsidR="0008108E" w:rsidRPr="007D1543" w:rsidRDefault="007D1543" w:rsidP="00DE0E79">
      <w:pPr>
        <w:pStyle w:val="p-normal"/>
        <w:numPr>
          <w:ilvl w:val="0"/>
          <w:numId w:val="57"/>
        </w:numPr>
        <w:tabs>
          <w:tab w:val="left" w:pos="0"/>
          <w:tab w:val="left" w:pos="349"/>
          <w:tab w:val="left" w:pos="709"/>
        </w:tabs>
        <w:spacing w:before="0" w:beforeAutospacing="0" w:after="0" w:afterAutospacing="0"/>
        <w:ind w:left="0" w:firstLine="426"/>
        <w:jc w:val="both"/>
        <w:rPr>
          <w:i/>
          <w:sz w:val="28"/>
          <w:szCs w:val="28"/>
        </w:rPr>
      </w:pPr>
      <w:r w:rsidRPr="007D1543">
        <w:rPr>
          <w:sz w:val="28"/>
          <w:szCs w:val="28"/>
        </w:rPr>
        <w:t xml:space="preserve">Выполнение инициативы </w:t>
      </w:r>
      <w:r w:rsidR="0008108E" w:rsidRPr="007D1543">
        <w:rPr>
          <w:b/>
          <w:sz w:val="28"/>
          <w:szCs w:val="28"/>
        </w:rPr>
        <w:t>AI-модели для проактивного формирования индивидуальных предложений</w:t>
      </w:r>
      <w:r w:rsidRPr="007D1543">
        <w:rPr>
          <w:sz w:val="28"/>
          <w:szCs w:val="28"/>
        </w:rPr>
        <w:t xml:space="preserve"> по состоянию на 01.10.2025: </w:t>
      </w:r>
      <w:r w:rsidRPr="007D1543">
        <w:rPr>
          <w:i/>
          <w:sz w:val="28"/>
          <w:szCs w:val="28"/>
        </w:rPr>
        <w:t>NBO-модель для СККБ ожидает пилотирования</w:t>
      </w:r>
      <w:r w:rsidR="001A7E1F">
        <w:rPr>
          <w:sz w:val="28"/>
          <w:szCs w:val="28"/>
        </w:rPr>
        <w:t>.</w:t>
      </w:r>
    </w:p>
    <w:p w:rsidR="00E13714" w:rsidRDefault="007D1543" w:rsidP="007D1543">
      <w:pPr>
        <w:pStyle w:val="p-normal"/>
        <w:tabs>
          <w:tab w:val="left" w:pos="0"/>
          <w:tab w:val="left" w:pos="349"/>
        </w:tabs>
        <w:spacing w:before="0" w:beforeAutospacing="0" w:after="0" w:afterAutospacing="0"/>
        <w:ind w:firstLine="709"/>
        <w:jc w:val="both"/>
        <w:rPr>
          <w:sz w:val="28"/>
          <w:szCs w:val="28"/>
        </w:rPr>
      </w:pPr>
      <w:r w:rsidRPr="007D1543">
        <w:rPr>
          <w:sz w:val="28"/>
          <w:szCs w:val="28"/>
        </w:rPr>
        <w:t xml:space="preserve">В ежеквартальных отчетах о </w:t>
      </w:r>
      <w:r w:rsidR="00EC2D3B">
        <w:rPr>
          <w:sz w:val="28"/>
          <w:szCs w:val="28"/>
        </w:rPr>
        <w:t>статусе реализации</w:t>
      </w:r>
      <w:r w:rsidRPr="007D1543">
        <w:rPr>
          <w:sz w:val="28"/>
          <w:szCs w:val="28"/>
        </w:rPr>
        <w:t xml:space="preserve"> стратегических инициатив подробно изложена информация по выполнению всех целей Стратегии развития Банка 2027</w:t>
      </w:r>
      <w:r w:rsidR="00EC2D3B">
        <w:rPr>
          <w:sz w:val="28"/>
          <w:szCs w:val="28"/>
        </w:rPr>
        <w:t>.</w:t>
      </w:r>
    </w:p>
    <w:p w:rsidR="00C9161E" w:rsidRDefault="00C9161E" w:rsidP="007D1543">
      <w:pPr>
        <w:pStyle w:val="p-normal"/>
        <w:tabs>
          <w:tab w:val="left" w:pos="0"/>
          <w:tab w:val="left" w:pos="349"/>
        </w:tabs>
        <w:spacing w:before="0" w:beforeAutospacing="0" w:after="0" w:afterAutospacing="0"/>
        <w:ind w:firstLine="709"/>
        <w:jc w:val="both"/>
        <w:rPr>
          <w:sz w:val="28"/>
          <w:szCs w:val="28"/>
        </w:rPr>
      </w:pPr>
      <w:r>
        <w:rPr>
          <w:sz w:val="28"/>
          <w:szCs w:val="28"/>
        </w:rPr>
        <w:t>Дополнительно отмечаем, что в</w:t>
      </w:r>
      <w:r w:rsidR="00335734">
        <w:rPr>
          <w:sz w:val="28"/>
          <w:szCs w:val="28"/>
        </w:rPr>
        <w:t xml:space="preserve"> качестве ключевых показателей эффективности директора ДСККБ на 2025 год помимо финансовых целей определены приоритетные проекты руководителя. </w:t>
      </w:r>
    </w:p>
    <w:p w:rsidR="006E3B3D" w:rsidRDefault="00335734" w:rsidP="007D1543">
      <w:pPr>
        <w:pStyle w:val="p-normal"/>
        <w:tabs>
          <w:tab w:val="left" w:pos="0"/>
          <w:tab w:val="left" w:pos="349"/>
        </w:tabs>
        <w:spacing w:before="0" w:beforeAutospacing="0" w:after="0" w:afterAutospacing="0"/>
        <w:ind w:firstLine="709"/>
        <w:jc w:val="both"/>
        <w:rPr>
          <w:sz w:val="28"/>
          <w:szCs w:val="28"/>
        </w:rPr>
      </w:pPr>
      <w:r>
        <w:rPr>
          <w:sz w:val="28"/>
          <w:szCs w:val="28"/>
        </w:rPr>
        <w:t>Некоторые из них приводим далее:</w:t>
      </w:r>
    </w:p>
    <w:p w:rsidR="00335734" w:rsidRDefault="00335734" w:rsidP="00335734">
      <w:pPr>
        <w:pStyle w:val="p-normal"/>
        <w:numPr>
          <w:ilvl w:val="0"/>
          <w:numId w:val="68"/>
        </w:numPr>
        <w:tabs>
          <w:tab w:val="left" w:pos="0"/>
          <w:tab w:val="left" w:pos="349"/>
        </w:tabs>
        <w:spacing w:before="0" w:beforeAutospacing="0" w:after="0" w:afterAutospacing="0"/>
        <w:ind w:left="709" w:hanging="283"/>
        <w:jc w:val="both"/>
        <w:rPr>
          <w:sz w:val="28"/>
          <w:szCs w:val="28"/>
        </w:rPr>
      </w:pPr>
      <w:r>
        <w:rPr>
          <w:sz w:val="28"/>
          <w:szCs w:val="28"/>
        </w:rPr>
        <w:t>в</w:t>
      </w:r>
      <w:r w:rsidRPr="00335734">
        <w:rPr>
          <w:sz w:val="28"/>
          <w:szCs w:val="28"/>
        </w:rPr>
        <w:t>недрение расчета RoRWA по клиенту сегмента Средний+</w:t>
      </w:r>
      <w:r>
        <w:rPr>
          <w:sz w:val="28"/>
          <w:szCs w:val="28"/>
        </w:rPr>
        <w:t>;</w:t>
      </w:r>
    </w:p>
    <w:p w:rsidR="00335734" w:rsidRDefault="00335734" w:rsidP="00335734">
      <w:pPr>
        <w:pStyle w:val="p-normal"/>
        <w:numPr>
          <w:ilvl w:val="0"/>
          <w:numId w:val="68"/>
        </w:numPr>
        <w:tabs>
          <w:tab w:val="left" w:pos="0"/>
          <w:tab w:val="left" w:pos="349"/>
        </w:tabs>
        <w:spacing w:before="0" w:beforeAutospacing="0" w:after="0" w:afterAutospacing="0"/>
        <w:ind w:left="709" w:hanging="283"/>
        <w:jc w:val="both"/>
        <w:rPr>
          <w:sz w:val="28"/>
          <w:szCs w:val="28"/>
        </w:rPr>
      </w:pPr>
      <w:r>
        <w:rPr>
          <w:sz w:val="28"/>
          <w:szCs w:val="28"/>
        </w:rPr>
        <w:t>р</w:t>
      </w:r>
      <w:r w:rsidRPr="00335734">
        <w:rPr>
          <w:sz w:val="28"/>
          <w:szCs w:val="28"/>
        </w:rPr>
        <w:t>еализация проектов цифровой трансформации (B2B, B2G)</w:t>
      </w:r>
      <w:r>
        <w:rPr>
          <w:sz w:val="28"/>
          <w:szCs w:val="28"/>
        </w:rPr>
        <w:t>;</w:t>
      </w:r>
    </w:p>
    <w:p w:rsidR="00335734" w:rsidRDefault="00335734" w:rsidP="00335734">
      <w:pPr>
        <w:pStyle w:val="p-normal"/>
        <w:numPr>
          <w:ilvl w:val="0"/>
          <w:numId w:val="68"/>
        </w:numPr>
        <w:tabs>
          <w:tab w:val="left" w:pos="0"/>
          <w:tab w:val="left" w:pos="349"/>
        </w:tabs>
        <w:spacing w:before="0" w:beforeAutospacing="0" w:after="0" w:afterAutospacing="0"/>
        <w:ind w:left="709" w:hanging="283"/>
        <w:jc w:val="both"/>
        <w:rPr>
          <w:sz w:val="28"/>
          <w:szCs w:val="28"/>
        </w:rPr>
      </w:pPr>
      <w:r>
        <w:rPr>
          <w:sz w:val="28"/>
          <w:szCs w:val="28"/>
        </w:rPr>
        <w:t>п</w:t>
      </w:r>
      <w:r w:rsidRPr="00335734">
        <w:rPr>
          <w:sz w:val="28"/>
          <w:szCs w:val="28"/>
        </w:rPr>
        <w:t>оток ВЭД-платежей ОАО Сбер Банк с Российской Федерацией по сегментам Средний+</w:t>
      </w:r>
      <w:r>
        <w:rPr>
          <w:sz w:val="28"/>
          <w:szCs w:val="28"/>
        </w:rPr>
        <w:t>;</w:t>
      </w:r>
    </w:p>
    <w:p w:rsidR="00335734" w:rsidRDefault="00335734" w:rsidP="00335734">
      <w:pPr>
        <w:pStyle w:val="p-normal"/>
        <w:numPr>
          <w:ilvl w:val="0"/>
          <w:numId w:val="68"/>
        </w:numPr>
        <w:tabs>
          <w:tab w:val="left" w:pos="0"/>
          <w:tab w:val="left" w:pos="349"/>
        </w:tabs>
        <w:spacing w:before="0" w:beforeAutospacing="0" w:after="0" w:afterAutospacing="0"/>
        <w:ind w:left="709" w:hanging="283"/>
        <w:jc w:val="both"/>
        <w:rPr>
          <w:sz w:val="28"/>
          <w:szCs w:val="28"/>
        </w:rPr>
      </w:pPr>
      <w:r>
        <w:rPr>
          <w:sz w:val="28"/>
          <w:szCs w:val="28"/>
        </w:rPr>
        <w:t>б</w:t>
      </w:r>
      <w:r w:rsidRPr="00335734">
        <w:rPr>
          <w:sz w:val="28"/>
          <w:szCs w:val="28"/>
        </w:rPr>
        <w:t>анк для е-соm: разработка коробочного решения для e-com</w:t>
      </w:r>
      <w:r>
        <w:rPr>
          <w:sz w:val="28"/>
          <w:szCs w:val="28"/>
        </w:rPr>
        <w:t xml:space="preserve"> и другие.</w:t>
      </w:r>
    </w:p>
    <w:p w:rsidR="00335734" w:rsidRPr="007D1543" w:rsidRDefault="00335734" w:rsidP="007D1543">
      <w:pPr>
        <w:pStyle w:val="p-normal"/>
        <w:tabs>
          <w:tab w:val="left" w:pos="0"/>
          <w:tab w:val="left" w:pos="349"/>
        </w:tabs>
        <w:spacing w:before="0" w:beforeAutospacing="0" w:after="0" w:afterAutospacing="0"/>
        <w:ind w:firstLine="709"/>
        <w:jc w:val="both"/>
        <w:rPr>
          <w:sz w:val="28"/>
          <w:szCs w:val="28"/>
        </w:rPr>
      </w:pPr>
      <w:r>
        <w:rPr>
          <w:sz w:val="28"/>
          <w:szCs w:val="28"/>
        </w:rPr>
        <w:t>Проект Автоматизация решений «7 минут» К7М</w:t>
      </w:r>
      <w:r w:rsidRPr="00335734">
        <w:rPr>
          <w:sz w:val="28"/>
          <w:szCs w:val="28"/>
        </w:rPr>
        <w:t xml:space="preserve"> для корпоративных клиентов сегмента Средний+</w:t>
      </w:r>
      <w:r>
        <w:rPr>
          <w:sz w:val="28"/>
          <w:szCs w:val="28"/>
        </w:rPr>
        <w:t xml:space="preserve"> является целью на 2025 год директора Департамента кредитования. </w:t>
      </w:r>
    </w:p>
    <w:p w:rsidR="007D1543" w:rsidRDefault="007D1543" w:rsidP="00876EE4">
      <w:pPr>
        <w:pStyle w:val="p-normal"/>
        <w:tabs>
          <w:tab w:val="left" w:pos="0"/>
          <w:tab w:val="left" w:pos="349"/>
        </w:tabs>
        <w:spacing w:before="0" w:beforeAutospacing="0" w:after="0" w:afterAutospacing="0"/>
        <w:ind w:firstLine="709"/>
        <w:jc w:val="both"/>
        <w:rPr>
          <w:b/>
          <w:sz w:val="28"/>
          <w:szCs w:val="28"/>
        </w:rPr>
      </w:pPr>
    </w:p>
    <w:p w:rsidR="00DB598E" w:rsidRPr="003B24BC" w:rsidRDefault="003B24BC" w:rsidP="00876EE4">
      <w:pPr>
        <w:pStyle w:val="p-normal"/>
        <w:tabs>
          <w:tab w:val="left" w:pos="0"/>
          <w:tab w:val="left" w:pos="349"/>
        </w:tabs>
        <w:spacing w:before="0" w:beforeAutospacing="0" w:after="0" w:afterAutospacing="0"/>
        <w:ind w:firstLine="709"/>
        <w:jc w:val="both"/>
        <w:rPr>
          <w:b/>
          <w:sz w:val="28"/>
          <w:szCs w:val="28"/>
        </w:rPr>
      </w:pPr>
      <w:r w:rsidRPr="003B24BC">
        <w:rPr>
          <w:b/>
          <w:sz w:val="28"/>
          <w:szCs w:val="28"/>
        </w:rPr>
        <w:t xml:space="preserve">Выводы по </w:t>
      </w:r>
      <w:r w:rsidR="006E3B3D">
        <w:rPr>
          <w:b/>
          <w:sz w:val="28"/>
          <w:szCs w:val="28"/>
        </w:rPr>
        <w:t>итогам раздела</w:t>
      </w:r>
      <w:r w:rsidRPr="003B24BC">
        <w:rPr>
          <w:b/>
          <w:sz w:val="28"/>
          <w:szCs w:val="28"/>
        </w:rPr>
        <w:t>:</w:t>
      </w:r>
    </w:p>
    <w:p w:rsidR="00082218" w:rsidRDefault="003B24BC" w:rsidP="00876EE4">
      <w:pPr>
        <w:pStyle w:val="p-normal"/>
        <w:tabs>
          <w:tab w:val="left" w:pos="0"/>
          <w:tab w:val="left" w:pos="349"/>
        </w:tabs>
        <w:spacing w:before="0" w:beforeAutospacing="0" w:after="0" w:afterAutospacing="0"/>
        <w:ind w:firstLine="709"/>
        <w:jc w:val="both"/>
        <w:rPr>
          <w:sz w:val="28"/>
          <w:szCs w:val="28"/>
        </w:rPr>
      </w:pPr>
      <w:r>
        <w:rPr>
          <w:sz w:val="28"/>
          <w:szCs w:val="28"/>
        </w:rPr>
        <w:t>В 2025 году Банком определены стратегические цели развития на ближайшие 3 года. В части корпоративного блока определены ключевые ориентиры.</w:t>
      </w:r>
      <w:r w:rsidR="00311018">
        <w:rPr>
          <w:sz w:val="28"/>
          <w:szCs w:val="28"/>
        </w:rPr>
        <w:t xml:space="preserve"> Агрессивная политика по наращиванию клиентов сегмента </w:t>
      </w:r>
      <w:r w:rsidR="00311018" w:rsidRPr="00131056">
        <w:rPr>
          <w:b/>
          <w:sz w:val="28"/>
          <w:szCs w:val="28"/>
        </w:rPr>
        <w:t>Средний+</w:t>
      </w:r>
      <w:r w:rsidR="00311018">
        <w:rPr>
          <w:sz w:val="28"/>
          <w:szCs w:val="28"/>
        </w:rPr>
        <w:t xml:space="preserve"> не предполагается, определен тренд на сохранение позиций.</w:t>
      </w:r>
      <w:r>
        <w:rPr>
          <w:sz w:val="28"/>
          <w:szCs w:val="28"/>
        </w:rPr>
        <w:t xml:space="preserve"> </w:t>
      </w:r>
    </w:p>
    <w:p w:rsidR="008F02BF" w:rsidRDefault="003B24BC" w:rsidP="00876EE4">
      <w:pPr>
        <w:pStyle w:val="p-normal"/>
        <w:tabs>
          <w:tab w:val="left" w:pos="0"/>
          <w:tab w:val="left" w:pos="349"/>
        </w:tabs>
        <w:spacing w:before="0" w:beforeAutospacing="0" w:after="0" w:afterAutospacing="0"/>
        <w:ind w:firstLine="709"/>
        <w:jc w:val="both"/>
        <w:rPr>
          <w:sz w:val="28"/>
          <w:szCs w:val="28"/>
        </w:rPr>
      </w:pPr>
      <w:r>
        <w:rPr>
          <w:sz w:val="28"/>
          <w:szCs w:val="28"/>
        </w:rPr>
        <w:t>В июле 2025</w:t>
      </w:r>
      <w:r w:rsidR="00311018">
        <w:rPr>
          <w:sz w:val="28"/>
          <w:szCs w:val="28"/>
        </w:rPr>
        <w:t xml:space="preserve"> года</w:t>
      </w:r>
      <w:r>
        <w:rPr>
          <w:sz w:val="28"/>
          <w:szCs w:val="28"/>
        </w:rPr>
        <w:t xml:space="preserve"> осуществлен</w:t>
      </w:r>
      <w:r w:rsidR="00ED0F1F">
        <w:rPr>
          <w:sz w:val="28"/>
          <w:szCs w:val="28"/>
        </w:rPr>
        <w:t>а процедура уточняющего планирования</w:t>
      </w:r>
      <w:r>
        <w:rPr>
          <w:sz w:val="28"/>
          <w:szCs w:val="28"/>
        </w:rPr>
        <w:t xml:space="preserve"> Бизнес-плана. </w:t>
      </w:r>
      <w:r w:rsidR="00311018">
        <w:rPr>
          <w:sz w:val="28"/>
          <w:szCs w:val="28"/>
        </w:rPr>
        <w:t xml:space="preserve">С учетом скорректированного Бизнес-плана </w:t>
      </w:r>
      <w:r w:rsidR="00131056">
        <w:rPr>
          <w:sz w:val="28"/>
          <w:szCs w:val="28"/>
        </w:rPr>
        <w:t xml:space="preserve">наблюдается выполнение показателей ЧКД и ЧОД за </w:t>
      </w:r>
      <w:r w:rsidR="00131056">
        <w:rPr>
          <w:sz w:val="28"/>
          <w:szCs w:val="28"/>
          <w:lang w:val="en-US"/>
        </w:rPr>
        <w:t>I</w:t>
      </w:r>
      <w:r w:rsidR="00131056">
        <w:rPr>
          <w:sz w:val="28"/>
          <w:szCs w:val="28"/>
        </w:rPr>
        <w:t xml:space="preserve"> полугодие 2025</w:t>
      </w:r>
      <w:r w:rsidR="008F02BF">
        <w:rPr>
          <w:sz w:val="28"/>
          <w:szCs w:val="28"/>
        </w:rPr>
        <w:t xml:space="preserve"> года</w:t>
      </w:r>
      <w:r w:rsidR="00131056">
        <w:rPr>
          <w:sz w:val="28"/>
          <w:szCs w:val="28"/>
        </w:rPr>
        <w:t>, критических отклонений ЧПД от плана не зафик</w:t>
      </w:r>
      <w:r w:rsidR="00C9161E">
        <w:rPr>
          <w:sz w:val="28"/>
          <w:szCs w:val="28"/>
        </w:rPr>
        <w:t xml:space="preserve">сировано. </w:t>
      </w:r>
    </w:p>
    <w:p w:rsidR="003B24BC" w:rsidRPr="000C223D" w:rsidRDefault="00C9161E" w:rsidP="00876EE4">
      <w:pPr>
        <w:pStyle w:val="p-normal"/>
        <w:tabs>
          <w:tab w:val="left" w:pos="0"/>
          <w:tab w:val="left" w:pos="349"/>
        </w:tabs>
        <w:spacing w:before="0" w:beforeAutospacing="0" w:after="0" w:afterAutospacing="0"/>
        <w:ind w:firstLine="709"/>
        <w:jc w:val="both"/>
        <w:rPr>
          <w:sz w:val="28"/>
          <w:szCs w:val="28"/>
        </w:rPr>
      </w:pPr>
      <w:r>
        <w:rPr>
          <w:sz w:val="28"/>
          <w:szCs w:val="28"/>
        </w:rPr>
        <w:t>Показатель кредиты юридическим</w:t>
      </w:r>
      <w:r w:rsidR="00131056">
        <w:rPr>
          <w:sz w:val="28"/>
          <w:szCs w:val="28"/>
        </w:rPr>
        <w:t xml:space="preserve"> лицам по состоянию на 01.10.2025 превышает установленное значение Бизнес-плана с учетом </w:t>
      </w:r>
      <w:r w:rsidR="00FC7362">
        <w:rPr>
          <w:sz w:val="28"/>
          <w:szCs w:val="28"/>
        </w:rPr>
        <w:t>скорректированного значения</w:t>
      </w:r>
      <w:r w:rsidR="00131056">
        <w:rPr>
          <w:sz w:val="28"/>
          <w:szCs w:val="28"/>
        </w:rPr>
        <w:t xml:space="preserve">. </w:t>
      </w:r>
      <w:r w:rsidR="0034106E">
        <w:rPr>
          <w:sz w:val="28"/>
          <w:szCs w:val="28"/>
        </w:rPr>
        <w:t xml:space="preserve">Наблюдается восходящий тренд по показателю задолженность кредитного портфеля по сегменту </w:t>
      </w:r>
      <w:r w:rsidR="0034106E" w:rsidRPr="0034106E">
        <w:rPr>
          <w:b/>
          <w:sz w:val="28"/>
          <w:szCs w:val="28"/>
        </w:rPr>
        <w:t>Средний+</w:t>
      </w:r>
      <w:r w:rsidR="0034106E">
        <w:rPr>
          <w:sz w:val="28"/>
          <w:szCs w:val="28"/>
        </w:rPr>
        <w:t xml:space="preserve"> с начала 2025 года.</w:t>
      </w:r>
    </w:p>
    <w:p w:rsidR="00F711A0" w:rsidRDefault="00F711A0" w:rsidP="00082218">
      <w:pPr>
        <w:pStyle w:val="p-normal"/>
        <w:tabs>
          <w:tab w:val="left" w:pos="0"/>
          <w:tab w:val="left" w:pos="349"/>
        </w:tabs>
        <w:spacing w:before="0" w:beforeAutospacing="0" w:after="0" w:afterAutospacing="0"/>
        <w:ind w:firstLine="709"/>
        <w:jc w:val="both"/>
        <w:rPr>
          <w:sz w:val="28"/>
          <w:szCs w:val="28"/>
        </w:rPr>
      </w:pPr>
      <w:r>
        <w:rPr>
          <w:sz w:val="28"/>
          <w:szCs w:val="28"/>
        </w:rPr>
        <w:t xml:space="preserve">В связи с тем, что Стратегия развития Банка 2025-2027 утверждена в середине 2025 года формулировать выводы о фактическом достижении целевых ориентиров преждевременно. Однако в ходе аудита </w:t>
      </w:r>
      <w:r w:rsidR="007806BD">
        <w:rPr>
          <w:sz w:val="28"/>
          <w:szCs w:val="28"/>
        </w:rPr>
        <w:t>отмечено</w:t>
      </w:r>
      <w:r>
        <w:rPr>
          <w:sz w:val="28"/>
          <w:szCs w:val="28"/>
        </w:rPr>
        <w:t xml:space="preserve">, что запланированные </w:t>
      </w:r>
      <w:r w:rsidR="007806BD">
        <w:rPr>
          <w:sz w:val="28"/>
          <w:szCs w:val="28"/>
        </w:rPr>
        <w:t xml:space="preserve">до конца 2025 года </w:t>
      </w:r>
      <w:r>
        <w:rPr>
          <w:sz w:val="28"/>
          <w:szCs w:val="28"/>
        </w:rPr>
        <w:t xml:space="preserve">стратегические инициативы находятся в стадии исполнения </w:t>
      </w:r>
      <w:r w:rsidR="000C223D">
        <w:rPr>
          <w:sz w:val="28"/>
          <w:szCs w:val="28"/>
        </w:rPr>
        <w:t>или запланированы к реализации, а также включены в цели руководителей ответственных подразделений.</w:t>
      </w:r>
    </w:p>
    <w:p w:rsidR="00B30D0F" w:rsidRDefault="00B30D0F" w:rsidP="003A3DC2">
      <w:pPr>
        <w:widowControl w:val="0"/>
        <w:autoSpaceDE w:val="0"/>
        <w:autoSpaceDN w:val="0"/>
        <w:adjustRightInd w:val="0"/>
        <w:spacing w:after="0" w:line="240" w:lineRule="auto"/>
        <w:ind w:firstLine="709"/>
        <w:contextualSpacing/>
        <w:jc w:val="both"/>
        <w:rPr>
          <w:rFonts w:ascii="Times New Roman" w:eastAsia="Calibri" w:hAnsi="Times New Roman" w:cs="Times New Roman"/>
          <w:sz w:val="28"/>
          <w:szCs w:val="28"/>
          <w:highlight w:val="yellow"/>
        </w:rPr>
      </w:pPr>
    </w:p>
    <w:p w:rsidR="00B30D0F" w:rsidRDefault="00B30D0F" w:rsidP="003A3DC2">
      <w:pPr>
        <w:widowControl w:val="0"/>
        <w:autoSpaceDE w:val="0"/>
        <w:autoSpaceDN w:val="0"/>
        <w:adjustRightInd w:val="0"/>
        <w:spacing w:after="0" w:line="240" w:lineRule="auto"/>
        <w:ind w:firstLine="709"/>
        <w:contextualSpacing/>
        <w:jc w:val="both"/>
        <w:rPr>
          <w:rFonts w:ascii="Times New Roman" w:eastAsia="Calibri" w:hAnsi="Times New Roman" w:cs="Times New Roman"/>
          <w:sz w:val="28"/>
          <w:szCs w:val="28"/>
          <w:highlight w:val="yellow"/>
        </w:rPr>
      </w:pPr>
    </w:p>
    <w:p w:rsidR="00B30D0F" w:rsidRDefault="00B30D0F" w:rsidP="003A3DC2">
      <w:pPr>
        <w:widowControl w:val="0"/>
        <w:autoSpaceDE w:val="0"/>
        <w:autoSpaceDN w:val="0"/>
        <w:adjustRightInd w:val="0"/>
        <w:spacing w:after="0" w:line="240" w:lineRule="auto"/>
        <w:ind w:firstLine="709"/>
        <w:contextualSpacing/>
        <w:jc w:val="both"/>
        <w:rPr>
          <w:rFonts w:ascii="Times New Roman" w:eastAsia="Calibri" w:hAnsi="Times New Roman" w:cs="Times New Roman"/>
          <w:sz w:val="28"/>
          <w:szCs w:val="28"/>
          <w:highlight w:val="yellow"/>
        </w:rPr>
      </w:pPr>
    </w:p>
    <w:p w:rsidR="00B30D0F" w:rsidRDefault="00B30D0F" w:rsidP="003A3DC2">
      <w:pPr>
        <w:widowControl w:val="0"/>
        <w:autoSpaceDE w:val="0"/>
        <w:autoSpaceDN w:val="0"/>
        <w:adjustRightInd w:val="0"/>
        <w:spacing w:after="0" w:line="240" w:lineRule="auto"/>
        <w:ind w:firstLine="709"/>
        <w:contextualSpacing/>
        <w:jc w:val="both"/>
        <w:rPr>
          <w:rFonts w:ascii="Times New Roman" w:eastAsia="Calibri" w:hAnsi="Times New Roman" w:cs="Times New Roman"/>
          <w:sz w:val="28"/>
          <w:szCs w:val="28"/>
          <w:highlight w:val="yellow"/>
        </w:rPr>
      </w:pPr>
      <w:r>
        <w:rPr>
          <w:rFonts w:ascii="Times New Roman" w:eastAsia="Calibri" w:hAnsi="Times New Roman" w:cs="Times New Roman"/>
          <w:sz w:val="28"/>
          <w:szCs w:val="28"/>
          <w:highlight w:val="yellow"/>
        </w:rPr>
        <w:br w:type="page"/>
      </w:r>
    </w:p>
    <w:p w:rsidR="00B30D0F" w:rsidRDefault="00ED23EA" w:rsidP="00B30D0F">
      <w:pPr>
        <w:widowControl w:val="0"/>
        <w:autoSpaceDE w:val="0"/>
        <w:autoSpaceDN w:val="0"/>
        <w:adjustRightInd w:val="0"/>
        <w:spacing w:after="0" w:line="240" w:lineRule="auto"/>
        <w:contextualSpacing/>
        <w:jc w:val="both"/>
        <w:outlineLvl w:val="0"/>
        <w:rPr>
          <w:rFonts w:ascii="Times New Roman" w:hAnsi="Times New Roman" w:cs="Times New Roman"/>
          <w:b/>
          <w:sz w:val="28"/>
          <w:szCs w:val="28"/>
        </w:rPr>
      </w:pPr>
      <w:bookmarkStart w:id="7" w:name="IV"/>
      <w:r>
        <w:rPr>
          <w:rFonts w:ascii="Times New Roman" w:hAnsi="Times New Roman" w:cs="Times New Roman"/>
          <w:b/>
          <w:sz w:val="28"/>
          <w:szCs w:val="28"/>
          <w:lang w:val="en-US"/>
        </w:rPr>
        <w:t>I</w:t>
      </w:r>
      <w:r w:rsidR="00B30D0F" w:rsidRPr="007F3EE9">
        <w:rPr>
          <w:rFonts w:ascii="Times New Roman" w:hAnsi="Times New Roman" w:cs="Times New Roman"/>
          <w:b/>
          <w:sz w:val="28"/>
          <w:szCs w:val="28"/>
          <w:lang w:val="en-US"/>
        </w:rPr>
        <w:t>V</w:t>
      </w:r>
      <w:r w:rsidR="00B30D0F" w:rsidRPr="007F3EE9">
        <w:rPr>
          <w:rFonts w:ascii="Times New Roman" w:hAnsi="Times New Roman" w:cs="Times New Roman"/>
          <w:b/>
          <w:sz w:val="28"/>
          <w:szCs w:val="28"/>
        </w:rPr>
        <w:t>. </w:t>
      </w:r>
      <w:r w:rsidR="0062099D" w:rsidRPr="00D94A36">
        <w:rPr>
          <w:rFonts w:ascii="Times New Roman" w:hAnsi="Times New Roman" w:cs="Times New Roman"/>
          <w:b/>
          <w:sz w:val="28"/>
          <w:szCs w:val="28"/>
        </w:rPr>
        <w:t xml:space="preserve">Анализ организации работы по привлечению клиентов сегментов </w:t>
      </w:r>
      <w:r w:rsidR="0062099D">
        <w:rPr>
          <w:rFonts w:ascii="Times New Roman" w:hAnsi="Times New Roman" w:cs="Times New Roman"/>
          <w:b/>
          <w:sz w:val="28"/>
          <w:szCs w:val="28"/>
        </w:rPr>
        <w:t>Средний+</w:t>
      </w:r>
      <w:r w:rsidR="0062099D" w:rsidRPr="00843CAF">
        <w:rPr>
          <w:rFonts w:ascii="Times New Roman" w:hAnsi="Times New Roman" w:cs="Times New Roman"/>
          <w:b/>
          <w:sz w:val="28"/>
          <w:szCs w:val="28"/>
        </w:rPr>
        <w:t>.</w:t>
      </w:r>
      <w:r w:rsidR="0062099D">
        <w:rPr>
          <w:rFonts w:ascii="Times New Roman" w:hAnsi="Times New Roman" w:cs="Times New Roman"/>
          <w:b/>
          <w:sz w:val="28"/>
          <w:szCs w:val="28"/>
        </w:rPr>
        <w:t xml:space="preserve"> </w:t>
      </w:r>
      <w:r w:rsidR="00B30D0F" w:rsidRPr="00B30D0F">
        <w:rPr>
          <w:rFonts w:ascii="Times New Roman" w:hAnsi="Times New Roman" w:cs="Times New Roman"/>
          <w:b/>
          <w:sz w:val="28"/>
          <w:szCs w:val="28"/>
        </w:rPr>
        <w:t>Анализ динамики клиентской базы и операций, анализ условий обслуживания</w:t>
      </w:r>
      <w:r w:rsidR="0062099D">
        <w:rPr>
          <w:rFonts w:ascii="Times New Roman" w:hAnsi="Times New Roman" w:cs="Times New Roman"/>
          <w:b/>
          <w:sz w:val="28"/>
          <w:szCs w:val="28"/>
        </w:rPr>
        <w:t xml:space="preserve"> клиентов</w:t>
      </w:r>
      <w:r w:rsidR="00FD00D1">
        <w:rPr>
          <w:rFonts w:ascii="Times New Roman" w:hAnsi="Times New Roman" w:cs="Times New Roman"/>
          <w:b/>
          <w:sz w:val="28"/>
          <w:szCs w:val="28"/>
        </w:rPr>
        <w:t>.</w:t>
      </w:r>
      <w:r w:rsidR="00B30D0F" w:rsidRPr="00B30D0F">
        <w:rPr>
          <w:rFonts w:ascii="Times New Roman" w:hAnsi="Times New Roman" w:cs="Times New Roman"/>
          <w:b/>
          <w:sz w:val="28"/>
          <w:szCs w:val="28"/>
        </w:rPr>
        <w:t xml:space="preserve"> </w:t>
      </w:r>
    </w:p>
    <w:bookmarkEnd w:id="7"/>
    <w:p w:rsidR="00B30D0F" w:rsidRDefault="00B30D0F" w:rsidP="00B30D0F">
      <w:pPr>
        <w:spacing w:after="0" w:line="240" w:lineRule="auto"/>
        <w:rPr>
          <w:rFonts w:ascii="Times New Roman" w:eastAsia="Calibri" w:hAnsi="Times New Roman" w:cs="Times New Roman"/>
          <w:sz w:val="28"/>
          <w:szCs w:val="28"/>
          <w:highlight w:val="yellow"/>
        </w:rPr>
      </w:pPr>
    </w:p>
    <w:p w:rsidR="00AD1534" w:rsidRDefault="00CC26F3" w:rsidP="00B30D0F">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 данном разделе </w:t>
      </w:r>
      <w:r w:rsidR="00AD1534">
        <w:rPr>
          <w:rFonts w:ascii="Times New Roman" w:eastAsia="Calibri" w:hAnsi="Times New Roman" w:cs="Times New Roman"/>
          <w:sz w:val="28"/>
          <w:szCs w:val="28"/>
        </w:rPr>
        <w:t>изложены выводы об актуальности ЛПА и карты процесса</w:t>
      </w:r>
      <w:r>
        <w:rPr>
          <w:rFonts w:ascii="Times New Roman" w:eastAsia="Calibri" w:hAnsi="Times New Roman" w:cs="Times New Roman"/>
          <w:sz w:val="28"/>
          <w:szCs w:val="28"/>
        </w:rPr>
        <w:t xml:space="preserve"> по исследуемому вопросу.</w:t>
      </w:r>
      <w:r w:rsidR="00AD1534">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С целью определения эффективности привлечения клиентов сегмента </w:t>
      </w:r>
      <w:r w:rsidRPr="00811496">
        <w:rPr>
          <w:rFonts w:ascii="Times New Roman" w:eastAsia="Calibri" w:hAnsi="Times New Roman" w:cs="Times New Roman"/>
          <w:b/>
          <w:sz w:val="28"/>
          <w:szCs w:val="28"/>
        </w:rPr>
        <w:t>Средний+</w:t>
      </w:r>
      <w:r>
        <w:rPr>
          <w:rFonts w:ascii="Times New Roman" w:eastAsia="Calibri" w:hAnsi="Times New Roman" w:cs="Times New Roman"/>
          <w:sz w:val="28"/>
          <w:szCs w:val="28"/>
        </w:rPr>
        <w:t xml:space="preserve"> </w:t>
      </w:r>
      <w:r w:rsidR="00AD1534">
        <w:rPr>
          <w:rFonts w:ascii="Times New Roman" w:eastAsia="Calibri" w:hAnsi="Times New Roman" w:cs="Times New Roman"/>
          <w:sz w:val="28"/>
          <w:szCs w:val="28"/>
        </w:rPr>
        <w:t>проведен анализ динамики клиентской базы и продуктовой линейки.</w:t>
      </w:r>
      <w:r w:rsidR="00B30D0F">
        <w:rPr>
          <w:rFonts w:ascii="Times New Roman" w:eastAsia="Calibri" w:hAnsi="Times New Roman" w:cs="Times New Roman"/>
          <w:sz w:val="28"/>
          <w:szCs w:val="28"/>
        </w:rPr>
        <w:t xml:space="preserve"> </w:t>
      </w:r>
      <w:r w:rsidR="00B30D0F" w:rsidRPr="00B30D0F">
        <w:rPr>
          <w:rFonts w:ascii="Times New Roman" w:eastAsia="Calibri" w:hAnsi="Times New Roman" w:cs="Times New Roman"/>
          <w:sz w:val="28"/>
          <w:szCs w:val="28"/>
        </w:rPr>
        <w:t xml:space="preserve">В данном </w:t>
      </w:r>
      <w:r w:rsidR="00B30D0F">
        <w:rPr>
          <w:rFonts w:ascii="Times New Roman" w:eastAsia="Calibri" w:hAnsi="Times New Roman" w:cs="Times New Roman"/>
          <w:sz w:val="28"/>
          <w:szCs w:val="28"/>
        </w:rPr>
        <w:t>разделе также отражены результаты исследований в част</w:t>
      </w:r>
      <w:r w:rsidR="00B54CAF">
        <w:rPr>
          <w:rFonts w:ascii="Times New Roman" w:eastAsia="Calibri" w:hAnsi="Times New Roman" w:cs="Times New Roman"/>
          <w:sz w:val="28"/>
          <w:szCs w:val="28"/>
        </w:rPr>
        <w:t>и условий обслуживания клиентов.</w:t>
      </w:r>
    </w:p>
    <w:p w:rsidR="00B54CAF" w:rsidRDefault="00B54CAF" w:rsidP="00B30D0F">
      <w:pPr>
        <w:spacing w:after="0" w:line="240" w:lineRule="auto"/>
        <w:ind w:firstLine="709"/>
        <w:jc w:val="both"/>
        <w:rPr>
          <w:rFonts w:ascii="Times New Roman" w:eastAsia="Calibri" w:hAnsi="Times New Roman" w:cs="Times New Roman"/>
          <w:sz w:val="28"/>
          <w:szCs w:val="28"/>
        </w:rPr>
      </w:pPr>
    </w:p>
    <w:p w:rsidR="00AD1534" w:rsidRPr="00CA304E" w:rsidRDefault="00AD1534" w:rsidP="002600EB">
      <w:pPr>
        <w:pStyle w:val="ab"/>
        <w:widowControl w:val="0"/>
        <w:numPr>
          <w:ilvl w:val="0"/>
          <w:numId w:val="20"/>
        </w:numPr>
        <w:autoSpaceDE w:val="0"/>
        <w:autoSpaceDN w:val="0"/>
        <w:adjustRightInd w:val="0"/>
        <w:spacing w:after="0" w:line="240" w:lineRule="auto"/>
        <w:ind w:left="709" w:hanging="284"/>
        <w:jc w:val="both"/>
        <w:outlineLvl w:val="1"/>
        <w:rPr>
          <w:rStyle w:val="word-wrapper"/>
          <w:rFonts w:ascii="Times New Roman" w:hAnsi="Times New Roman" w:cs="Times New Roman"/>
          <w:b/>
          <w:color w:val="242424"/>
          <w:sz w:val="28"/>
          <w:szCs w:val="28"/>
          <w:shd w:val="clear" w:color="auto" w:fill="FFFFFF"/>
        </w:rPr>
      </w:pPr>
      <w:bookmarkStart w:id="8" w:name="привлечение"/>
      <w:r>
        <w:rPr>
          <w:rStyle w:val="word-wrapper"/>
          <w:rFonts w:ascii="Times New Roman" w:hAnsi="Times New Roman" w:cs="Times New Roman"/>
          <w:b/>
          <w:color w:val="242424"/>
          <w:sz w:val="28"/>
          <w:szCs w:val="28"/>
          <w:shd w:val="clear" w:color="auto" w:fill="FFFFFF"/>
        </w:rPr>
        <w:t>Анализ организации работы по привлечению клиентов.</w:t>
      </w:r>
    </w:p>
    <w:bookmarkEnd w:id="8"/>
    <w:p w:rsidR="00AD1534" w:rsidRDefault="00AD1534" w:rsidP="00AD1534">
      <w:pPr>
        <w:spacing w:after="0" w:line="240" w:lineRule="auto"/>
        <w:ind w:firstLine="709"/>
        <w:jc w:val="both"/>
        <w:rPr>
          <w:rFonts w:ascii="Times New Roman" w:eastAsia="Calibri" w:hAnsi="Times New Roman" w:cs="Times New Roman"/>
          <w:sz w:val="28"/>
          <w:szCs w:val="28"/>
        </w:rPr>
      </w:pPr>
    </w:p>
    <w:p w:rsidR="00AD1534" w:rsidRDefault="00AD1534" w:rsidP="00AD1534">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Порядок организации работы с клиентами </w:t>
      </w:r>
      <w:r w:rsidRPr="005E03C7">
        <w:rPr>
          <w:rFonts w:ascii="Times New Roman" w:eastAsia="Calibri" w:hAnsi="Times New Roman" w:cs="Times New Roman"/>
          <w:b/>
          <w:sz w:val="28"/>
          <w:szCs w:val="28"/>
        </w:rPr>
        <w:t>Средний+</w:t>
      </w:r>
      <w:r>
        <w:rPr>
          <w:rFonts w:ascii="Times New Roman" w:eastAsia="Calibri" w:hAnsi="Times New Roman" w:cs="Times New Roman"/>
          <w:sz w:val="28"/>
          <w:szCs w:val="28"/>
        </w:rPr>
        <w:t>, в т.ч. вопросы привлечения клиентов данного сегмента определены в следующем документе:</w:t>
      </w:r>
    </w:p>
    <w:p w:rsidR="00AD1534" w:rsidRPr="005150CA" w:rsidRDefault="00AD1534" w:rsidP="002600EB">
      <w:pPr>
        <w:pStyle w:val="ab"/>
        <w:numPr>
          <w:ilvl w:val="0"/>
          <w:numId w:val="36"/>
        </w:numPr>
        <w:spacing w:after="0" w:line="240" w:lineRule="auto"/>
        <w:ind w:left="0" w:firstLine="426"/>
        <w:jc w:val="both"/>
        <w:rPr>
          <w:rFonts w:ascii="Times New Roman" w:hAnsi="Times New Roman" w:cs="Times New Roman"/>
          <w:color w:val="242424"/>
          <w:sz w:val="28"/>
          <w:szCs w:val="28"/>
          <w:shd w:val="clear" w:color="auto" w:fill="FFFFFF"/>
        </w:rPr>
      </w:pPr>
      <w:r w:rsidRPr="005150CA">
        <w:rPr>
          <w:rFonts w:ascii="Times New Roman" w:hAnsi="Times New Roman" w:cs="Times New Roman"/>
          <w:color w:val="242424"/>
          <w:sz w:val="28"/>
          <w:szCs w:val="28"/>
          <w:shd w:val="clear" w:color="auto" w:fill="FFFFFF"/>
        </w:rPr>
        <w:t>Порядок организации в ОАО «Сбер Банк» клиентской работы с корпоративными клиентами категории «Крупный» и «Крупнейший» (утвержден Правлением ОАО «Сбер Банк» от 21.08.2023 № 41/01/01-07/353).</w:t>
      </w:r>
    </w:p>
    <w:p w:rsidR="00AD1534" w:rsidRDefault="00AD1534" w:rsidP="00AD1534">
      <w:pPr>
        <w:spacing w:after="0" w:line="240" w:lineRule="auto"/>
        <w:ind w:firstLine="709"/>
        <w:jc w:val="both"/>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 xml:space="preserve">В ходе аудита определена необходимость в актуализации документа по следующим причинам: </w:t>
      </w:r>
    </w:p>
    <w:p w:rsidR="00AD1534" w:rsidRPr="001C41A6" w:rsidRDefault="00AD1534" w:rsidP="002600EB">
      <w:pPr>
        <w:pStyle w:val="ab"/>
        <w:numPr>
          <w:ilvl w:val="0"/>
          <w:numId w:val="37"/>
        </w:numPr>
        <w:spacing w:after="0" w:line="240" w:lineRule="auto"/>
        <w:ind w:left="709" w:hanging="283"/>
        <w:jc w:val="both"/>
        <w:rPr>
          <w:rFonts w:ascii="Times New Roman" w:hAnsi="Times New Roman" w:cs="Times New Roman"/>
          <w:color w:val="242424"/>
          <w:sz w:val="28"/>
          <w:szCs w:val="28"/>
          <w:shd w:val="clear" w:color="auto" w:fill="FFFFFF"/>
        </w:rPr>
      </w:pPr>
      <w:r w:rsidRPr="001C41A6">
        <w:rPr>
          <w:rFonts w:ascii="Times New Roman" w:hAnsi="Times New Roman" w:cs="Times New Roman"/>
          <w:color w:val="242424"/>
          <w:sz w:val="28"/>
          <w:szCs w:val="28"/>
          <w:shd w:val="clear" w:color="auto" w:fill="FFFFFF"/>
        </w:rPr>
        <w:t>смена организационной структуры</w:t>
      </w:r>
      <w:r w:rsidR="005E03C7" w:rsidRPr="005E03C7">
        <w:rPr>
          <w:rFonts w:ascii="Times New Roman" w:hAnsi="Times New Roman" w:cs="Times New Roman"/>
          <w:color w:val="242424"/>
          <w:sz w:val="28"/>
          <w:szCs w:val="28"/>
          <w:shd w:val="clear" w:color="auto" w:fill="FFFFFF"/>
        </w:rPr>
        <w:t xml:space="preserve"> </w:t>
      </w:r>
      <w:r w:rsidR="005E03C7">
        <w:rPr>
          <w:rFonts w:ascii="Times New Roman" w:hAnsi="Times New Roman" w:cs="Times New Roman"/>
          <w:color w:val="242424"/>
          <w:sz w:val="28"/>
          <w:szCs w:val="28"/>
          <w:shd w:val="clear" w:color="auto" w:fill="FFFFFF"/>
        </w:rPr>
        <w:t>Банка, что привело к изменению наименования отдельных департаментов</w:t>
      </w:r>
      <w:r w:rsidRPr="001C41A6">
        <w:rPr>
          <w:rFonts w:ascii="Times New Roman" w:hAnsi="Times New Roman" w:cs="Times New Roman"/>
          <w:color w:val="242424"/>
          <w:sz w:val="28"/>
          <w:szCs w:val="28"/>
          <w:shd w:val="clear" w:color="auto" w:fill="FFFFFF"/>
        </w:rPr>
        <w:t>;</w:t>
      </w:r>
    </w:p>
    <w:p w:rsidR="00AD1534" w:rsidRPr="001C41A6" w:rsidRDefault="00AD1534" w:rsidP="002600EB">
      <w:pPr>
        <w:pStyle w:val="ab"/>
        <w:numPr>
          <w:ilvl w:val="0"/>
          <w:numId w:val="37"/>
        </w:numPr>
        <w:spacing w:after="0" w:line="240" w:lineRule="auto"/>
        <w:ind w:left="709" w:hanging="283"/>
        <w:jc w:val="both"/>
        <w:rPr>
          <w:rFonts w:ascii="Times New Roman" w:hAnsi="Times New Roman" w:cs="Times New Roman"/>
          <w:color w:val="242424"/>
          <w:sz w:val="28"/>
          <w:szCs w:val="28"/>
          <w:shd w:val="clear" w:color="auto" w:fill="FFFFFF"/>
        </w:rPr>
      </w:pPr>
      <w:r w:rsidRPr="001C41A6">
        <w:rPr>
          <w:rFonts w:ascii="Times New Roman" w:hAnsi="Times New Roman" w:cs="Times New Roman"/>
          <w:color w:val="242424"/>
          <w:sz w:val="28"/>
          <w:szCs w:val="28"/>
          <w:shd w:val="clear" w:color="auto" w:fill="FFFFFF"/>
        </w:rPr>
        <w:t>перемещение клиентов сегмента Средний в зону ответственности ДСККБ;</w:t>
      </w:r>
    </w:p>
    <w:p w:rsidR="00AD1534" w:rsidRDefault="00AD1534" w:rsidP="002600EB">
      <w:pPr>
        <w:pStyle w:val="ab"/>
        <w:numPr>
          <w:ilvl w:val="0"/>
          <w:numId w:val="37"/>
        </w:numPr>
        <w:spacing w:after="0" w:line="240" w:lineRule="auto"/>
        <w:ind w:left="709" w:hanging="283"/>
        <w:jc w:val="both"/>
        <w:rPr>
          <w:rFonts w:ascii="Times New Roman" w:hAnsi="Times New Roman" w:cs="Times New Roman"/>
          <w:color w:val="242424"/>
          <w:sz w:val="28"/>
          <w:szCs w:val="28"/>
          <w:shd w:val="clear" w:color="auto" w:fill="FFFFFF"/>
        </w:rPr>
      </w:pPr>
      <w:r w:rsidRPr="001C41A6">
        <w:rPr>
          <w:rFonts w:ascii="Times New Roman" w:hAnsi="Times New Roman" w:cs="Times New Roman"/>
          <w:color w:val="242424"/>
          <w:sz w:val="28"/>
          <w:szCs w:val="28"/>
          <w:shd w:val="clear" w:color="auto" w:fill="FFFFFF"/>
        </w:rPr>
        <w:t xml:space="preserve">ссылки в документе на утратившие силу или неактуальные локальные </w:t>
      </w:r>
      <w:r w:rsidR="0064446F">
        <w:rPr>
          <w:rFonts w:ascii="Times New Roman" w:hAnsi="Times New Roman" w:cs="Times New Roman"/>
          <w:color w:val="242424"/>
          <w:sz w:val="28"/>
          <w:szCs w:val="28"/>
          <w:shd w:val="clear" w:color="auto" w:fill="FFFFFF"/>
        </w:rPr>
        <w:t xml:space="preserve">правовые </w:t>
      </w:r>
      <w:r w:rsidRPr="001C41A6">
        <w:rPr>
          <w:rFonts w:ascii="Times New Roman" w:hAnsi="Times New Roman" w:cs="Times New Roman"/>
          <w:color w:val="242424"/>
          <w:sz w:val="28"/>
          <w:szCs w:val="28"/>
          <w:shd w:val="clear" w:color="auto" w:fill="FFFFFF"/>
        </w:rPr>
        <w:t>акты</w:t>
      </w:r>
      <w:r>
        <w:rPr>
          <w:rFonts w:ascii="Times New Roman" w:hAnsi="Times New Roman" w:cs="Times New Roman"/>
          <w:color w:val="242424"/>
          <w:sz w:val="28"/>
          <w:szCs w:val="28"/>
          <w:shd w:val="clear" w:color="auto" w:fill="FFFFFF"/>
        </w:rPr>
        <w:t>.</w:t>
      </w:r>
    </w:p>
    <w:p w:rsidR="00AD1534" w:rsidRDefault="00AD1534" w:rsidP="00AD1534">
      <w:pPr>
        <w:pStyle w:val="ab"/>
        <w:spacing w:after="0" w:line="240" w:lineRule="auto"/>
        <w:ind w:left="0" w:firstLine="709"/>
        <w:jc w:val="both"/>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В ходе интервью с объектом аудита</w:t>
      </w:r>
      <w:r w:rsidR="005E03C7">
        <w:rPr>
          <w:rFonts w:ascii="Times New Roman" w:hAnsi="Times New Roman" w:cs="Times New Roman"/>
          <w:color w:val="242424"/>
          <w:sz w:val="28"/>
          <w:szCs w:val="28"/>
          <w:shd w:val="clear" w:color="auto" w:fill="FFFFFF"/>
        </w:rPr>
        <w:t xml:space="preserve"> ДСККБ</w:t>
      </w:r>
      <w:r>
        <w:rPr>
          <w:rFonts w:ascii="Times New Roman" w:hAnsi="Times New Roman" w:cs="Times New Roman"/>
          <w:color w:val="242424"/>
          <w:sz w:val="28"/>
          <w:szCs w:val="28"/>
          <w:shd w:val="clear" w:color="auto" w:fill="FFFFFF"/>
        </w:rPr>
        <w:t xml:space="preserve"> выяснено, что документ планируется к актуализации до конца 2025 года.</w:t>
      </w:r>
    </w:p>
    <w:p w:rsidR="00B75AF1" w:rsidRDefault="00B75AF1" w:rsidP="001E14BE">
      <w:pPr>
        <w:pStyle w:val="ab"/>
        <w:spacing w:after="0" w:line="120" w:lineRule="exact"/>
        <w:ind w:left="0" w:firstLine="709"/>
        <w:jc w:val="both"/>
        <w:rPr>
          <w:rFonts w:ascii="Times New Roman" w:hAnsi="Times New Roman" w:cs="Times New Roman"/>
          <w:color w:val="242424"/>
          <w:sz w:val="28"/>
          <w:szCs w:val="28"/>
          <w:shd w:val="clear" w:color="auto" w:fill="FFFFFF"/>
        </w:rPr>
      </w:pPr>
    </w:p>
    <w:p w:rsidR="00AD1534" w:rsidRDefault="00AD1534" w:rsidP="00AD1534">
      <w:pPr>
        <w:pStyle w:val="ab"/>
        <w:pBdr>
          <w:top w:val="single" w:sz="4" w:space="1" w:color="auto"/>
          <w:left w:val="single" w:sz="4" w:space="4" w:color="auto"/>
          <w:bottom w:val="single" w:sz="4" w:space="1" w:color="auto"/>
          <w:right w:val="single" w:sz="4" w:space="4" w:color="auto"/>
        </w:pBdr>
        <w:spacing w:after="0" w:line="240" w:lineRule="auto"/>
        <w:ind w:left="0" w:firstLine="709"/>
        <w:jc w:val="both"/>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Предлагаем при актуализации документа учесть рекомендации ДВА в этой части.</w:t>
      </w:r>
    </w:p>
    <w:p w:rsidR="00B75AF1" w:rsidRDefault="00B75AF1" w:rsidP="001E14BE">
      <w:pPr>
        <w:pStyle w:val="ab"/>
        <w:spacing w:after="0" w:line="120" w:lineRule="exact"/>
        <w:ind w:left="0" w:firstLine="709"/>
        <w:jc w:val="both"/>
        <w:rPr>
          <w:rFonts w:ascii="Times New Roman" w:hAnsi="Times New Roman" w:cs="Times New Roman"/>
          <w:color w:val="242424"/>
          <w:sz w:val="28"/>
          <w:szCs w:val="28"/>
          <w:shd w:val="clear" w:color="auto" w:fill="FFFFFF"/>
        </w:rPr>
      </w:pPr>
    </w:p>
    <w:p w:rsidR="00AD1534" w:rsidRPr="001C41A6" w:rsidRDefault="00AD1534" w:rsidP="00AD1534">
      <w:pPr>
        <w:pStyle w:val="ab"/>
        <w:spacing w:after="0" w:line="240" w:lineRule="auto"/>
        <w:ind w:left="0" w:firstLine="709"/>
        <w:jc w:val="both"/>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Помимо указанного документа исследуемый вопрос регулируется следующими ЛПА:</w:t>
      </w:r>
    </w:p>
    <w:p w:rsidR="00AD1534" w:rsidRPr="0048603C" w:rsidRDefault="00AD1534" w:rsidP="00AD1534">
      <w:pPr>
        <w:pStyle w:val="ab"/>
        <w:numPr>
          <w:ilvl w:val="0"/>
          <w:numId w:val="9"/>
        </w:numPr>
        <w:tabs>
          <w:tab w:val="left" w:pos="709"/>
        </w:tabs>
        <w:spacing w:after="0" w:line="240" w:lineRule="auto"/>
        <w:ind w:left="0" w:firstLine="426"/>
        <w:jc w:val="both"/>
        <w:rPr>
          <w:rFonts w:ascii="Times New Roman" w:hAnsi="Times New Roman" w:cs="Times New Roman"/>
          <w:b/>
          <w:color w:val="242424"/>
          <w:sz w:val="28"/>
          <w:szCs w:val="28"/>
          <w:shd w:val="clear" w:color="auto" w:fill="FFFFFF"/>
        </w:rPr>
      </w:pPr>
      <w:r w:rsidRPr="0048603C">
        <w:rPr>
          <w:rFonts w:ascii="Times New Roman" w:hAnsi="Times New Roman" w:cs="Times New Roman"/>
          <w:color w:val="242424"/>
          <w:sz w:val="28"/>
          <w:szCs w:val="28"/>
          <w:shd w:val="clear" w:color="auto" w:fill="FFFFFF"/>
        </w:rPr>
        <w:t xml:space="preserve">Положение о стандартах обслуживания клиентов в ОАО «Сбер Банк» (утверждено Правлением ОАО «Сбер Банк» от 17.09.2019 № 42/01/01-07/296) (в редакции от 12.12.2022); </w:t>
      </w:r>
    </w:p>
    <w:p w:rsidR="00AD1534" w:rsidRPr="0048603C" w:rsidRDefault="00AD1534" w:rsidP="00AD1534">
      <w:pPr>
        <w:pStyle w:val="ab"/>
        <w:numPr>
          <w:ilvl w:val="0"/>
          <w:numId w:val="9"/>
        </w:numPr>
        <w:tabs>
          <w:tab w:val="left" w:pos="709"/>
        </w:tabs>
        <w:spacing w:after="0" w:line="240" w:lineRule="auto"/>
        <w:ind w:left="0" w:firstLine="426"/>
        <w:jc w:val="both"/>
        <w:rPr>
          <w:rFonts w:ascii="Times New Roman" w:hAnsi="Times New Roman" w:cs="Times New Roman"/>
          <w:b/>
          <w:color w:val="242424"/>
          <w:sz w:val="28"/>
          <w:szCs w:val="28"/>
          <w:shd w:val="clear" w:color="auto" w:fill="FFFFFF"/>
        </w:rPr>
      </w:pPr>
      <w:r w:rsidRPr="0048603C">
        <w:rPr>
          <w:rFonts w:ascii="Times New Roman" w:hAnsi="Times New Roman" w:cs="Times New Roman"/>
          <w:color w:val="242424"/>
          <w:sz w:val="28"/>
          <w:szCs w:val="28"/>
          <w:shd w:val="clear" w:color="auto" w:fill="FFFFFF"/>
        </w:rPr>
        <w:t xml:space="preserve">Порядок заполнения и ведения карточки корпоративного клиента в CRM-системе в ОАО «Сбер Банк» (утверждено Правлением ОАО «Сбер Банк» от 04.09.2023 № 44/01/01-07/382); </w:t>
      </w:r>
    </w:p>
    <w:p w:rsidR="00AD1534" w:rsidRPr="005E03C7" w:rsidRDefault="00AD1534" w:rsidP="00AD1534">
      <w:pPr>
        <w:pStyle w:val="ab"/>
        <w:numPr>
          <w:ilvl w:val="0"/>
          <w:numId w:val="9"/>
        </w:numPr>
        <w:tabs>
          <w:tab w:val="left" w:pos="709"/>
        </w:tabs>
        <w:spacing w:after="0" w:line="240" w:lineRule="auto"/>
        <w:ind w:left="0" w:firstLine="426"/>
        <w:jc w:val="both"/>
        <w:rPr>
          <w:rFonts w:ascii="Times New Roman" w:hAnsi="Times New Roman" w:cs="Times New Roman"/>
          <w:b/>
          <w:color w:val="242424"/>
          <w:sz w:val="28"/>
          <w:szCs w:val="28"/>
          <w:shd w:val="clear" w:color="auto" w:fill="FFFFFF"/>
        </w:rPr>
      </w:pPr>
      <w:r w:rsidRPr="0048603C">
        <w:rPr>
          <w:rFonts w:ascii="Times New Roman" w:hAnsi="Times New Roman" w:cs="Times New Roman"/>
          <w:color w:val="242424"/>
          <w:sz w:val="28"/>
          <w:szCs w:val="28"/>
          <w:shd w:val="clear" w:color="auto" w:fill="FFFFFF"/>
        </w:rPr>
        <w:t>Порядок формирования команды обслуживания клиента в CRM-системе в ОАО «Сбер Банк» (утверждено решением Заместителя Председателя Правления по корпоративному бизнесу ОАО «Сбер Банк» от 25.05.2023 № 01/01-07/211)</w:t>
      </w:r>
      <w:r w:rsidR="00B75AF1">
        <w:rPr>
          <w:rFonts w:ascii="Times New Roman" w:hAnsi="Times New Roman" w:cs="Times New Roman"/>
          <w:color w:val="242424"/>
          <w:sz w:val="28"/>
          <w:szCs w:val="28"/>
          <w:shd w:val="clear" w:color="auto" w:fill="FFFFFF"/>
        </w:rPr>
        <w:t>, а также</w:t>
      </w:r>
      <w:r>
        <w:rPr>
          <w:rFonts w:ascii="Times New Roman" w:hAnsi="Times New Roman" w:cs="Times New Roman"/>
          <w:color w:val="242424"/>
          <w:sz w:val="28"/>
          <w:szCs w:val="28"/>
          <w:shd w:val="clear" w:color="auto" w:fill="FFFFFF"/>
        </w:rPr>
        <w:t xml:space="preserve"> иными документами.</w:t>
      </w:r>
    </w:p>
    <w:p w:rsidR="005E03C7" w:rsidRPr="0048603C" w:rsidRDefault="005E03C7" w:rsidP="005E03C7">
      <w:pPr>
        <w:pStyle w:val="ab"/>
        <w:tabs>
          <w:tab w:val="left" w:pos="709"/>
        </w:tabs>
        <w:spacing w:after="0" w:line="240" w:lineRule="auto"/>
        <w:ind w:left="0" w:firstLine="709"/>
        <w:jc w:val="both"/>
        <w:rPr>
          <w:rFonts w:ascii="Times New Roman" w:hAnsi="Times New Roman" w:cs="Times New Roman"/>
          <w:b/>
          <w:color w:val="242424"/>
          <w:sz w:val="28"/>
          <w:szCs w:val="28"/>
          <w:shd w:val="clear" w:color="auto" w:fill="FFFFFF"/>
        </w:rPr>
      </w:pPr>
      <w:r>
        <w:rPr>
          <w:rFonts w:ascii="Times New Roman" w:hAnsi="Times New Roman" w:cs="Times New Roman"/>
          <w:color w:val="242424"/>
          <w:sz w:val="28"/>
          <w:szCs w:val="28"/>
          <w:shd w:val="clear" w:color="auto" w:fill="FFFFFF"/>
        </w:rPr>
        <w:t xml:space="preserve">В </w:t>
      </w:r>
      <w:r w:rsidR="00B54CAF">
        <w:rPr>
          <w:rFonts w:ascii="Times New Roman" w:hAnsi="Times New Roman" w:cs="Times New Roman"/>
          <w:color w:val="242424"/>
          <w:sz w:val="28"/>
          <w:szCs w:val="28"/>
          <w:shd w:val="clear" w:color="auto" w:fill="FFFFFF"/>
        </w:rPr>
        <w:t>по</w:t>
      </w:r>
      <w:r>
        <w:rPr>
          <w:rFonts w:ascii="Times New Roman" w:hAnsi="Times New Roman" w:cs="Times New Roman"/>
          <w:color w:val="242424"/>
          <w:sz w:val="28"/>
          <w:szCs w:val="28"/>
          <w:shd w:val="clear" w:color="auto" w:fill="FFFFFF"/>
        </w:rPr>
        <w:t>следующих разделах аудиторского заключения также будут приведены ЛПА, которые затрагивают отдельные направления процесса.</w:t>
      </w:r>
    </w:p>
    <w:p w:rsidR="00AD1534" w:rsidRDefault="00AD1534" w:rsidP="00AD1534">
      <w:pPr>
        <w:spacing w:after="0" w:line="240" w:lineRule="auto"/>
        <w:ind w:firstLine="709"/>
        <w:jc w:val="both"/>
        <w:rPr>
          <w:rFonts w:ascii="Times New Roman" w:eastAsia="Calibri" w:hAnsi="Times New Roman" w:cs="Times New Roman"/>
          <w:sz w:val="28"/>
          <w:szCs w:val="28"/>
        </w:rPr>
      </w:pPr>
      <w:r w:rsidRPr="006C4635">
        <w:rPr>
          <w:rFonts w:ascii="Times New Roman" w:eastAsia="Calibri" w:hAnsi="Times New Roman" w:cs="Times New Roman"/>
          <w:sz w:val="28"/>
          <w:szCs w:val="28"/>
        </w:rPr>
        <w:t>Процесс БК</w:t>
      </w:r>
      <w:r>
        <w:rPr>
          <w:rFonts w:ascii="Times New Roman" w:eastAsia="Calibri" w:hAnsi="Times New Roman" w:cs="Times New Roman"/>
          <w:sz w:val="28"/>
          <w:szCs w:val="28"/>
        </w:rPr>
        <w:t xml:space="preserve"> 1.2</w:t>
      </w:r>
      <w:r w:rsidRPr="006C4635">
        <w:rPr>
          <w:rFonts w:ascii="Times New Roman" w:eastAsia="Calibri" w:hAnsi="Times New Roman" w:cs="Times New Roman"/>
          <w:sz w:val="28"/>
          <w:szCs w:val="28"/>
        </w:rPr>
        <w:t xml:space="preserve"> Привлечение корпоративных клиентов в сегментах «Крупны</w:t>
      </w:r>
      <w:r>
        <w:rPr>
          <w:rFonts w:ascii="Times New Roman" w:eastAsia="Calibri" w:hAnsi="Times New Roman" w:cs="Times New Roman"/>
          <w:sz w:val="28"/>
          <w:szCs w:val="28"/>
        </w:rPr>
        <w:t>й</w:t>
      </w:r>
      <w:r w:rsidRPr="006C4635">
        <w:rPr>
          <w:rFonts w:ascii="Times New Roman" w:eastAsia="Calibri" w:hAnsi="Times New Roman" w:cs="Times New Roman"/>
          <w:sz w:val="28"/>
          <w:szCs w:val="28"/>
        </w:rPr>
        <w:t>», «Крупнейший» и развитие отношений с ними</w:t>
      </w:r>
      <w:r>
        <w:rPr>
          <w:rFonts w:ascii="Times New Roman" w:eastAsia="Calibri" w:hAnsi="Times New Roman" w:cs="Times New Roman"/>
          <w:sz w:val="28"/>
          <w:szCs w:val="28"/>
        </w:rPr>
        <w:t xml:space="preserve"> описан в одноименной карте процесса</w:t>
      </w:r>
      <w:r w:rsidRPr="006C4635">
        <w:rPr>
          <w:rFonts w:ascii="Times New Roman" w:eastAsia="Calibri" w:hAnsi="Times New Roman" w:cs="Times New Roman"/>
          <w:sz w:val="28"/>
          <w:szCs w:val="28"/>
        </w:rPr>
        <w:t>.</w:t>
      </w:r>
    </w:p>
    <w:p w:rsidR="00AD1534" w:rsidRDefault="00E47D06" w:rsidP="00AD1534">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Следует отметить, что </w:t>
      </w:r>
      <w:r w:rsidR="0064446F">
        <w:rPr>
          <w:rFonts w:ascii="Times New Roman" w:eastAsia="Calibri" w:hAnsi="Times New Roman" w:cs="Times New Roman"/>
          <w:sz w:val="28"/>
          <w:szCs w:val="28"/>
        </w:rPr>
        <w:t xml:space="preserve">актуализированная в октябре 2025 года </w:t>
      </w:r>
      <w:r>
        <w:rPr>
          <w:rFonts w:ascii="Times New Roman" w:eastAsia="Calibri" w:hAnsi="Times New Roman" w:cs="Times New Roman"/>
          <w:sz w:val="28"/>
          <w:szCs w:val="28"/>
        </w:rPr>
        <w:t>карта процесса</w:t>
      </w:r>
      <w:r w:rsidR="0064446F">
        <w:rPr>
          <w:rFonts w:ascii="Times New Roman" w:eastAsia="Calibri" w:hAnsi="Times New Roman" w:cs="Times New Roman"/>
          <w:sz w:val="28"/>
          <w:szCs w:val="28"/>
        </w:rPr>
        <w:t xml:space="preserve"> БК 1.2</w:t>
      </w:r>
      <w:r>
        <w:rPr>
          <w:rFonts w:ascii="Times New Roman" w:eastAsia="Calibri" w:hAnsi="Times New Roman" w:cs="Times New Roman"/>
          <w:sz w:val="28"/>
          <w:szCs w:val="28"/>
        </w:rPr>
        <w:t xml:space="preserve"> </w:t>
      </w:r>
      <w:r w:rsidR="0064446F">
        <w:rPr>
          <w:rFonts w:ascii="Times New Roman" w:eastAsia="Calibri" w:hAnsi="Times New Roman" w:cs="Times New Roman"/>
          <w:sz w:val="28"/>
          <w:szCs w:val="28"/>
        </w:rPr>
        <w:t>(</w:t>
      </w:r>
      <w:r>
        <w:rPr>
          <w:rFonts w:ascii="Times New Roman" w:eastAsia="Calibri" w:hAnsi="Times New Roman" w:cs="Times New Roman"/>
          <w:sz w:val="28"/>
          <w:szCs w:val="28"/>
        </w:rPr>
        <w:t>№ 22-08/83236</w:t>
      </w:r>
      <w:r w:rsidR="0064446F">
        <w:rPr>
          <w:rFonts w:ascii="Times New Roman" w:eastAsia="Calibri" w:hAnsi="Times New Roman" w:cs="Times New Roman"/>
          <w:sz w:val="28"/>
          <w:szCs w:val="28"/>
        </w:rPr>
        <w:t xml:space="preserve"> от 07.10.2025) </w:t>
      </w:r>
      <w:r w:rsidR="00B75AF1">
        <w:rPr>
          <w:rFonts w:ascii="Times New Roman" w:eastAsia="Calibri" w:hAnsi="Times New Roman" w:cs="Times New Roman"/>
          <w:sz w:val="28"/>
          <w:szCs w:val="28"/>
        </w:rPr>
        <w:t xml:space="preserve">в том числе содержит описание работы с клиентами </w:t>
      </w:r>
      <w:r w:rsidR="0064446F">
        <w:rPr>
          <w:rFonts w:ascii="Times New Roman" w:eastAsia="Calibri" w:hAnsi="Times New Roman" w:cs="Times New Roman"/>
          <w:sz w:val="28"/>
          <w:szCs w:val="28"/>
        </w:rPr>
        <w:t xml:space="preserve">сегмента </w:t>
      </w:r>
      <w:r w:rsidR="00B75AF1">
        <w:rPr>
          <w:rFonts w:ascii="Times New Roman" w:eastAsia="Calibri" w:hAnsi="Times New Roman" w:cs="Times New Roman"/>
          <w:sz w:val="28"/>
          <w:szCs w:val="28"/>
        </w:rPr>
        <w:t>Средний.</w:t>
      </w:r>
    </w:p>
    <w:p w:rsidR="00AD1534" w:rsidRDefault="00AD1534" w:rsidP="00AD1534">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Для более глубокого понимания сути исследуемого процесса дополнительно проанализированы карты по следующим </w:t>
      </w:r>
      <w:r w:rsidR="0064446F">
        <w:rPr>
          <w:rFonts w:ascii="Times New Roman" w:eastAsia="Calibri" w:hAnsi="Times New Roman" w:cs="Times New Roman"/>
          <w:sz w:val="28"/>
          <w:szCs w:val="28"/>
        </w:rPr>
        <w:t xml:space="preserve">взаимосвязанным </w:t>
      </w:r>
      <w:r>
        <w:rPr>
          <w:rFonts w:ascii="Times New Roman" w:eastAsia="Calibri" w:hAnsi="Times New Roman" w:cs="Times New Roman"/>
          <w:sz w:val="28"/>
          <w:szCs w:val="28"/>
        </w:rPr>
        <w:t>процессам:</w:t>
      </w:r>
    </w:p>
    <w:p w:rsidR="00AD1534" w:rsidRDefault="00AD1534" w:rsidP="00AD1534">
      <w:pPr>
        <w:spacing w:after="0" w:line="240" w:lineRule="auto"/>
        <w:ind w:firstLine="709"/>
        <w:jc w:val="both"/>
        <w:rPr>
          <w:rFonts w:ascii="Times New Roman" w:hAnsi="Times New Roman" w:cs="Times New Roman"/>
          <w:bCs/>
          <w:color w:val="000000"/>
          <w:sz w:val="28"/>
          <w:szCs w:val="28"/>
          <w:shd w:val="clear" w:color="auto" w:fill="FFFFFF"/>
        </w:rPr>
      </w:pPr>
      <w:r>
        <w:rPr>
          <w:rFonts w:ascii="Times New Roman" w:eastAsia="Calibri" w:hAnsi="Times New Roman" w:cs="Times New Roman"/>
          <w:sz w:val="28"/>
          <w:szCs w:val="28"/>
        </w:rPr>
        <w:t>У 1.5 </w:t>
      </w:r>
      <w:r>
        <w:rPr>
          <w:rFonts w:ascii="Times New Roman" w:hAnsi="Times New Roman" w:cs="Times New Roman"/>
          <w:bCs/>
          <w:color w:val="000000"/>
          <w:sz w:val="28"/>
          <w:szCs w:val="28"/>
          <w:shd w:val="clear" w:color="auto" w:fill="FFFFFF"/>
        </w:rPr>
        <w:t xml:space="preserve">Управление </w:t>
      </w:r>
      <w:r w:rsidRPr="006C4635">
        <w:rPr>
          <w:rFonts w:ascii="Times New Roman" w:hAnsi="Times New Roman" w:cs="Times New Roman"/>
          <w:bCs/>
          <w:color w:val="000000"/>
          <w:sz w:val="28"/>
          <w:szCs w:val="28"/>
          <w:shd w:val="clear" w:color="auto" w:fill="FFFFFF"/>
        </w:rPr>
        <w:t>качеством обслуживания розничных и корпоративных клиентов</w:t>
      </w:r>
      <w:r w:rsidR="00CF6237">
        <w:rPr>
          <w:rFonts w:ascii="Times New Roman" w:hAnsi="Times New Roman" w:cs="Times New Roman"/>
          <w:bCs/>
          <w:color w:val="000000"/>
          <w:sz w:val="28"/>
          <w:szCs w:val="28"/>
          <w:shd w:val="clear" w:color="auto" w:fill="FFFFFF"/>
        </w:rPr>
        <w:t>.</w:t>
      </w:r>
    </w:p>
    <w:p w:rsidR="00AD1534" w:rsidRDefault="00AD1534" w:rsidP="00AD1534">
      <w:pPr>
        <w:spacing w:after="0" w:line="240" w:lineRule="auto"/>
        <w:ind w:firstLine="709"/>
        <w:jc w:val="both"/>
        <w:rPr>
          <w:rFonts w:ascii="Times New Roman" w:hAnsi="Times New Roman" w:cs="Times New Roman"/>
          <w:bCs/>
          <w:color w:val="292929"/>
          <w:sz w:val="28"/>
          <w:szCs w:val="28"/>
          <w:shd w:val="clear" w:color="auto" w:fill="FFFFFF"/>
        </w:rPr>
      </w:pPr>
      <w:r>
        <w:rPr>
          <w:rFonts w:ascii="Times New Roman" w:hAnsi="Times New Roman" w:cs="Times New Roman"/>
          <w:bCs/>
          <w:color w:val="292929"/>
          <w:sz w:val="28"/>
          <w:szCs w:val="28"/>
          <w:shd w:val="clear" w:color="auto" w:fill="FFFFFF"/>
        </w:rPr>
        <w:t>БК 1.4 </w:t>
      </w:r>
      <w:r w:rsidRPr="009136D9">
        <w:rPr>
          <w:rFonts w:ascii="Times New Roman" w:hAnsi="Times New Roman" w:cs="Times New Roman"/>
          <w:bCs/>
          <w:color w:val="292929"/>
          <w:sz w:val="28"/>
          <w:szCs w:val="28"/>
          <w:shd w:val="clear" w:color="auto" w:fill="FFFFFF"/>
        </w:rPr>
        <w:t>Работа с обращениями корпоративных клиентов</w:t>
      </w:r>
      <w:r w:rsidR="00CF6237">
        <w:rPr>
          <w:rFonts w:ascii="Times New Roman" w:hAnsi="Times New Roman" w:cs="Times New Roman"/>
          <w:bCs/>
          <w:color w:val="292929"/>
          <w:sz w:val="28"/>
          <w:szCs w:val="28"/>
          <w:shd w:val="clear" w:color="auto" w:fill="FFFFFF"/>
        </w:rPr>
        <w:t>.</w:t>
      </w:r>
      <w:r w:rsidRPr="009136D9">
        <w:rPr>
          <w:rFonts w:ascii="Times New Roman" w:hAnsi="Times New Roman" w:cs="Times New Roman"/>
          <w:bCs/>
          <w:color w:val="292929"/>
          <w:sz w:val="28"/>
          <w:szCs w:val="28"/>
          <w:shd w:val="clear" w:color="auto" w:fill="FFFFFF"/>
        </w:rPr>
        <w:t xml:space="preserve"> </w:t>
      </w:r>
    </w:p>
    <w:p w:rsidR="00AD1534" w:rsidRDefault="00AD1534" w:rsidP="00AD1534">
      <w:pPr>
        <w:spacing w:after="0" w:line="240" w:lineRule="auto"/>
        <w:ind w:firstLine="709"/>
        <w:jc w:val="both"/>
        <w:rPr>
          <w:rFonts w:ascii="Times New Roman" w:hAnsi="Times New Roman" w:cs="Times New Roman"/>
          <w:bCs/>
          <w:color w:val="292929"/>
          <w:sz w:val="28"/>
          <w:szCs w:val="28"/>
          <w:shd w:val="clear" w:color="auto" w:fill="FFFFFF"/>
        </w:rPr>
      </w:pPr>
      <w:r>
        <w:rPr>
          <w:rFonts w:ascii="Times New Roman" w:hAnsi="Times New Roman" w:cs="Times New Roman"/>
          <w:bCs/>
          <w:color w:val="292929"/>
          <w:sz w:val="28"/>
          <w:szCs w:val="28"/>
          <w:shd w:val="clear" w:color="auto" w:fill="FFFFFF"/>
        </w:rPr>
        <w:t>У 1.7 </w:t>
      </w:r>
      <w:r w:rsidRPr="009136D9">
        <w:rPr>
          <w:rFonts w:ascii="Times New Roman" w:hAnsi="Times New Roman" w:cs="Times New Roman"/>
          <w:bCs/>
          <w:color w:val="292929"/>
          <w:sz w:val="28"/>
          <w:szCs w:val="28"/>
          <w:shd w:val="clear" w:color="auto" w:fill="FFFFFF"/>
        </w:rPr>
        <w:t>Управление сегментацией корпоративных клиентов</w:t>
      </w:r>
      <w:r w:rsidR="00CF6237">
        <w:rPr>
          <w:rFonts w:ascii="Times New Roman" w:hAnsi="Times New Roman" w:cs="Times New Roman"/>
          <w:bCs/>
          <w:color w:val="292929"/>
          <w:sz w:val="28"/>
          <w:szCs w:val="28"/>
          <w:shd w:val="clear" w:color="auto" w:fill="FFFFFF"/>
        </w:rPr>
        <w:t>.</w:t>
      </w:r>
      <w:r>
        <w:rPr>
          <w:rFonts w:ascii="Times New Roman" w:hAnsi="Times New Roman" w:cs="Times New Roman"/>
          <w:bCs/>
          <w:color w:val="292929"/>
          <w:sz w:val="28"/>
          <w:szCs w:val="28"/>
          <w:shd w:val="clear" w:color="auto" w:fill="FFFFFF"/>
        </w:rPr>
        <w:t xml:space="preserve"> </w:t>
      </w:r>
    </w:p>
    <w:p w:rsidR="00AD1534" w:rsidRDefault="00AD1534" w:rsidP="00AD1534">
      <w:pPr>
        <w:spacing w:after="0" w:line="240" w:lineRule="auto"/>
        <w:ind w:firstLine="709"/>
        <w:jc w:val="both"/>
        <w:rPr>
          <w:rFonts w:ascii="Times New Roman" w:hAnsi="Times New Roman" w:cs="Times New Roman"/>
          <w:bCs/>
          <w:color w:val="000000"/>
          <w:sz w:val="28"/>
          <w:szCs w:val="28"/>
          <w:shd w:val="clear" w:color="auto" w:fill="FFFFFF"/>
        </w:rPr>
      </w:pPr>
      <w:r>
        <w:rPr>
          <w:rFonts w:ascii="Times New Roman" w:hAnsi="Times New Roman" w:cs="Times New Roman"/>
          <w:bCs/>
          <w:color w:val="000000"/>
          <w:sz w:val="28"/>
          <w:szCs w:val="28"/>
          <w:shd w:val="clear" w:color="auto" w:fill="FFFFFF"/>
        </w:rPr>
        <w:t>У 3.8 </w:t>
      </w:r>
      <w:r w:rsidRPr="009136D9">
        <w:rPr>
          <w:rFonts w:ascii="Times New Roman" w:hAnsi="Times New Roman" w:cs="Times New Roman"/>
          <w:bCs/>
          <w:color w:val="000000"/>
          <w:sz w:val="28"/>
          <w:szCs w:val="28"/>
          <w:shd w:val="clear" w:color="auto" w:fill="FFFFFF"/>
        </w:rPr>
        <w:t>Прогнозирование, бизнес-планирование и контроль исполнения бизнес-плана</w:t>
      </w:r>
      <w:r w:rsidR="00CF6237">
        <w:rPr>
          <w:rFonts w:ascii="Times New Roman" w:hAnsi="Times New Roman" w:cs="Times New Roman"/>
          <w:bCs/>
          <w:color w:val="000000"/>
          <w:sz w:val="28"/>
          <w:szCs w:val="28"/>
          <w:shd w:val="clear" w:color="auto" w:fill="FFFFFF"/>
        </w:rPr>
        <w:t>.</w:t>
      </w:r>
    </w:p>
    <w:p w:rsidR="00AD1534" w:rsidRPr="005B73A5" w:rsidRDefault="00AD1534" w:rsidP="00AD1534">
      <w:pPr>
        <w:spacing w:after="0" w:line="240" w:lineRule="auto"/>
        <w:ind w:firstLine="709"/>
        <w:jc w:val="both"/>
        <w:rPr>
          <w:rFonts w:ascii="Times New Roman" w:hAnsi="Times New Roman" w:cs="Times New Roman"/>
          <w:bCs/>
          <w:color w:val="292929"/>
          <w:sz w:val="28"/>
          <w:szCs w:val="28"/>
          <w:shd w:val="clear" w:color="auto" w:fill="FFFFFF"/>
        </w:rPr>
      </w:pPr>
      <w:r>
        <w:rPr>
          <w:rFonts w:ascii="Times New Roman" w:hAnsi="Times New Roman" w:cs="Times New Roman"/>
          <w:bCs/>
          <w:color w:val="292929"/>
          <w:sz w:val="28"/>
          <w:szCs w:val="28"/>
          <w:shd w:val="clear" w:color="auto" w:fill="FFFFFF"/>
        </w:rPr>
        <w:t xml:space="preserve">О 4.9 Проведение PR-компаний. </w:t>
      </w:r>
    </w:p>
    <w:p w:rsidR="00AD1534" w:rsidRPr="009136D9" w:rsidRDefault="00AD1534" w:rsidP="00AD1534">
      <w:pPr>
        <w:spacing w:after="0" w:line="240" w:lineRule="auto"/>
        <w:ind w:firstLine="709"/>
        <w:jc w:val="center"/>
        <w:rPr>
          <w:rFonts w:ascii="Times New Roman" w:hAnsi="Times New Roman" w:cs="Times New Roman"/>
          <w:bCs/>
          <w:color w:val="000000"/>
          <w:sz w:val="28"/>
          <w:szCs w:val="28"/>
          <w:shd w:val="clear" w:color="auto" w:fill="FFFFFF"/>
        </w:rPr>
      </w:pPr>
    </w:p>
    <w:p w:rsidR="00B75AF1" w:rsidRDefault="00B75AF1" w:rsidP="00AD1534">
      <w:pPr>
        <w:spacing w:after="0" w:line="240" w:lineRule="auto"/>
        <w:ind w:firstLine="709"/>
        <w:jc w:val="both"/>
        <w:rPr>
          <w:rStyle w:val="word-wrappe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В соответствии с ЛПА</w:t>
      </w:r>
      <w:r w:rsidR="0064446F">
        <w:rPr>
          <w:rFonts w:ascii="Times New Roman" w:hAnsi="Times New Roman" w:cs="Times New Roman"/>
          <w:color w:val="242424"/>
          <w:sz w:val="28"/>
          <w:szCs w:val="28"/>
          <w:shd w:val="clear" w:color="auto" w:fill="FFFFFF"/>
        </w:rPr>
        <w:t xml:space="preserve"> Банка</w:t>
      </w:r>
      <w:r>
        <w:rPr>
          <w:rFonts w:ascii="Times New Roman" w:hAnsi="Times New Roman" w:cs="Times New Roman"/>
          <w:color w:val="242424"/>
          <w:sz w:val="28"/>
          <w:szCs w:val="28"/>
          <w:shd w:val="clear" w:color="auto" w:fill="FFFFFF"/>
        </w:rPr>
        <w:t xml:space="preserve"> и картой процесса </w:t>
      </w:r>
      <w:r w:rsidR="00914B90">
        <w:rPr>
          <w:rFonts w:ascii="Times New Roman" w:hAnsi="Times New Roman" w:cs="Times New Roman"/>
          <w:color w:val="242424"/>
          <w:sz w:val="28"/>
          <w:szCs w:val="28"/>
          <w:shd w:val="clear" w:color="auto" w:fill="FFFFFF"/>
        </w:rPr>
        <w:t xml:space="preserve">БК 1.2 </w:t>
      </w:r>
      <w:r>
        <w:rPr>
          <w:rFonts w:ascii="Times New Roman" w:hAnsi="Times New Roman" w:cs="Times New Roman"/>
          <w:color w:val="242424"/>
          <w:sz w:val="28"/>
          <w:szCs w:val="28"/>
          <w:shd w:val="clear" w:color="auto" w:fill="FFFFFF"/>
        </w:rPr>
        <w:t>в</w:t>
      </w:r>
      <w:r w:rsidR="00AD1534">
        <w:rPr>
          <w:rFonts w:ascii="Times New Roman" w:hAnsi="Times New Roman" w:cs="Times New Roman"/>
          <w:color w:val="242424"/>
          <w:sz w:val="28"/>
          <w:szCs w:val="28"/>
          <w:shd w:val="clear" w:color="auto" w:fill="FFFFFF"/>
        </w:rPr>
        <w:t xml:space="preserve"> качестве одного из базовых принципов работы с клиентами </w:t>
      </w:r>
      <w:r w:rsidR="00AD1534" w:rsidRPr="005E03C7">
        <w:rPr>
          <w:rFonts w:ascii="Times New Roman" w:hAnsi="Times New Roman" w:cs="Times New Roman"/>
          <w:b/>
          <w:color w:val="242424"/>
          <w:sz w:val="28"/>
          <w:szCs w:val="28"/>
          <w:shd w:val="clear" w:color="auto" w:fill="FFFFFF"/>
        </w:rPr>
        <w:t>Средний+</w:t>
      </w:r>
      <w:r w:rsidR="00AD1534">
        <w:rPr>
          <w:rFonts w:ascii="Times New Roman" w:hAnsi="Times New Roman" w:cs="Times New Roman"/>
          <w:color w:val="242424"/>
          <w:sz w:val="28"/>
          <w:szCs w:val="28"/>
          <w:shd w:val="clear" w:color="auto" w:fill="FFFFFF"/>
        </w:rPr>
        <w:t xml:space="preserve"> является установление взаимодействия с клиентом через «единую точку входа» – клиентского менеджера. </w:t>
      </w:r>
      <w:r w:rsidR="00AD1534" w:rsidRPr="000132D2">
        <w:rPr>
          <w:rStyle w:val="word-wrapper"/>
          <w:rFonts w:ascii="Times New Roman" w:hAnsi="Times New Roman" w:cs="Times New Roman"/>
          <w:color w:val="242424"/>
          <w:sz w:val="28"/>
          <w:szCs w:val="28"/>
          <w:shd w:val="clear" w:color="auto" w:fill="FFFFFF"/>
        </w:rPr>
        <w:t xml:space="preserve">Все контакты с </w:t>
      </w:r>
      <w:r w:rsidR="00AD1534">
        <w:rPr>
          <w:rStyle w:val="word-wrapper"/>
          <w:rFonts w:ascii="Times New Roman" w:hAnsi="Times New Roman" w:cs="Times New Roman"/>
          <w:color w:val="242424"/>
          <w:sz w:val="28"/>
          <w:szCs w:val="28"/>
          <w:shd w:val="clear" w:color="auto" w:fill="FFFFFF"/>
        </w:rPr>
        <w:t>клиентами</w:t>
      </w:r>
      <w:r w:rsidR="00AD1534" w:rsidRPr="000132D2">
        <w:rPr>
          <w:rStyle w:val="word-wrapper"/>
          <w:rFonts w:ascii="Times New Roman" w:hAnsi="Times New Roman" w:cs="Times New Roman"/>
          <w:color w:val="242424"/>
          <w:sz w:val="28"/>
          <w:szCs w:val="28"/>
          <w:shd w:val="clear" w:color="auto" w:fill="FFFFFF"/>
        </w:rPr>
        <w:t xml:space="preserve"> (вст</w:t>
      </w:r>
      <w:r w:rsidR="00AD1534">
        <w:rPr>
          <w:rStyle w:val="word-wrapper"/>
          <w:rFonts w:ascii="Times New Roman" w:hAnsi="Times New Roman" w:cs="Times New Roman"/>
          <w:color w:val="242424"/>
          <w:sz w:val="28"/>
          <w:szCs w:val="28"/>
          <w:shd w:val="clear" w:color="auto" w:fill="FFFFFF"/>
        </w:rPr>
        <w:t>речи, переговоры, переписка и др</w:t>
      </w:r>
      <w:r w:rsidR="00AD1534" w:rsidRPr="000132D2">
        <w:rPr>
          <w:rStyle w:val="word-wrapper"/>
          <w:rFonts w:ascii="Times New Roman" w:hAnsi="Times New Roman" w:cs="Times New Roman"/>
          <w:color w:val="242424"/>
          <w:sz w:val="28"/>
          <w:szCs w:val="28"/>
          <w:shd w:val="clear" w:color="auto" w:fill="FFFFFF"/>
        </w:rPr>
        <w:t xml:space="preserve">.), касающиеся вопросов установления и определения направлений сотрудничества, в т.ч. при продаже банковских и иных продуктов (услуг), определении потребностей </w:t>
      </w:r>
      <w:r w:rsidR="00AD1534">
        <w:rPr>
          <w:rStyle w:val="word-wrapper"/>
          <w:rFonts w:ascii="Times New Roman" w:hAnsi="Times New Roman" w:cs="Times New Roman"/>
          <w:color w:val="242424"/>
          <w:sz w:val="28"/>
          <w:szCs w:val="28"/>
          <w:shd w:val="clear" w:color="auto" w:fill="FFFFFF"/>
        </w:rPr>
        <w:t>к</w:t>
      </w:r>
      <w:r w:rsidR="00AD1534" w:rsidRPr="000132D2">
        <w:rPr>
          <w:rStyle w:val="word-wrapper"/>
          <w:rFonts w:ascii="Times New Roman" w:hAnsi="Times New Roman" w:cs="Times New Roman"/>
          <w:color w:val="242424"/>
          <w:sz w:val="28"/>
          <w:szCs w:val="28"/>
          <w:shd w:val="clear" w:color="auto" w:fill="FFFFFF"/>
        </w:rPr>
        <w:t xml:space="preserve">лиента, предварительных параметров сделки осуществляются </w:t>
      </w:r>
      <w:r w:rsidR="00AD1534">
        <w:rPr>
          <w:rStyle w:val="word-wrapper"/>
          <w:rFonts w:ascii="Times New Roman" w:hAnsi="Times New Roman" w:cs="Times New Roman"/>
          <w:color w:val="242424"/>
          <w:sz w:val="28"/>
          <w:szCs w:val="28"/>
          <w:shd w:val="clear" w:color="auto" w:fill="FFFFFF"/>
        </w:rPr>
        <w:t>клиентскими менеджерами</w:t>
      </w:r>
      <w:r w:rsidR="003443F8">
        <w:rPr>
          <w:rStyle w:val="word-wrapper"/>
          <w:rFonts w:ascii="Times New Roman" w:hAnsi="Times New Roman" w:cs="Times New Roman"/>
          <w:color w:val="242424"/>
          <w:sz w:val="28"/>
          <w:szCs w:val="28"/>
          <w:shd w:val="clear" w:color="auto" w:fill="FFFFFF"/>
        </w:rPr>
        <w:t xml:space="preserve"> (КМ)</w:t>
      </w:r>
      <w:r w:rsidR="00AD1534" w:rsidRPr="000132D2">
        <w:rPr>
          <w:rStyle w:val="word-wrapper"/>
          <w:rFonts w:ascii="Times New Roman" w:hAnsi="Times New Roman" w:cs="Times New Roman"/>
          <w:color w:val="242424"/>
          <w:sz w:val="28"/>
          <w:szCs w:val="28"/>
          <w:shd w:val="clear" w:color="auto" w:fill="FFFFFF"/>
        </w:rPr>
        <w:t>.</w:t>
      </w:r>
      <w:r w:rsidR="00AD1534">
        <w:rPr>
          <w:rStyle w:val="word-wrapper"/>
          <w:rFonts w:ascii="Times New Roman" w:hAnsi="Times New Roman" w:cs="Times New Roman"/>
          <w:color w:val="242424"/>
          <w:sz w:val="28"/>
          <w:szCs w:val="28"/>
          <w:shd w:val="clear" w:color="auto" w:fill="FFFFFF"/>
        </w:rPr>
        <w:t xml:space="preserve"> </w:t>
      </w:r>
    </w:p>
    <w:p w:rsidR="00B75AF1" w:rsidRDefault="00AD1534" w:rsidP="00AD1534">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С целью комплексного и экспертного обслуживания клиентов также формируются клиентско-продуктовые команды обслуживания</w:t>
      </w:r>
      <w:r w:rsidR="003443F8">
        <w:rPr>
          <w:rStyle w:val="word-wrapper"/>
          <w:rFonts w:ascii="Times New Roman" w:hAnsi="Times New Roman" w:cs="Times New Roman"/>
          <w:color w:val="242424"/>
          <w:sz w:val="28"/>
          <w:szCs w:val="28"/>
          <w:shd w:val="clear" w:color="auto" w:fill="FFFFFF"/>
        </w:rPr>
        <w:t xml:space="preserve"> (КПК)</w:t>
      </w:r>
      <w:r>
        <w:rPr>
          <w:rStyle w:val="word-wrapper"/>
          <w:rFonts w:ascii="Times New Roman" w:hAnsi="Times New Roman" w:cs="Times New Roman"/>
          <w:color w:val="242424"/>
          <w:sz w:val="28"/>
          <w:szCs w:val="28"/>
          <w:shd w:val="clear" w:color="auto" w:fill="FFFFFF"/>
        </w:rPr>
        <w:t xml:space="preserve">. </w:t>
      </w:r>
    </w:p>
    <w:p w:rsidR="00AD1534" w:rsidRPr="009D0954" w:rsidRDefault="00AD1534" w:rsidP="00AD1534">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 xml:space="preserve">Фиксирование коммуникаций (действий) с клиентами осуществляется в </w:t>
      </w:r>
      <w:r>
        <w:rPr>
          <w:rStyle w:val="word-wrapper"/>
          <w:rFonts w:ascii="Times New Roman" w:hAnsi="Times New Roman" w:cs="Times New Roman"/>
          <w:color w:val="242424"/>
          <w:sz w:val="28"/>
          <w:szCs w:val="28"/>
          <w:shd w:val="clear" w:color="auto" w:fill="FFFFFF"/>
          <w:lang w:val="en-US"/>
        </w:rPr>
        <w:t>CRM</w:t>
      </w:r>
      <w:r>
        <w:rPr>
          <w:rStyle w:val="word-wrapper"/>
          <w:rFonts w:ascii="Times New Roman" w:hAnsi="Times New Roman" w:cs="Times New Roman"/>
          <w:color w:val="242424"/>
          <w:sz w:val="28"/>
          <w:szCs w:val="28"/>
          <w:shd w:val="clear" w:color="auto" w:fill="FFFFFF"/>
        </w:rPr>
        <w:t xml:space="preserve">-системе. </w:t>
      </w:r>
      <w:r w:rsidRPr="003443F8">
        <w:rPr>
          <w:rStyle w:val="word-wrapper"/>
          <w:rFonts w:ascii="Times New Roman" w:hAnsi="Times New Roman" w:cs="Times New Roman"/>
          <w:color w:val="242424"/>
          <w:sz w:val="28"/>
          <w:szCs w:val="28"/>
          <w:shd w:val="clear" w:color="auto" w:fill="FFFFFF"/>
        </w:rPr>
        <w:t xml:space="preserve">Анализ активности клиентских менеджеров </w:t>
      </w:r>
      <w:r w:rsidR="003443F8" w:rsidRPr="003443F8">
        <w:rPr>
          <w:rStyle w:val="word-wrapper"/>
          <w:rFonts w:ascii="Times New Roman" w:hAnsi="Times New Roman" w:cs="Times New Roman"/>
          <w:color w:val="242424"/>
          <w:sz w:val="28"/>
          <w:szCs w:val="28"/>
          <w:shd w:val="clear" w:color="auto" w:fill="FFFFFF"/>
        </w:rPr>
        <w:t>в этой части</w:t>
      </w:r>
      <w:r w:rsidRPr="003443F8">
        <w:rPr>
          <w:rStyle w:val="word-wrapper"/>
          <w:rFonts w:ascii="Times New Roman" w:hAnsi="Times New Roman" w:cs="Times New Roman"/>
          <w:color w:val="242424"/>
          <w:sz w:val="28"/>
          <w:szCs w:val="28"/>
          <w:shd w:val="clear" w:color="auto" w:fill="FFFFFF"/>
        </w:rPr>
        <w:t xml:space="preserve"> описан в разделе </w:t>
      </w:r>
      <w:r w:rsidR="005E03C7" w:rsidRPr="003443F8">
        <w:rPr>
          <w:rStyle w:val="word-wrapper"/>
          <w:rFonts w:ascii="Times New Roman" w:hAnsi="Times New Roman" w:cs="Times New Roman"/>
          <w:color w:val="242424"/>
          <w:sz w:val="28"/>
          <w:szCs w:val="28"/>
          <w:shd w:val="clear" w:color="auto" w:fill="FFFFFF"/>
          <w:lang w:val="en-US"/>
        </w:rPr>
        <w:t>VI</w:t>
      </w:r>
      <w:r w:rsidRPr="003443F8">
        <w:rPr>
          <w:rStyle w:val="word-wrapper"/>
          <w:rFonts w:ascii="Times New Roman" w:hAnsi="Times New Roman" w:cs="Times New Roman"/>
          <w:color w:val="242424"/>
          <w:sz w:val="28"/>
          <w:szCs w:val="28"/>
          <w:shd w:val="clear" w:color="auto" w:fill="FFFFFF"/>
        </w:rPr>
        <w:t>.</w:t>
      </w:r>
      <w:r>
        <w:rPr>
          <w:rStyle w:val="word-wrapper"/>
          <w:rFonts w:ascii="Times New Roman" w:hAnsi="Times New Roman" w:cs="Times New Roman"/>
          <w:color w:val="242424"/>
          <w:sz w:val="28"/>
          <w:szCs w:val="28"/>
          <w:shd w:val="clear" w:color="auto" w:fill="FFFFFF"/>
        </w:rPr>
        <w:t xml:space="preserve"> </w:t>
      </w:r>
    </w:p>
    <w:p w:rsidR="00AD1534" w:rsidRDefault="00AD1534" w:rsidP="00AD1534">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С целью привлечения клиентов и обеспечения заинтересованности в дальнейшем сотрудничестве ДСККБ и иными подразделениями Банка разрабатываются и направляются клиентам (потенциальным клиентам) различного рода презентационные материалы.</w:t>
      </w:r>
    </w:p>
    <w:p w:rsidR="00AD1534" w:rsidRPr="00E0745A" w:rsidRDefault="00AD1534" w:rsidP="00AD1534">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В ходе аудита выборочно запрошены коммерческие предложения, письма о сотрудничестве и презентации. </w:t>
      </w:r>
    </w:p>
    <w:p w:rsidR="003443F8" w:rsidRDefault="00AD1534" w:rsidP="00AD1534">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Отмечено, что материалы представляются клиентам в доступной форме, содержат достаточную</w:t>
      </w:r>
      <w:r w:rsidR="00B75AF1">
        <w:rPr>
          <w:rFonts w:ascii="Times New Roman" w:eastAsia="Times New Roman" w:hAnsi="Times New Roman" w:cs="Times New Roman"/>
          <w:color w:val="242424"/>
          <w:sz w:val="28"/>
          <w:szCs w:val="28"/>
          <w:lang w:eastAsia="ru-RU"/>
        </w:rPr>
        <w:t xml:space="preserve"> и полную</w:t>
      </w:r>
      <w:r>
        <w:rPr>
          <w:rFonts w:ascii="Times New Roman" w:eastAsia="Times New Roman" w:hAnsi="Times New Roman" w:cs="Times New Roman"/>
          <w:color w:val="242424"/>
          <w:sz w:val="28"/>
          <w:szCs w:val="28"/>
          <w:lang w:eastAsia="ru-RU"/>
        </w:rPr>
        <w:t xml:space="preserve"> информацию по банковским продуктам и условиям обслуживания, преимущества продуктов и сервисов, </w:t>
      </w:r>
      <w:r w:rsidR="0064446F">
        <w:rPr>
          <w:rFonts w:ascii="Times New Roman" w:eastAsia="Times New Roman" w:hAnsi="Times New Roman" w:cs="Times New Roman"/>
          <w:color w:val="242424"/>
          <w:sz w:val="28"/>
          <w:szCs w:val="28"/>
          <w:lang w:eastAsia="ru-RU"/>
        </w:rPr>
        <w:t xml:space="preserve">а также </w:t>
      </w:r>
      <w:r>
        <w:rPr>
          <w:rFonts w:ascii="Times New Roman" w:eastAsia="Times New Roman" w:hAnsi="Times New Roman" w:cs="Times New Roman"/>
          <w:color w:val="242424"/>
          <w:sz w:val="28"/>
          <w:szCs w:val="28"/>
          <w:lang w:eastAsia="ru-RU"/>
        </w:rPr>
        <w:t xml:space="preserve">персонифицированные предложения с учетом потребностей клиентов. </w:t>
      </w:r>
    </w:p>
    <w:p w:rsidR="00AD1534" w:rsidRPr="00E0745A" w:rsidRDefault="00AD1534" w:rsidP="00AD1534">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Банком предлагаются клиентам ИТ-решения для их бизнеса. В частности, демонстрация технических возможностей Банка и предложения по ИТ-сервисам изложена в презентации «Каталог продуктов экосистемы Сбера».</w:t>
      </w:r>
    </w:p>
    <w:p w:rsidR="00AD1534" w:rsidRDefault="00AD1534" w:rsidP="00AD1534">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Привлечение клиентов осуществляется посредством различных каналов. </w:t>
      </w:r>
    </w:p>
    <w:p w:rsidR="00AD1534" w:rsidRDefault="00AD1534" w:rsidP="00AD1534">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В ЛПА Банка определены следующие: </w:t>
      </w:r>
    </w:p>
    <w:p w:rsidR="00AD1534" w:rsidRPr="00CE19C5" w:rsidRDefault="00AD1534" w:rsidP="002600EB">
      <w:pPr>
        <w:pStyle w:val="ab"/>
        <w:numPr>
          <w:ilvl w:val="0"/>
          <w:numId w:val="30"/>
        </w:numPr>
        <w:shd w:val="clear" w:color="auto" w:fill="FFFFFF"/>
        <w:spacing w:after="0" w:line="240" w:lineRule="auto"/>
        <w:ind w:left="709" w:hanging="283"/>
        <w:jc w:val="both"/>
        <w:rPr>
          <w:rFonts w:ascii="Times New Roman" w:eastAsia="Times New Roman" w:hAnsi="Times New Roman" w:cs="Times New Roman"/>
          <w:color w:val="242424"/>
          <w:sz w:val="28"/>
          <w:szCs w:val="28"/>
          <w:lang w:eastAsia="ru-RU"/>
        </w:rPr>
      </w:pPr>
      <w:r w:rsidRPr="00CE19C5">
        <w:rPr>
          <w:rFonts w:ascii="Times New Roman" w:eastAsia="Times New Roman" w:hAnsi="Times New Roman" w:cs="Times New Roman"/>
          <w:color w:val="242424"/>
          <w:sz w:val="28"/>
          <w:szCs w:val="28"/>
          <w:lang w:eastAsia="ru-RU"/>
        </w:rPr>
        <w:t>выявление предприятий и организаций, технологически связанных с корпоративными клиентами Банка (контрагенты по бизнесу) и обслуживающихся в других банках п</w:t>
      </w:r>
      <w:r>
        <w:rPr>
          <w:rFonts w:ascii="Times New Roman" w:eastAsia="Times New Roman" w:hAnsi="Times New Roman" w:cs="Times New Roman"/>
          <w:color w:val="242424"/>
          <w:sz w:val="28"/>
          <w:szCs w:val="28"/>
          <w:lang w:eastAsia="ru-RU"/>
        </w:rPr>
        <w:t>осредством реализации принципа «знай контрагента своего клиента»</w:t>
      </w:r>
      <w:r w:rsidRPr="00CE19C5">
        <w:rPr>
          <w:rFonts w:ascii="Times New Roman" w:eastAsia="Times New Roman" w:hAnsi="Times New Roman" w:cs="Times New Roman"/>
          <w:color w:val="242424"/>
          <w:sz w:val="28"/>
          <w:szCs w:val="28"/>
          <w:lang w:eastAsia="ru-RU"/>
        </w:rPr>
        <w:t>;</w:t>
      </w:r>
    </w:p>
    <w:p w:rsidR="00AD1534" w:rsidRPr="00CE19C5" w:rsidRDefault="00AD1534" w:rsidP="002600EB">
      <w:pPr>
        <w:pStyle w:val="ab"/>
        <w:numPr>
          <w:ilvl w:val="0"/>
          <w:numId w:val="30"/>
        </w:numPr>
        <w:shd w:val="clear" w:color="auto" w:fill="FFFFFF"/>
        <w:spacing w:after="0" w:line="240" w:lineRule="auto"/>
        <w:ind w:left="709" w:hanging="283"/>
        <w:jc w:val="both"/>
        <w:rPr>
          <w:rFonts w:ascii="Times New Roman" w:eastAsia="Times New Roman" w:hAnsi="Times New Roman" w:cs="Times New Roman"/>
          <w:color w:val="242424"/>
          <w:sz w:val="28"/>
          <w:szCs w:val="28"/>
          <w:lang w:eastAsia="ru-RU"/>
        </w:rPr>
      </w:pPr>
      <w:r w:rsidRPr="00CE19C5">
        <w:rPr>
          <w:rFonts w:ascii="Times New Roman" w:eastAsia="Times New Roman" w:hAnsi="Times New Roman" w:cs="Times New Roman"/>
          <w:color w:val="242424"/>
          <w:sz w:val="28"/>
          <w:szCs w:val="28"/>
          <w:lang w:eastAsia="ru-RU"/>
        </w:rPr>
        <w:t>посредством сведений об успешной деятельности предприятий и организаций, полученных из средств массовой информации;</w:t>
      </w:r>
    </w:p>
    <w:p w:rsidR="00AD1534" w:rsidRPr="00CE19C5" w:rsidRDefault="003443F8" w:rsidP="002600EB">
      <w:pPr>
        <w:pStyle w:val="ab"/>
        <w:numPr>
          <w:ilvl w:val="0"/>
          <w:numId w:val="30"/>
        </w:numPr>
        <w:shd w:val="clear" w:color="auto" w:fill="FFFFFF"/>
        <w:spacing w:after="0" w:line="240" w:lineRule="auto"/>
        <w:ind w:left="709" w:hanging="283"/>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посредством участия </w:t>
      </w:r>
      <w:r w:rsidR="00AD1534" w:rsidRPr="00CE19C5">
        <w:rPr>
          <w:rFonts w:ascii="Times New Roman" w:eastAsia="Times New Roman" w:hAnsi="Times New Roman" w:cs="Times New Roman"/>
          <w:color w:val="242424"/>
          <w:sz w:val="28"/>
          <w:szCs w:val="28"/>
          <w:lang w:eastAsia="ru-RU"/>
        </w:rPr>
        <w:t>в специализированных конференциях/форумах, выставках;</w:t>
      </w:r>
    </w:p>
    <w:p w:rsidR="00AD1534" w:rsidRPr="00CE19C5" w:rsidRDefault="00AD1534" w:rsidP="002600EB">
      <w:pPr>
        <w:pStyle w:val="ab"/>
        <w:numPr>
          <w:ilvl w:val="0"/>
          <w:numId w:val="30"/>
        </w:numPr>
        <w:shd w:val="clear" w:color="auto" w:fill="FFFFFF"/>
        <w:spacing w:after="0" w:line="240" w:lineRule="auto"/>
        <w:ind w:left="709" w:hanging="283"/>
        <w:jc w:val="both"/>
        <w:rPr>
          <w:rFonts w:ascii="Times New Roman" w:eastAsia="Times New Roman" w:hAnsi="Times New Roman" w:cs="Times New Roman"/>
          <w:color w:val="242424"/>
          <w:sz w:val="28"/>
          <w:szCs w:val="28"/>
          <w:lang w:eastAsia="ru-RU"/>
        </w:rPr>
      </w:pPr>
      <w:r w:rsidRPr="00CE19C5">
        <w:rPr>
          <w:rFonts w:ascii="Times New Roman" w:eastAsia="Times New Roman" w:hAnsi="Times New Roman" w:cs="Times New Roman"/>
          <w:color w:val="242424"/>
          <w:sz w:val="28"/>
          <w:szCs w:val="28"/>
          <w:lang w:eastAsia="ru-RU"/>
        </w:rPr>
        <w:t>посредством информации о проблемных, прекращающих свою деятельность банках и корпоративных клиентах, в них обслуживающихся;</w:t>
      </w:r>
    </w:p>
    <w:p w:rsidR="00AD1534" w:rsidRPr="00CE19C5" w:rsidRDefault="00AD1534" w:rsidP="002600EB">
      <w:pPr>
        <w:pStyle w:val="ab"/>
        <w:numPr>
          <w:ilvl w:val="0"/>
          <w:numId w:val="30"/>
        </w:numPr>
        <w:shd w:val="clear" w:color="auto" w:fill="FFFFFF"/>
        <w:spacing w:after="0" w:line="240" w:lineRule="auto"/>
        <w:ind w:left="709" w:hanging="283"/>
        <w:jc w:val="both"/>
        <w:rPr>
          <w:rFonts w:ascii="Times New Roman" w:eastAsia="Times New Roman" w:hAnsi="Times New Roman" w:cs="Times New Roman"/>
          <w:color w:val="242424"/>
          <w:sz w:val="28"/>
          <w:szCs w:val="28"/>
          <w:lang w:eastAsia="ru-RU"/>
        </w:rPr>
      </w:pPr>
      <w:r w:rsidRPr="00CE19C5">
        <w:rPr>
          <w:rFonts w:ascii="Times New Roman" w:eastAsia="Times New Roman" w:hAnsi="Times New Roman" w:cs="Times New Roman"/>
          <w:color w:val="242424"/>
          <w:sz w:val="28"/>
          <w:szCs w:val="28"/>
          <w:lang w:eastAsia="ru-RU"/>
        </w:rPr>
        <w:t>в результате взаимодействия с банками группы ПАО Сбербанк;</w:t>
      </w:r>
    </w:p>
    <w:p w:rsidR="00AD1534" w:rsidRPr="00CE19C5" w:rsidRDefault="003443F8" w:rsidP="002600EB">
      <w:pPr>
        <w:pStyle w:val="ab"/>
        <w:numPr>
          <w:ilvl w:val="0"/>
          <w:numId w:val="30"/>
        </w:numPr>
        <w:shd w:val="clear" w:color="auto" w:fill="FFFFFF"/>
        <w:spacing w:after="0" w:line="240" w:lineRule="auto"/>
        <w:ind w:left="709" w:hanging="283"/>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через личные связи клиентских менеджеров</w:t>
      </w:r>
      <w:r w:rsidR="00AD1534" w:rsidRPr="00CE19C5">
        <w:rPr>
          <w:rFonts w:ascii="Times New Roman" w:eastAsia="Times New Roman" w:hAnsi="Times New Roman" w:cs="Times New Roman"/>
          <w:color w:val="242424"/>
          <w:sz w:val="28"/>
          <w:szCs w:val="28"/>
          <w:lang w:eastAsia="ru-RU"/>
        </w:rPr>
        <w:t xml:space="preserve"> и/или их руководителей и другие каналы.</w:t>
      </w:r>
    </w:p>
    <w:p w:rsidR="00AD1534" w:rsidRPr="00881108" w:rsidRDefault="00AD1534" w:rsidP="00AD1534">
      <w:pPr>
        <w:spacing w:after="0" w:line="240" w:lineRule="auto"/>
        <w:ind w:firstLine="709"/>
        <w:jc w:val="both"/>
        <w:rPr>
          <w:rFonts w:ascii="Times New Roman" w:eastAsia="Calibri" w:hAnsi="Times New Roman" w:cs="Times New Roman"/>
          <w:sz w:val="28"/>
          <w:szCs w:val="28"/>
        </w:rPr>
      </w:pPr>
      <w:r w:rsidRPr="00881108">
        <w:rPr>
          <w:rFonts w:ascii="Times New Roman" w:eastAsia="Calibri" w:hAnsi="Times New Roman" w:cs="Times New Roman"/>
          <w:sz w:val="28"/>
          <w:szCs w:val="28"/>
        </w:rPr>
        <w:t xml:space="preserve">В ходе аудита запрошена информация об участии корпоративного блока в выставочных мероприятиях, форумах, конференциях, а также фактические результаты таких встреч. </w:t>
      </w:r>
    </w:p>
    <w:p w:rsidR="00AD1534" w:rsidRDefault="00AD1534" w:rsidP="00AD1534">
      <w:pPr>
        <w:spacing w:after="0" w:line="240" w:lineRule="auto"/>
        <w:ind w:firstLine="709"/>
        <w:jc w:val="both"/>
        <w:rPr>
          <w:rFonts w:ascii="Times New Roman" w:eastAsia="Calibri" w:hAnsi="Times New Roman" w:cs="Times New Roman"/>
          <w:sz w:val="28"/>
          <w:szCs w:val="28"/>
        </w:rPr>
      </w:pPr>
      <w:r w:rsidRPr="00881108">
        <w:rPr>
          <w:rFonts w:ascii="Times New Roman" w:eastAsia="Calibri" w:hAnsi="Times New Roman" w:cs="Times New Roman"/>
          <w:sz w:val="28"/>
          <w:szCs w:val="28"/>
        </w:rPr>
        <w:t>В целом, представители корпоративного бизнеса</w:t>
      </w:r>
      <w:r>
        <w:rPr>
          <w:rFonts w:ascii="Times New Roman" w:eastAsia="Calibri" w:hAnsi="Times New Roman" w:cs="Times New Roman"/>
          <w:sz w:val="28"/>
          <w:szCs w:val="28"/>
        </w:rPr>
        <w:t xml:space="preserve"> </w:t>
      </w:r>
      <w:r w:rsidRPr="00881108">
        <w:rPr>
          <w:rFonts w:ascii="Times New Roman" w:eastAsia="Calibri" w:hAnsi="Times New Roman" w:cs="Times New Roman"/>
          <w:sz w:val="28"/>
          <w:szCs w:val="28"/>
        </w:rPr>
        <w:t>с начала 2025 года приняли участие в 9 мероприятиях:</w:t>
      </w:r>
    </w:p>
    <w:p w:rsidR="00B75AF1" w:rsidRDefault="00B75AF1" w:rsidP="00AD1534">
      <w:pPr>
        <w:spacing w:after="0" w:line="240" w:lineRule="auto"/>
        <w:ind w:firstLine="709"/>
        <w:jc w:val="both"/>
        <w:rPr>
          <w:rFonts w:ascii="Times New Roman" w:eastAsia="Calibri" w:hAnsi="Times New Roman" w:cs="Times New Roman"/>
          <w:sz w:val="28"/>
          <w:szCs w:val="28"/>
        </w:rPr>
      </w:pPr>
    </w:p>
    <w:p w:rsidR="00AD1534" w:rsidRDefault="00AD1534" w:rsidP="00AD1534">
      <w:pPr>
        <w:spacing w:after="0" w:line="240" w:lineRule="auto"/>
        <w:ind w:firstLine="709"/>
        <w:jc w:val="both"/>
        <w:rPr>
          <w:rFonts w:ascii="Times New Roman" w:eastAsia="Calibri" w:hAnsi="Times New Roman" w:cs="Times New Roman"/>
          <w:sz w:val="28"/>
          <w:szCs w:val="28"/>
        </w:rPr>
      </w:pPr>
      <w:r w:rsidRPr="006036FA">
        <w:rPr>
          <w:noProof/>
          <w:lang w:eastAsia="ru-RU"/>
        </w:rPr>
        <w:drawing>
          <wp:inline distT="0" distB="0" distL="0" distR="0" wp14:anchorId="402F7A1F" wp14:editId="786CD97E">
            <wp:extent cx="4986866" cy="1548102"/>
            <wp:effectExtent l="0" t="0" r="444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7310" cy="1551344"/>
                    </a:xfrm>
                    <a:prstGeom prst="rect">
                      <a:avLst/>
                    </a:prstGeom>
                    <a:noFill/>
                    <a:ln>
                      <a:noFill/>
                    </a:ln>
                  </pic:spPr>
                </pic:pic>
              </a:graphicData>
            </a:graphic>
          </wp:inline>
        </w:drawing>
      </w:r>
    </w:p>
    <w:p w:rsidR="00AD1534" w:rsidRDefault="00AD1534" w:rsidP="00AD1534">
      <w:pPr>
        <w:spacing w:after="0" w:line="240" w:lineRule="auto"/>
        <w:ind w:firstLine="709"/>
        <w:jc w:val="both"/>
        <w:rPr>
          <w:rFonts w:ascii="Times New Roman" w:eastAsia="Calibri" w:hAnsi="Times New Roman" w:cs="Times New Roman"/>
          <w:sz w:val="28"/>
          <w:szCs w:val="28"/>
        </w:rPr>
      </w:pPr>
    </w:p>
    <w:p w:rsidR="00AD1534" w:rsidRPr="00741810" w:rsidRDefault="00AD1534" w:rsidP="00AD1534">
      <w:pPr>
        <w:spacing w:after="0" w:line="240" w:lineRule="auto"/>
        <w:ind w:firstLine="709"/>
        <w:jc w:val="both"/>
        <w:rPr>
          <w:rFonts w:ascii="Times New Roman" w:eastAsia="Calibri" w:hAnsi="Times New Roman" w:cs="Times New Roman"/>
          <w:sz w:val="28"/>
          <w:szCs w:val="28"/>
        </w:rPr>
      </w:pPr>
      <w:r w:rsidRPr="00741810">
        <w:rPr>
          <w:rFonts w:ascii="Times New Roman" w:eastAsia="Calibri" w:hAnsi="Times New Roman" w:cs="Times New Roman"/>
          <w:sz w:val="28"/>
          <w:szCs w:val="28"/>
        </w:rPr>
        <w:t xml:space="preserve">Активное участие ДСККБ по линии клиентов </w:t>
      </w:r>
      <w:r w:rsidRPr="005E03C7">
        <w:rPr>
          <w:rFonts w:ascii="Times New Roman" w:eastAsia="Calibri" w:hAnsi="Times New Roman" w:cs="Times New Roman"/>
          <w:b/>
          <w:sz w:val="28"/>
          <w:szCs w:val="28"/>
        </w:rPr>
        <w:t>Средний+</w:t>
      </w:r>
      <w:r w:rsidRPr="00741810">
        <w:rPr>
          <w:rFonts w:ascii="Times New Roman" w:eastAsia="Calibri" w:hAnsi="Times New Roman" w:cs="Times New Roman"/>
          <w:sz w:val="28"/>
          <w:szCs w:val="28"/>
        </w:rPr>
        <w:t xml:space="preserve"> приняли в 3 мероприятиях.</w:t>
      </w:r>
    </w:p>
    <w:p w:rsidR="00AD1534" w:rsidRDefault="00AD1534" w:rsidP="00AD1534">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Краткая и</w:t>
      </w:r>
      <w:r w:rsidRPr="00741810">
        <w:rPr>
          <w:rFonts w:ascii="Times New Roman" w:eastAsia="Calibri" w:hAnsi="Times New Roman" w:cs="Times New Roman"/>
          <w:sz w:val="28"/>
          <w:szCs w:val="28"/>
        </w:rPr>
        <w:t>нформация о результативнос</w:t>
      </w:r>
      <w:r>
        <w:rPr>
          <w:rFonts w:ascii="Times New Roman" w:eastAsia="Calibri" w:hAnsi="Times New Roman" w:cs="Times New Roman"/>
          <w:sz w:val="28"/>
          <w:szCs w:val="28"/>
        </w:rPr>
        <w:t>ти встреч представлена ДСККБ</w:t>
      </w:r>
      <w:r w:rsidR="003443F8">
        <w:rPr>
          <w:rFonts w:ascii="Times New Roman" w:eastAsia="Calibri" w:hAnsi="Times New Roman" w:cs="Times New Roman"/>
          <w:sz w:val="28"/>
          <w:szCs w:val="28"/>
        </w:rPr>
        <w:t xml:space="preserve"> в ходе проверки</w:t>
      </w:r>
      <w:r>
        <w:rPr>
          <w:rFonts w:ascii="Times New Roman" w:eastAsia="Calibri" w:hAnsi="Times New Roman" w:cs="Times New Roman"/>
          <w:sz w:val="28"/>
          <w:szCs w:val="28"/>
        </w:rPr>
        <w:t xml:space="preserve"> и изложена ниже</w:t>
      </w:r>
      <w:r w:rsidRPr="00741810">
        <w:rPr>
          <w:rFonts w:ascii="Times New Roman" w:eastAsia="Calibri" w:hAnsi="Times New Roman" w:cs="Times New Roman"/>
          <w:sz w:val="28"/>
          <w:szCs w:val="28"/>
        </w:rPr>
        <w:t>:</w:t>
      </w:r>
    </w:p>
    <w:p w:rsidR="00AD1534" w:rsidRPr="00AC597E" w:rsidRDefault="00AD1534" w:rsidP="00DE0E79">
      <w:pPr>
        <w:pStyle w:val="ab"/>
        <w:numPr>
          <w:ilvl w:val="0"/>
          <w:numId w:val="38"/>
        </w:numPr>
        <w:tabs>
          <w:tab w:val="left" w:pos="709"/>
        </w:tabs>
        <w:spacing w:after="0" w:line="240" w:lineRule="auto"/>
        <w:ind w:left="0" w:firstLine="426"/>
        <w:jc w:val="both"/>
        <w:rPr>
          <w:rFonts w:ascii="Times New Roman" w:eastAsia="Calibri" w:hAnsi="Times New Roman" w:cs="Times New Roman"/>
          <w:sz w:val="28"/>
          <w:szCs w:val="28"/>
        </w:rPr>
      </w:pPr>
      <w:r w:rsidRPr="00AC597E">
        <w:rPr>
          <w:rFonts w:ascii="Times New Roman" w:eastAsia="Calibri" w:hAnsi="Times New Roman" w:cs="Times New Roman"/>
          <w:b/>
          <w:sz w:val="28"/>
          <w:szCs w:val="28"/>
        </w:rPr>
        <w:t>БелТПП Путь в Индию:</w:t>
      </w:r>
      <w:r w:rsidRPr="00AC597E">
        <w:rPr>
          <w:rFonts w:ascii="Times New Roman" w:eastAsia="Calibri" w:hAnsi="Times New Roman" w:cs="Times New Roman"/>
          <w:sz w:val="28"/>
          <w:szCs w:val="28"/>
        </w:rPr>
        <w:t xml:space="preserve"> Были организованы переговоры с клиентами </w:t>
      </w:r>
      <w:r w:rsidRPr="00AC597E">
        <w:rPr>
          <w:rFonts w:ascii="Times New Roman" w:eastAsia="Calibri" w:hAnsi="Times New Roman" w:cs="Times New Roman"/>
          <w:sz w:val="28"/>
          <w:szCs w:val="28"/>
          <w:u w:val="single"/>
        </w:rPr>
        <w:t>ОАО «ЛЕНТА»</w:t>
      </w:r>
      <w:r w:rsidRPr="00AC597E">
        <w:rPr>
          <w:rFonts w:ascii="Times New Roman" w:eastAsia="Calibri" w:hAnsi="Times New Roman" w:cs="Times New Roman"/>
          <w:sz w:val="28"/>
          <w:szCs w:val="28"/>
        </w:rPr>
        <w:t xml:space="preserve">, </w:t>
      </w:r>
      <w:r w:rsidRPr="00AC597E">
        <w:rPr>
          <w:rFonts w:ascii="Times New Roman" w:eastAsia="Calibri" w:hAnsi="Times New Roman" w:cs="Times New Roman"/>
          <w:sz w:val="28"/>
          <w:szCs w:val="28"/>
          <w:u w:val="single"/>
        </w:rPr>
        <w:t>ООО «МАХИНА-ТСТ»</w:t>
      </w:r>
      <w:r w:rsidRPr="00AC597E">
        <w:rPr>
          <w:rFonts w:ascii="Times New Roman" w:eastAsia="Calibri" w:hAnsi="Times New Roman" w:cs="Times New Roman"/>
          <w:sz w:val="28"/>
          <w:szCs w:val="28"/>
        </w:rPr>
        <w:t>. По результатам встречи ООО «МАХИНА-ТСТ» заинтересовалась индийским регионом, идет проработка логистики. ОАО «ЛЕНТА» давно работает с индийским регионом, получили информацию об особенностях работы чрез Сбер.</w:t>
      </w:r>
    </w:p>
    <w:p w:rsidR="00AD1534" w:rsidRPr="00AC597E" w:rsidRDefault="00AD1534" w:rsidP="00DE0E79">
      <w:pPr>
        <w:pStyle w:val="ab"/>
        <w:numPr>
          <w:ilvl w:val="0"/>
          <w:numId w:val="38"/>
        </w:numPr>
        <w:spacing w:after="0" w:line="240" w:lineRule="auto"/>
        <w:ind w:left="0" w:firstLine="426"/>
        <w:jc w:val="both"/>
        <w:rPr>
          <w:rFonts w:ascii="Times New Roman" w:eastAsia="Calibri" w:hAnsi="Times New Roman" w:cs="Times New Roman"/>
          <w:sz w:val="28"/>
          <w:szCs w:val="28"/>
        </w:rPr>
      </w:pPr>
      <w:r w:rsidRPr="00AC597E">
        <w:rPr>
          <w:rFonts w:ascii="Times New Roman" w:eastAsia="Calibri" w:hAnsi="Times New Roman" w:cs="Times New Roman"/>
          <w:b/>
          <w:sz w:val="28"/>
          <w:szCs w:val="28"/>
        </w:rPr>
        <w:t>CATMANN:</w:t>
      </w:r>
      <w:r w:rsidRPr="00AC597E">
        <w:rPr>
          <w:rFonts w:ascii="Times New Roman" w:eastAsia="Calibri" w:hAnsi="Times New Roman" w:cs="Times New Roman"/>
          <w:sz w:val="28"/>
          <w:szCs w:val="28"/>
        </w:rPr>
        <w:t xml:space="preserve"> Презентация BI навигатора. Также одной из целей было повысить лояльность отдельных клиентов через персонализированные приглашения на мероприятие. Такой подход укрепляет долгосрочные отношения и ассоциируется с заботой о клиентах. Среди пр</w:t>
      </w:r>
      <w:r w:rsidR="003443F8">
        <w:rPr>
          <w:rFonts w:ascii="Times New Roman" w:eastAsia="Calibri" w:hAnsi="Times New Roman" w:cs="Times New Roman"/>
          <w:sz w:val="28"/>
          <w:szCs w:val="28"/>
        </w:rPr>
        <w:t>иглашенных были клиенты Средний</w:t>
      </w:r>
      <w:r w:rsidRPr="00AC597E">
        <w:rPr>
          <w:rFonts w:ascii="Times New Roman" w:eastAsia="Calibri" w:hAnsi="Times New Roman" w:cs="Times New Roman"/>
          <w:sz w:val="28"/>
          <w:szCs w:val="28"/>
        </w:rPr>
        <w:t xml:space="preserve">+ </w:t>
      </w:r>
      <w:r w:rsidRPr="00AC597E">
        <w:rPr>
          <w:rFonts w:ascii="Times New Roman" w:eastAsia="Calibri" w:hAnsi="Times New Roman" w:cs="Times New Roman"/>
          <w:sz w:val="28"/>
          <w:szCs w:val="28"/>
          <w:u w:val="single"/>
        </w:rPr>
        <w:t>Доброном, ГК Мостра, Триовист, Патио, Конте Спа, Либретик групп, Лидское пиво, Витфарммаркет</w:t>
      </w:r>
      <w:r w:rsidRPr="00AC597E">
        <w:rPr>
          <w:rFonts w:ascii="Times New Roman" w:eastAsia="Calibri" w:hAnsi="Times New Roman" w:cs="Times New Roman"/>
          <w:sz w:val="28"/>
          <w:szCs w:val="28"/>
        </w:rPr>
        <w:t>. Итоги:</w:t>
      </w:r>
    </w:p>
    <w:p w:rsidR="00AD1534" w:rsidRPr="00AC597E" w:rsidRDefault="00AD1534" w:rsidP="00DE0E79">
      <w:pPr>
        <w:pStyle w:val="ab"/>
        <w:numPr>
          <w:ilvl w:val="2"/>
          <w:numId w:val="38"/>
        </w:numPr>
        <w:spacing w:after="0" w:line="240" w:lineRule="auto"/>
        <w:ind w:left="0" w:firstLine="426"/>
        <w:jc w:val="both"/>
        <w:rPr>
          <w:rFonts w:ascii="Times New Roman" w:eastAsia="Calibri" w:hAnsi="Times New Roman" w:cs="Times New Roman"/>
          <w:sz w:val="28"/>
          <w:szCs w:val="28"/>
        </w:rPr>
      </w:pPr>
      <w:r w:rsidRPr="00AC597E">
        <w:rPr>
          <w:rFonts w:ascii="Times New Roman" w:eastAsia="Calibri" w:hAnsi="Times New Roman" w:cs="Times New Roman"/>
          <w:sz w:val="28"/>
          <w:szCs w:val="28"/>
        </w:rPr>
        <w:t xml:space="preserve">ГК Мостра проведена презентация со СберТех продукта Навигатор. У клиента есть заинтересованность, вход в проект возможен в 1 кв. 2026, т.к. бюджет года у ГК закрыт. Доброном увеличил долю Банка в КП: 3 кв. </w:t>
      </w:r>
      <w:r w:rsidR="009D6303">
        <w:rPr>
          <w:rFonts w:ascii="Times New Roman" w:hAnsi="Times New Roman" w:cs="Times New Roman"/>
          <w:color w:val="242424"/>
          <w:sz w:val="28"/>
          <w:szCs w:val="28"/>
          <w:shd w:val="clear" w:color="auto" w:fill="FFFFFF"/>
        </w:rPr>
        <w:t>–</w:t>
      </w:r>
      <w:r w:rsidRPr="00AC597E">
        <w:rPr>
          <w:rFonts w:ascii="Times New Roman" w:eastAsia="Calibri" w:hAnsi="Times New Roman" w:cs="Times New Roman"/>
          <w:sz w:val="28"/>
          <w:szCs w:val="28"/>
        </w:rPr>
        <w:t xml:space="preserve"> 26,6 млн. BYN, за октябрь </w:t>
      </w:r>
      <w:r w:rsidR="009D6303">
        <w:rPr>
          <w:rFonts w:ascii="Times New Roman" w:hAnsi="Times New Roman" w:cs="Times New Roman"/>
          <w:color w:val="242424"/>
          <w:sz w:val="28"/>
          <w:szCs w:val="28"/>
          <w:shd w:val="clear" w:color="auto" w:fill="FFFFFF"/>
        </w:rPr>
        <w:t>–</w:t>
      </w:r>
      <w:r w:rsidRPr="00AC597E">
        <w:rPr>
          <w:rFonts w:ascii="Times New Roman" w:eastAsia="Calibri" w:hAnsi="Times New Roman" w:cs="Times New Roman"/>
          <w:sz w:val="28"/>
          <w:szCs w:val="28"/>
        </w:rPr>
        <w:t xml:space="preserve"> 53,2 млн. BYN</w:t>
      </w:r>
      <w:r w:rsidR="003443F8">
        <w:rPr>
          <w:rFonts w:ascii="Times New Roman" w:eastAsia="Calibri" w:hAnsi="Times New Roman" w:cs="Times New Roman"/>
          <w:sz w:val="28"/>
          <w:szCs w:val="28"/>
        </w:rPr>
        <w:t>;</w:t>
      </w:r>
    </w:p>
    <w:p w:rsidR="00AD1534" w:rsidRPr="00AC597E" w:rsidRDefault="00AD1534" w:rsidP="00DE0E79">
      <w:pPr>
        <w:pStyle w:val="ab"/>
        <w:numPr>
          <w:ilvl w:val="2"/>
          <w:numId w:val="38"/>
        </w:numPr>
        <w:spacing w:after="0" w:line="240" w:lineRule="auto"/>
        <w:ind w:left="0" w:firstLine="426"/>
        <w:jc w:val="both"/>
        <w:rPr>
          <w:rFonts w:ascii="Times New Roman" w:eastAsia="Calibri" w:hAnsi="Times New Roman" w:cs="Times New Roman"/>
          <w:sz w:val="28"/>
          <w:szCs w:val="28"/>
        </w:rPr>
      </w:pPr>
      <w:r w:rsidRPr="00AC597E">
        <w:rPr>
          <w:rFonts w:ascii="Times New Roman" w:eastAsia="Calibri" w:hAnsi="Times New Roman" w:cs="Times New Roman"/>
          <w:sz w:val="28"/>
          <w:szCs w:val="28"/>
        </w:rPr>
        <w:t>ГК Либретик групп выявлена заинтересованность в продукте BI-навигатор. Проводятся серии встреч по персонализации продукта для клиента, предоставлены демо-доступы к платформе.</w:t>
      </w:r>
    </w:p>
    <w:p w:rsidR="00AD1534" w:rsidRPr="00AC597E" w:rsidRDefault="00AD1534" w:rsidP="00DE0E79">
      <w:pPr>
        <w:pStyle w:val="ab"/>
        <w:numPr>
          <w:ilvl w:val="0"/>
          <w:numId w:val="38"/>
        </w:numPr>
        <w:spacing w:after="0" w:line="240" w:lineRule="auto"/>
        <w:ind w:left="0" w:firstLine="426"/>
        <w:jc w:val="both"/>
        <w:rPr>
          <w:rFonts w:ascii="Times New Roman" w:eastAsia="Calibri" w:hAnsi="Times New Roman" w:cs="Times New Roman"/>
          <w:sz w:val="28"/>
          <w:szCs w:val="28"/>
        </w:rPr>
      </w:pPr>
      <w:r w:rsidRPr="00AC597E">
        <w:rPr>
          <w:rFonts w:ascii="Times New Roman" w:eastAsia="Calibri" w:hAnsi="Times New Roman" w:cs="Times New Roman"/>
          <w:b/>
          <w:sz w:val="28"/>
          <w:szCs w:val="28"/>
        </w:rPr>
        <w:t xml:space="preserve">ТрейдДиалог: </w:t>
      </w:r>
      <w:r w:rsidRPr="00AC597E">
        <w:rPr>
          <w:rFonts w:ascii="Times New Roman" w:eastAsia="Calibri" w:hAnsi="Times New Roman" w:cs="Times New Roman"/>
          <w:sz w:val="28"/>
          <w:szCs w:val="28"/>
        </w:rPr>
        <w:t xml:space="preserve">Осуществлялось совместное участие с ДЗО Сбербанк и были организованы рабочие встречи на мероприятии, в частности </w:t>
      </w:r>
      <w:r w:rsidRPr="00AC597E">
        <w:rPr>
          <w:rFonts w:ascii="Times New Roman" w:eastAsia="Calibri" w:hAnsi="Times New Roman" w:cs="Times New Roman"/>
          <w:sz w:val="28"/>
          <w:szCs w:val="28"/>
          <w:u w:val="single"/>
        </w:rPr>
        <w:t>Сбер Маркетинг и Заднепровье (ГК Серволюкс) и Санта Ритейл</w:t>
      </w:r>
      <w:r w:rsidRPr="00AC597E">
        <w:rPr>
          <w:rFonts w:ascii="Times New Roman" w:eastAsia="Calibri" w:hAnsi="Times New Roman" w:cs="Times New Roman"/>
          <w:sz w:val="28"/>
          <w:szCs w:val="28"/>
        </w:rPr>
        <w:t>. С данными клиентами организованы дополнительные коммуникации и в настоящее время готовятся индивидуальные предложения для продажи продуктов экосистемы. Получена аналитическая информация, которая используется для дальнейшей работы в части привлечения клиентов.</w:t>
      </w:r>
    </w:p>
    <w:p w:rsidR="00AD1534" w:rsidRDefault="00AD1534" w:rsidP="00AD1534">
      <w:pPr>
        <w:spacing w:after="0" w:line="240" w:lineRule="auto"/>
        <w:ind w:firstLine="709"/>
        <w:jc w:val="both"/>
        <w:rPr>
          <w:rStyle w:val="word-wrappe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 xml:space="preserve">Одним из направлений деятельности по взаимодействию с корпоративными клиентами сегмента </w:t>
      </w:r>
      <w:r w:rsidRPr="009D6303">
        <w:rPr>
          <w:rFonts w:ascii="Times New Roman" w:hAnsi="Times New Roman" w:cs="Times New Roman"/>
          <w:b/>
          <w:color w:val="242424"/>
          <w:sz w:val="28"/>
          <w:szCs w:val="28"/>
          <w:shd w:val="clear" w:color="auto" w:fill="FFFFFF"/>
        </w:rPr>
        <w:t>Средний+</w:t>
      </w:r>
      <w:r>
        <w:rPr>
          <w:rFonts w:ascii="Times New Roman" w:hAnsi="Times New Roman" w:cs="Times New Roman"/>
          <w:color w:val="242424"/>
          <w:sz w:val="28"/>
          <w:szCs w:val="28"/>
          <w:shd w:val="clear" w:color="auto" w:fill="FFFFFF"/>
        </w:rPr>
        <w:t xml:space="preserve"> является разработка стратегии </w:t>
      </w:r>
      <w:r w:rsidRPr="002D0875">
        <w:rPr>
          <w:rStyle w:val="word-wrapper"/>
          <w:rFonts w:ascii="Times New Roman" w:hAnsi="Times New Roman" w:cs="Times New Roman"/>
          <w:color w:val="242424"/>
          <w:sz w:val="28"/>
          <w:szCs w:val="28"/>
          <w:shd w:val="clear" w:color="auto" w:fill="FFFFFF"/>
        </w:rPr>
        <w:t xml:space="preserve">развития отношений с </w:t>
      </w:r>
      <w:r>
        <w:rPr>
          <w:rStyle w:val="word-wrapper"/>
          <w:rFonts w:ascii="Times New Roman" w:hAnsi="Times New Roman" w:cs="Times New Roman"/>
          <w:color w:val="242424"/>
          <w:sz w:val="28"/>
          <w:szCs w:val="28"/>
          <w:shd w:val="clear" w:color="auto" w:fill="FFFFFF"/>
        </w:rPr>
        <w:t>к</w:t>
      </w:r>
      <w:r w:rsidRPr="002D0875">
        <w:rPr>
          <w:rStyle w:val="word-wrapper"/>
          <w:rFonts w:ascii="Times New Roman" w:hAnsi="Times New Roman" w:cs="Times New Roman"/>
          <w:color w:val="242424"/>
          <w:sz w:val="28"/>
          <w:szCs w:val="28"/>
          <w:shd w:val="clear" w:color="auto" w:fill="FFFFFF"/>
        </w:rPr>
        <w:t xml:space="preserve">лиентами, в том числе поиск эффективных решений в области системы продаж, постпродажного обслуживания и продуктового ряда для </w:t>
      </w:r>
      <w:r>
        <w:rPr>
          <w:rStyle w:val="word-wrapper"/>
          <w:rFonts w:ascii="Times New Roman" w:hAnsi="Times New Roman" w:cs="Times New Roman"/>
          <w:color w:val="242424"/>
          <w:sz w:val="28"/>
          <w:szCs w:val="28"/>
          <w:shd w:val="clear" w:color="auto" w:fill="FFFFFF"/>
        </w:rPr>
        <w:t>к</w:t>
      </w:r>
      <w:r w:rsidRPr="002D0875">
        <w:rPr>
          <w:rStyle w:val="word-wrapper"/>
          <w:rFonts w:ascii="Times New Roman" w:hAnsi="Times New Roman" w:cs="Times New Roman"/>
          <w:color w:val="242424"/>
          <w:sz w:val="28"/>
          <w:szCs w:val="28"/>
          <w:shd w:val="clear" w:color="auto" w:fill="FFFFFF"/>
        </w:rPr>
        <w:t>лиентов</w:t>
      </w:r>
      <w:r>
        <w:rPr>
          <w:rStyle w:val="word-wrapper"/>
          <w:rFonts w:ascii="Times New Roman" w:hAnsi="Times New Roman" w:cs="Times New Roman"/>
          <w:color w:val="242424"/>
          <w:sz w:val="28"/>
          <w:szCs w:val="28"/>
          <w:shd w:val="clear" w:color="auto" w:fill="FFFFFF"/>
        </w:rPr>
        <w:t>.</w:t>
      </w:r>
    </w:p>
    <w:p w:rsidR="00AD1534" w:rsidRDefault="00AD1534" w:rsidP="00AD1534">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В частности, Стратегия развития бизнеса с ТОП-клиентами на 2025 год включает:</w:t>
      </w:r>
    </w:p>
    <w:p w:rsidR="00AD1534" w:rsidRPr="006F5D09" w:rsidRDefault="00AD1534" w:rsidP="002600EB">
      <w:pPr>
        <w:pStyle w:val="ab"/>
        <w:numPr>
          <w:ilvl w:val="0"/>
          <w:numId w:val="34"/>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6F5D09">
        <w:rPr>
          <w:rStyle w:val="word-wrapper"/>
          <w:rFonts w:ascii="Times New Roman" w:hAnsi="Times New Roman" w:cs="Times New Roman"/>
          <w:color w:val="242424"/>
          <w:sz w:val="28"/>
          <w:szCs w:val="28"/>
          <w:shd w:val="clear" w:color="auto" w:fill="FFFFFF"/>
        </w:rPr>
        <w:t>определение клиентов и групп клиентов с максимальным потенциалом доходности;</w:t>
      </w:r>
    </w:p>
    <w:p w:rsidR="00AD1534" w:rsidRPr="006F5D09" w:rsidRDefault="00AD1534" w:rsidP="002600EB">
      <w:pPr>
        <w:pStyle w:val="ab"/>
        <w:numPr>
          <w:ilvl w:val="0"/>
          <w:numId w:val="34"/>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6F5D09">
        <w:rPr>
          <w:rStyle w:val="word-wrapper"/>
          <w:rFonts w:ascii="Times New Roman" w:hAnsi="Times New Roman" w:cs="Times New Roman"/>
          <w:color w:val="242424"/>
          <w:sz w:val="28"/>
          <w:szCs w:val="28"/>
          <w:shd w:val="clear" w:color="auto" w:fill="FFFFFF"/>
        </w:rPr>
        <w:t>анализ рынка высокодоходных клиентов;</w:t>
      </w:r>
    </w:p>
    <w:p w:rsidR="00AD1534" w:rsidRPr="006F5D09" w:rsidRDefault="00AD1534" w:rsidP="002600EB">
      <w:pPr>
        <w:pStyle w:val="ab"/>
        <w:numPr>
          <w:ilvl w:val="0"/>
          <w:numId w:val="34"/>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6F5D09">
        <w:rPr>
          <w:rStyle w:val="word-wrapper"/>
          <w:rFonts w:ascii="Times New Roman" w:hAnsi="Times New Roman" w:cs="Times New Roman"/>
          <w:color w:val="242424"/>
          <w:sz w:val="28"/>
          <w:szCs w:val="28"/>
          <w:shd w:val="clear" w:color="auto" w:fill="FFFFFF"/>
        </w:rPr>
        <w:t>анализ основных видов и показателей деятельности клиентов;</w:t>
      </w:r>
    </w:p>
    <w:p w:rsidR="00AD1534" w:rsidRPr="006F5D09" w:rsidRDefault="00AD1534" w:rsidP="002600EB">
      <w:pPr>
        <w:pStyle w:val="ab"/>
        <w:numPr>
          <w:ilvl w:val="0"/>
          <w:numId w:val="34"/>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6F5D09">
        <w:rPr>
          <w:rStyle w:val="word-wrapper"/>
          <w:rFonts w:ascii="Times New Roman" w:hAnsi="Times New Roman" w:cs="Times New Roman"/>
          <w:color w:val="242424"/>
          <w:sz w:val="28"/>
          <w:szCs w:val="28"/>
          <w:shd w:val="clear" w:color="auto" w:fill="FFFFFF"/>
        </w:rPr>
        <w:t>анализ схемы товарных потоков клиентов;</w:t>
      </w:r>
    </w:p>
    <w:p w:rsidR="00AD1534" w:rsidRPr="006F5D09" w:rsidRDefault="00AD1534" w:rsidP="002600EB">
      <w:pPr>
        <w:pStyle w:val="ab"/>
        <w:numPr>
          <w:ilvl w:val="0"/>
          <w:numId w:val="34"/>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6F5D09">
        <w:rPr>
          <w:rStyle w:val="word-wrapper"/>
          <w:rFonts w:ascii="Times New Roman" w:hAnsi="Times New Roman" w:cs="Times New Roman"/>
          <w:color w:val="242424"/>
          <w:sz w:val="28"/>
          <w:szCs w:val="28"/>
          <w:shd w:val="clear" w:color="auto" w:fill="FFFFFF"/>
        </w:rPr>
        <w:t>перечень продуктов и доля Банка в объеме сотрудничества;</w:t>
      </w:r>
    </w:p>
    <w:p w:rsidR="00AD1534" w:rsidRPr="006F5D09" w:rsidRDefault="00AD1534" w:rsidP="002600EB">
      <w:pPr>
        <w:pStyle w:val="ab"/>
        <w:numPr>
          <w:ilvl w:val="0"/>
          <w:numId w:val="34"/>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6F5D09">
        <w:rPr>
          <w:rStyle w:val="word-wrapper"/>
          <w:rFonts w:ascii="Times New Roman" w:hAnsi="Times New Roman" w:cs="Times New Roman"/>
          <w:color w:val="242424"/>
          <w:sz w:val="28"/>
          <w:szCs w:val="28"/>
          <w:shd w:val="clear" w:color="auto" w:fill="FFFFFF"/>
        </w:rPr>
        <w:t>перечень банков-конкурентов, которые сотрудничают с клиентом;</w:t>
      </w:r>
    </w:p>
    <w:p w:rsidR="00AD1534" w:rsidRPr="006F5D09" w:rsidRDefault="00AD1534" w:rsidP="002600EB">
      <w:pPr>
        <w:pStyle w:val="ab"/>
        <w:numPr>
          <w:ilvl w:val="0"/>
          <w:numId w:val="34"/>
        </w:numPr>
        <w:spacing w:after="0" w:line="240" w:lineRule="auto"/>
        <w:ind w:left="709" w:hanging="283"/>
        <w:jc w:val="both"/>
        <w:rPr>
          <w:rStyle w:val="word-wrapper"/>
          <w:rFonts w:ascii="Times New Roman" w:hAnsi="Times New Roman" w:cs="Times New Roman"/>
          <w:color w:val="242424"/>
          <w:sz w:val="28"/>
          <w:szCs w:val="28"/>
          <w:shd w:val="clear" w:color="auto" w:fill="FFFFFF"/>
        </w:rPr>
      </w:pPr>
      <w:r w:rsidRPr="006F5D09">
        <w:rPr>
          <w:rStyle w:val="word-wrapper"/>
          <w:rFonts w:ascii="Times New Roman" w:hAnsi="Times New Roman" w:cs="Times New Roman"/>
          <w:color w:val="242424"/>
          <w:sz w:val="28"/>
          <w:szCs w:val="28"/>
          <w:shd w:val="clear" w:color="auto" w:fill="FFFFFF"/>
        </w:rPr>
        <w:t>календарный план развития отношений с клиентами в течение года, а также планируемый результат от сотрудничества и иная информация.</w:t>
      </w:r>
    </w:p>
    <w:p w:rsidR="00AD1534" w:rsidRDefault="00AD1534" w:rsidP="00AD1534">
      <w:pPr>
        <w:spacing w:after="0" w:line="240" w:lineRule="auto"/>
        <w:ind w:firstLine="709"/>
        <w:jc w:val="both"/>
        <w:rPr>
          <w:rFonts w:ascii="Times New Roman" w:eastAsia="Calibri" w:hAnsi="Times New Roman" w:cs="Times New Roman"/>
          <w:b/>
          <w:sz w:val="28"/>
          <w:szCs w:val="28"/>
        </w:rPr>
      </w:pPr>
    </w:p>
    <w:p w:rsidR="00AD1534" w:rsidRPr="00C90E1A" w:rsidRDefault="00D76CF9" w:rsidP="00AD1534">
      <w:pPr>
        <w:spacing w:after="0" w:line="240" w:lineRule="auto"/>
        <w:ind w:firstLine="709"/>
        <w:jc w:val="both"/>
        <w:rPr>
          <w:rFonts w:ascii="Times New Roman" w:eastAsia="Calibri" w:hAnsi="Times New Roman" w:cs="Times New Roman"/>
          <w:b/>
          <w:sz w:val="28"/>
          <w:szCs w:val="28"/>
        </w:rPr>
      </w:pPr>
      <w:r>
        <w:rPr>
          <w:rFonts w:ascii="Times New Roman" w:eastAsia="Calibri" w:hAnsi="Times New Roman" w:cs="Times New Roman"/>
          <w:b/>
          <w:sz w:val="28"/>
          <w:szCs w:val="28"/>
        </w:rPr>
        <w:t>В</w:t>
      </w:r>
      <w:r w:rsidR="00AD1534" w:rsidRPr="00C90E1A">
        <w:rPr>
          <w:rFonts w:ascii="Times New Roman" w:eastAsia="Calibri" w:hAnsi="Times New Roman" w:cs="Times New Roman"/>
          <w:b/>
          <w:sz w:val="28"/>
          <w:szCs w:val="28"/>
        </w:rPr>
        <w:t xml:space="preserve">ыводы по подразделу: </w:t>
      </w:r>
    </w:p>
    <w:p w:rsidR="0018728F" w:rsidRDefault="009D6303" w:rsidP="00AD1534">
      <w:pPr>
        <w:spacing w:after="0" w:line="240" w:lineRule="auto"/>
        <w:ind w:firstLine="709"/>
        <w:jc w:val="both"/>
        <w:rP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Процесс привлечения клиентов</w:t>
      </w:r>
      <w:r w:rsidR="0085628D">
        <w:rPr>
          <w:rStyle w:val="word-wrapper"/>
          <w:rFonts w:ascii="Times New Roman" w:hAnsi="Times New Roman" w:cs="Times New Roman"/>
          <w:color w:val="242424"/>
          <w:sz w:val="28"/>
          <w:szCs w:val="28"/>
          <w:shd w:val="clear" w:color="auto" w:fill="FFFFFF"/>
        </w:rPr>
        <w:t xml:space="preserve"> сегмента </w:t>
      </w:r>
      <w:r w:rsidR="0085628D" w:rsidRPr="0085628D">
        <w:rPr>
          <w:rStyle w:val="word-wrapper"/>
          <w:rFonts w:ascii="Times New Roman" w:hAnsi="Times New Roman" w:cs="Times New Roman"/>
          <w:b/>
          <w:color w:val="242424"/>
          <w:sz w:val="28"/>
          <w:szCs w:val="28"/>
          <w:shd w:val="clear" w:color="auto" w:fill="FFFFFF"/>
        </w:rPr>
        <w:t>Средний+</w:t>
      </w:r>
      <w:r>
        <w:rPr>
          <w:rStyle w:val="word-wrapper"/>
          <w:rFonts w:ascii="Times New Roman" w:hAnsi="Times New Roman" w:cs="Times New Roman"/>
          <w:color w:val="242424"/>
          <w:sz w:val="28"/>
          <w:szCs w:val="28"/>
          <w:shd w:val="clear" w:color="auto" w:fill="FFFFFF"/>
        </w:rPr>
        <w:t xml:space="preserve"> выстроен в Банке в соответствии с ЛПА Банка и картой процесса. В период проведения аудита </w:t>
      </w:r>
      <w:r w:rsidRPr="00F81588">
        <w:rPr>
          <w:rFonts w:ascii="Times New Roman" w:hAnsi="Times New Roman" w:cs="Times New Roman"/>
          <w:i/>
          <w:color w:val="242424"/>
          <w:sz w:val="28"/>
          <w:szCs w:val="28"/>
          <w:shd w:val="clear" w:color="auto" w:fill="FFFFFF"/>
        </w:rPr>
        <w:t>Порядок организации в ОАО «Сбер Банк» клиентской работы с корпоративными клиентами категории «Крупный» и «Крупнейший»</w:t>
      </w:r>
      <w:r w:rsidRPr="005150CA">
        <w:rPr>
          <w:rFonts w:ascii="Times New Roman" w:hAnsi="Times New Roman" w:cs="Times New Roman"/>
          <w:color w:val="242424"/>
          <w:sz w:val="28"/>
          <w:szCs w:val="28"/>
          <w:shd w:val="clear" w:color="auto" w:fill="FFFFFF"/>
        </w:rPr>
        <w:t xml:space="preserve"> </w:t>
      </w:r>
      <w:r>
        <w:rPr>
          <w:rFonts w:ascii="Times New Roman" w:hAnsi="Times New Roman" w:cs="Times New Roman"/>
          <w:color w:val="242424"/>
          <w:sz w:val="28"/>
          <w:szCs w:val="28"/>
          <w:shd w:val="clear" w:color="auto" w:fill="FFFFFF"/>
        </w:rPr>
        <w:t>на</w:t>
      </w:r>
      <w:r w:rsidR="00D76CF9">
        <w:rPr>
          <w:rFonts w:ascii="Times New Roman" w:hAnsi="Times New Roman" w:cs="Times New Roman"/>
          <w:color w:val="242424"/>
          <w:sz w:val="28"/>
          <w:szCs w:val="28"/>
          <w:shd w:val="clear" w:color="auto" w:fill="FFFFFF"/>
        </w:rPr>
        <w:t>ходится в процессе актуализации, что главным образом связано с изменениями в организационной структуре</w:t>
      </w:r>
      <w:r w:rsidR="00DE0E79">
        <w:rPr>
          <w:rFonts w:ascii="Times New Roman" w:hAnsi="Times New Roman" w:cs="Times New Roman"/>
          <w:color w:val="242424"/>
          <w:sz w:val="28"/>
          <w:szCs w:val="28"/>
          <w:shd w:val="clear" w:color="auto" w:fill="FFFFFF"/>
        </w:rPr>
        <w:t xml:space="preserve"> Банка</w:t>
      </w:r>
      <w:r w:rsidR="00D76CF9">
        <w:rPr>
          <w:rFonts w:ascii="Times New Roman" w:hAnsi="Times New Roman" w:cs="Times New Roman"/>
          <w:color w:val="242424"/>
          <w:sz w:val="28"/>
          <w:szCs w:val="28"/>
          <w:shd w:val="clear" w:color="auto" w:fill="FFFFFF"/>
        </w:rPr>
        <w:t>.</w:t>
      </w:r>
      <w:r w:rsidR="00F81588">
        <w:rPr>
          <w:rFonts w:ascii="Times New Roman" w:hAnsi="Times New Roman" w:cs="Times New Roman"/>
          <w:color w:val="242424"/>
          <w:sz w:val="28"/>
          <w:szCs w:val="28"/>
          <w:shd w:val="clear" w:color="auto" w:fill="FFFFFF"/>
        </w:rPr>
        <w:t xml:space="preserve"> </w:t>
      </w:r>
    </w:p>
    <w:p w:rsidR="0085628D" w:rsidRDefault="0018728F" w:rsidP="00AD1534">
      <w:pPr>
        <w:spacing w:after="0" w:line="240" w:lineRule="auto"/>
        <w:ind w:firstLine="709"/>
        <w:jc w:val="both"/>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 xml:space="preserve">Мероприятия в части привлечения новых и расширения сотрудничества с действующими клиентами </w:t>
      </w:r>
      <w:r w:rsidR="003443F8">
        <w:rPr>
          <w:rFonts w:ascii="Times New Roman" w:hAnsi="Times New Roman" w:cs="Times New Roman"/>
          <w:color w:val="242424"/>
          <w:sz w:val="28"/>
          <w:szCs w:val="28"/>
          <w:shd w:val="clear" w:color="auto" w:fill="FFFFFF"/>
        </w:rPr>
        <w:t>помимо прочего</w:t>
      </w:r>
      <w:r>
        <w:rPr>
          <w:rFonts w:ascii="Times New Roman" w:hAnsi="Times New Roman" w:cs="Times New Roman"/>
          <w:color w:val="242424"/>
          <w:sz w:val="28"/>
          <w:szCs w:val="28"/>
          <w:shd w:val="clear" w:color="auto" w:fill="FFFFFF"/>
        </w:rPr>
        <w:t xml:space="preserve"> направлены на расширение географии присутствия клиентов, реализацию продуктов экосистемы (ИТ-решений) и поддержание лояльности действующих клиентов.</w:t>
      </w:r>
    </w:p>
    <w:p w:rsidR="009D6303" w:rsidRDefault="0085628D" w:rsidP="00AD1534">
      <w:pPr>
        <w:spacing w:after="0" w:line="240" w:lineRule="auto"/>
        <w:ind w:firstLine="709"/>
        <w:jc w:val="both"/>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 xml:space="preserve">Общий вывод об эффективности привлечения клиентов </w:t>
      </w:r>
      <w:r w:rsidRPr="0085628D">
        <w:rPr>
          <w:rFonts w:ascii="Times New Roman" w:hAnsi="Times New Roman" w:cs="Times New Roman"/>
          <w:b/>
          <w:color w:val="242424"/>
          <w:sz w:val="28"/>
          <w:szCs w:val="28"/>
          <w:shd w:val="clear" w:color="auto" w:fill="FFFFFF"/>
        </w:rPr>
        <w:t>Средний+</w:t>
      </w:r>
      <w:r>
        <w:rPr>
          <w:rFonts w:ascii="Times New Roman" w:hAnsi="Times New Roman" w:cs="Times New Roman"/>
          <w:color w:val="242424"/>
          <w:sz w:val="28"/>
          <w:szCs w:val="28"/>
          <w:shd w:val="clear" w:color="auto" w:fill="FFFFFF"/>
        </w:rPr>
        <w:t xml:space="preserve"> сформирован по итогам </w:t>
      </w:r>
      <w:r w:rsidR="00B54CAF">
        <w:rPr>
          <w:rFonts w:ascii="Times New Roman" w:hAnsi="Times New Roman" w:cs="Times New Roman"/>
          <w:color w:val="242424"/>
          <w:sz w:val="28"/>
          <w:szCs w:val="28"/>
          <w:shd w:val="clear" w:color="auto" w:fill="FFFFFF"/>
        </w:rPr>
        <w:t>проверки</w:t>
      </w:r>
      <w:r>
        <w:rPr>
          <w:rFonts w:ascii="Times New Roman" w:hAnsi="Times New Roman" w:cs="Times New Roman"/>
          <w:color w:val="242424"/>
          <w:sz w:val="28"/>
          <w:szCs w:val="28"/>
          <w:shd w:val="clear" w:color="auto" w:fill="FFFFFF"/>
        </w:rPr>
        <w:t xml:space="preserve"> с учетом результатов количественного анализа.</w:t>
      </w:r>
    </w:p>
    <w:p w:rsidR="00B54CAF" w:rsidRPr="0089371A" w:rsidRDefault="0089371A" w:rsidP="002600EB">
      <w:pPr>
        <w:pStyle w:val="ab"/>
        <w:widowControl w:val="0"/>
        <w:numPr>
          <w:ilvl w:val="0"/>
          <w:numId w:val="20"/>
        </w:numPr>
        <w:autoSpaceDE w:val="0"/>
        <w:autoSpaceDN w:val="0"/>
        <w:adjustRightInd w:val="0"/>
        <w:spacing w:after="0" w:line="240" w:lineRule="auto"/>
        <w:ind w:left="709" w:hanging="283"/>
        <w:jc w:val="both"/>
        <w:outlineLvl w:val="1"/>
        <w:rPr>
          <w:rStyle w:val="word-wrapper"/>
          <w:rFonts w:ascii="Times New Roman" w:hAnsi="Times New Roman" w:cs="Times New Roman"/>
          <w:color w:val="242424"/>
          <w:sz w:val="28"/>
          <w:szCs w:val="28"/>
          <w:shd w:val="clear" w:color="auto" w:fill="FFFFFF"/>
        </w:rPr>
      </w:pPr>
      <w:bookmarkStart w:id="9" w:name="функционал"/>
      <w:r w:rsidRPr="0089371A">
        <w:rPr>
          <w:rStyle w:val="word-wrapper"/>
          <w:rFonts w:ascii="Times New Roman" w:hAnsi="Times New Roman" w:cs="Times New Roman"/>
          <w:b/>
          <w:color w:val="242424"/>
          <w:sz w:val="28"/>
          <w:szCs w:val="28"/>
          <w:shd w:val="clear" w:color="auto" w:fill="FFFFFF"/>
        </w:rPr>
        <w:t xml:space="preserve">Функционал и взаимодействие </w:t>
      </w:r>
      <w:r>
        <w:rPr>
          <w:rStyle w:val="word-wrapper"/>
          <w:rFonts w:ascii="Times New Roman" w:hAnsi="Times New Roman" w:cs="Times New Roman"/>
          <w:b/>
          <w:color w:val="242424"/>
          <w:sz w:val="28"/>
          <w:szCs w:val="28"/>
          <w:shd w:val="clear" w:color="auto" w:fill="FFFFFF"/>
        </w:rPr>
        <w:t>КМ, АКМ, МКС.</w:t>
      </w:r>
    </w:p>
    <w:bookmarkEnd w:id="9"/>
    <w:p w:rsidR="0089371A" w:rsidRDefault="0089371A" w:rsidP="0089371A">
      <w:pPr>
        <w:pStyle w:val="ab"/>
        <w:widowControl w:val="0"/>
        <w:autoSpaceDE w:val="0"/>
        <w:autoSpaceDN w:val="0"/>
        <w:adjustRightInd w:val="0"/>
        <w:spacing w:after="0" w:line="240" w:lineRule="auto"/>
        <w:ind w:left="709"/>
        <w:jc w:val="both"/>
        <w:rPr>
          <w:rFonts w:ascii="Times New Roman" w:hAnsi="Times New Roman" w:cs="Times New Roman"/>
          <w:color w:val="242424"/>
          <w:sz w:val="28"/>
          <w:szCs w:val="28"/>
          <w:shd w:val="clear" w:color="auto" w:fill="FFFFFF"/>
        </w:rPr>
      </w:pPr>
    </w:p>
    <w:p w:rsidR="0089371A" w:rsidRPr="00F106E8" w:rsidRDefault="0089371A" w:rsidP="0089371A">
      <w:pPr>
        <w:spacing w:after="0" w:line="240" w:lineRule="auto"/>
        <w:ind w:firstLine="708"/>
        <w:jc w:val="both"/>
        <w:rPr>
          <w:rFonts w:ascii="Times New Roman" w:hAnsi="Times New Roman" w:cs="Times New Roman"/>
          <w:sz w:val="28"/>
          <w:szCs w:val="28"/>
        </w:rPr>
      </w:pPr>
      <w:r w:rsidRPr="00F106E8">
        <w:rPr>
          <w:rFonts w:ascii="Times New Roman" w:hAnsi="Times New Roman" w:cs="Times New Roman"/>
          <w:sz w:val="28"/>
          <w:szCs w:val="28"/>
        </w:rPr>
        <w:t>В обобщен</w:t>
      </w:r>
      <w:r>
        <w:rPr>
          <w:rFonts w:ascii="Times New Roman" w:hAnsi="Times New Roman" w:cs="Times New Roman"/>
          <w:sz w:val="28"/>
          <w:szCs w:val="28"/>
        </w:rPr>
        <w:t>ном виде основной функционал КМ</w:t>
      </w:r>
      <w:r w:rsidRPr="00F106E8">
        <w:rPr>
          <w:rFonts w:ascii="Times New Roman" w:hAnsi="Times New Roman" w:cs="Times New Roman"/>
          <w:sz w:val="28"/>
          <w:szCs w:val="28"/>
        </w:rPr>
        <w:t xml:space="preserve"> включает в себя следующие функции:</w:t>
      </w:r>
    </w:p>
    <w:p w:rsidR="0089371A" w:rsidRPr="00F106E8" w:rsidRDefault="0089371A" w:rsidP="002600EB">
      <w:pPr>
        <w:pStyle w:val="ab"/>
        <w:numPr>
          <w:ilvl w:val="0"/>
          <w:numId w:val="48"/>
        </w:numPr>
        <w:spacing w:after="0" w:line="240" w:lineRule="auto"/>
        <w:ind w:left="709" w:hanging="283"/>
        <w:jc w:val="both"/>
        <w:rPr>
          <w:rFonts w:ascii="Times New Roman" w:hAnsi="Times New Roman" w:cs="Times New Roman"/>
          <w:sz w:val="28"/>
          <w:szCs w:val="28"/>
        </w:rPr>
      </w:pPr>
      <w:r w:rsidRPr="00F106E8">
        <w:rPr>
          <w:rFonts w:ascii="Times New Roman" w:hAnsi="Times New Roman" w:cs="Times New Roman"/>
          <w:sz w:val="28"/>
          <w:szCs w:val="28"/>
        </w:rPr>
        <w:t xml:space="preserve">всестороннее изучение производственной, хозяйственной и финансовой деятельности </w:t>
      </w:r>
      <w:r>
        <w:rPr>
          <w:rFonts w:ascii="Times New Roman" w:hAnsi="Times New Roman" w:cs="Times New Roman"/>
          <w:sz w:val="28"/>
          <w:szCs w:val="28"/>
        </w:rPr>
        <w:t>к</w:t>
      </w:r>
      <w:r w:rsidRPr="00F106E8">
        <w:rPr>
          <w:rFonts w:ascii="Times New Roman" w:hAnsi="Times New Roman" w:cs="Times New Roman"/>
          <w:sz w:val="28"/>
          <w:szCs w:val="28"/>
        </w:rPr>
        <w:t>лиент</w:t>
      </w:r>
      <w:r>
        <w:rPr>
          <w:rFonts w:ascii="Times New Roman" w:hAnsi="Times New Roman" w:cs="Times New Roman"/>
          <w:sz w:val="28"/>
          <w:szCs w:val="28"/>
        </w:rPr>
        <w:t>ов,</w:t>
      </w:r>
      <w:r w:rsidRPr="00F106E8">
        <w:rPr>
          <w:rFonts w:ascii="Times New Roman" w:hAnsi="Times New Roman" w:cs="Times New Roman"/>
          <w:sz w:val="28"/>
          <w:szCs w:val="28"/>
        </w:rPr>
        <w:t xml:space="preserve"> определение спроса </w:t>
      </w:r>
      <w:r>
        <w:rPr>
          <w:rFonts w:ascii="Times New Roman" w:hAnsi="Times New Roman" w:cs="Times New Roman"/>
          <w:sz w:val="28"/>
          <w:szCs w:val="28"/>
        </w:rPr>
        <w:t>к</w:t>
      </w:r>
      <w:r w:rsidRPr="00F106E8">
        <w:rPr>
          <w:rFonts w:ascii="Times New Roman" w:hAnsi="Times New Roman" w:cs="Times New Roman"/>
          <w:sz w:val="28"/>
          <w:szCs w:val="28"/>
        </w:rPr>
        <w:t>лиент</w:t>
      </w:r>
      <w:r>
        <w:rPr>
          <w:rFonts w:ascii="Times New Roman" w:hAnsi="Times New Roman" w:cs="Times New Roman"/>
          <w:sz w:val="28"/>
          <w:szCs w:val="28"/>
        </w:rPr>
        <w:t>ов</w:t>
      </w:r>
      <w:r w:rsidRPr="00F106E8">
        <w:rPr>
          <w:rFonts w:ascii="Times New Roman" w:hAnsi="Times New Roman" w:cs="Times New Roman"/>
          <w:sz w:val="28"/>
          <w:szCs w:val="28"/>
        </w:rPr>
        <w:t xml:space="preserve"> на банковские и иные продукты (услуги);</w:t>
      </w:r>
    </w:p>
    <w:p w:rsidR="0089371A" w:rsidRPr="00F106E8" w:rsidRDefault="0089371A" w:rsidP="002600EB">
      <w:pPr>
        <w:pStyle w:val="ab"/>
        <w:numPr>
          <w:ilvl w:val="0"/>
          <w:numId w:val="48"/>
        </w:numPr>
        <w:spacing w:after="0" w:line="240" w:lineRule="auto"/>
        <w:ind w:left="709" w:hanging="283"/>
        <w:jc w:val="both"/>
        <w:rPr>
          <w:rFonts w:ascii="Times New Roman" w:hAnsi="Times New Roman" w:cs="Times New Roman"/>
          <w:sz w:val="28"/>
          <w:szCs w:val="28"/>
        </w:rPr>
      </w:pPr>
      <w:r w:rsidRPr="00F106E8">
        <w:rPr>
          <w:rFonts w:ascii="Times New Roman" w:hAnsi="Times New Roman" w:cs="Times New Roman"/>
          <w:sz w:val="28"/>
          <w:szCs w:val="28"/>
        </w:rPr>
        <w:t xml:space="preserve">максимально полная в пределах компетенции информационная поддержка </w:t>
      </w:r>
      <w:r>
        <w:rPr>
          <w:rFonts w:ascii="Times New Roman" w:hAnsi="Times New Roman" w:cs="Times New Roman"/>
          <w:sz w:val="28"/>
          <w:szCs w:val="28"/>
        </w:rPr>
        <w:t>к</w:t>
      </w:r>
      <w:r w:rsidRPr="00F106E8">
        <w:rPr>
          <w:rFonts w:ascii="Times New Roman" w:hAnsi="Times New Roman" w:cs="Times New Roman"/>
          <w:sz w:val="28"/>
          <w:szCs w:val="28"/>
        </w:rPr>
        <w:t>лиент</w:t>
      </w:r>
      <w:r>
        <w:rPr>
          <w:rFonts w:ascii="Times New Roman" w:hAnsi="Times New Roman" w:cs="Times New Roman"/>
          <w:sz w:val="28"/>
          <w:szCs w:val="28"/>
        </w:rPr>
        <w:t>ов</w:t>
      </w:r>
      <w:r w:rsidRPr="00F106E8">
        <w:rPr>
          <w:rFonts w:ascii="Times New Roman" w:hAnsi="Times New Roman" w:cs="Times New Roman"/>
          <w:sz w:val="28"/>
          <w:szCs w:val="28"/>
        </w:rPr>
        <w:t xml:space="preserve"> в области банковских и иных продуктов (услуг), а также по иным аспектам взаимодействия </w:t>
      </w:r>
      <w:r>
        <w:rPr>
          <w:rFonts w:ascii="Times New Roman" w:hAnsi="Times New Roman" w:cs="Times New Roman"/>
          <w:sz w:val="28"/>
          <w:szCs w:val="28"/>
        </w:rPr>
        <w:t>к</w:t>
      </w:r>
      <w:r w:rsidRPr="00F106E8">
        <w:rPr>
          <w:rFonts w:ascii="Times New Roman" w:hAnsi="Times New Roman" w:cs="Times New Roman"/>
          <w:sz w:val="28"/>
          <w:szCs w:val="28"/>
        </w:rPr>
        <w:t>лиент</w:t>
      </w:r>
      <w:r>
        <w:rPr>
          <w:rFonts w:ascii="Times New Roman" w:hAnsi="Times New Roman" w:cs="Times New Roman"/>
          <w:sz w:val="28"/>
          <w:szCs w:val="28"/>
        </w:rPr>
        <w:t>ов</w:t>
      </w:r>
      <w:r w:rsidRPr="00F106E8">
        <w:rPr>
          <w:rFonts w:ascii="Times New Roman" w:hAnsi="Times New Roman" w:cs="Times New Roman"/>
          <w:sz w:val="28"/>
          <w:szCs w:val="28"/>
        </w:rPr>
        <w:t xml:space="preserve"> с Банком;</w:t>
      </w:r>
    </w:p>
    <w:p w:rsidR="0089371A" w:rsidRPr="00F106E8" w:rsidRDefault="0089371A" w:rsidP="002600EB">
      <w:pPr>
        <w:pStyle w:val="ab"/>
        <w:numPr>
          <w:ilvl w:val="0"/>
          <w:numId w:val="48"/>
        </w:numPr>
        <w:spacing w:after="0" w:line="240" w:lineRule="auto"/>
        <w:ind w:left="709" w:hanging="283"/>
        <w:jc w:val="both"/>
        <w:rPr>
          <w:rFonts w:ascii="Times New Roman" w:hAnsi="Times New Roman" w:cs="Times New Roman"/>
          <w:sz w:val="28"/>
          <w:szCs w:val="28"/>
        </w:rPr>
      </w:pPr>
      <w:r w:rsidRPr="00F106E8">
        <w:rPr>
          <w:rFonts w:ascii="Times New Roman" w:hAnsi="Times New Roman" w:cs="Times New Roman"/>
          <w:sz w:val="28"/>
          <w:szCs w:val="28"/>
        </w:rPr>
        <w:t xml:space="preserve"> объединение интересов </w:t>
      </w:r>
      <w:r>
        <w:rPr>
          <w:rFonts w:ascii="Times New Roman" w:hAnsi="Times New Roman" w:cs="Times New Roman"/>
          <w:sz w:val="28"/>
          <w:szCs w:val="28"/>
        </w:rPr>
        <w:t>к</w:t>
      </w:r>
      <w:r w:rsidRPr="00F106E8">
        <w:rPr>
          <w:rFonts w:ascii="Times New Roman" w:hAnsi="Times New Roman" w:cs="Times New Roman"/>
          <w:sz w:val="28"/>
          <w:szCs w:val="28"/>
        </w:rPr>
        <w:t>лиент</w:t>
      </w:r>
      <w:r>
        <w:rPr>
          <w:rFonts w:ascii="Times New Roman" w:hAnsi="Times New Roman" w:cs="Times New Roman"/>
          <w:sz w:val="28"/>
          <w:szCs w:val="28"/>
        </w:rPr>
        <w:t>ов</w:t>
      </w:r>
      <w:r w:rsidRPr="00F106E8">
        <w:rPr>
          <w:rFonts w:ascii="Times New Roman" w:hAnsi="Times New Roman" w:cs="Times New Roman"/>
          <w:sz w:val="28"/>
          <w:szCs w:val="28"/>
        </w:rPr>
        <w:t xml:space="preserve"> и Банка, соблюдение баланса этих интересов; формирование и развитие доверительных, партнерских отношений между </w:t>
      </w:r>
      <w:r>
        <w:rPr>
          <w:rFonts w:ascii="Times New Roman" w:hAnsi="Times New Roman" w:cs="Times New Roman"/>
          <w:sz w:val="28"/>
          <w:szCs w:val="28"/>
        </w:rPr>
        <w:t>к</w:t>
      </w:r>
      <w:r w:rsidRPr="00F106E8">
        <w:rPr>
          <w:rFonts w:ascii="Times New Roman" w:hAnsi="Times New Roman" w:cs="Times New Roman"/>
          <w:sz w:val="28"/>
          <w:szCs w:val="28"/>
        </w:rPr>
        <w:t>лиентом и Банком, максимальное урегулирование спорных вопросов, поиск взаимовыгодных решений;</w:t>
      </w:r>
    </w:p>
    <w:p w:rsidR="0089371A" w:rsidRPr="00F106E8" w:rsidRDefault="0089371A" w:rsidP="002600EB">
      <w:pPr>
        <w:pStyle w:val="ab"/>
        <w:numPr>
          <w:ilvl w:val="0"/>
          <w:numId w:val="48"/>
        </w:numPr>
        <w:spacing w:after="0" w:line="240" w:lineRule="auto"/>
        <w:ind w:left="709" w:hanging="283"/>
        <w:jc w:val="both"/>
        <w:rPr>
          <w:rFonts w:ascii="Times New Roman" w:hAnsi="Times New Roman" w:cs="Times New Roman"/>
          <w:sz w:val="28"/>
          <w:szCs w:val="28"/>
        </w:rPr>
      </w:pPr>
      <w:r w:rsidRPr="00F106E8">
        <w:rPr>
          <w:rFonts w:ascii="Times New Roman" w:hAnsi="Times New Roman" w:cs="Times New Roman"/>
          <w:sz w:val="28"/>
          <w:szCs w:val="28"/>
        </w:rPr>
        <w:t xml:space="preserve"> анализ эффективности взаимодействия Банка и </w:t>
      </w:r>
      <w:r>
        <w:rPr>
          <w:rFonts w:ascii="Times New Roman" w:hAnsi="Times New Roman" w:cs="Times New Roman"/>
          <w:sz w:val="28"/>
          <w:szCs w:val="28"/>
        </w:rPr>
        <w:t>к</w:t>
      </w:r>
      <w:r w:rsidRPr="00F106E8">
        <w:rPr>
          <w:rFonts w:ascii="Times New Roman" w:hAnsi="Times New Roman" w:cs="Times New Roman"/>
          <w:sz w:val="28"/>
          <w:szCs w:val="28"/>
        </w:rPr>
        <w:t>лиент</w:t>
      </w:r>
      <w:r>
        <w:rPr>
          <w:rFonts w:ascii="Times New Roman" w:hAnsi="Times New Roman" w:cs="Times New Roman"/>
          <w:sz w:val="28"/>
          <w:szCs w:val="28"/>
        </w:rPr>
        <w:t>ов</w:t>
      </w:r>
      <w:r w:rsidRPr="00F106E8">
        <w:rPr>
          <w:rFonts w:ascii="Times New Roman" w:hAnsi="Times New Roman" w:cs="Times New Roman"/>
          <w:sz w:val="28"/>
          <w:szCs w:val="28"/>
        </w:rPr>
        <w:t>; формирование предложений по совершенствованию взаимодействия;</w:t>
      </w:r>
    </w:p>
    <w:p w:rsidR="0089371A" w:rsidRDefault="0089371A" w:rsidP="002600EB">
      <w:pPr>
        <w:pStyle w:val="ab"/>
        <w:numPr>
          <w:ilvl w:val="0"/>
          <w:numId w:val="48"/>
        </w:numPr>
        <w:spacing w:after="0" w:line="240" w:lineRule="auto"/>
        <w:ind w:left="709" w:hanging="283"/>
        <w:jc w:val="both"/>
        <w:rPr>
          <w:rFonts w:ascii="Times New Roman" w:hAnsi="Times New Roman" w:cs="Times New Roman"/>
          <w:sz w:val="28"/>
          <w:szCs w:val="28"/>
        </w:rPr>
      </w:pPr>
      <w:r w:rsidRPr="00F106E8">
        <w:rPr>
          <w:rFonts w:ascii="Times New Roman" w:hAnsi="Times New Roman" w:cs="Times New Roman"/>
          <w:sz w:val="28"/>
          <w:szCs w:val="28"/>
        </w:rPr>
        <w:t xml:space="preserve">максимальное удовлетворение потребностей </w:t>
      </w:r>
      <w:r>
        <w:rPr>
          <w:rFonts w:ascii="Times New Roman" w:hAnsi="Times New Roman" w:cs="Times New Roman"/>
          <w:sz w:val="28"/>
          <w:szCs w:val="28"/>
        </w:rPr>
        <w:t>к</w:t>
      </w:r>
      <w:r w:rsidRPr="00F106E8">
        <w:rPr>
          <w:rFonts w:ascii="Times New Roman" w:hAnsi="Times New Roman" w:cs="Times New Roman"/>
          <w:sz w:val="28"/>
          <w:szCs w:val="28"/>
        </w:rPr>
        <w:t>лиент</w:t>
      </w:r>
      <w:r>
        <w:rPr>
          <w:rFonts w:ascii="Times New Roman" w:hAnsi="Times New Roman" w:cs="Times New Roman"/>
          <w:sz w:val="28"/>
          <w:szCs w:val="28"/>
        </w:rPr>
        <w:t>ов</w:t>
      </w:r>
      <w:r w:rsidRPr="00F106E8">
        <w:rPr>
          <w:rFonts w:ascii="Times New Roman" w:hAnsi="Times New Roman" w:cs="Times New Roman"/>
          <w:sz w:val="28"/>
          <w:szCs w:val="28"/>
        </w:rPr>
        <w:t xml:space="preserve"> в банковских и иных продуктах (услугах), исходя из особенностей его бизнеса</w:t>
      </w:r>
      <w:r>
        <w:rPr>
          <w:rFonts w:ascii="Times New Roman" w:hAnsi="Times New Roman" w:cs="Times New Roman"/>
          <w:sz w:val="28"/>
          <w:szCs w:val="28"/>
        </w:rPr>
        <w:t>.</w:t>
      </w:r>
    </w:p>
    <w:p w:rsidR="0089371A" w:rsidRPr="002F193D" w:rsidRDefault="0089371A" w:rsidP="0089371A">
      <w:pPr>
        <w:spacing w:after="0" w:line="240" w:lineRule="auto"/>
        <w:ind w:firstLine="709"/>
        <w:jc w:val="both"/>
        <w:rPr>
          <w:rFonts w:ascii="Times New Roman" w:hAnsi="Times New Roman" w:cs="Times New Roman"/>
          <w:sz w:val="28"/>
          <w:szCs w:val="28"/>
        </w:rPr>
      </w:pPr>
      <w:r w:rsidRPr="002F193D">
        <w:rPr>
          <w:rFonts w:ascii="Times New Roman" w:hAnsi="Times New Roman" w:cs="Times New Roman"/>
          <w:sz w:val="28"/>
          <w:szCs w:val="28"/>
        </w:rPr>
        <w:t>Аналитическое и техническое соп</w:t>
      </w:r>
      <w:r>
        <w:rPr>
          <w:rFonts w:ascii="Times New Roman" w:hAnsi="Times New Roman" w:cs="Times New Roman"/>
          <w:sz w:val="28"/>
          <w:szCs w:val="28"/>
        </w:rPr>
        <w:t>ровождение клиентской работы с к</w:t>
      </w:r>
      <w:r w:rsidRPr="002F193D">
        <w:rPr>
          <w:rFonts w:ascii="Times New Roman" w:hAnsi="Times New Roman" w:cs="Times New Roman"/>
          <w:sz w:val="28"/>
          <w:szCs w:val="28"/>
        </w:rPr>
        <w:t>лиентами, внесение и контроль данных в CRM-системе, а также оказание всестороннего содейств</w:t>
      </w:r>
      <w:r>
        <w:rPr>
          <w:rFonts w:ascii="Times New Roman" w:hAnsi="Times New Roman" w:cs="Times New Roman"/>
          <w:sz w:val="28"/>
          <w:szCs w:val="28"/>
        </w:rPr>
        <w:t>ия КМ в отношении закрепленных к</w:t>
      </w:r>
      <w:r w:rsidRPr="002F193D">
        <w:rPr>
          <w:rFonts w:ascii="Times New Roman" w:hAnsi="Times New Roman" w:cs="Times New Roman"/>
          <w:sz w:val="28"/>
          <w:szCs w:val="28"/>
        </w:rPr>
        <w:t xml:space="preserve">лиентов осуществляют </w:t>
      </w:r>
      <w:r>
        <w:rPr>
          <w:rFonts w:ascii="Times New Roman" w:hAnsi="Times New Roman" w:cs="Times New Roman"/>
          <w:sz w:val="28"/>
          <w:szCs w:val="28"/>
        </w:rPr>
        <w:t>ассистент клиентского менеджера (</w:t>
      </w:r>
      <w:r w:rsidRPr="002F193D">
        <w:rPr>
          <w:rFonts w:ascii="Times New Roman" w:hAnsi="Times New Roman" w:cs="Times New Roman"/>
          <w:sz w:val="28"/>
          <w:szCs w:val="28"/>
        </w:rPr>
        <w:t>АКМ</w:t>
      </w:r>
      <w:r>
        <w:rPr>
          <w:rFonts w:ascii="Times New Roman" w:hAnsi="Times New Roman" w:cs="Times New Roman"/>
          <w:sz w:val="28"/>
          <w:szCs w:val="28"/>
        </w:rPr>
        <w:t>)</w:t>
      </w:r>
      <w:r w:rsidRPr="002F193D">
        <w:rPr>
          <w:rFonts w:ascii="Times New Roman" w:hAnsi="Times New Roman" w:cs="Times New Roman"/>
          <w:sz w:val="28"/>
          <w:szCs w:val="28"/>
        </w:rPr>
        <w:t xml:space="preserve"> из числа работников </w:t>
      </w:r>
      <w:r>
        <w:rPr>
          <w:rFonts w:ascii="Times New Roman" w:hAnsi="Times New Roman" w:cs="Times New Roman"/>
          <w:sz w:val="28"/>
          <w:szCs w:val="28"/>
        </w:rPr>
        <w:t>ДСККБ</w:t>
      </w:r>
      <w:r w:rsidRPr="002F193D">
        <w:rPr>
          <w:rFonts w:ascii="Times New Roman" w:hAnsi="Times New Roman" w:cs="Times New Roman"/>
          <w:sz w:val="28"/>
          <w:szCs w:val="28"/>
        </w:rPr>
        <w:t>, закрепляемые, как правило, за каждым КМ.</w:t>
      </w:r>
    </w:p>
    <w:p w:rsidR="0089371A" w:rsidRDefault="0089371A" w:rsidP="0089371A">
      <w:pPr>
        <w:spacing w:after="0" w:line="240" w:lineRule="auto"/>
        <w:ind w:firstLine="709"/>
        <w:jc w:val="both"/>
        <w:rPr>
          <w:rFonts w:ascii="Times New Roman" w:hAnsi="Times New Roman" w:cs="Times New Roman"/>
          <w:sz w:val="28"/>
          <w:szCs w:val="28"/>
        </w:rPr>
      </w:pPr>
      <w:r w:rsidRPr="002F193D">
        <w:rPr>
          <w:rFonts w:ascii="Times New Roman" w:hAnsi="Times New Roman" w:cs="Times New Roman"/>
          <w:sz w:val="28"/>
          <w:szCs w:val="28"/>
        </w:rPr>
        <w:t>Закре</w:t>
      </w:r>
      <w:r>
        <w:rPr>
          <w:rFonts w:ascii="Times New Roman" w:hAnsi="Times New Roman" w:cs="Times New Roman"/>
          <w:sz w:val="28"/>
          <w:szCs w:val="28"/>
        </w:rPr>
        <w:t>пление КМ и АКМ за конкретными клиентами/</w:t>
      </w:r>
      <w:r w:rsidRPr="002F193D">
        <w:rPr>
          <w:rFonts w:ascii="Times New Roman" w:hAnsi="Times New Roman" w:cs="Times New Roman"/>
          <w:sz w:val="28"/>
          <w:szCs w:val="28"/>
        </w:rPr>
        <w:t>ГКО осуществляется руководителем КМ, как правило, исходя из отраслевого признака либо вида деятельности крупнейших клиентов.</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рамках сопровождения банковских продуктов, реализованных клиентам, КМ осуществляют взаимодействие с менеджерами клиентского сервиса.</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Вертикаль менеджеров клиентского сервиса (МКС) сформирована в результате трансформации реги</w:t>
      </w:r>
      <w:r w:rsidR="00914B90">
        <w:rPr>
          <w:rFonts w:ascii="Times New Roman" w:hAnsi="Times New Roman" w:cs="Times New Roman"/>
          <w:sz w:val="28"/>
          <w:szCs w:val="28"/>
        </w:rPr>
        <w:t>ональной сети в соответствии с р</w:t>
      </w:r>
      <w:r>
        <w:rPr>
          <w:rFonts w:ascii="Times New Roman" w:hAnsi="Times New Roman" w:cs="Times New Roman"/>
          <w:sz w:val="28"/>
          <w:szCs w:val="28"/>
        </w:rPr>
        <w:t>ешением Правления Банк</w:t>
      </w:r>
      <w:r w:rsidR="00914B90">
        <w:rPr>
          <w:rFonts w:ascii="Times New Roman" w:hAnsi="Times New Roman" w:cs="Times New Roman"/>
          <w:sz w:val="28"/>
          <w:szCs w:val="28"/>
        </w:rPr>
        <w:t>а (протокол от 27.12.2024 № 61)</w:t>
      </w:r>
      <w:r>
        <w:rPr>
          <w:rFonts w:ascii="Times New Roman" w:hAnsi="Times New Roman" w:cs="Times New Roman"/>
          <w:sz w:val="28"/>
          <w:szCs w:val="28"/>
        </w:rPr>
        <w:t xml:space="preserve"> путем вывода данных специалистов из состава дополнительных офисов и включения в состав Центров развития малого бизнеса.</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момент проверки вертикаль МКС состоит из 22 ШЕ. Порядок взаимодействия МКС с КМ, Операционным офисом (ОФ) регламентирован временными технологическими схемами, которые были разработаны блоком Корпоративный бизнес в процессе подготовки к трансформации региональной сети и утверждены куратором блока. Временными технологическими схемами предусмотрены следующие модели работ МКС и КМ:</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 присутствием МКС в ЦРМБ;</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удаленная работа МКС.</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Не</w:t>
      </w:r>
      <w:r w:rsidR="007D25D7">
        <w:rPr>
          <w:rFonts w:ascii="Times New Roman" w:hAnsi="Times New Roman" w:cs="Times New Roman"/>
          <w:sz w:val="28"/>
          <w:szCs w:val="28"/>
        </w:rPr>
        <w:t>обходимо отметить, что в течение</w:t>
      </w:r>
      <w:r>
        <w:rPr>
          <w:rFonts w:ascii="Times New Roman" w:hAnsi="Times New Roman" w:cs="Times New Roman"/>
          <w:sz w:val="28"/>
          <w:szCs w:val="28"/>
        </w:rPr>
        <w:t xml:space="preserve"> 2025 года блоками Корпоративного и Розничного бизнеса проводился ряд пилотных проектов по централизации отдельных функций, выполняемых МКС, в ОФ, Департаменте управления делами, по выполнению функций по осуществлению отдельных операций с корпоративными клиентами в дополнительных офисах:</w:t>
      </w:r>
    </w:p>
    <w:p w:rsidR="0089371A" w:rsidRPr="00B27E93" w:rsidRDefault="0089371A" w:rsidP="002600EB">
      <w:pPr>
        <w:pStyle w:val="af1"/>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914B90">
        <w:rPr>
          <w:rFonts w:ascii="Times New Roman" w:hAnsi="Times New Roman" w:cs="Times New Roman"/>
          <w:b/>
          <w:sz w:val="28"/>
          <w:szCs w:val="28"/>
        </w:rPr>
        <w:t>Пилотный</w:t>
      </w:r>
      <w:r w:rsidRPr="00914B90">
        <w:rPr>
          <w:rFonts w:ascii="Times New Roman" w:hAnsi="Times New Roman"/>
          <w:b/>
          <w:szCs w:val="28"/>
        </w:rPr>
        <w:t xml:space="preserve"> </w:t>
      </w:r>
      <w:r w:rsidRPr="00914B90">
        <w:rPr>
          <w:rFonts w:ascii="Times New Roman" w:hAnsi="Times New Roman" w:cs="Times New Roman"/>
          <w:b/>
          <w:sz w:val="28"/>
          <w:szCs w:val="28"/>
        </w:rPr>
        <w:t>проект</w:t>
      </w:r>
      <w:r>
        <w:rPr>
          <w:rFonts w:ascii="Times New Roman" w:hAnsi="Times New Roman" w:cs="Times New Roman"/>
          <w:sz w:val="28"/>
          <w:szCs w:val="28"/>
        </w:rPr>
        <w:t xml:space="preserve"> (п</w:t>
      </w:r>
      <w:r w:rsidRPr="0089371A">
        <w:rPr>
          <w:rFonts w:ascii="Times New Roman" w:hAnsi="Times New Roman" w:cs="Times New Roman"/>
          <w:sz w:val="28"/>
          <w:szCs w:val="28"/>
        </w:rPr>
        <w:t xml:space="preserve">риказ Председателя Правления </w:t>
      </w:r>
      <w:r w:rsidR="002600EB">
        <w:rPr>
          <w:rFonts w:ascii="Times New Roman" w:hAnsi="Times New Roman" w:cs="Times New Roman"/>
          <w:sz w:val="28"/>
          <w:szCs w:val="28"/>
        </w:rPr>
        <w:t xml:space="preserve">Банка </w:t>
      </w:r>
      <w:r w:rsidRPr="0089371A">
        <w:rPr>
          <w:rFonts w:ascii="Times New Roman" w:hAnsi="Times New Roman" w:cs="Times New Roman"/>
          <w:sz w:val="28"/>
          <w:szCs w:val="28"/>
        </w:rPr>
        <w:t>от 31.01.2025 № 159</w:t>
      </w:r>
      <w:r>
        <w:rPr>
          <w:rFonts w:ascii="Times New Roman" w:hAnsi="Times New Roman" w:cs="Times New Roman"/>
          <w:sz w:val="28"/>
          <w:szCs w:val="28"/>
        </w:rPr>
        <w:t>):</w:t>
      </w:r>
    </w:p>
    <w:p w:rsidR="0089371A" w:rsidRPr="00B27E93" w:rsidRDefault="0089371A" w:rsidP="0089371A">
      <w:pPr>
        <w:spacing w:after="0" w:line="240" w:lineRule="auto"/>
        <w:ind w:firstLine="709"/>
        <w:jc w:val="both"/>
        <w:rPr>
          <w:rFonts w:ascii="Times New Roman" w:hAnsi="Times New Roman" w:cs="Times New Roman"/>
          <w:sz w:val="28"/>
          <w:szCs w:val="28"/>
        </w:rPr>
      </w:pPr>
      <w:r w:rsidRPr="00B27E93">
        <w:rPr>
          <w:rFonts w:ascii="Times New Roman" w:hAnsi="Times New Roman" w:cs="Times New Roman"/>
          <w:sz w:val="28"/>
          <w:szCs w:val="28"/>
        </w:rPr>
        <w:t>1.1.  по централизации</w:t>
      </w:r>
      <w:r>
        <w:rPr>
          <w:rFonts w:ascii="Times New Roman" w:hAnsi="Times New Roman" w:cs="Times New Roman"/>
          <w:sz w:val="28"/>
          <w:szCs w:val="28"/>
        </w:rPr>
        <w:t xml:space="preserve"> ряда</w:t>
      </w:r>
      <w:r w:rsidRPr="00B27E93">
        <w:rPr>
          <w:rFonts w:ascii="Times New Roman" w:hAnsi="Times New Roman" w:cs="Times New Roman"/>
          <w:sz w:val="28"/>
          <w:szCs w:val="28"/>
        </w:rPr>
        <w:t xml:space="preserve"> функций по обслуживанию корпоративных клиентов в отделе сопровождения операций юридических лиц</w:t>
      </w:r>
      <w:r w:rsidRPr="007D25D7">
        <w:rPr>
          <w:rFonts w:ascii="Times New Roman" w:hAnsi="Times New Roman" w:cs="Times New Roman"/>
          <w:sz w:val="28"/>
          <w:szCs w:val="28"/>
        </w:rPr>
        <w:t>;</w:t>
      </w:r>
    </w:p>
    <w:p w:rsidR="0089371A" w:rsidRPr="00B27E93" w:rsidRDefault="0089371A" w:rsidP="0089371A">
      <w:pPr>
        <w:spacing w:after="0" w:line="240" w:lineRule="auto"/>
        <w:ind w:firstLine="709"/>
        <w:jc w:val="both"/>
        <w:rPr>
          <w:rFonts w:ascii="Times New Roman" w:hAnsi="Times New Roman" w:cs="Times New Roman"/>
          <w:sz w:val="28"/>
          <w:szCs w:val="28"/>
        </w:rPr>
      </w:pPr>
      <w:r w:rsidRPr="00B27E93">
        <w:rPr>
          <w:rFonts w:ascii="Times New Roman" w:hAnsi="Times New Roman" w:cs="Times New Roman"/>
          <w:sz w:val="28"/>
          <w:szCs w:val="28"/>
        </w:rPr>
        <w:t>1.2. по централизации</w:t>
      </w:r>
      <w:r>
        <w:rPr>
          <w:rFonts w:ascii="Times New Roman" w:hAnsi="Times New Roman" w:cs="Times New Roman"/>
          <w:sz w:val="28"/>
          <w:szCs w:val="28"/>
        </w:rPr>
        <w:t xml:space="preserve"> ряда</w:t>
      </w:r>
      <w:r w:rsidRPr="00B27E93">
        <w:rPr>
          <w:rFonts w:ascii="Times New Roman" w:hAnsi="Times New Roman" w:cs="Times New Roman"/>
          <w:sz w:val="28"/>
          <w:szCs w:val="28"/>
        </w:rPr>
        <w:t xml:space="preserve"> функций по обслуживанию корпоративных клиентов, связанных с эквайрингом, в отделе сопровождения счетов и транзакций физических лиц;</w:t>
      </w:r>
    </w:p>
    <w:p w:rsidR="0089371A" w:rsidRDefault="0089371A" w:rsidP="0089371A">
      <w:pPr>
        <w:spacing w:after="0" w:line="240" w:lineRule="auto"/>
        <w:ind w:firstLine="709"/>
        <w:jc w:val="both"/>
        <w:rPr>
          <w:rFonts w:ascii="Times New Roman" w:hAnsi="Times New Roman" w:cs="Times New Roman"/>
          <w:sz w:val="28"/>
          <w:szCs w:val="28"/>
        </w:rPr>
      </w:pPr>
      <w:r w:rsidRPr="00B27E93">
        <w:rPr>
          <w:rFonts w:ascii="Times New Roman" w:hAnsi="Times New Roman" w:cs="Times New Roman"/>
          <w:sz w:val="28"/>
          <w:szCs w:val="28"/>
        </w:rPr>
        <w:t>1.3. по выполнению универсальными специалистами по обслуживанию</w:t>
      </w:r>
      <w:r>
        <w:rPr>
          <w:rFonts w:ascii="Times New Roman" w:hAnsi="Times New Roman" w:cs="Times New Roman"/>
          <w:sz w:val="28"/>
          <w:szCs w:val="28"/>
        </w:rPr>
        <w:t xml:space="preserve"> ряда </w:t>
      </w:r>
      <w:r w:rsidRPr="00B27E93">
        <w:rPr>
          <w:rFonts w:ascii="Times New Roman" w:hAnsi="Times New Roman" w:cs="Times New Roman"/>
          <w:sz w:val="28"/>
          <w:szCs w:val="28"/>
        </w:rPr>
        <w:t>операций по сопровождению корпоративных клиентов в дополнительных офисах региональной сети Банка.</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Срок реализации п. 1.1-1.2 пилотного проекта (с учетом продлений) </w:t>
      </w:r>
      <w:r w:rsidR="007D25D7" w:rsidRPr="007D25D7">
        <w:rPr>
          <w:rFonts w:ascii="Times New Roman" w:hAnsi="Times New Roman" w:cs="Times New Roman"/>
          <w:sz w:val="28"/>
          <w:szCs w:val="28"/>
        </w:rPr>
        <w:t>–</w:t>
      </w:r>
      <w:r>
        <w:rPr>
          <w:rFonts w:ascii="Times New Roman" w:hAnsi="Times New Roman" w:cs="Times New Roman"/>
          <w:sz w:val="28"/>
          <w:szCs w:val="28"/>
        </w:rPr>
        <w:t xml:space="preserve"> 01.02.2025-10.07.2025). Пилотный проект по п. 1.1-1.2 по утвержденному перечню операций реализовывался на базе 5-ти дополнительных офисов. Также приказом, определен отдельный перечень операций по обслуживанию корпоративных клиентов, по которым пилотный проект был распространен на все подразделения региональной сети.</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Срок реализации п. 1.3. продлен до 31.10.2025. Проведение осуществлялось на всех дополнительных офисах региональной сети.</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итогам проведенного пилотного проекта (п. 1.1-1.2) определен перечень функций для передачи в ОФ, определен перечень функционала, подлежащего автоматизации, переводу в </w:t>
      </w:r>
      <w:r>
        <w:rPr>
          <w:rFonts w:ascii="Times New Roman" w:hAnsi="Times New Roman" w:cs="Times New Roman"/>
          <w:sz w:val="28"/>
          <w:szCs w:val="28"/>
          <w:lang w:val="en-US"/>
        </w:rPr>
        <w:t>online</w:t>
      </w:r>
      <w:r>
        <w:rPr>
          <w:rFonts w:ascii="Times New Roman" w:hAnsi="Times New Roman" w:cs="Times New Roman"/>
          <w:sz w:val="28"/>
          <w:szCs w:val="28"/>
        </w:rPr>
        <w:t>, упрощению в части процессов, связанных с взаимодействием с корпоративными клиентами.</w:t>
      </w:r>
    </w:p>
    <w:p w:rsidR="0089371A" w:rsidRPr="002600EB" w:rsidRDefault="0089371A" w:rsidP="002600EB">
      <w:pPr>
        <w:pStyle w:val="af1"/>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914B90">
        <w:rPr>
          <w:rFonts w:ascii="Times New Roman" w:hAnsi="Times New Roman" w:cs="Times New Roman"/>
          <w:b/>
          <w:sz w:val="28"/>
          <w:szCs w:val="28"/>
        </w:rPr>
        <w:t>Пилотный</w:t>
      </w:r>
      <w:r w:rsidR="002600EB" w:rsidRPr="00914B90">
        <w:rPr>
          <w:rFonts w:ascii="Times New Roman" w:hAnsi="Times New Roman"/>
          <w:b/>
          <w:szCs w:val="28"/>
        </w:rPr>
        <w:t xml:space="preserve"> </w:t>
      </w:r>
      <w:r w:rsidRPr="00914B90">
        <w:rPr>
          <w:rFonts w:ascii="Times New Roman" w:hAnsi="Times New Roman" w:cs="Times New Roman"/>
          <w:b/>
          <w:sz w:val="28"/>
          <w:szCs w:val="28"/>
        </w:rPr>
        <w:t>проект</w:t>
      </w:r>
      <w:r w:rsidR="002600EB">
        <w:rPr>
          <w:rFonts w:ascii="Times New Roman" w:hAnsi="Times New Roman" w:cs="Times New Roman"/>
          <w:sz w:val="28"/>
          <w:szCs w:val="28"/>
        </w:rPr>
        <w:t xml:space="preserve"> (</w:t>
      </w:r>
      <w:r w:rsidR="002600EB" w:rsidRPr="002600EB">
        <w:rPr>
          <w:rFonts w:ascii="Times New Roman" w:hAnsi="Times New Roman" w:cs="Times New Roman"/>
          <w:sz w:val="28"/>
          <w:szCs w:val="28"/>
        </w:rPr>
        <w:t xml:space="preserve">Приказ Председателя Правления </w:t>
      </w:r>
      <w:r w:rsidR="002600EB">
        <w:rPr>
          <w:rFonts w:ascii="Times New Roman" w:hAnsi="Times New Roman" w:cs="Times New Roman"/>
          <w:sz w:val="28"/>
          <w:szCs w:val="28"/>
        </w:rPr>
        <w:t xml:space="preserve">Банка </w:t>
      </w:r>
      <w:r w:rsidR="002600EB" w:rsidRPr="002600EB">
        <w:rPr>
          <w:rFonts w:ascii="Times New Roman" w:hAnsi="Times New Roman" w:cs="Times New Roman"/>
          <w:sz w:val="28"/>
          <w:szCs w:val="28"/>
        </w:rPr>
        <w:t>от 12.08.2025 № 1095</w:t>
      </w:r>
      <w:r w:rsidR="002600EB">
        <w:rPr>
          <w:rFonts w:ascii="Times New Roman" w:hAnsi="Times New Roman" w:cs="Times New Roman"/>
          <w:sz w:val="28"/>
          <w:szCs w:val="28"/>
        </w:rPr>
        <w:t>)</w:t>
      </w:r>
      <w:r w:rsidRPr="002600EB">
        <w:rPr>
          <w:rFonts w:ascii="Times New Roman" w:hAnsi="Times New Roman" w:cs="Times New Roman"/>
          <w:sz w:val="28"/>
          <w:szCs w:val="28"/>
        </w:rPr>
        <w:t>:</w:t>
      </w:r>
    </w:p>
    <w:p w:rsidR="0089371A" w:rsidRPr="00CC0F7F"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 </w:t>
      </w:r>
      <w:r w:rsidRPr="00CC0F7F">
        <w:rPr>
          <w:rFonts w:ascii="Times New Roman" w:hAnsi="Times New Roman" w:cs="Times New Roman"/>
          <w:sz w:val="28"/>
          <w:szCs w:val="28"/>
        </w:rPr>
        <w:t xml:space="preserve">по централизации функций по подготовке заявлений на комплексное обслуживание, карточек с образцами подписей, вопросников (для резидентов) для корпоративных клиентов, необходимых при открытии счетов и заключении договоров новым корпоративным клиентам, пришедшим на обслуживание в Центры развития малого бизнеса № 745, № 746, № 747, № 748 (далее </w:t>
      </w:r>
      <w:r w:rsidR="00914B90">
        <w:rPr>
          <w:rFonts w:ascii="Times New Roman" w:hAnsi="Times New Roman" w:cs="Times New Roman"/>
          <w:sz w:val="28"/>
          <w:szCs w:val="28"/>
        </w:rPr>
        <w:t>–</w:t>
      </w:r>
      <w:r w:rsidRPr="00CC0F7F">
        <w:rPr>
          <w:rFonts w:ascii="Times New Roman" w:hAnsi="Times New Roman" w:cs="Times New Roman"/>
          <w:sz w:val="28"/>
          <w:szCs w:val="28"/>
        </w:rPr>
        <w:t xml:space="preserve"> ЦРМБ 745, 746, 747, 748) в отделе сопровождения операций юридических лиц </w:t>
      </w:r>
      <w:r>
        <w:rPr>
          <w:rFonts w:ascii="Times New Roman" w:hAnsi="Times New Roman" w:cs="Times New Roman"/>
          <w:sz w:val="28"/>
          <w:szCs w:val="28"/>
        </w:rPr>
        <w:t>ОФ</w:t>
      </w:r>
      <w:r w:rsidRPr="00CC0F7F">
        <w:rPr>
          <w:rFonts w:ascii="Times New Roman" w:hAnsi="Times New Roman" w:cs="Times New Roman"/>
          <w:sz w:val="28"/>
          <w:szCs w:val="28"/>
        </w:rPr>
        <w:t>.</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Pr="00CC0F7F">
        <w:rPr>
          <w:rFonts w:ascii="Times New Roman" w:hAnsi="Times New Roman" w:cs="Times New Roman"/>
          <w:sz w:val="28"/>
          <w:szCs w:val="28"/>
        </w:rPr>
        <w:t>.2. по централизации функций по оформлению досье корпоративных клиентов при открытии счетов и заключении договоров новым корпоративным клиентам ЦРМБ 745, 746, 747, 748 в отделе архивного сопровождения документов Департамента уп</w:t>
      </w:r>
      <w:r w:rsidR="007D25D7">
        <w:rPr>
          <w:rFonts w:ascii="Times New Roman" w:hAnsi="Times New Roman" w:cs="Times New Roman"/>
          <w:sz w:val="28"/>
          <w:szCs w:val="28"/>
        </w:rPr>
        <w:t>равления делами.</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Срок реализации проекта (с учетом продления) – 30.11.2025.</w:t>
      </w:r>
      <w:r w:rsidRPr="00CE54A0">
        <w:rPr>
          <w:rFonts w:ascii="Times New Roman" w:hAnsi="Times New Roman" w:cs="Times New Roman"/>
          <w:sz w:val="28"/>
          <w:szCs w:val="28"/>
        </w:rPr>
        <w:t xml:space="preserve"> </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с момента создания вертикали менеджеров клиентского сервиса блоком Корпоративный бизнес осуществляются мероприятия по совершенствованию функционала. Вместе с тем</w:t>
      </w:r>
      <w:r w:rsidR="00914B90">
        <w:rPr>
          <w:rFonts w:ascii="Times New Roman" w:hAnsi="Times New Roman" w:cs="Times New Roman"/>
          <w:sz w:val="28"/>
          <w:szCs w:val="28"/>
        </w:rPr>
        <w:t>,</w:t>
      </w:r>
      <w:r>
        <w:rPr>
          <w:rFonts w:ascii="Times New Roman" w:hAnsi="Times New Roman" w:cs="Times New Roman"/>
          <w:sz w:val="28"/>
          <w:szCs w:val="28"/>
        </w:rPr>
        <w:t xml:space="preserve"> в ходе аудита отмечен ряд недостатков, </w:t>
      </w:r>
      <w:r w:rsidR="00914B90">
        <w:rPr>
          <w:rFonts w:ascii="Times New Roman" w:hAnsi="Times New Roman" w:cs="Times New Roman"/>
          <w:sz w:val="28"/>
          <w:szCs w:val="28"/>
        </w:rPr>
        <w:t>далее отраженных в</w:t>
      </w:r>
      <w:r>
        <w:rPr>
          <w:rFonts w:ascii="Times New Roman" w:hAnsi="Times New Roman" w:cs="Times New Roman"/>
          <w:sz w:val="28"/>
          <w:szCs w:val="28"/>
        </w:rPr>
        <w:t xml:space="preserve"> ауд</w:t>
      </w:r>
      <w:r w:rsidR="00914B90">
        <w:rPr>
          <w:rFonts w:ascii="Times New Roman" w:hAnsi="Times New Roman" w:cs="Times New Roman"/>
          <w:sz w:val="28"/>
          <w:szCs w:val="28"/>
        </w:rPr>
        <w:t>иторском наблюдении</w:t>
      </w:r>
      <w:r>
        <w:rPr>
          <w:rFonts w:ascii="Times New Roman" w:hAnsi="Times New Roman" w:cs="Times New Roman"/>
          <w:sz w:val="28"/>
          <w:szCs w:val="28"/>
        </w:rPr>
        <w:t>.</w:t>
      </w:r>
    </w:p>
    <w:p w:rsidR="0089371A" w:rsidRDefault="0089371A" w:rsidP="0089371A">
      <w:pPr>
        <w:spacing w:after="0" w:line="240" w:lineRule="auto"/>
        <w:ind w:firstLine="709"/>
        <w:jc w:val="both"/>
        <w:rPr>
          <w:rFonts w:ascii="Times New Roman" w:hAnsi="Times New Roman" w:cs="Times New Roman"/>
          <w:sz w:val="28"/>
          <w:szCs w:val="28"/>
        </w:rPr>
      </w:pPr>
    </w:p>
    <w:tbl>
      <w:tblPr>
        <w:tblW w:w="9923" w:type="dxa"/>
        <w:jc w:val="center"/>
        <w:tblLook w:val="04A0" w:firstRow="1" w:lastRow="0" w:firstColumn="1" w:lastColumn="0" w:noHBand="0" w:noVBand="1"/>
      </w:tblPr>
      <w:tblGrid>
        <w:gridCol w:w="2552"/>
        <w:gridCol w:w="7371"/>
      </w:tblGrid>
      <w:tr w:rsidR="0089371A" w:rsidRPr="00D91384" w:rsidTr="0089371A">
        <w:trPr>
          <w:trHeight w:val="795"/>
          <w:jc w:val="center"/>
        </w:trPr>
        <w:tc>
          <w:tcPr>
            <w:tcW w:w="2552" w:type="dxa"/>
            <w:shd w:val="clear" w:color="auto" w:fill="auto"/>
          </w:tcPr>
          <w:p w:rsidR="0089371A" w:rsidRPr="00D91384" w:rsidRDefault="007D25D7" w:rsidP="0089371A">
            <w:pPr>
              <w:pStyle w:val="af6"/>
              <w:ind w:left="179"/>
              <w:contextualSpacing/>
              <w:rPr>
                <w:rFonts w:ascii="Times New Roman" w:hAnsi="Times New Roman" w:cs="Times New Roman"/>
                <w:sz w:val="28"/>
                <w:szCs w:val="28"/>
                <w:lang w:val="en-US"/>
              </w:rPr>
            </w:pPr>
            <w:r w:rsidRPr="007D25D7">
              <w:rPr>
                <w:rFonts w:ascii="Times New Roman" w:hAnsi="Times New Roman" w:cs="Times New Roman"/>
                <w:sz w:val="28"/>
                <w:szCs w:val="28"/>
              </w:rPr>
              <w:t>Наблюдение 4</w:t>
            </w:r>
            <w:r w:rsidR="0089371A" w:rsidRPr="007D25D7">
              <w:rPr>
                <w:rFonts w:ascii="Times New Roman" w:hAnsi="Times New Roman" w:cs="Times New Roman"/>
                <w:sz w:val="28"/>
                <w:szCs w:val="28"/>
                <w:lang w:val="en-US"/>
              </w:rPr>
              <w:t>.1.</w:t>
            </w:r>
            <w:r w:rsidR="0089371A" w:rsidRPr="00D91384">
              <w:rPr>
                <w:rFonts w:ascii="Times New Roman" w:hAnsi="Times New Roman" w:cs="Times New Roman"/>
                <w:sz w:val="28"/>
                <w:szCs w:val="28"/>
                <w:lang w:val="en-US"/>
              </w:rPr>
              <w:t xml:space="preserve"> </w:t>
            </w:r>
          </w:p>
        </w:tc>
        <w:tc>
          <w:tcPr>
            <w:tcW w:w="7371" w:type="dxa"/>
            <w:shd w:val="clear" w:color="auto" w:fill="auto"/>
          </w:tcPr>
          <w:p w:rsidR="007D25D7" w:rsidRDefault="0089371A" w:rsidP="0089371A">
            <w:pPr>
              <w:keepNext/>
              <w:spacing w:after="0" w:line="240" w:lineRule="auto"/>
              <w:ind w:right="159"/>
              <w:contextualSpacing/>
              <w:jc w:val="both"/>
              <w:rPr>
                <w:rFonts w:ascii="Times New Roman" w:hAnsi="Times New Roman" w:cs="Times New Roman"/>
                <w:i/>
                <w:sz w:val="28"/>
                <w:szCs w:val="28"/>
                <w:u w:val="single"/>
              </w:rPr>
            </w:pPr>
            <w:r>
              <w:rPr>
                <w:rFonts w:ascii="Times New Roman" w:hAnsi="Times New Roman" w:cs="Times New Roman"/>
                <w:i/>
                <w:sz w:val="28"/>
                <w:szCs w:val="28"/>
                <w:u w:val="single"/>
              </w:rPr>
              <w:t>Вопросы необходимости уточнения показателей нагрузки менеджеров клиентского сервиса</w:t>
            </w:r>
            <w:r w:rsidR="007D25D7">
              <w:rPr>
                <w:rFonts w:ascii="Times New Roman" w:hAnsi="Times New Roman" w:cs="Times New Roman"/>
                <w:i/>
                <w:sz w:val="28"/>
                <w:szCs w:val="28"/>
                <w:u w:val="single"/>
              </w:rPr>
              <w:t>.</w:t>
            </w:r>
          </w:p>
          <w:p w:rsidR="0089371A" w:rsidRPr="00D91384" w:rsidRDefault="0089371A" w:rsidP="0089371A">
            <w:pPr>
              <w:keepNext/>
              <w:spacing w:after="0" w:line="240" w:lineRule="auto"/>
              <w:ind w:right="159"/>
              <w:contextualSpacing/>
              <w:jc w:val="both"/>
              <w:rPr>
                <w:rFonts w:ascii="Times New Roman" w:hAnsi="Times New Roman" w:cs="Times New Roman"/>
                <w:i/>
                <w:sz w:val="28"/>
                <w:szCs w:val="28"/>
                <w:u w:val="single"/>
              </w:rPr>
            </w:pPr>
            <w:r>
              <w:rPr>
                <w:rFonts w:ascii="Times New Roman" w:hAnsi="Times New Roman" w:cs="Times New Roman"/>
                <w:i/>
                <w:sz w:val="28"/>
                <w:szCs w:val="28"/>
                <w:u w:val="single"/>
              </w:rPr>
              <w:t xml:space="preserve"> </w:t>
            </w:r>
            <w:r w:rsidRPr="00D91384">
              <w:rPr>
                <w:rFonts w:ascii="Times New Roman" w:hAnsi="Times New Roman" w:cs="Times New Roman"/>
                <w:i/>
                <w:sz w:val="28"/>
                <w:szCs w:val="28"/>
                <w:u w:val="single"/>
              </w:rPr>
              <w:t xml:space="preserve">   </w:t>
            </w:r>
          </w:p>
        </w:tc>
      </w:tr>
    </w:tbl>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Формирование представления о численности вертикали МКС (22 ШЕ) осуществлено на основании </w:t>
      </w:r>
      <w:r w:rsidRPr="00DA73BD">
        <w:rPr>
          <w:rFonts w:ascii="Times New Roman" w:hAnsi="Times New Roman" w:cs="Times New Roman"/>
          <w:sz w:val="28"/>
          <w:szCs w:val="28"/>
        </w:rPr>
        <w:t>действующей</w:t>
      </w:r>
      <w:r>
        <w:rPr>
          <w:rFonts w:ascii="Times New Roman" w:hAnsi="Times New Roman" w:cs="Times New Roman"/>
          <w:sz w:val="28"/>
          <w:szCs w:val="28"/>
        </w:rPr>
        <w:t xml:space="preserve"> на дату расчета (октябрь-ноябрь)</w:t>
      </w:r>
      <w:r w:rsidRPr="00DA73BD">
        <w:rPr>
          <w:rFonts w:ascii="Times New Roman" w:hAnsi="Times New Roman" w:cs="Times New Roman"/>
          <w:sz w:val="28"/>
          <w:szCs w:val="28"/>
        </w:rPr>
        <w:t xml:space="preserve"> тарифной модели по определению расходов, связанных с обслуживанием корпоративных клиентов</w:t>
      </w:r>
      <w:r>
        <w:rPr>
          <w:rFonts w:ascii="Times New Roman" w:hAnsi="Times New Roman" w:cs="Times New Roman"/>
          <w:sz w:val="28"/>
          <w:szCs w:val="28"/>
        </w:rPr>
        <w:t>. В рамках данной модели осуществлен расчет вышеуказанной штатной численности специалистов, необходимой для выполнения функционала по выполнению бэк-функций в процессе обслуживания корпоративных клиентов. В рамках трансформации региональной сети осуществлена передача 22 ШЕ в Корпоративный блок для формирования вертикали МКС. Осуществлено распределение МКС по центрам развития малого бизнеса.</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ДВА отмечено, что на момент проверки в Банке отсутствуют утвержденные показатели нагрузки МКС. Фактически закрепление МКС в ЦРМБ осуществляется на основании экспертной оценки кураторов данной вертикали (Департамент развития транзакционного бизнеса), которая основана на закреплении определенного количества КМ за МКС. </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отмечено отсутствие утвержденных моделей работы МКС. Фактически, функционал специалистов данной вертикали отражен только во временных технологических схемах взаимодействия МКС с КМ и ОФ. </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 мнению ДВА, отсутствие показателей нагрузки, моделей работы МКС может иметь ряд недостатков:</w:t>
      </w:r>
    </w:p>
    <w:p w:rsidR="0089371A" w:rsidRPr="002600EB" w:rsidRDefault="0089371A" w:rsidP="002600EB">
      <w:pPr>
        <w:pStyle w:val="ab"/>
        <w:numPr>
          <w:ilvl w:val="0"/>
          <w:numId w:val="49"/>
        </w:numPr>
        <w:spacing w:after="0" w:line="240" w:lineRule="auto"/>
        <w:ind w:left="0" w:firstLine="426"/>
        <w:jc w:val="both"/>
        <w:rPr>
          <w:rFonts w:ascii="Times New Roman" w:hAnsi="Times New Roman" w:cs="Times New Roman"/>
          <w:sz w:val="28"/>
          <w:szCs w:val="28"/>
        </w:rPr>
      </w:pPr>
      <w:r w:rsidRPr="002600EB">
        <w:rPr>
          <w:rFonts w:ascii="Times New Roman" w:hAnsi="Times New Roman" w:cs="Times New Roman"/>
          <w:sz w:val="28"/>
          <w:szCs w:val="28"/>
        </w:rPr>
        <w:t>определение численности МКС</w:t>
      </w:r>
      <w:r w:rsidR="007D25D7">
        <w:rPr>
          <w:rFonts w:ascii="Times New Roman" w:hAnsi="Times New Roman" w:cs="Times New Roman"/>
          <w:sz w:val="28"/>
          <w:szCs w:val="28"/>
        </w:rPr>
        <w:t>,</w:t>
      </w:r>
      <w:r w:rsidRPr="002600EB">
        <w:rPr>
          <w:rFonts w:ascii="Times New Roman" w:hAnsi="Times New Roman" w:cs="Times New Roman"/>
          <w:sz w:val="28"/>
          <w:szCs w:val="28"/>
        </w:rPr>
        <w:t xml:space="preserve"> проведенное в рамках трансформации региональной сети может не отражать весь перечень выполняемого функционала в рамках клиентской базы. В рамках интервьюирования кураторов и специалистов транзакционной вертикали корпоративного бизнеса отмечено, что МКС имеют повышенную нагрузку, что может оказывать влияние на качество обслуживания клиентов, работу КМ (в т.ч. КМ по работ</w:t>
      </w:r>
      <w:r w:rsidR="002600EB">
        <w:rPr>
          <w:rFonts w:ascii="Times New Roman" w:hAnsi="Times New Roman" w:cs="Times New Roman"/>
          <w:sz w:val="28"/>
          <w:szCs w:val="28"/>
        </w:rPr>
        <w:t>е с клиентами сегмента Средний+</w:t>
      </w:r>
      <w:r w:rsidRPr="002600EB">
        <w:rPr>
          <w:rFonts w:ascii="Times New Roman" w:hAnsi="Times New Roman" w:cs="Times New Roman"/>
          <w:sz w:val="28"/>
          <w:szCs w:val="28"/>
        </w:rPr>
        <w:t>). Нормативы нагрузки позволили бы оперативно определять необходимое количество МКС;</w:t>
      </w:r>
    </w:p>
    <w:p w:rsidR="002600EB" w:rsidRPr="002600EB" w:rsidRDefault="0089371A" w:rsidP="002600EB">
      <w:pPr>
        <w:pStyle w:val="ab"/>
        <w:numPr>
          <w:ilvl w:val="0"/>
          <w:numId w:val="49"/>
        </w:numPr>
        <w:spacing w:after="0" w:line="240" w:lineRule="auto"/>
        <w:ind w:left="0" w:firstLine="426"/>
        <w:jc w:val="both"/>
        <w:rPr>
          <w:rFonts w:ascii="Times New Roman" w:hAnsi="Times New Roman" w:cs="Times New Roman"/>
          <w:sz w:val="28"/>
          <w:szCs w:val="28"/>
        </w:rPr>
      </w:pPr>
      <w:r w:rsidRPr="002600EB">
        <w:rPr>
          <w:rFonts w:ascii="Times New Roman" w:hAnsi="Times New Roman" w:cs="Times New Roman"/>
          <w:sz w:val="28"/>
          <w:szCs w:val="28"/>
        </w:rPr>
        <w:t>трудоемкость распределения функционала. В рамках анализа временных технологическ</w:t>
      </w:r>
      <w:r w:rsidR="00914B90">
        <w:rPr>
          <w:rFonts w:ascii="Times New Roman" w:hAnsi="Times New Roman" w:cs="Times New Roman"/>
          <w:sz w:val="28"/>
          <w:szCs w:val="28"/>
        </w:rPr>
        <w:t>их схем обращено внимание на</w:t>
      </w:r>
      <w:r w:rsidRPr="002600EB">
        <w:rPr>
          <w:rFonts w:ascii="Times New Roman" w:hAnsi="Times New Roman" w:cs="Times New Roman"/>
          <w:sz w:val="28"/>
          <w:szCs w:val="28"/>
        </w:rPr>
        <w:t xml:space="preserve"> </w:t>
      </w:r>
      <w:r w:rsidR="00914B90">
        <w:rPr>
          <w:rFonts w:ascii="Times New Roman" w:hAnsi="Times New Roman" w:cs="Times New Roman"/>
          <w:sz w:val="28"/>
          <w:szCs w:val="28"/>
        </w:rPr>
        <w:t>отдельный функционал</w:t>
      </w:r>
      <w:r w:rsidRPr="002600EB">
        <w:rPr>
          <w:rFonts w:ascii="Times New Roman" w:hAnsi="Times New Roman" w:cs="Times New Roman"/>
          <w:sz w:val="28"/>
          <w:szCs w:val="28"/>
        </w:rPr>
        <w:t>, который возложен на КМ. По мнению ДВА, данный функционал может быть несвойственным для данной категории сотрудников (сканирование и размещение документов в СХЭД, формирование документов для заполнения клиентами</w:t>
      </w:r>
      <w:r w:rsidR="00914B90" w:rsidRPr="00914B90">
        <w:rPr>
          <w:rFonts w:ascii="Times New Roman" w:hAnsi="Times New Roman" w:cs="Times New Roman"/>
          <w:sz w:val="28"/>
          <w:szCs w:val="28"/>
        </w:rPr>
        <w:t xml:space="preserve"> </w:t>
      </w:r>
      <w:r w:rsidR="00914B90">
        <w:rPr>
          <w:rFonts w:ascii="Times New Roman" w:hAnsi="Times New Roman" w:cs="Times New Roman"/>
          <w:sz w:val="28"/>
          <w:szCs w:val="28"/>
        </w:rPr>
        <w:t>и др.</w:t>
      </w:r>
      <w:r w:rsidRPr="002600EB">
        <w:rPr>
          <w:rFonts w:ascii="Times New Roman" w:hAnsi="Times New Roman" w:cs="Times New Roman"/>
          <w:sz w:val="28"/>
          <w:szCs w:val="28"/>
        </w:rPr>
        <w:t xml:space="preserve">). </w:t>
      </w:r>
      <w:r w:rsidR="0010223D">
        <w:rPr>
          <w:rFonts w:ascii="Times New Roman" w:hAnsi="Times New Roman" w:cs="Times New Roman"/>
          <w:sz w:val="28"/>
          <w:szCs w:val="28"/>
        </w:rPr>
        <w:t xml:space="preserve">По информации, полученной в ходе аудита от ДСККБ, около 40 функций являются несвойственными для КМ. </w:t>
      </w:r>
      <w:r w:rsidRPr="002600EB">
        <w:rPr>
          <w:rFonts w:ascii="Times New Roman" w:hAnsi="Times New Roman" w:cs="Times New Roman"/>
          <w:sz w:val="28"/>
          <w:szCs w:val="28"/>
        </w:rPr>
        <w:t>Наличие нормативов нагрузки МКС позволило бы принимать о</w:t>
      </w:r>
      <w:r w:rsidR="00035F41">
        <w:rPr>
          <w:rFonts w:ascii="Times New Roman" w:hAnsi="Times New Roman" w:cs="Times New Roman"/>
          <w:sz w:val="28"/>
          <w:szCs w:val="28"/>
        </w:rPr>
        <w:t>перативные решения о возможной</w:t>
      </w:r>
      <w:r w:rsidRPr="002600EB">
        <w:rPr>
          <w:rFonts w:ascii="Times New Roman" w:hAnsi="Times New Roman" w:cs="Times New Roman"/>
          <w:sz w:val="28"/>
          <w:szCs w:val="28"/>
        </w:rPr>
        <w:t xml:space="preserve"> передаче данным специалистам функционала несвойственного КМ. </w:t>
      </w:r>
    </w:p>
    <w:p w:rsidR="0089371A" w:rsidRDefault="0089371A"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мнению ДВА, </w:t>
      </w:r>
      <w:r w:rsidR="0010223D">
        <w:rPr>
          <w:rFonts w:ascii="Times New Roman" w:hAnsi="Times New Roman" w:cs="Times New Roman"/>
          <w:sz w:val="28"/>
          <w:szCs w:val="28"/>
        </w:rPr>
        <w:t xml:space="preserve">в </w:t>
      </w:r>
      <w:r>
        <w:rPr>
          <w:rFonts w:ascii="Times New Roman" w:hAnsi="Times New Roman" w:cs="Times New Roman"/>
          <w:sz w:val="28"/>
          <w:szCs w:val="28"/>
        </w:rPr>
        <w:t>целях оперативного регулирования необходимой численности специалистов региональной сети транзакционной вертикали с учетом фактической клиентской базы,</w:t>
      </w:r>
      <w:r w:rsidR="00035F41">
        <w:rPr>
          <w:rFonts w:ascii="Times New Roman" w:hAnsi="Times New Roman" w:cs="Times New Roman"/>
          <w:sz w:val="28"/>
          <w:szCs w:val="28"/>
        </w:rPr>
        <w:t xml:space="preserve"> а также передачи (в случае необходимости)</w:t>
      </w:r>
      <w:r>
        <w:rPr>
          <w:rFonts w:ascii="Times New Roman" w:hAnsi="Times New Roman" w:cs="Times New Roman"/>
          <w:sz w:val="28"/>
          <w:szCs w:val="28"/>
        </w:rPr>
        <w:t xml:space="preserve"> дополнительного функционала необходимо проведение мероприятий по разработке нормативов нагрузки МКС.</w:t>
      </w:r>
    </w:p>
    <w:p w:rsidR="0089371A" w:rsidRDefault="0089371A" w:rsidP="00E47B42">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000000" w:themeColor="text1"/>
          <w:sz w:val="28"/>
          <w:szCs w:val="28"/>
        </w:rPr>
      </w:pPr>
      <w:r w:rsidRPr="00AD0BC2">
        <w:rPr>
          <w:rFonts w:ascii="Times New Roman" w:eastAsia="Calibri" w:hAnsi="Times New Roman" w:cs="Times New Roman"/>
          <w:color w:val="000000" w:themeColor="text1"/>
          <w:sz w:val="28"/>
          <w:szCs w:val="28"/>
        </w:rPr>
        <w:t>Уровень существенности:</w:t>
      </w:r>
      <w:r w:rsidRPr="00AD0BC2">
        <w:rPr>
          <w:rFonts w:ascii="Times New Roman" w:eastAsia="Calibri" w:hAnsi="Times New Roman" w:cs="Times New Roman"/>
          <w:b/>
          <w:color w:val="000000" w:themeColor="text1"/>
          <w:sz w:val="28"/>
          <w:szCs w:val="28"/>
        </w:rPr>
        <w:t xml:space="preserve"> средний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color w:val="000000" w:themeColor="text1"/>
          <w:sz w:val="28"/>
          <w:szCs w:val="28"/>
        </w:rPr>
      </w:pPr>
      <w:r w:rsidRPr="00AC3FF6">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2089344" behindDoc="0" locked="0" layoutInCell="1" allowOverlap="1" wp14:anchorId="1F15D620" wp14:editId="23C4420C">
                <wp:simplePos x="0" y="0"/>
                <wp:positionH relativeFrom="margin">
                  <wp:align>left</wp:align>
                </wp:positionH>
                <wp:positionV relativeFrom="paragraph">
                  <wp:posOffset>8255</wp:posOffset>
                </wp:positionV>
                <wp:extent cx="269875" cy="269875"/>
                <wp:effectExtent l="0" t="0" r="0" b="0"/>
                <wp:wrapNone/>
                <wp:docPr id="45" name="Блок-схема: узел 45"/>
                <wp:cNvGraphicFramePr/>
                <a:graphic xmlns:a="http://schemas.openxmlformats.org/drawingml/2006/main">
                  <a:graphicData uri="http://schemas.microsoft.com/office/word/2010/wordprocessingShape">
                    <wps:wsp>
                      <wps:cNvSpPr/>
                      <wps:spPr>
                        <a:xfrm>
                          <a:off x="0" y="0"/>
                          <a:ext cx="269875" cy="269875"/>
                        </a:xfrm>
                        <a:prstGeom prst="flowChartConnector">
                          <a:avLst/>
                        </a:prstGeom>
                        <a:solidFill>
                          <a:srgbClr val="FBEB8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8266BB" id="_x0000_t120" coordsize="21600,21600" o:spt="120" path="m10800,qx,10800,10800,21600,21600,10800,10800,xe">
                <v:path gradientshapeok="t" o:connecttype="custom" o:connectlocs="10800,0;3163,3163;0,10800;3163,18437;10800,21600;18437,18437;21600,10800;18437,3163" textboxrect="3163,3163,18437,18437"/>
              </v:shapetype>
              <v:shape id="Блок-схема: узел 45" o:spid="_x0000_s1026" type="#_x0000_t120" style="position:absolute;margin-left:0;margin-top:.65pt;width:21.25pt;height:21.25pt;z-index:252089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" fillcolor="#fbeb8d" stroked="f" strokeweight="1pt">
                <v:stroke joinstyle="miter"/>
                <w10:wrap anchorx="margin"/>
              </v:shape>
            </w:pict>
          </mc:Fallback>
        </mc:AlternateContent>
      </w:r>
      <w:r w:rsidRPr="008D71AF">
        <w:rPr>
          <w:rFonts w:ascii="Times New Roman" w:hAnsi="Times New Roman" w:cs="Times New Roman"/>
          <w:b/>
          <w:i/>
          <w:color w:val="000000" w:themeColor="text1"/>
          <w:sz w:val="28"/>
          <w:szCs w:val="28"/>
        </w:rPr>
        <w:tab/>
      </w:r>
      <w:r w:rsidRPr="002E254B">
        <w:rPr>
          <w:rFonts w:ascii="Times New Roman" w:hAnsi="Times New Roman" w:cs="Times New Roman"/>
          <w:color w:val="000000" w:themeColor="text1"/>
          <w:sz w:val="28"/>
          <w:szCs w:val="28"/>
        </w:rPr>
        <w:t>Аудитор: Каминская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D863DD">
        <w:rPr>
          <w:rFonts w:ascii="Times New Roman" w:hAnsi="Times New Roman" w:cs="Times New Roman"/>
          <w:sz w:val="28"/>
          <w:szCs w:val="28"/>
        </w:rPr>
        <w:t>Департамент развития транзакционного бизнеса</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Филианова О.В.</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Аудиторская рекомендация</w:t>
      </w:r>
      <w:r w:rsidRPr="008D71AF">
        <w:rPr>
          <w:rFonts w:ascii="Times New Roman" w:hAnsi="Times New Roman" w:cs="Times New Roman"/>
          <w:b/>
          <w:color w:val="000000" w:themeColor="text1"/>
          <w:sz w:val="28"/>
          <w:szCs w:val="28"/>
        </w:rPr>
        <w:t xml:space="preserve">: </w:t>
      </w:r>
    </w:p>
    <w:p w:rsidR="00D863DD" w:rsidRPr="008D71AF"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8D71AF">
        <w:rPr>
          <w:rFonts w:ascii="Times New Roman" w:hAnsi="Times New Roman" w:cs="Times New Roman"/>
          <w:sz w:val="28"/>
          <w:szCs w:val="28"/>
        </w:rPr>
        <w:t xml:space="preserve">Обеспечить реализацию мероприятия по поиску анкет клиентов в программном комплексе </w:t>
      </w:r>
      <w:r w:rsidRPr="008D71AF">
        <w:rPr>
          <w:rFonts w:ascii="Times New Roman" w:hAnsi="Times New Roman" w:cs="Times New Roman"/>
          <w:sz w:val="28"/>
          <w:szCs w:val="28"/>
          <w:lang w:val="en-US"/>
        </w:rPr>
        <w:t>Siebel</w:t>
      </w:r>
      <w:r w:rsidRPr="008D71AF">
        <w:rPr>
          <w:rFonts w:ascii="Times New Roman" w:hAnsi="Times New Roman" w:cs="Times New Roman"/>
          <w:sz w:val="28"/>
          <w:szCs w:val="28"/>
        </w:rPr>
        <w:t xml:space="preserve"> </w:t>
      </w:r>
      <w:r w:rsidRPr="008D71AF">
        <w:rPr>
          <w:rFonts w:ascii="Times New Roman" w:hAnsi="Times New Roman" w:cs="Times New Roman"/>
          <w:sz w:val="28"/>
          <w:szCs w:val="28"/>
          <w:lang w:val="en-US"/>
        </w:rPr>
        <w:t>CRM</w:t>
      </w:r>
      <w:r w:rsidRPr="008D71AF">
        <w:rPr>
          <w:rFonts w:ascii="Times New Roman" w:hAnsi="Times New Roman" w:cs="Times New Roman"/>
          <w:sz w:val="28"/>
          <w:szCs w:val="28"/>
        </w:rPr>
        <w:t xml:space="preserve"> по любым из идентификационных данных клиентов.</w:t>
      </w:r>
    </w:p>
    <w:p w:rsidR="00D863DD" w:rsidRPr="008D71AF"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sz w:val="28"/>
          <w:szCs w:val="28"/>
        </w:rPr>
      </w:pPr>
      <w:r w:rsidRPr="008D71AF">
        <w:rPr>
          <w:rFonts w:ascii="Times New Roman" w:hAnsi="Times New Roman" w:cs="Times New Roman"/>
          <w:b/>
          <w:sz w:val="28"/>
          <w:szCs w:val="28"/>
        </w:rPr>
        <w:t>Срок – 01.04.2025</w:t>
      </w:r>
    </w:p>
    <w:p w:rsidR="0089371A" w:rsidRPr="00010252" w:rsidRDefault="0089371A" w:rsidP="00E47B42">
      <w:pPr>
        <w:spacing w:after="0" w:line="240" w:lineRule="auto"/>
        <w:ind w:firstLine="709"/>
        <w:jc w:val="both"/>
        <w:rPr>
          <w:rFonts w:ascii="Times New Roman" w:hAnsi="Times New Roman" w:cs="Times New Roman"/>
          <w:b/>
          <w:sz w:val="28"/>
          <w:szCs w:val="28"/>
        </w:rPr>
      </w:pPr>
    </w:p>
    <w:p w:rsidR="0089371A" w:rsidRPr="00663C53" w:rsidRDefault="00663C53" w:rsidP="0089371A">
      <w:pPr>
        <w:spacing w:after="0" w:line="240" w:lineRule="auto"/>
        <w:ind w:firstLine="709"/>
        <w:jc w:val="both"/>
        <w:rPr>
          <w:rFonts w:ascii="Times New Roman" w:hAnsi="Times New Roman" w:cs="Times New Roman"/>
          <w:b/>
          <w:sz w:val="28"/>
          <w:szCs w:val="28"/>
        </w:rPr>
      </w:pPr>
      <w:r w:rsidRPr="00663C53">
        <w:rPr>
          <w:rFonts w:ascii="Times New Roman" w:hAnsi="Times New Roman" w:cs="Times New Roman"/>
          <w:b/>
          <w:sz w:val="28"/>
          <w:szCs w:val="28"/>
        </w:rPr>
        <w:t xml:space="preserve">Выводы по </w:t>
      </w:r>
      <w:r w:rsidR="00035F41">
        <w:rPr>
          <w:rFonts w:ascii="Times New Roman" w:hAnsi="Times New Roman" w:cs="Times New Roman"/>
          <w:b/>
          <w:sz w:val="28"/>
          <w:szCs w:val="28"/>
        </w:rPr>
        <w:t>подразделу</w:t>
      </w:r>
      <w:r w:rsidRPr="00663C53">
        <w:rPr>
          <w:rFonts w:ascii="Times New Roman" w:hAnsi="Times New Roman" w:cs="Times New Roman"/>
          <w:b/>
          <w:sz w:val="28"/>
          <w:szCs w:val="28"/>
        </w:rPr>
        <w:t>:</w:t>
      </w:r>
    </w:p>
    <w:p w:rsidR="0089371A" w:rsidRDefault="00663C53"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аудита выявлена необходимость в разработке нормативов нагрузки менеджеров клиентского сервиса региональной сети с учетом фактически выполняемого функционала. Кроме того, назрела необходимость в разграничении и детальном описании, а также в закреплении в ЛПА Банка функциональных обязанностей КМ и МКС для исключения дублирующего и несвойственного функционала.</w:t>
      </w:r>
    </w:p>
    <w:p w:rsidR="00663C53" w:rsidRPr="00510906" w:rsidRDefault="00663C53" w:rsidP="008937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ДВА выражает мнение, что четкое выстраивание процесса с точки зрения распределения функционала работников Банка особенно в зоне соприкосновения с клиентом напрямую влияет на </w:t>
      </w:r>
      <w:r w:rsidR="00B626F3">
        <w:rPr>
          <w:rFonts w:ascii="Times New Roman" w:hAnsi="Times New Roman" w:cs="Times New Roman"/>
          <w:sz w:val="28"/>
          <w:szCs w:val="28"/>
        </w:rPr>
        <w:t xml:space="preserve">привлечение корпоративных клиентов и </w:t>
      </w:r>
      <w:r>
        <w:rPr>
          <w:rFonts w:ascii="Times New Roman" w:hAnsi="Times New Roman" w:cs="Times New Roman"/>
          <w:sz w:val="28"/>
          <w:szCs w:val="28"/>
        </w:rPr>
        <w:t xml:space="preserve">качество </w:t>
      </w:r>
      <w:r w:rsidR="00B626F3">
        <w:rPr>
          <w:rFonts w:ascii="Times New Roman" w:hAnsi="Times New Roman" w:cs="Times New Roman"/>
          <w:sz w:val="28"/>
          <w:szCs w:val="28"/>
        </w:rPr>
        <w:t xml:space="preserve">их </w:t>
      </w:r>
      <w:r>
        <w:rPr>
          <w:rFonts w:ascii="Times New Roman" w:hAnsi="Times New Roman" w:cs="Times New Roman"/>
          <w:sz w:val="28"/>
          <w:szCs w:val="28"/>
        </w:rPr>
        <w:t>обслуживания.</w:t>
      </w:r>
    </w:p>
    <w:p w:rsidR="0089371A" w:rsidRDefault="0089371A" w:rsidP="0089371A">
      <w:pPr>
        <w:pStyle w:val="ab"/>
        <w:widowControl w:val="0"/>
        <w:autoSpaceDE w:val="0"/>
        <w:autoSpaceDN w:val="0"/>
        <w:adjustRightInd w:val="0"/>
        <w:spacing w:after="0" w:line="240" w:lineRule="auto"/>
        <w:ind w:left="709"/>
        <w:jc w:val="both"/>
        <w:rPr>
          <w:rFonts w:ascii="Times New Roman" w:hAnsi="Times New Roman" w:cs="Times New Roman"/>
          <w:color w:val="242424"/>
          <w:sz w:val="28"/>
          <w:szCs w:val="28"/>
          <w:shd w:val="clear" w:color="auto" w:fill="FFFFFF"/>
        </w:rPr>
      </w:pPr>
    </w:p>
    <w:p w:rsidR="0089371A" w:rsidRDefault="0089371A" w:rsidP="0089371A">
      <w:pPr>
        <w:pStyle w:val="ab"/>
        <w:widowControl w:val="0"/>
        <w:autoSpaceDE w:val="0"/>
        <w:autoSpaceDN w:val="0"/>
        <w:adjustRightInd w:val="0"/>
        <w:spacing w:after="0" w:line="240" w:lineRule="auto"/>
        <w:ind w:left="709"/>
        <w:jc w:val="both"/>
        <w:rPr>
          <w:rFonts w:ascii="Times New Roman" w:hAnsi="Times New Roman" w:cs="Times New Roman"/>
          <w:color w:val="242424"/>
          <w:sz w:val="28"/>
          <w:szCs w:val="28"/>
          <w:shd w:val="clear" w:color="auto" w:fill="FFFFFF"/>
        </w:rPr>
      </w:pPr>
    </w:p>
    <w:p w:rsidR="0089371A" w:rsidRDefault="0089371A" w:rsidP="0089371A">
      <w:pPr>
        <w:pStyle w:val="ab"/>
        <w:widowControl w:val="0"/>
        <w:autoSpaceDE w:val="0"/>
        <w:autoSpaceDN w:val="0"/>
        <w:adjustRightInd w:val="0"/>
        <w:spacing w:after="0" w:line="240" w:lineRule="auto"/>
        <w:ind w:left="709"/>
        <w:jc w:val="both"/>
        <w:rPr>
          <w:rFonts w:ascii="Times New Roman" w:hAnsi="Times New Roman" w:cs="Times New Roman"/>
          <w:color w:val="242424"/>
          <w:sz w:val="28"/>
          <w:szCs w:val="28"/>
          <w:shd w:val="clear" w:color="auto" w:fill="FFFFFF"/>
        </w:rPr>
      </w:pPr>
    </w:p>
    <w:p w:rsidR="0089371A" w:rsidRDefault="0089371A" w:rsidP="0089371A">
      <w:pPr>
        <w:pStyle w:val="ab"/>
        <w:widowControl w:val="0"/>
        <w:autoSpaceDE w:val="0"/>
        <w:autoSpaceDN w:val="0"/>
        <w:adjustRightInd w:val="0"/>
        <w:spacing w:after="0" w:line="240" w:lineRule="auto"/>
        <w:ind w:left="709"/>
        <w:jc w:val="both"/>
        <w:rPr>
          <w:rFonts w:ascii="Times New Roman" w:hAnsi="Times New Roman" w:cs="Times New Roman"/>
          <w:color w:val="242424"/>
          <w:sz w:val="28"/>
          <w:szCs w:val="28"/>
          <w:shd w:val="clear" w:color="auto" w:fill="FFFFFF"/>
        </w:rPr>
      </w:pPr>
    </w:p>
    <w:p w:rsidR="0089371A" w:rsidRDefault="0089371A" w:rsidP="0089371A">
      <w:pPr>
        <w:pStyle w:val="ab"/>
        <w:widowControl w:val="0"/>
        <w:autoSpaceDE w:val="0"/>
        <w:autoSpaceDN w:val="0"/>
        <w:adjustRightInd w:val="0"/>
        <w:spacing w:after="0" w:line="240" w:lineRule="auto"/>
        <w:ind w:left="709"/>
        <w:jc w:val="both"/>
        <w:rPr>
          <w:rFonts w:ascii="Times New Roman" w:hAnsi="Times New Roman" w:cs="Times New Roman"/>
          <w:color w:val="242424"/>
          <w:sz w:val="28"/>
          <w:szCs w:val="28"/>
          <w:shd w:val="clear" w:color="auto" w:fill="FFFFFF"/>
        </w:rPr>
      </w:pPr>
    </w:p>
    <w:p w:rsidR="00EB441E" w:rsidRDefault="00EB441E" w:rsidP="0089371A">
      <w:pPr>
        <w:pStyle w:val="ab"/>
        <w:widowControl w:val="0"/>
        <w:autoSpaceDE w:val="0"/>
        <w:autoSpaceDN w:val="0"/>
        <w:adjustRightInd w:val="0"/>
        <w:spacing w:after="0" w:line="240" w:lineRule="auto"/>
        <w:ind w:left="709"/>
        <w:jc w:val="both"/>
        <w:rPr>
          <w:rFonts w:ascii="Times New Roman" w:hAnsi="Times New Roman" w:cs="Times New Roman"/>
          <w:color w:val="242424"/>
          <w:sz w:val="28"/>
          <w:szCs w:val="28"/>
          <w:shd w:val="clear" w:color="auto" w:fill="FFFFFF"/>
        </w:rPr>
      </w:pPr>
    </w:p>
    <w:p w:rsidR="00E8267F" w:rsidRDefault="00E8267F" w:rsidP="0089371A">
      <w:pPr>
        <w:pStyle w:val="ab"/>
        <w:widowControl w:val="0"/>
        <w:autoSpaceDE w:val="0"/>
        <w:autoSpaceDN w:val="0"/>
        <w:adjustRightInd w:val="0"/>
        <w:spacing w:after="0" w:line="240" w:lineRule="auto"/>
        <w:ind w:left="709"/>
        <w:jc w:val="both"/>
        <w:rPr>
          <w:rFonts w:ascii="Times New Roman" w:hAnsi="Times New Roman" w:cs="Times New Roman"/>
          <w:color w:val="242424"/>
          <w:sz w:val="28"/>
          <w:szCs w:val="28"/>
          <w:shd w:val="clear" w:color="auto" w:fill="FFFFFF"/>
        </w:rPr>
      </w:pPr>
    </w:p>
    <w:p w:rsidR="00EB441E" w:rsidRDefault="00EB441E" w:rsidP="0089371A">
      <w:pPr>
        <w:pStyle w:val="ab"/>
        <w:widowControl w:val="0"/>
        <w:autoSpaceDE w:val="0"/>
        <w:autoSpaceDN w:val="0"/>
        <w:adjustRightInd w:val="0"/>
        <w:spacing w:after="0" w:line="240" w:lineRule="auto"/>
        <w:ind w:left="709"/>
        <w:jc w:val="both"/>
        <w:rPr>
          <w:rFonts w:ascii="Times New Roman" w:hAnsi="Times New Roman" w:cs="Times New Roman"/>
          <w:color w:val="242424"/>
          <w:sz w:val="28"/>
          <w:szCs w:val="28"/>
          <w:shd w:val="clear" w:color="auto" w:fill="FFFFFF"/>
        </w:rPr>
      </w:pPr>
    </w:p>
    <w:p w:rsidR="00E8267F" w:rsidRDefault="00E8267F">
      <w:pPr>
        <w:spacing w:after="160" w:line="259" w:lineRule="auto"/>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br w:type="page"/>
      </w:r>
    </w:p>
    <w:p w:rsidR="00B30D0F" w:rsidRPr="00CA304E" w:rsidRDefault="00B30D0F" w:rsidP="002600EB">
      <w:pPr>
        <w:pStyle w:val="ab"/>
        <w:widowControl w:val="0"/>
        <w:numPr>
          <w:ilvl w:val="0"/>
          <w:numId w:val="20"/>
        </w:numPr>
        <w:autoSpaceDE w:val="0"/>
        <w:autoSpaceDN w:val="0"/>
        <w:adjustRightInd w:val="0"/>
        <w:spacing w:after="0" w:line="240" w:lineRule="auto"/>
        <w:ind w:left="709" w:hanging="284"/>
        <w:jc w:val="both"/>
        <w:outlineLvl w:val="1"/>
        <w:rPr>
          <w:rStyle w:val="word-wrapper"/>
          <w:rFonts w:ascii="Times New Roman" w:hAnsi="Times New Roman" w:cs="Times New Roman"/>
          <w:b/>
          <w:color w:val="242424"/>
          <w:sz w:val="28"/>
          <w:szCs w:val="28"/>
          <w:shd w:val="clear" w:color="auto" w:fill="FFFFFF"/>
        </w:rPr>
      </w:pPr>
      <w:bookmarkStart w:id="10" w:name="динамика"/>
      <w:r>
        <w:rPr>
          <w:rStyle w:val="word-wrapper"/>
          <w:rFonts w:ascii="Times New Roman" w:hAnsi="Times New Roman" w:cs="Times New Roman"/>
          <w:b/>
          <w:color w:val="242424"/>
          <w:sz w:val="28"/>
          <w:szCs w:val="28"/>
          <w:shd w:val="clear" w:color="auto" w:fill="FFFFFF"/>
        </w:rPr>
        <w:t>Динамика клиентской базы.</w:t>
      </w:r>
    </w:p>
    <w:bookmarkEnd w:id="10"/>
    <w:p w:rsidR="00B30D0F" w:rsidRDefault="00B30D0F" w:rsidP="00B30D0F">
      <w:pPr>
        <w:spacing w:after="0" w:line="240" w:lineRule="auto"/>
        <w:ind w:firstLine="709"/>
        <w:jc w:val="both"/>
        <w:rPr>
          <w:rFonts w:ascii="Times New Roman" w:eastAsia="Calibri" w:hAnsi="Times New Roman" w:cs="Times New Roman"/>
          <w:sz w:val="28"/>
          <w:szCs w:val="28"/>
        </w:rPr>
      </w:pPr>
    </w:p>
    <w:p w:rsidR="003F4218" w:rsidRDefault="003F4218" w:rsidP="003F4218">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Структура клиентов в сегменте </w:t>
      </w:r>
      <w:r w:rsidRPr="008004D2">
        <w:rPr>
          <w:rFonts w:ascii="Times New Roman" w:eastAsia="Calibri" w:hAnsi="Times New Roman" w:cs="Times New Roman"/>
          <w:b/>
          <w:sz w:val="28"/>
          <w:szCs w:val="28"/>
        </w:rPr>
        <w:t>Средний+</w:t>
      </w:r>
      <w:r>
        <w:rPr>
          <w:rFonts w:ascii="Times New Roman" w:eastAsia="Calibri" w:hAnsi="Times New Roman" w:cs="Times New Roman"/>
          <w:sz w:val="28"/>
          <w:szCs w:val="28"/>
        </w:rPr>
        <w:t xml:space="preserve"> выглядит следующим образом</w:t>
      </w:r>
      <w:r w:rsidR="00E67A64">
        <w:rPr>
          <w:rFonts w:ascii="Times New Roman" w:eastAsia="Calibri" w:hAnsi="Times New Roman" w:cs="Times New Roman"/>
          <w:sz w:val="28"/>
          <w:szCs w:val="28"/>
        </w:rPr>
        <w:t xml:space="preserve"> (примечание: данные приведены на последнюю отчетную дату квартала (например, 1</w:t>
      </w:r>
      <w:r w:rsidR="00E67A64">
        <w:rPr>
          <w:rFonts w:ascii="Times New Roman" w:eastAsia="Calibri" w:hAnsi="Times New Roman" w:cs="Times New Roman"/>
          <w:sz w:val="28"/>
          <w:szCs w:val="28"/>
          <w:lang w:val="en-US"/>
        </w:rPr>
        <w:t>Q</w:t>
      </w:r>
      <w:r w:rsidR="00E67A64" w:rsidRPr="00E67A64">
        <w:rPr>
          <w:rFonts w:ascii="Times New Roman" w:eastAsia="Calibri" w:hAnsi="Times New Roman" w:cs="Times New Roman"/>
          <w:sz w:val="28"/>
          <w:szCs w:val="28"/>
        </w:rPr>
        <w:t xml:space="preserve">2024 – </w:t>
      </w:r>
      <w:r w:rsidR="00E67A64">
        <w:rPr>
          <w:rFonts w:ascii="Times New Roman" w:eastAsia="Calibri" w:hAnsi="Times New Roman" w:cs="Times New Roman"/>
          <w:sz w:val="28"/>
          <w:szCs w:val="28"/>
        </w:rPr>
        <w:t xml:space="preserve">по состоянию на 01.04.2024 и т.д.) по клиентам со статусом </w:t>
      </w:r>
      <w:r w:rsidR="00E67A64" w:rsidRPr="00E67A64">
        <w:rPr>
          <w:rFonts w:ascii="Times New Roman" w:eastAsia="Calibri" w:hAnsi="Times New Roman" w:cs="Times New Roman"/>
          <w:sz w:val="28"/>
          <w:szCs w:val="28"/>
          <w:u w:val="single"/>
        </w:rPr>
        <w:t>действующий</w:t>
      </w:r>
      <w:r w:rsidR="00E67A64">
        <w:rPr>
          <w:rFonts w:ascii="Times New Roman" w:eastAsia="Calibri" w:hAnsi="Times New Roman" w:cs="Times New Roman"/>
          <w:sz w:val="28"/>
          <w:szCs w:val="28"/>
        </w:rPr>
        <w:t>)</w:t>
      </w:r>
      <w:r>
        <w:rPr>
          <w:rFonts w:ascii="Times New Roman" w:eastAsia="Calibri" w:hAnsi="Times New Roman" w:cs="Times New Roman"/>
          <w:sz w:val="28"/>
          <w:szCs w:val="28"/>
        </w:rPr>
        <w:t>:</w:t>
      </w:r>
    </w:p>
    <w:p w:rsidR="006A713A" w:rsidRDefault="006A713A" w:rsidP="003F4218">
      <w:pPr>
        <w:spacing w:after="0" w:line="240" w:lineRule="auto"/>
        <w:ind w:firstLine="709"/>
        <w:jc w:val="both"/>
        <w:rPr>
          <w:rFonts w:ascii="Times New Roman" w:eastAsia="Calibri" w:hAnsi="Times New Roman" w:cs="Times New Roman"/>
          <w:sz w:val="28"/>
          <w:szCs w:val="28"/>
        </w:rPr>
      </w:pPr>
    </w:p>
    <w:p w:rsidR="006A713A" w:rsidRDefault="006A713A" w:rsidP="003F4218">
      <w:pPr>
        <w:spacing w:after="0" w:line="240" w:lineRule="auto"/>
        <w:ind w:firstLine="709"/>
        <w:jc w:val="both"/>
        <w:rPr>
          <w:rFonts w:ascii="Times New Roman" w:eastAsia="Calibri" w:hAnsi="Times New Roman" w:cs="Times New Roman"/>
          <w:sz w:val="28"/>
          <w:szCs w:val="28"/>
        </w:rPr>
      </w:pPr>
      <w:r w:rsidRPr="006A713A">
        <w:rPr>
          <w:noProof/>
          <w:lang w:eastAsia="ru-RU"/>
        </w:rPr>
        <w:drawing>
          <wp:inline distT="0" distB="0" distL="0" distR="0">
            <wp:extent cx="5186711" cy="485986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7451" cy="4869930"/>
                    </a:xfrm>
                    <a:prstGeom prst="rect">
                      <a:avLst/>
                    </a:prstGeom>
                    <a:noFill/>
                    <a:ln>
                      <a:noFill/>
                    </a:ln>
                  </pic:spPr>
                </pic:pic>
              </a:graphicData>
            </a:graphic>
          </wp:inline>
        </w:drawing>
      </w:r>
    </w:p>
    <w:p w:rsidR="003F4218" w:rsidRPr="00B30D0F" w:rsidRDefault="003F4218" w:rsidP="00B30D0F">
      <w:pPr>
        <w:spacing w:after="0" w:line="240" w:lineRule="auto"/>
        <w:ind w:firstLine="709"/>
        <w:jc w:val="both"/>
        <w:rPr>
          <w:rFonts w:ascii="Times New Roman" w:eastAsia="Calibri" w:hAnsi="Times New Roman" w:cs="Times New Roman"/>
          <w:sz w:val="28"/>
          <w:szCs w:val="28"/>
        </w:rPr>
      </w:pPr>
    </w:p>
    <w:p w:rsidR="00B30D0F" w:rsidRDefault="00711C1F" w:rsidP="00711C1F">
      <w:pPr>
        <w:spacing w:after="0" w:line="240" w:lineRule="auto"/>
        <w:ind w:firstLine="709"/>
        <w:jc w:val="both"/>
        <w:rPr>
          <w:rFonts w:ascii="Times New Roman" w:eastAsia="Calibri" w:hAnsi="Times New Roman" w:cs="Times New Roman"/>
          <w:sz w:val="28"/>
          <w:szCs w:val="28"/>
        </w:rPr>
      </w:pPr>
      <w:r w:rsidRPr="00711C1F">
        <w:rPr>
          <w:rFonts w:ascii="Times New Roman" w:eastAsia="Calibri" w:hAnsi="Times New Roman" w:cs="Times New Roman"/>
          <w:sz w:val="28"/>
          <w:szCs w:val="28"/>
        </w:rPr>
        <w:t xml:space="preserve">В целом, по сегменту </w:t>
      </w:r>
      <w:r w:rsidR="00C64A5A" w:rsidRPr="006D08C3">
        <w:rPr>
          <w:rFonts w:ascii="Times New Roman" w:eastAsia="Calibri" w:hAnsi="Times New Roman" w:cs="Times New Roman"/>
          <w:b/>
          <w:sz w:val="28"/>
          <w:szCs w:val="28"/>
        </w:rPr>
        <w:t>Средний+</w:t>
      </w:r>
      <w:r w:rsidR="00C64A5A">
        <w:rPr>
          <w:rFonts w:ascii="Times New Roman" w:eastAsia="Calibri" w:hAnsi="Times New Roman" w:cs="Times New Roman"/>
          <w:sz w:val="28"/>
          <w:szCs w:val="28"/>
        </w:rPr>
        <w:t xml:space="preserve"> </w:t>
      </w:r>
      <w:r w:rsidRPr="00711C1F">
        <w:rPr>
          <w:rFonts w:ascii="Times New Roman" w:eastAsia="Calibri" w:hAnsi="Times New Roman" w:cs="Times New Roman"/>
          <w:sz w:val="28"/>
          <w:szCs w:val="28"/>
        </w:rPr>
        <w:t xml:space="preserve">наблюдается </w:t>
      </w:r>
      <w:r w:rsidR="00E8267F">
        <w:rPr>
          <w:rFonts w:ascii="Times New Roman" w:eastAsia="Calibri" w:hAnsi="Times New Roman" w:cs="Times New Roman"/>
          <w:sz w:val="28"/>
          <w:szCs w:val="28"/>
        </w:rPr>
        <w:t>восходящий тренд по</w:t>
      </w:r>
      <w:r w:rsidR="00C64A5A">
        <w:rPr>
          <w:rFonts w:ascii="Times New Roman" w:eastAsia="Calibri" w:hAnsi="Times New Roman" w:cs="Times New Roman"/>
          <w:sz w:val="28"/>
          <w:szCs w:val="28"/>
        </w:rPr>
        <w:t xml:space="preserve"> </w:t>
      </w:r>
      <w:r w:rsidR="00E8267F">
        <w:rPr>
          <w:rFonts w:ascii="Times New Roman" w:eastAsia="Calibri" w:hAnsi="Times New Roman" w:cs="Times New Roman"/>
          <w:sz w:val="28"/>
          <w:szCs w:val="28"/>
        </w:rPr>
        <w:t>увеличению количества</w:t>
      </w:r>
      <w:r w:rsidR="00C64A5A">
        <w:rPr>
          <w:rFonts w:ascii="Times New Roman" w:eastAsia="Calibri" w:hAnsi="Times New Roman" w:cs="Times New Roman"/>
          <w:sz w:val="28"/>
          <w:szCs w:val="28"/>
        </w:rPr>
        <w:t xml:space="preserve"> клиентов</w:t>
      </w:r>
      <w:r w:rsidR="00647A4A">
        <w:rPr>
          <w:rFonts w:ascii="Times New Roman" w:eastAsia="Calibri" w:hAnsi="Times New Roman" w:cs="Times New Roman"/>
          <w:sz w:val="28"/>
          <w:szCs w:val="28"/>
        </w:rPr>
        <w:t xml:space="preserve"> за исследуемый период</w:t>
      </w:r>
      <w:r w:rsidR="00C64A5A">
        <w:rPr>
          <w:rFonts w:ascii="Times New Roman" w:eastAsia="Calibri" w:hAnsi="Times New Roman" w:cs="Times New Roman"/>
          <w:sz w:val="28"/>
          <w:szCs w:val="28"/>
        </w:rPr>
        <w:t>.</w:t>
      </w:r>
      <w:r w:rsidR="00CB2D0B">
        <w:rPr>
          <w:rFonts w:ascii="Times New Roman" w:eastAsia="Calibri" w:hAnsi="Times New Roman" w:cs="Times New Roman"/>
          <w:sz w:val="28"/>
          <w:szCs w:val="28"/>
        </w:rPr>
        <w:t xml:space="preserve"> Информация представлена на диаграмме:</w:t>
      </w:r>
    </w:p>
    <w:p w:rsidR="00711C1F" w:rsidRPr="00711C1F" w:rsidRDefault="00711C1F" w:rsidP="00711C1F">
      <w:pPr>
        <w:spacing w:after="0" w:line="240" w:lineRule="auto"/>
        <w:ind w:firstLine="709"/>
        <w:jc w:val="both"/>
        <w:rPr>
          <w:rFonts w:ascii="Times New Roman" w:eastAsia="Calibri" w:hAnsi="Times New Roman" w:cs="Times New Roman"/>
          <w:sz w:val="28"/>
          <w:szCs w:val="28"/>
        </w:rPr>
      </w:pPr>
    </w:p>
    <w:p w:rsidR="00B30D0F" w:rsidRDefault="00711C1F" w:rsidP="0017663A">
      <w:pPr>
        <w:spacing w:after="0" w:line="240" w:lineRule="auto"/>
        <w:ind w:firstLine="1134"/>
        <w:rPr>
          <w:rFonts w:ascii="Times New Roman" w:eastAsia="Calibri" w:hAnsi="Times New Roman" w:cs="Times New Roman"/>
          <w:sz w:val="28"/>
          <w:szCs w:val="28"/>
          <w:highlight w:val="yellow"/>
        </w:rPr>
      </w:pPr>
      <w:r>
        <w:rPr>
          <w:noProof/>
          <w:lang w:eastAsia="ru-RU"/>
        </w:rPr>
        <w:drawing>
          <wp:inline distT="0" distB="0" distL="0" distR="0" wp14:anchorId="1F17CA1D" wp14:editId="0F75A8D6">
            <wp:extent cx="4171951" cy="1323976"/>
            <wp:effectExtent l="0" t="0" r="0" b="9525"/>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B30D0F" w:rsidRDefault="00B30D0F" w:rsidP="00B30D0F">
      <w:pPr>
        <w:spacing w:after="0" w:line="240" w:lineRule="auto"/>
        <w:rPr>
          <w:rFonts w:ascii="Times New Roman" w:eastAsia="Calibri" w:hAnsi="Times New Roman" w:cs="Times New Roman"/>
          <w:sz w:val="28"/>
          <w:szCs w:val="28"/>
          <w:highlight w:val="yellow"/>
        </w:rPr>
      </w:pPr>
    </w:p>
    <w:p w:rsidR="003F4218" w:rsidRPr="0017663A" w:rsidRDefault="003F4218" w:rsidP="003F4218">
      <w:pPr>
        <w:spacing w:after="0" w:line="240" w:lineRule="auto"/>
        <w:ind w:firstLine="709"/>
        <w:jc w:val="both"/>
        <w:rPr>
          <w:rFonts w:ascii="Times New Roman" w:eastAsia="Calibri" w:hAnsi="Times New Roman" w:cs="Times New Roman"/>
          <w:sz w:val="28"/>
          <w:szCs w:val="28"/>
        </w:rPr>
      </w:pPr>
      <w:r w:rsidRPr="008B628F">
        <w:rPr>
          <w:rFonts w:ascii="Times New Roman" w:eastAsia="Calibri" w:hAnsi="Times New Roman" w:cs="Times New Roman"/>
          <w:sz w:val="28"/>
          <w:szCs w:val="28"/>
        </w:rPr>
        <w:t xml:space="preserve">В сегменте </w:t>
      </w:r>
      <w:r w:rsidRPr="00B24B2F">
        <w:rPr>
          <w:rFonts w:ascii="Times New Roman" w:eastAsia="Calibri" w:hAnsi="Times New Roman" w:cs="Times New Roman"/>
          <w:b/>
          <w:sz w:val="28"/>
          <w:szCs w:val="28"/>
        </w:rPr>
        <w:t>Средний+</w:t>
      </w:r>
      <w:r w:rsidRPr="008B628F">
        <w:rPr>
          <w:rFonts w:ascii="Times New Roman" w:eastAsia="Calibri" w:hAnsi="Times New Roman" w:cs="Times New Roman"/>
          <w:sz w:val="28"/>
          <w:szCs w:val="28"/>
        </w:rPr>
        <w:t xml:space="preserve"> преобладают клиенты сегмента Крупн</w:t>
      </w:r>
      <w:r w:rsidR="00B24B2F">
        <w:rPr>
          <w:rFonts w:ascii="Times New Roman" w:eastAsia="Calibri" w:hAnsi="Times New Roman" w:cs="Times New Roman"/>
          <w:sz w:val="28"/>
          <w:szCs w:val="28"/>
        </w:rPr>
        <w:t>ый (около 50%), сегменты Средний</w:t>
      </w:r>
      <w:r w:rsidRPr="008B628F">
        <w:rPr>
          <w:rFonts w:ascii="Times New Roman" w:eastAsia="Calibri" w:hAnsi="Times New Roman" w:cs="Times New Roman"/>
          <w:sz w:val="28"/>
          <w:szCs w:val="28"/>
        </w:rPr>
        <w:t xml:space="preserve"> и Крупнейший занимают по одной четверти от сегмента </w:t>
      </w:r>
      <w:r w:rsidRPr="008F18C5">
        <w:rPr>
          <w:rFonts w:ascii="Times New Roman" w:eastAsia="Calibri" w:hAnsi="Times New Roman" w:cs="Times New Roman"/>
          <w:b/>
          <w:sz w:val="28"/>
          <w:szCs w:val="28"/>
        </w:rPr>
        <w:t>Средний+</w:t>
      </w:r>
      <w:r w:rsidRPr="008B628F">
        <w:rPr>
          <w:rFonts w:ascii="Times New Roman" w:eastAsia="Calibri" w:hAnsi="Times New Roman" w:cs="Times New Roman"/>
          <w:sz w:val="28"/>
          <w:szCs w:val="28"/>
        </w:rPr>
        <w:t xml:space="preserve">. </w:t>
      </w:r>
      <w:r>
        <w:rPr>
          <w:rFonts w:ascii="Times New Roman" w:eastAsia="Calibri" w:hAnsi="Times New Roman" w:cs="Times New Roman"/>
          <w:sz w:val="28"/>
          <w:szCs w:val="28"/>
        </w:rPr>
        <w:t>Следует отметить, что колебания количества клиентов в 1</w:t>
      </w:r>
      <w:r>
        <w:rPr>
          <w:rFonts w:ascii="Times New Roman" w:eastAsia="Calibri" w:hAnsi="Times New Roman" w:cs="Times New Roman"/>
          <w:sz w:val="28"/>
          <w:szCs w:val="28"/>
          <w:lang w:val="en-US"/>
        </w:rPr>
        <w:t>Q</w:t>
      </w:r>
      <w:r>
        <w:rPr>
          <w:rFonts w:ascii="Times New Roman" w:eastAsia="Calibri" w:hAnsi="Times New Roman" w:cs="Times New Roman"/>
          <w:sz w:val="28"/>
          <w:szCs w:val="28"/>
        </w:rPr>
        <w:t xml:space="preserve">2025 связаны в том числе с процессом ежегодной ресегментации, который проводится в начале года, что повлияло на выявленные колебания. </w:t>
      </w:r>
    </w:p>
    <w:p w:rsidR="007A5C52" w:rsidRDefault="007A5C52" w:rsidP="007A5C52">
      <w:pPr>
        <w:pStyle w:val="p-normal"/>
        <w:shd w:val="clear" w:color="auto" w:fill="FFFFFF"/>
        <w:spacing w:before="0" w:beforeAutospacing="0" w:after="0" w:afterAutospacing="0"/>
        <w:ind w:firstLine="709"/>
        <w:jc w:val="both"/>
        <w:rPr>
          <w:rFonts w:eastAsia="Calibri"/>
          <w:sz w:val="28"/>
          <w:szCs w:val="28"/>
        </w:rPr>
      </w:pPr>
      <w:r w:rsidRPr="00050098">
        <w:rPr>
          <w:rFonts w:eastAsia="Calibri"/>
          <w:sz w:val="28"/>
          <w:szCs w:val="28"/>
        </w:rPr>
        <w:t>В соответствии с ЛПА Банка (</w:t>
      </w:r>
      <w:r w:rsidRPr="006C0C8C">
        <w:rPr>
          <w:color w:val="242424"/>
          <w:sz w:val="28"/>
          <w:szCs w:val="28"/>
          <w:shd w:val="clear" w:color="auto" w:fill="FFFFFF"/>
        </w:rPr>
        <w:t>Порядок формирования команды обслуживания клиента в CRM-системе в ОАО «Сбер Банк» (решение Заместителя Председателя Правления по корпоративному бизнесу ОАО «Сбер Банк» от 25.05.2023 № 01/01-07/211)</w:t>
      </w:r>
      <w:r>
        <w:rPr>
          <w:color w:val="242424"/>
          <w:sz w:val="28"/>
          <w:szCs w:val="28"/>
          <w:shd w:val="clear" w:color="auto" w:fill="FFFFFF"/>
        </w:rPr>
        <w:t>):</w:t>
      </w:r>
      <w:r w:rsidRPr="00050098">
        <w:rPr>
          <w:rFonts w:eastAsia="Calibri"/>
          <w:sz w:val="28"/>
          <w:szCs w:val="28"/>
        </w:rPr>
        <w:t xml:space="preserve"> </w:t>
      </w:r>
    </w:p>
    <w:p w:rsidR="007A5C52" w:rsidRPr="003E4B52" w:rsidRDefault="007A5C52" w:rsidP="007A5C52">
      <w:pPr>
        <w:pStyle w:val="p-normal"/>
        <w:shd w:val="clear" w:color="auto" w:fill="FFFFFF"/>
        <w:spacing w:before="0" w:beforeAutospacing="0" w:after="0" w:afterAutospacing="0"/>
        <w:ind w:firstLine="709"/>
        <w:jc w:val="both"/>
        <w:rPr>
          <w:rFonts w:eastAsia="Calibri"/>
          <w:sz w:val="28"/>
          <w:szCs w:val="28"/>
        </w:rPr>
      </w:pPr>
      <w:r w:rsidRPr="003E4B52">
        <w:rPr>
          <w:rStyle w:val="word-wrapper"/>
          <w:color w:val="242424"/>
          <w:sz w:val="28"/>
          <w:szCs w:val="28"/>
          <w:shd w:val="clear" w:color="auto" w:fill="FFFFFF"/>
        </w:rPr>
        <w:t xml:space="preserve">под </w:t>
      </w:r>
      <w:r w:rsidRPr="003E4B52">
        <w:rPr>
          <w:rStyle w:val="word-wrapper"/>
          <w:b/>
          <w:color w:val="242424"/>
          <w:sz w:val="28"/>
          <w:szCs w:val="28"/>
          <w:shd w:val="clear" w:color="auto" w:fill="FFFFFF"/>
        </w:rPr>
        <w:t>действующими клиентами</w:t>
      </w:r>
      <w:r w:rsidRPr="003E4B52">
        <w:rPr>
          <w:rStyle w:val="word-wrapper"/>
          <w:color w:val="242424"/>
          <w:sz w:val="28"/>
          <w:szCs w:val="28"/>
          <w:shd w:val="clear" w:color="auto" w:fill="FFFFFF"/>
        </w:rPr>
        <w:t xml:space="preserve"> понимаются карточки CRM-системы, которые содержат сведения о наличии у клиента действующих продуктов Банка;</w:t>
      </w:r>
    </w:p>
    <w:p w:rsidR="007A5C52" w:rsidRPr="00050098" w:rsidRDefault="00E8267F" w:rsidP="007A5C52">
      <w:pPr>
        <w:pStyle w:val="p-normal"/>
        <w:shd w:val="clear" w:color="auto" w:fill="FFFFFF"/>
        <w:spacing w:before="0" w:beforeAutospacing="0" w:after="0" w:afterAutospacing="0"/>
        <w:ind w:firstLine="709"/>
        <w:jc w:val="both"/>
        <w:rPr>
          <w:rFonts w:eastAsia="Times New Roman"/>
          <w:color w:val="242424"/>
          <w:sz w:val="28"/>
          <w:szCs w:val="28"/>
        </w:rPr>
      </w:pPr>
      <w:r>
        <w:rPr>
          <w:rFonts w:eastAsia="Calibri"/>
          <w:sz w:val="28"/>
          <w:szCs w:val="28"/>
        </w:rPr>
        <w:t xml:space="preserve">под </w:t>
      </w:r>
      <w:r w:rsidR="007A5C52" w:rsidRPr="00050098">
        <w:rPr>
          <w:rFonts w:eastAsia="Calibri"/>
          <w:b/>
          <w:sz w:val="28"/>
          <w:szCs w:val="28"/>
        </w:rPr>
        <w:t>потенциальными клиентами</w:t>
      </w:r>
      <w:r w:rsidR="007A5C52" w:rsidRPr="00050098">
        <w:rPr>
          <w:rFonts w:eastAsia="Calibri"/>
          <w:sz w:val="28"/>
          <w:szCs w:val="28"/>
        </w:rPr>
        <w:t xml:space="preserve"> понимаются </w:t>
      </w:r>
      <w:r w:rsidR="007A5C52" w:rsidRPr="00050098">
        <w:rPr>
          <w:rFonts w:eastAsia="Times New Roman"/>
          <w:color w:val="242424"/>
          <w:sz w:val="28"/>
          <w:szCs w:val="28"/>
        </w:rPr>
        <w:t>карточки CRM-системы, которые не имеют действующих продуктов Банка, но в отношении которых имеются незавершенные действия</w:t>
      </w:r>
      <w:r w:rsidR="007A5C52">
        <w:rPr>
          <w:rFonts w:eastAsia="Times New Roman"/>
          <w:color w:val="242424"/>
          <w:sz w:val="28"/>
          <w:szCs w:val="28"/>
        </w:rPr>
        <w:t xml:space="preserve"> (например, клиент намеревается совершить сделку или просит связаться с ним через определенное время)</w:t>
      </w:r>
      <w:r w:rsidR="007A5C52" w:rsidRPr="00050098">
        <w:rPr>
          <w:rFonts w:eastAsia="Times New Roman"/>
          <w:color w:val="242424"/>
          <w:sz w:val="28"/>
          <w:szCs w:val="28"/>
        </w:rPr>
        <w:t>;</w:t>
      </w:r>
    </w:p>
    <w:p w:rsidR="007A5C52" w:rsidRDefault="007A5C52" w:rsidP="007A5C52">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под </w:t>
      </w:r>
      <w:r w:rsidRPr="00050098">
        <w:rPr>
          <w:rFonts w:ascii="Times New Roman" w:eastAsia="Times New Roman" w:hAnsi="Times New Roman" w:cs="Times New Roman"/>
          <w:b/>
          <w:color w:val="242424"/>
          <w:sz w:val="28"/>
          <w:szCs w:val="28"/>
          <w:lang w:eastAsia="ru-RU"/>
        </w:rPr>
        <w:t>условными клиентами</w:t>
      </w:r>
      <w:r>
        <w:rPr>
          <w:rFonts w:ascii="Times New Roman" w:eastAsia="Times New Roman" w:hAnsi="Times New Roman" w:cs="Times New Roman"/>
          <w:color w:val="242424"/>
          <w:sz w:val="28"/>
          <w:szCs w:val="28"/>
          <w:lang w:eastAsia="ru-RU"/>
        </w:rPr>
        <w:t xml:space="preserve"> понимаются</w:t>
      </w:r>
      <w:r w:rsidRPr="00050098">
        <w:rPr>
          <w:rFonts w:ascii="Times New Roman" w:eastAsia="Times New Roman" w:hAnsi="Times New Roman" w:cs="Times New Roman"/>
          <w:color w:val="242424"/>
          <w:sz w:val="28"/>
          <w:szCs w:val="28"/>
          <w:lang w:eastAsia="ru-RU"/>
        </w:rPr>
        <w:t xml:space="preserve"> карточки CRM-сист</w:t>
      </w:r>
      <w:r>
        <w:rPr>
          <w:rFonts w:ascii="Times New Roman" w:eastAsia="Times New Roman" w:hAnsi="Times New Roman" w:cs="Times New Roman"/>
          <w:color w:val="242424"/>
          <w:sz w:val="28"/>
          <w:szCs w:val="28"/>
          <w:lang w:eastAsia="ru-RU"/>
        </w:rPr>
        <w:t>емы</w:t>
      </w:r>
      <w:r w:rsidRPr="00050098">
        <w:rPr>
          <w:rFonts w:ascii="Times New Roman" w:eastAsia="Times New Roman" w:hAnsi="Times New Roman" w:cs="Times New Roman"/>
          <w:color w:val="242424"/>
          <w:sz w:val="28"/>
          <w:szCs w:val="28"/>
          <w:lang w:eastAsia="ru-RU"/>
        </w:rPr>
        <w:t xml:space="preserve"> </w:t>
      </w:r>
      <w:r>
        <w:rPr>
          <w:rFonts w:ascii="Times New Roman" w:eastAsia="Times New Roman" w:hAnsi="Times New Roman" w:cs="Times New Roman"/>
          <w:color w:val="242424"/>
          <w:sz w:val="28"/>
          <w:szCs w:val="28"/>
          <w:lang w:eastAsia="ru-RU"/>
        </w:rPr>
        <w:t>по клиентам, которые не имеют</w:t>
      </w:r>
      <w:r w:rsidRPr="00050098">
        <w:rPr>
          <w:rFonts w:ascii="Times New Roman" w:eastAsia="Times New Roman" w:hAnsi="Times New Roman" w:cs="Times New Roman"/>
          <w:color w:val="242424"/>
          <w:sz w:val="28"/>
          <w:szCs w:val="28"/>
          <w:lang w:eastAsia="ru-RU"/>
        </w:rPr>
        <w:t xml:space="preserve"> в Банке действующих продуктов или незаве</w:t>
      </w:r>
      <w:r>
        <w:rPr>
          <w:rFonts w:ascii="Times New Roman" w:eastAsia="Times New Roman" w:hAnsi="Times New Roman" w:cs="Times New Roman"/>
          <w:color w:val="242424"/>
          <w:sz w:val="28"/>
          <w:szCs w:val="28"/>
          <w:lang w:eastAsia="ru-RU"/>
        </w:rPr>
        <w:t>ршенных в отношении их действий</w:t>
      </w:r>
      <w:r w:rsidR="002C6C90">
        <w:rPr>
          <w:rFonts w:ascii="Times New Roman" w:eastAsia="Times New Roman" w:hAnsi="Times New Roman" w:cs="Times New Roman"/>
          <w:color w:val="242424"/>
          <w:sz w:val="28"/>
          <w:szCs w:val="28"/>
          <w:lang w:eastAsia="ru-RU"/>
        </w:rPr>
        <w:t xml:space="preserve"> (счет в Банке не открыт, отсутствуют договорные отношения)</w:t>
      </w:r>
      <w:r>
        <w:rPr>
          <w:rFonts w:ascii="Times New Roman" w:eastAsia="Times New Roman" w:hAnsi="Times New Roman" w:cs="Times New Roman"/>
          <w:color w:val="242424"/>
          <w:sz w:val="28"/>
          <w:szCs w:val="28"/>
          <w:lang w:eastAsia="ru-RU"/>
        </w:rPr>
        <w:t>.</w:t>
      </w:r>
    </w:p>
    <w:p w:rsidR="007A5C52" w:rsidRDefault="006C0C8C" w:rsidP="00E67A64">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В рамках ЛПА Банка (</w:t>
      </w:r>
      <w:r w:rsidRPr="006C0C8C">
        <w:rPr>
          <w:rFonts w:ascii="Times New Roman" w:hAnsi="Times New Roman" w:cs="Times New Roman"/>
          <w:color w:val="242424"/>
          <w:sz w:val="28"/>
          <w:szCs w:val="28"/>
          <w:shd w:val="clear" w:color="auto" w:fill="FFFFFF"/>
        </w:rPr>
        <w:t>Методика расчета количества активных и действующих клиентов, продуктового проникновения в отноше</w:t>
      </w:r>
      <w:r>
        <w:rPr>
          <w:rFonts w:ascii="Times New Roman" w:hAnsi="Times New Roman" w:cs="Times New Roman"/>
          <w:color w:val="242424"/>
          <w:sz w:val="28"/>
          <w:szCs w:val="28"/>
          <w:shd w:val="clear" w:color="auto" w:fill="FFFFFF"/>
        </w:rPr>
        <w:t>нии корпоративных клиентов ОАО «Сбер Банк» (решение</w:t>
      </w:r>
      <w:r w:rsidRPr="006C0C8C">
        <w:rPr>
          <w:rFonts w:ascii="Times New Roman" w:hAnsi="Times New Roman" w:cs="Times New Roman"/>
          <w:color w:val="242424"/>
          <w:sz w:val="28"/>
          <w:szCs w:val="28"/>
          <w:shd w:val="clear" w:color="auto" w:fill="FFFFFF"/>
        </w:rPr>
        <w:t xml:space="preserve"> Заместителя Председателя Правления</w:t>
      </w:r>
      <w:r>
        <w:rPr>
          <w:rFonts w:ascii="Times New Roman" w:hAnsi="Times New Roman" w:cs="Times New Roman"/>
          <w:color w:val="242424"/>
          <w:sz w:val="28"/>
          <w:szCs w:val="28"/>
          <w:shd w:val="clear" w:color="auto" w:fill="FFFFFF"/>
        </w:rPr>
        <w:t xml:space="preserve"> по корпоративному бизнесу ОАО «Сбер Банк» от 30.05.2022 №</w:t>
      </w:r>
      <w:r w:rsidRPr="006C0C8C">
        <w:rPr>
          <w:rFonts w:ascii="Times New Roman" w:hAnsi="Times New Roman" w:cs="Times New Roman"/>
          <w:color w:val="242424"/>
          <w:sz w:val="28"/>
          <w:szCs w:val="28"/>
          <w:shd w:val="clear" w:color="auto" w:fill="FFFFFF"/>
        </w:rPr>
        <w:t xml:space="preserve"> 01/01-07/215)</w:t>
      </w:r>
      <w:r>
        <w:rPr>
          <w:rFonts w:ascii="Times New Roman" w:hAnsi="Times New Roman" w:cs="Times New Roman"/>
          <w:color w:val="242424"/>
          <w:sz w:val="28"/>
          <w:szCs w:val="28"/>
          <w:shd w:val="clear" w:color="auto" w:fill="FFFFFF"/>
        </w:rPr>
        <w:t>):</w:t>
      </w:r>
    </w:p>
    <w:p w:rsidR="006C0C8C" w:rsidRDefault="006C0C8C" w:rsidP="00E67A64">
      <w:pPr>
        <w:spacing w:after="0" w:line="240" w:lineRule="auto"/>
        <w:ind w:firstLine="709"/>
        <w:jc w:val="both"/>
        <w:rPr>
          <w:rStyle w:val="word-wrapper"/>
          <w:rFonts w:ascii="Times New Roman" w:hAnsi="Times New Roman" w:cs="Times New Roman"/>
          <w:color w:val="242424"/>
          <w:sz w:val="28"/>
          <w:szCs w:val="28"/>
          <w:shd w:val="clear" w:color="auto" w:fill="FFFFFF"/>
        </w:rPr>
      </w:pPr>
      <w:r>
        <w:rPr>
          <w:rFonts w:ascii="Times New Roman" w:eastAsia="Calibri" w:hAnsi="Times New Roman" w:cs="Times New Roman"/>
          <w:sz w:val="28"/>
          <w:szCs w:val="28"/>
        </w:rPr>
        <w:t>п</w:t>
      </w:r>
      <w:r w:rsidR="00AE4ECF">
        <w:rPr>
          <w:rFonts w:ascii="Times New Roman" w:eastAsia="Calibri" w:hAnsi="Times New Roman" w:cs="Times New Roman"/>
          <w:sz w:val="28"/>
          <w:szCs w:val="28"/>
        </w:rPr>
        <w:t xml:space="preserve">од </w:t>
      </w:r>
      <w:r w:rsidR="007A5C52">
        <w:rPr>
          <w:rFonts w:ascii="Times New Roman" w:eastAsia="Calibri" w:hAnsi="Times New Roman" w:cs="Times New Roman"/>
          <w:b/>
          <w:sz w:val="28"/>
          <w:szCs w:val="28"/>
        </w:rPr>
        <w:t>активным</w:t>
      </w:r>
      <w:r w:rsidR="00F529F4">
        <w:rPr>
          <w:rFonts w:ascii="Times New Roman" w:eastAsia="Calibri" w:hAnsi="Times New Roman" w:cs="Times New Roman"/>
          <w:b/>
          <w:sz w:val="28"/>
          <w:szCs w:val="28"/>
        </w:rPr>
        <w:t>и</w:t>
      </w:r>
      <w:r w:rsidR="00AE4ECF">
        <w:rPr>
          <w:rFonts w:ascii="Times New Roman" w:eastAsia="Calibri" w:hAnsi="Times New Roman" w:cs="Times New Roman"/>
          <w:sz w:val="28"/>
          <w:szCs w:val="28"/>
        </w:rPr>
        <w:t xml:space="preserve"> </w:t>
      </w:r>
      <w:r w:rsidR="00F529F4">
        <w:rPr>
          <w:rFonts w:ascii="Times New Roman" w:eastAsia="Calibri" w:hAnsi="Times New Roman" w:cs="Times New Roman"/>
          <w:b/>
          <w:sz w:val="28"/>
          <w:szCs w:val="28"/>
        </w:rPr>
        <w:t>клиентами</w:t>
      </w:r>
      <w:r w:rsidR="00F529F4">
        <w:rPr>
          <w:rFonts w:ascii="Times New Roman" w:eastAsia="Calibri" w:hAnsi="Times New Roman" w:cs="Times New Roman"/>
          <w:sz w:val="28"/>
          <w:szCs w:val="28"/>
        </w:rPr>
        <w:t xml:space="preserve"> признаются корпоративные</w:t>
      </w:r>
      <w:r w:rsidR="00AE4ECF">
        <w:rPr>
          <w:rFonts w:ascii="Times New Roman" w:eastAsia="Calibri" w:hAnsi="Times New Roman" w:cs="Times New Roman"/>
          <w:sz w:val="28"/>
          <w:szCs w:val="28"/>
        </w:rPr>
        <w:t xml:space="preserve"> клиент</w:t>
      </w:r>
      <w:r w:rsidR="00F529F4">
        <w:rPr>
          <w:rFonts w:ascii="Times New Roman" w:eastAsia="Calibri" w:hAnsi="Times New Roman" w:cs="Times New Roman"/>
          <w:sz w:val="28"/>
          <w:szCs w:val="28"/>
        </w:rPr>
        <w:t>ы</w:t>
      </w:r>
      <w:r w:rsidR="00AE4ECF">
        <w:rPr>
          <w:rFonts w:ascii="Times New Roman" w:eastAsia="Calibri" w:hAnsi="Times New Roman" w:cs="Times New Roman"/>
          <w:sz w:val="28"/>
          <w:szCs w:val="28"/>
        </w:rPr>
        <w:t xml:space="preserve">, </w:t>
      </w:r>
      <w:r w:rsidR="00F529F4">
        <w:rPr>
          <w:rStyle w:val="word-wrapper"/>
          <w:rFonts w:ascii="Times New Roman" w:hAnsi="Times New Roman" w:cs="Times New Roman"/>
          <w:color w:val="242424"/>
          <w:sz w:val="28"/>
          <w:szCs w:val="28"/>
          <w:shd w:val="clear" w:color="auto" w:fill="FFFFFF"/>
        </w:rPr>
        <w:t>по которым</w:t>
      </w:r>
      <w:r w:rsidR="00AE4ECF" w:rsidRPr="00AE4ECF">
        <w:rPr>
          <w:rStyle w:val="word-wrapper"/>
          <w:rFonts w:ascii="Times New Roman" w:hAnsi="Times New Roman" w:cs="Times New Roman"/>
          <w:color w:val="242424"/>
          <w:sz w:val="28"/>
          <w:szCs w:val="28"/>
          <w:shd w:val="clear" w:color="auto" w:fill="FFFFFF"/>
        </w:rPr>
        <w:t xml:space="preserve"> Банк получает операционный доход до вычета резервов суммарно по итогам последних трех месяцев</w:t>
      </w:r>
      <w:r w:rsidR="00AE4ECF">
        <w:rPr>
          <w:rStyle w:val="word-wrapper"/>
          <w:rFonts w:ascii="Times New Roman" w:hAnsi="Times New Roman" w:cs="Times New Roman"/>
          <w:color w:val="242424"/>
          <w:sz w:val="28"/>
          <w:szCs w:val="28"/>
          <w:shd w:val="clear" w:color="auto" w:fill="FFFFFF"/>
        </w:rPr>
        <w:t>.</w:t>
      </w:r>
      <w:r w:rsidR="00DF47B2">
        <w:rPr>
          <w:rStyle w:val="word-wrapper"/>
          <w:rFonts w:ascii="Times New Roman" w:hAnsi="Times New Roman" w:cs="Times New Roman"/>
          <w:color w:val="242424"/>
          <w:sz w:val="28"/>
          <w:szCs w:val="28"/>
          <w:shd w:val="clear" w:color="auto" w:fill="FFFFFF"/>
        </w:rPr>
        <w:t xml:space="preserve"> </w:t>
      </w:r>
    </w:p>
    <w:p w:rsidR="00DF47B2" w:rsidRPr="00E67A64" w:rsidRDefault="006C0C8C" w:rsidP="00E67A64">
      <w:pPr>
        <w:spacing w:after="0" w:line="240" w:lineRule="auto"/>
        <w:ind w:firstLine="709"/>
        <w:jc w:val="both"/>
        <w:rPr>
          <w:rStyle w:val="word-wrapper"/>
          <w:rFonts w:ascii="Times New Roman" w:eastAsia="Calibri" w:hAnsi="Times New Roman" w:cs="Times New Roman"/>
          <w:sz w:val="28"/>
          <w:szCs w:val="28"/>
        </w:rPr>
      </w:pPr>
      <w:r>
        <w:rPr>
          <w:rFonts w:ascii="Times New Roman" w:eastAsia="Calibri" w:hAnsi="Times New Roman" w:cs="Times New Roman"/>
          <w:sz w:val="28"/>
          <w:szCs w:val="28"/>
        </w:rPr>
        <w:t xml:space="preserve">По состоянию на 01.10.2025 67% корпоративных клиентов являются активными (894 клиента). В целом, </w:t>
      </w:r>
      <w:r>
        <w:rPr>
          <w:rStyle w:val="word-wrapper"/>
          <w:rFonts w:ascii="Times New Roman" w:hAnsi="Times New Roman" w:cs="Times New Roman"/>
          <w:color w:val="242424"/>
          <w:sz w:val="28"/>
          <w:szCs w:val="28"/>
          <w:shd w:val="clear" w:color="auto" w:fill="FFFFFF"/>
        </w:rPr>
        <w:t>н</w:t>
      </w:r>
      <w:r w:rsidR="00DF47B2">
        <w:rPr>
          <w:rStyle w:val="word-wrapper"/>
          <w:rFonts w:ascii="Times New Roman" w:hAnsi="Times New Roman" w:cs="Times New Roman"/>
          <w:color w:val="242424"/>
          <w:sz w:val="28"/>
          <w:szCs w:val="28"/>
          <w:shd w:val="clear" w:color="auto" w:fill="FFFFFF"/>
        </w:rPr>
        <w:t>аблюдается рост доли активных клиентов с начала года:</w:t>
      </w:r>
    </w:p>
    <w:p w:rsidR="00DF47B2" w:rsidRDefault="00DD7BC0" w:rsidP="003F4218">
      <w:pPr>
        <w:spacing w:after="0" w:line="240" w:lineRule="auto"/>
        <w:ind w:firstLine="709"/>
        <w:jc w:val="both"/>
        <w:rPr>
          <w:rStyle w:val="word-wrapper"/>
          <w:rFonts w:ascii="Times New Roman" w:hAnsi="Times New Roman" w:cs="Times New Roman"/>
          <w:color w:val="242424"/>
          <w:sz w:val="28"/>
          <w:szCs w:val="28"/>
          <w:shd w:val="clear" w:color="auto" w:fill="FFFFFF"/>
        </w:rPr>
      </w:pPr>
      <w:r w:rsidRPr="00DD7BC0">
        <w:rPr>
          <w:rStyle w:val="word-wrapper"/>
          <w:noProof/>
          <w:lang w:eastAsia="ru-RU"/>
        </w:rPr>
        <w:drawing>
          <wp:inline distT="0" distB="0" distL="0" distR="0">
            <wp:extent cx="4284133" cy="933396"/>
            <wp:effectExtent l="0" t="0" r="254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1325" cy="941499"/>
                    </a:xfrm>
                    <a:prstGeom prst="rect">
                      <a:avLst/>
                    </a:prstGeom>
                    <a:noFill/>
                    <a:ln>
                      <a:noFill/>
                    </a:ln>
                  </pic:spPr>
                </pic:pic>
              </a:graphicData>
            </a:graphic>
          </wp:inline>
        </w:drawing>
      </w:r>
    </w:p>
    <w:p w:rsidR="00661F09" w:rsidRDefault="00661F09" w:rsidP="003F4218">
      <w:pPr>
        <w:spacing w:after="0" w:line="240" w:lineRule="auto"/>
        <w:ind w:firstLine="709"/>
        <w:jc w:val="both"/>
        <w:rPr>
          <w:rFonts w:ascii="Times New Roman" w:eastAsia="Calibri" w:hAnsi="Times New Roman" w:cs="Times New Roman"/>
          <w:sz w:val="28"/>
          <w:szCs w:val="28"/>
        </w:rPr>
      </w:pPr>
    </w:p>
    <w:p w:rsidR="003D57A8" w:rsidRDefault="003D57A8" w:rsidP="003F4218">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 части прироста </w:t>
      </w:r>
      <w:r w:rsidRPr="006D08C3">
        <w:rPr>
          <w:rFonts w:ascii="Times New Roman" w:eastAsia="Calibri" w:hAnsi="Times New Roman" w:cs="Times New Roman"/>
          <w:b/>
          <w:sz w:val="28"/>
          <w:szCs w:val="28"/>
        </w:rPr>
        <w:t>действующих</w:t>
      </w:r>
      <w:r>
        <w:rPr>
          <w:rFonts w:ascii="Times New Roman" w:eastAsia="Calibri" w:hAnsi="Times New Roman" w:cs="Times New Roman"/>
          <w:sz w:val="28"/>
          <w:szCs w:val="28"/>
        </w:rPr>
        <w:t xml:space="preserve"> клиентов за 9 месяцев 2025 года считаем необходимым конкретизировать</w:t>
      </w:r>
      <w:r w:rsidR="00822618">
        <w:rPr>
          <w:rFonts w:ascii="Times New Roman" w:eastAsia="Calibri" w:hAnsi="Times New Roman" w:cs="Times New Roman"/>
          <w:sz w:val="28"/>
          <w:szCs w:val="28"/>
        </w:rPr>
        <w:t xml:space="preserve"> следующее</w:t>
      </w:r>
      <w:r w:rsidR="00F529F4">
        <w:rPr>
          <w:rFonts w:ascii="Times New Roman" w:eastAsia="Calibri" w:hAnsi="Times New Roman" w:cs="Times New Roman"/>
          <w:sz w:val="28"/>
          <w:szCs w:val="28"/>
        </w:rPr>
        <w:t xml:space="preserve"> (1 строка)</w:t>
      </w:r>
      <w:r w:rsidR="00822618">
        <w:rPr>
          <w:rFonts w:ascii="Times New Roman" w:eastAsia="Calibri" w:hAnsi="Times New Roman" w:cs="Times New Roman"/>
          <w:sz w:val="28"/>
          <w:szCs w:val="28"/>
        </w:rPr>
        <w:t xml:space="preserve">. Прирост </w:t>
      </w:r>
      <w:r w:rsidR="00F529F4">
        <w:rPr>
          <w:rFonts w:ascii="Times New Roman" w:eastAsia="Calibri" w:hAnsi="Times New Roman" w:cs="Times New Roman"/>
          <w:sz w:val="28"/>
          <w:szCs w:val="28"/>
        </w:rPr>
        <w:t xml:space="preserve">действующих </w:t>
      </w:r>
      <w:r w:rsidR="00822618">
        <w:rPr>
          <w:rFonts w:ascii="Times New Roman" w:eastAsia="Calibri" w:hAnsi="Times New Roman" w:cs="Times New Roman"/>
          <w:sz w:val="28"/>
          <w:szCs w:val="28"/>
        </w:rPr>
        <w:t xml:space="preserve">клиентов сегмента </w:t>
      </w:r>
      <w:r w:rsidR="00822618" w:rsidRPr="00F529F4">
        <w:rPr>
          <w:rFonts w:ascii="Times New Roman" w:eastAsia="Calibri" w:hAnsi="Times New Roman" w:cs="Times New Roman"/>
          <w:b/>
          <w:sz w:val="28"/>
          <w:szCs w:val="28"/>
        </w:rPr>
        <w:t>Средний+</w:t>
      </w:r>
      <w:r w:rsidR="00822618">
        <w:rPr>
          <w:rFonts w:ascii="Times New Roman" w:eastAsia="Calibri" w:hAnsi="Times New Roman" w:cs="Times New Roman"/>
          <w:sz w:val="28"/>
          <w:szCs w:val="28"/>
        </w:rPr>
        <w:t xml:space="preserve"> связан со следующими причинами:</w:t>
      </w:r>
    </w:p>
    <w:p w:rsidR="00822618" w:rsidRPr="00822618" w:rsidRDefault="00822618" w:rsidP="002600EB">
      <w:pPr>
        <w:pStyle w:val="ab"/>
        <w:numPr>
          <w:ilvl w:val="0"/>
          <w:numId w:val="33"/>
        </w:numPr>
        <w:spacing w:after="0" w:line="240" w:lineRule="auto"/>
        <w:ind w:left="709" w:hanging="283"/>
        <w:jc w:val="both"/>
        <w:rPr>
          <w:rFonts w:ascii="Times New Roman" w:eastAsia="Calibri" w:hAnsi="Times New Roman" w:cs="Times New Roman"/>
          <w:sz w:val="28"/>
          <w:szCs w:val="28"/>
        </w:rPr>
      </w:pPr>
      <w:r w:rsidRPr="00822618">
        <w:rPr>
          <w:rFonts w:ascii="Times New Roman" w:eastAsia="Calibri" w:hAnsi="Times New Roman" w:cs="Times New Roman"/>
          <w:sz w:val="28"/>
          <w:szCs w:val="28"/>
        </w:rPr>
        <w:t xml:space="preserve">переход </w:t>
      </w:r>
      <w:r>
        <w:rPr>
          <w:rFonts w:ascii="Times New Roman" w:eastAsia="Calibri" w:hAnsi="Times New Roman" w:cs="Times New Roman"/>
          <w:sz w:val="28"/>
          <w:szCs w:val="28"/>
        </w:rPr>
        <w:t xml:space="preserve">части </w:t>
      </w:r>
      <w:r w:rsidRPr="00822618">
        <w:rPr>
          <w:rFonts w:ascii="Times New Roman" w:eastAsia="Calibri" w:hAnsi="Times New Roman" w:cs="Times New Roman"/>
          <w:sz w:val="28"/>
          <w:szCs w:val="28"/>
        </w:rPr>
        <w:t>клиентов из статуса условный и потенциальный в действующий;</w:t>
      </w:r>
    </w:p>
    <w:p w:rsidR="00822618" w:rsidRPr="00822618" w:rsidRDefault="00822618" w:rsidP="002600EB">
      <w:pPr>
        <w:pStyle w:val="ab"/>
        <w:numPr>
          <w:ilvl w:val="0"/>
          <w:numId w:val="33"/>
        </w:numPr>
        <w:spacing w:after="0" w:line="240" w:lineRule="auto"/>
        <w:ind w:left="709" w:hanging="283"/>
        <w:jc w:val="both"/>
        <w:rPr>
          <w:rFonts w:ascii="Times New Roman" w:eastAsia="Calibri" w:hAnsi="Times New Roman" w:cs="Times New Roman"/>
          <w:sz w:val="28"/>
          <w:szCs w:val="28"/>
        </w:rPr>
      </w:pPr>
      <w:r w:rsidRPr="00822618">
        <w:rPr>
          <w:rFonts w:ascii="Times New Roman" w:eastAsia="Calibri" w:hAnsi="Times New Roman" w:cs="Times New Roman"/>
          <w:sz w:val="28"/>
          <w:szCs w:val="28"/>
        </w:rPr>
        <w:t xml:space="preserve">в результате </w:t>
      </w:r>
      <w:r>
        <w:rPr>
          <w:rFonts w:ascii="Times New Roman" w:eastAsia="Calibri" w:hAnsi="Times New Roman" w:cs="Times New Roman"/>
          <w:sz w:val="28"/>
          <w:szCs w:val="28"/>
        </w:rPr>
        <w:t xml:space="preserve">процесса </w:t>
      </w:r>
      <w:r w:rsidRPr="00822618">
        <w:rPr>
          <w:rFonts w:ascii="Times New Roman" w:eastAsia="Calibri" w:hAnsi="Times New Roman" w:cs="Times New Roman"/>
          <w:sz w:val="28"/>
          <w:szCs w:val="28"/>
        </w:rPr>
        <w:t xml:space="preserve">ресегментации </w:t>
      </w:r>
      <w:r>
        <w:rPr>
          <w:rFonts w:ascii="Times New Roman" w:eastAsia="Calibri" w:hAnsi="Times New Roman" w:cs="Times New Roman"/>
          <w:sz w:val="28"/>
          <w:szCs w:val="28"/>
        </w:rPr>
        <w:t xml:space="preserve">в начале года, что вызвало переход части клиентов </w:t>
      </w:r>
      <w:r w:rsidRPr="00822618">
        <w:rPr>
          <w:rFonts w:ascii="Times New Roman" w:eastAsia="Calibri" w:hAnsi="Times New Roman" w:cs="Times New Roman"/>
          <w:sz w:val="28"/>
          <w:szCs w:val="28"/>
        </w:rPr>
        <w:t xml:space="preserve">из </w:t>
      </w:r>
      <w:r>
        <w:rPr>
          <w:rFonts w:ascii="Times New Roman" w:eastAsia="Calibri" w:hAnsi="Times New Roman" w:cs="Times New Roman"/>
          <w:sz w:val="28"/>
          <w:szCs w:val="28"/>
        </w:rPr>
        <w:t xml:space="preserve">сегмента </w:t>
      </w:r>
      <w:r w:rsidRPr="00822618">
        <w:rPr>
          <w:rFonts w:ascii="Times New Roman" w:eastAsia="Calibri" w:hAnsi="Times New Roman" w:cs="Times New Roman"/>
          <w:sz w:val="28"/>
          <w:szCs w:val="28"/>
        </w:rPr>
        <w:t>Микро и М</w:t>
      </w:r>
      <w:r>
        <w:rPr>
          <w:rFonts w:ascii="Times New Roman" w:eastAsia="Calibri" w:hAnsi="Times New Roman" w:cs="Times New Roman"/>
          <w:sz w:val="28"/>
          <w:szCs w:val="28"/>
        </w:rPr>
        <w:t>алый</w:t>
      </w:r>
      <w:r w:rsidRPr="00822618">
        <w:rPr>
          <w:rFonts w:ascii="Times New Roman" w:eastAsia="Calibri" w:hAnsi="Times New Roman" w:cs="Times New Roman"/>
          <w:sz w:val="28"/>
          <w:szCs w:val="28"/>
        </w:rPr>
        <w:t xml:space="preserve"> в Средний+;</w:t>
      </w:r>
    </w:p>
    <w:p w:rsidR="00822618" w:rsidRPr="00822618" w:rsidRDefault="00822618" w:rsidP="002600EB">
      <w:pPr>
        <w:pStyle w:val="ab"/>
        <w:numPr>
          <w:ilvl w:val="0"/>
          <w:numId w:val="33"/>
        </w:numPr>
        <w:spacing w:after="0" w:line="240" w:lineRule="auto"/>
        <w:ind w:left="709" w:hanging="283"/>
        <w:jc w:val="both"/>
        <w:rPr>
          <w:rFonts w:ascii="Times New Roman" w:eastAsia="Calibri" w:hAnsi="Times New Roman" w:cs="Times New Roman"/>
          <w:sz w:val="28"/>
          <w:szCs w:val="28"/>
        </w:rPr>
      </w:pPr>
      <w:r>
        <w:rPr>
          <w:rFonts w:ascii="Times New Roman" w:eastAsia="Calibri" w:hAnsi="Times New Roman" w:cs="Times New Roman"/>
          <w:sz w:val="28"/>
          <w:szCs w:val="28"/>
        </w:rPr>
        <w:t>передача</w:t>
      </w:r>
      <w:r w:rsidRPr="00822618">
        <w:rPr>
          <w:rFonts w:ascii="Times New Roman" w:eastAsia="Calibri" w:hAnsi="Times New Roman" w:cs="Times New Roman"/>
          <w:sz w:val="28"/>
          <w:szCs w:val="28"/>
        </w:rPr>
        <w:t xml:space="preserve"> части клиентов сегмента Средний в январе 2025 в зону ответственности ДСККБ;</w:t>
      </w:r>
    </w:p>
    <w:p w:rsidR="00822618" w:rsidRPr="00822618" w:rsidRDefault="00822618" w:rsidP="002600EB">
      <w:pPr>
        <w:pStyle w:val="ab"/>
        <w:numPr>
          <w:ilvl w:val="0"/>
          <w:numId w:val="33"/>
        </w:numPr>
        <w:spacing w:after="0" w:line="240" w:lineRule="auto"/>
        <w:ind w:left="709" w:hanging="283"/>
        <w:jc w:val="both"/>
        <w:rPr>
          <w:rFonts w:ascii="Times New Roman" w:eastAsia="Calibri" w:hAnsi="Times New Roman" w:cs="Times New Roman"/>
          <w:sz w:val="28"/>
          <w:szCs w:val="28"/>
        </w:rPr>
      </w:pPr>
      <w:r>
        <w:rPr>
          <w:rFonts w:ascii="Times New Roman" w:eastAsia="Calibri" w:hAnsi="Times New Roman" w:cs="Times New Roman"/>
          <w:sz w:val="28"/>
          <w:szCs w:val="28"/>
        </w:rPr>
        <w:t>сохранение</w:t>
      </w:r>
      <w:r w:rsidR="006D08C3">
        <w:rPr>
          <w:rFonts w:ascii="Times New Roman" w:eastAsia="Calibri" w:hAnsi="Times New Roman" w:cs="Times New Roman"/>
          <w:sz w:val="28"/>
          <w:szCs w:val="28"/>
        </w:rPr>
        <w:t xml:space="preserve"> статуса действующих клиентов</w:t>
      </w:r>
      <w:r w:rsidRPr="00822618">
        <w:rPr>
          <w:rFonts w:ascii="Times New Roman" w:eastAsia="Calibri" w:hAnsi="Times New Roman" w:cs="Times New Roman"/>
          <w:sz w:val="28"/>
          <w:szCs w:val="28"/>
        </w:rPr>
        <w:t xml:space="preserve"> (1043 клиентов).</w:t>
      </w:r>
    </w:p>
    <w:p w:rsidR="00822618" w:rsidRDefault="0037493C" w:rsidP="003F4218">
      <w:pPr>
        <w:spacing w:after="0" w:line="240" w:lineRule="auto"/>
        <w:ind w:firstLine="709"/>
        <w:jc w:val="both"/>
        <w:rPr>
          <w:rFonts w:ascii="Times New Roman" w:eastAsia="Calibri" w:hAnsi="Times New Roman" w:cs="Times New Roman"/>
          <w:sz w:val="28"/>
          <w:szCs w:val="28"/>
        </w:rPr>
      </w:pPr>
      <w:r w:rsidRPr="0037493C">
        <w:rPr>
          <w:rFonts w:ascii="Times New Roman" w:eastAsia="Calibri" w:hAnsi="Times New Roman" w:cs="Times New Roman"/>
          <w:sz w:val="28"/>
          <w:szCs w:val="28"/>
        </w:rPr>
        <w:t xml:space="preserve">В соответствии с полученными в ходе аудита данными с 01.01.2025 по 01.10.2025 на обслуживание привлечены </w:t>
      </w:r>
      <w:r w:rsidR="00822618" w:rsidRPr="00B73091">
        <w:rPr>
          <w:rFonts w:ascii="Times New Roman" w:eastAsia="Calibri" w:hAnsi="Times New Roman" w:cs="Times New Roman"/>
          <w:b/>
          <w:sz w:val="28"/>
          <w:szCs w:val="28"/>
        </w:rPr>
        <w:t xml:space="preserve">50 </w:t>
      </w:r>
      <w:r w:rsidR="00F529F4" w:rsidRPr="00B73091">
        <w:rPr>
          <w:rFonts w:ascii="Times New Roman" w:eastAsia="Calibri" w:hAnsi="Times New Roman" w:cs="Times New Roman"/>
          <w:b/>
          <w:sz w:val="28"/>
          <w:szCs w:val="28"/>
        </w:rPr>
        <w:t xml:space="preserve">новых </w:t>
      </w:r>
      <w:r w:rsidR="00822618" w:rsidRPr="00B73091">
        <w:rPr>
          <w:rFonts w:ascii="Times New Roman" w:eastAsia="Calibri" w:hAnsi="Times New Roman" w:cs="Times New Roman"/>
          <w:b/>
          <w:sz w:val="28"/>
          <w:szCs w:val="28"/>
        </w:rPr>
        <w:t>клиентов</w:t>
      </w:r>
      <w:r w:rsidR="00822618">
        <w:rPr>
          <w:rFonts w:ascii="Times New Roman" w:eastAsia="Calibri" w:hAnsi="Times New Roman" w:cs="Times New Roman"/>
          <w:sz w:val="28"/>
          <w:szCs w:val="28"/>
        </w:rPr>
        <w:t xml:space="preserve">. </w:t>
      </w:r>
    </w:p>
    <w:p w:rsidR="00DD7BC0" w:rsidRDefault="00DD7BC0" w:rsidP="003F4218">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Помимо действующих клиентов ДСККБ осуществляет работу с </w:t>
      </w:r>
      <w:r w:rsidRPr="006D08C3">
        <w:rPr>
          <w:rFonts w:ascii="Times New Roman" w:eastAsia="Calibri" w:hAnsi="Times New Roman" w:cs="Times New Roman"/>
          <w:b/>
          <w:sz w:val="28"/>
          <w:szCs w:val="28"/>
        </w:rPr>
        <w:t>потенциальными</w:t>
      </w:r>
      <w:r>
        <w:rPr>
          <w:rFonts w:ascii="Times New Roman" w:eastAsia="Calibri" w:hAnsi="Times New Roman" w:cs="Times New Roman"/>
          <w:sz w:val="28"/>
          <w:szCs w:val="28"/>
        </w:rPr>
        <w:t xml:space="preserve"> клиентами. Анализ структуры потенциальных клиентов с начала 2025 представлен далее:</w:t>
      </w:r>
    </w:p>
    <w:p w:rsidR="00AD28D3" w:rsidRDefault="00AD28D3" w:rsidP="003F4218">
      <w:pPr>
        <w:spacing w:after="0" w:line="240" w:lineRule="auto"/>
        <w:ind w:firstLine="709"/>
        <w:jc w:val="both"/>
        <w:rPr>
          <w:rFonts w:ascii="Times New Roman" w:eastAsia="Calibri" w:hAnsi="Times New Roman" w:cs="Times New Roman"/>
          <w:sz w:val="28"/>
          <w:szCs w:val="28"/>
        </w:rPr>
      </w:pPr>
      <w:r w:rsidRPr="00AD28D3">
        <w:rPr>
          <w:noProof/>
          <w:lang w:eastAsia="ru-RU"/>
        </w:rPr>
        <w:drawing>
          <wp:inline distT="0" distB="0" distL="0" distR="0">
            <wp:extent cx="4453466" cy="3142391"/>
            <wp:effectExtent l="0" t="0" r="444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60523" cy="3147371"/>
                    </a:xfrm>
                    <a:prstGeom prst="rect">
                      <a:avLst/>
                    </a:prstGeom>
                    <a:noFill/>
                    <a:ln>
                      <a:noFill/>
                    </a:ln>
                  </pic:spPr>
                </pic:pic>
              </a:graphicData>
            </a:graphic>
          </wp:inline>
        </w:drawing>
      </w:r>
    </w:p>
    <w:p w:rsidR="00AD28D3" w:rsidRDefault="00025ADC" w:rsidP="00C64A5A">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Анализ показал, что только 5 из 135 потенциальных клиентов за </w:t>
      </w:r>
      <w:r w:rsidR="005A241A">
        <w:rPr>
          <w:rFonts w:ascii="Times New Roman" w:eastAsia="Calibri" w:hAnsi="Times New Roman" w:cs="Times New Roman"/>
          <w:sz w:val="28"/>
          <w:szCs w:val="28"/>
        </w:rPr>
        <w:t>9 месяцев 2025 года</w:t>
      </w:r>
      <w:r>
        <w:rPr>
          <w:rFonts w:ascii="Times New Roman" w:eastAsia="Calibri" w:hAnsi="Times New Roman" w:cs="Times New Roman"/>
          <w:sz w:val="28"/>
          <w:szCs w:val="28"/>
        </w:rPr>
        <w:t xml:space="preserve"> перешли в статус действующий. Большинство клиентов приобрело статус условный клиент. Два клиента со статусом действующий на начало года перешли в разряд потенциальных клиентов. Кроме того, обращено внимание на переход клиентов из статуса условный в потенциальный и наоборот.</w:t>
      </w:r>
      <w:r w:rsidR="00D20FA9">
        <w:rPr>
          <w:rFonts w:ascii="Times New Roman" w:eastAsia="Calibri" w:hAnsi="Times New Roman" w:cs="Times New Roman"/>
          <w:sz w:val="28"/>
          <w:szCs w:val="28"/>
        </w:rPr>
        <w:t xml:space="preserve"> Дополнительно отмечаем, что по состоянию на 01.10.2025 количество клиентов со статусом условный составляет 552 клиента.</w:t>
      </w:r>
    </w:p>
    <w:p w:rsidR="000A6303" w:rsidRDefault="00025ADC" w:rsidP="00025ADC">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В данном разделе также приводим динамику количества</w:t>
      </w:r>
      <w:r w:rsidR="0017663A">
        <w:rPr>
          <w:rFonts w:ascii="Times New Roman" w:eastAsia="Calibri" w:hAnsi="Times New Roman" w:cs="Times New Roman"/>
          <w:sz w:val="28"/>
          <w:szCs w:val="28"/>
        </w:rPr>
        <w:t xml:space="preserve"> клиентов</w:t>
      </w:r>
      <w:r>
        <w:rPr>
          <w:rFonts w:ascii="Times New Roman" w:eastAsia="Calibri" w:hAnsi="Times New Roman" w:cs="Times New Roman"/>
          <w:sz w:val="28"/>
          <w:szCs w:val="28"/>
        </w:rPr>
        <w:t xml:space="preserve"> в сегменте</w:t>
      </w:r>
      <w:r w:rsidR="003F4218">
        <w:rPr>
          <w:rFonts w:ascii="Times New Roman" w:eastAsia="Calibri" w:hAnsi="Times New Roman" w:cs="Times New Roman"/>
          <w:sz w:val="28"/>
          <w:szCs w:val="28"/>
        </w:rPr>
        <w:t xml:space="preserve"> </w:t>
      </w:r>
      <w:r w:rsidR="003F4218" w:rsidRPr="00DD7BC0">
        <w:rPr>
          <w:rFonts w:ascii="Times New Roman" w:eastAsia="Calibri" w:hAnsi="Times New Roman" w:cs="Times New Roman"/>
          <w:b/>
          <w:sz w:val="28"/>
          <w:szCs w:val="28"/>
        </w:rPr>
        <w:t>Средний+</w:t>
      </w:r>
      <w:r w:rsidR="0017663A">
        <w:rPr>
          <w:rFonts w:ascii="Times New Roman" w:eastAsia="Calibri" w:hAnsi="Times New Roman" w:cs="Times New Roman"/>
          <w:sz w:val="28"/>
          <w:szCs w:val="28"/>
        </w:rPr>
        <w:t xml:space="preserve"> в кредитном</w:t>
      </w:r>
      <w:r w:rsidR="00E67A64">
        <w:rPr>
          <w:rFonts w:ascii="Times New Roman" w:eastAsia="Calibri" w:hAnsi="Times New Roman" w:cs="Times New Roman"/>
          <w:sz w:val="28"/>
          <w:szCs w:val="28"/>
        </w:rPr>
        <w:t xml:space="preserve"> корпоративном</w:t>
      </w:r>
      <w:r w:rsidR="0017663A">
        <w:rPr>
          <w:rFonts w:ascii="Times New Roman" w:eastAsia="Calibri" w:hAnsi="Times New Roman" w:cs="Times New Roman"/>
          <w:sz w:val="28"/>
          <w:szCs w:val="28"/>
        </w:rPr>
        <w:t xml:space="preserve"> портфеле Банка</w:t>
      </w:r>
      <w:r w:rsidR="00E67A64">
        <w:rPr>
          <w:rFonts w:ascii="Times New Roman" w:eastAsia="Calibri" w:hAnsi="Times New Roman" w:cs="Times New Roman"/>
          <w:sz w:val="28"/>
          <w:szCs w:val="28"/>
        </w:rPr>
        <w:t>:</w:t>
      </w:r>
      <w:r w:rsidR="0017663A">
        <w:rPr>
          <w:rFonts w:ascii="Times New Roman" w:eastAsia="Calibri" w:hAnsi="Times New Roman" w:cs="Times New Roman"/>
          <w:sz w:val="28"/>
          <w:szCs w:val="28"/>
        </w:rPr>
        <w:t xml:space="preserve"> </w:t>
      </w:r>
    </w:p>
    <w:p w:rsidR="003F4218" w:rsidRPr="000A6303" w:rsidRDefault="003F4218" w:rsidP="00C64A5A">
      <w:pPr>
        <w:spacing w:after="0" w:line="240" w:lineRule="auto"/>
        <w:ind w:firstLine="709"/>
        <w:jc w:val="both"/>
        <w:rPr>
          <w:rFonts w:ascii="Times New Roman" w:eastAsia="Calibri" w:hAnsi="Times New Roman" w:cs="Times New Roman"/>
          <w:sz w:val="28"/>
          <w:szCs w:val="28"/>
        </w:rPr>
      </w:pPr>
    </w:p>
    <w:p w:rsidR="0017663A" w:rsidRPr="00CB2D0B" w:rsidRDefault="000A6303" w:rsidP="000A6303">
      <w:pPr>
        <w:spacing w:after="0" w:line="240" w:lineRule="auto"/>
        <w:ind w:left="567" w:firstLine="567"/>
        <w:jc w:val="both"/>
        <w:rPr>
          <w:rFonts w:ascii="Times New Roman" w:eastAsia="Calibri" w:hAnsi="Times New Roman" w:cs="Times New Roman"/>
          <w:sz w:val="28"/>
          <w:szCs w:val="28"/>
        </w:rPr>
      </w:pPr>
      <w:r>
        <w:rPr>
          <w:noProof/>
          <w:lang w:eastAsia="ru-RU"/>
        </w:rPr>
        <w:drawing>
          <wp:inline distT="0" distB="0" distL="0" distR="0" wp14:anchorId="0DD9A0C3" wp14:editId="44160DA2">
            <wp:extent cx="3514724" cy="1609725"/>
            <wp:effectExtent l="0" t="0" r="10160" b="9525"/>
            <wp:docPr id="42" name="Диаграмма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3F4218" w:rsidRDefault="003F4218" w:rsidP="003F4218">
      <w:pPr>
        <w:spacing w:after="0" w:line="240" w:lineRule="auto"/>
        <w:ind w:firstLine="709"/>
        <w:jc w:val="both"/>
        <w:rPr>
          <w:rFonts w:ascii="Times New Roman" w:eastAsia="Calibri" w:hAnsi="Times New Roman" w:cs="Times New Roman"/>
          <w:sz w:val="28"/>
          <w:szCs w:val="28"/>
        </w:rPr>
      </w:pPr>
    </w:p>
    <w:p w:rsidR="003F4218" w:rsidRDefault="00E67A64" w:rsidP="003F4218">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 планомерном росте </w:t>
      </w:r>
      <w:r w:rsidR="00F529F4">
        <w:rPr>
          <w:rFonts w:ascii="Times New Roman" w:eastAsia="Calibri" w:hAnsi="Times New Roman" w:cs="Times New Roman"/>
          <w:sz w:val="28"/>
          <w:szCs w:val="28"/>
        </w:rPr>
        <w:t xml:space="preserve">в течение года </w:t>
      </w:r>
      <w:r>
        <w:rPr>
          <w:rFonts w:ascii="Times New Roman" w:eastAsia="Calibri" w:hAnsi="Times New Roman" w:cs="Times New Roman"/>
          <w:sz w:val="28"/>
          <w:szCs w:val="28"/>
        </w:rPr>
        <w:t>в</w:t>
      </w:r>
      <w:r w:rsidR="003F4218">
        <w:rPr>
          <w:rFonts w:ascii="Times New Roman" w:eastAsia="Calibri" w:hAnsi="Times New Roman" w:cs="Times New Roman"/>
          <w:sz w:val="28"/>
          <w:szCs w:val="28"/>
        </w:rPr>
        <w:t xml:space="preserve"> 3</w:t>
      </w:r>
      <w:r w:rsidR="003F4218">
        <w:rPr>
          <w:rFonts w:ascii="Times New Roman" w:eastAsia="Calibri" w:hAnsi="Times New Roman" w:cs="Times New Roman"/>
          <w:sz w:val="28"/>
          <w:szCs w:val="28"/>
          <w:lang w:val="en-US"/>
        </w:rPr>
        <w:t>Q</w:t>
      </w:r>
      <w:r w:rsidR="003F4218" w:rsidRPr="003F4218">
        <w:rPr>
          <w:rFonts w:ascii="Times New Roman" w:eastAsia="Calibri" w:hAnsi="Times New Roman" w:cs="Times New Roman"/>
          <w:sz w:val="28"/>
          <w:szCs w:val="28"/>
        </w:rPr>
        <w:t>2025</w:t>
      </w:r>
      <w:r w:rsidR="003F4218">
        <w:rPr>
          <w:rFonts w:ascii="Times New Roman" w:eastAsia="Calibri" w:hAnsi="Times New Roman" w:cs="Times New Roman"/>
          <w:sz w:val="28"/>
          <w:szCs w:val="28"/>
        </w:rPr>
        <w:t xml:space="preserve"> наблюдается фиксация позиций.</w:t>
      </w:r>
      <w:r w:rsidR="0037493C">
        <w:rPr>
          <w:rFonts w:ascii="Times New Roman" w:eastAsia="Calibri" w:hAnsi="Times New Roman" w:cs="Times New Roman"/>
          <w:sz w:val="28"/>
          <w:szCs w:val="28"/>
        </w:rPr>
        <w:t xml:space="preserve"> Доля клиентов сегмента </w:t>
      </w:r>
      <w:r w:rsidR="0037493C" w:rsidRPr="00F529F4">
        <w:rPr>
          <w:rFonts w:ascii="Times New Roman" w:eastAsia="Calibri" w:hAnsi="Times New Roman" w:cs="Times New Roman"/>
          <w:b/>
          <w:sz w:val="28"/>
          <w:szCs w:val="28"/>
        </w:rPr>
        <w:t>Средний</w:t>
      </w:r>
      <w:r w:rsidR="003F4218" w:rsidRPr="00F529F4">
        <w:rPr>
          <w:rFonts w:ascii="Times New Roman" w:eastAsia="Calibri" w:hAnsi="Times New Roman" w:cs="Times New Roman"/>
          <w:b/>
          <w:sz w:val="28"/>
          <w:szCs w:val="28"/>
        </w:rPr>
        <w:t>+</w:t>
      </w:r>
      <w:r w:rsidR="003F4218">
        <w:rPr>
          <w:rFonts w:ascii="Times New Roman" w:eastAsia="Calibri" w:hAnsi="Times New Roman" w:cs="Times New Roman"/>
          <w:sz w:val="28"/>
          <w:szCs w:val="28"/>
        </w:rPr>
        <w:t xml:space="preserve"> в корпоративном кредитном </w:t>
      </w:r>
      <w:r w:rsidR="002E4A7B">
        <w:rPr>
          <w:rFonts w:ascii="Times New Roman" w:eastAsia="Calibri" w:hAnsi="Times New Roman" w:cs="Times New Roman"/>
          <w:sz w:val="28"/>
          <w:szCs w:val="28"/>
        </w:rPr>
        <w:t>портфеле составляет около 6</w:t>
      </w:r>
      <w:r w:rsidR="00F529F4">
        <w:rPr>
          <w:rFonts w:ascii="Times New Roman" w:eastAsia="Calibri" w:hAnsi="Times New Roman" w:cs="Times New Roman"/>
          <w:sz w:val="28"/>
          <w:szCs w:val="28"/>
        </w:rPr>
        <w:t xml:space="preserve">%. Однако, как отмечалось ранее (в разделе </w:t>
      </w:r>
      <w:r w:rsidR="00F529F4">
        <w:rPr>
          <w:rFonts w:ascii="Times New Roman" w:eastAsia="Calibri" w:hAnsi="Times New Roman" w:cs="Times New Roman"/>
          <w:sz w:val="28"/>
          <w:szCs w:val="28"/>
          <w:lang w:val="en-US"/>
        </w:rPr>
        <w:t>III</w:t>
      </w:r>
      <w:r w:rsidR="00F529F4">
        <w:rPr>
          <w:rFonts w:ascii="Times New Roman" w:eastAsia="Calibri" w:hAnsi="Times New Roman" w:cs="Times New Roman"/>
          <w:sz w:val="28"/>
          <w:szCs w:val="28"/>
        </w:rPr>
        <w:t xml:space="preserve">) </w:t>
      </w:r>
      <w:r w:rsidR="003F4218">
        <w:rPr>
          <w:rFonts w:ascii="Times New Roman" w:eastAsia="Calibri" w:hAnsi="Times New Roman" w:cs="Times New Roman"/>
          <w:sz w:val="28"/>
          <w:szCs w:val="28"/>
        </w:rPr>
        <w:t xml:space="preserve">доля задолженности </w:t>
      </w:r>
      <w:r w:rsidR="003F4218" w:rsidRPr="00F529F4">
        <w:rPr>
          <w:rFonts w:ascii="Times New Roman" w:eastAsia="Calibri" w:hAnsi="Times New Roman" w:cs="Times New Roman"/>
          <w:b/>
          <w:sz w:val="28"/>
          <w:szCs w:val="28"/>
        </w:rPr>
        <w:t>Средний+</w:t>
      </w:r>
      <w:r w:rsidR="003F4218">
        <w:rPr>
          <w:rFonts w:ascii="Times New Roman" w:eastAsia="Calibri" w:hAnsi="Times New Roman" w:cs="Times New Roman"/>
          <w:sz w:val="28"/>
          <w:szCs w:val="28"/>
        </w:rPr>
        <w:t xml:space="preserve"> </w:t>
      </w:r>
      <w:r w:rsidR="006D08C3">
        <w:rPr>
          <w:rFonts w:ascii="Times New Roman" w:eastAsia="Calibri" w:hAnsi="Times New Roman" w:cs="Times New Roman"/>
          <w:sz w:val="28"/>
          <w:szCs w:val="28"/>
        </w:rPr>
        <w:t xml:space="preserve">по состоянию </w:t>
      </w:r>
      <w:r w:rsidR="003F4218">
        <w:rPr>
          <w:rFonts w:ascii="Times New Roman" w:eastAsia="Calibri" w:hAnsi="Times New Roman" w:cs="Times New Roman"/>
          <w:sz w:val="28"/>
          <w:szCs w:val="28"/>
        </w:rPr>
        <w:t xml:space="preserve">на 01.10.2025 в корпоративном портфеле составляет 80%. </w:t>
      </w:r>
    </w:p>
    <w:p w:rsidR="00B73091" w:rsidRDefault="009426E5" w:rsidP="003F4218">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 целом, наблюдается </w:t>
      </w:r>
      <w:r w:rsidRPr="00F276FC">
        <w:rPr>
          <w:rFonts w:ascii="Times New Roman" w:eastAsia="Calibri" w:hAnsi="Times New Roman" w:cs="Times New Roman"/>
          <w:b/>
          <w:sz w:val="28"/>
          <w:szCs w:val="28"/>
        </w:rPr>
        <w:t>прирост</w:t>
      </w:r>
      <w:r>
        <w:rPr>
          <w:rFonts w:ascii="Times New Roman" w:eastAsia="Calibri" w:hAnsi="Times New Roman" w:cs="Times New Roman"/>
          <w:sz w:val="28"/>
          <w:szCs w:val="28"/>
        </w:rPr>
        <w:t xml:space="preserve"> кредитных ресурсов </w:t>
      </w:r>
      <w:r w:rsidRPr="00F95C15">
        <w:rPr>
          <w:rFonts w:ascii="Times New Roman" w:eastAsia="Calibri" w:hAnsi="Times New Roman" w:cs="Times New Roman"/>
          <w:b/>
          <w:sz w:val="28"/>
          <w:szCs w:val="28"/>
        </w:rPr>
        <w:t>корпоративных клиентов Банка</w:t>
      </w:r>
      <w:r>
        <w:rPr>
          <w:rFonts w:ascii="Times New Roman" w:eastAsia="Calibri" w:hAnsi="Times New Roman" w:cs="Times New Roman"/>
          <w:sz w:val="28"/>
          <w:szCs w:val="28"/>
        </w:rPr>
        <w:t xml:space="preserve"> с начала 2025 года на 27,8%. Кроме того, </w:t>
      </w:r>
      <w:r w:rsidR="0054427A">
        <w:rPr>
          <w:rFonts w:ascii="Times New Roman" w:eastAsia="Calibri" w:hAnsi="Times New Roman" w:cs="Times New Roman"/>
          <w:sz w:val="28"/>
          <w:szCs w:val="28"/>
        </w:rPr>
        <w:t xml:space="preserve">с начала 2025 года </w:t>
      </w:r>
      <w:r>
        <w:rPr>
          <w:rFonts w:ascii="Times New Roman" w:eastAsia="Calibri" w:hAnsi="Times New Roman" w:cs="Times New Roman"/>
          <w:sz w:val="28"/>
          <w:szCs w:val="28"/>
        </w:rPr>
        <w:t xml:space="preserve">увеличилась доля </w:t>
      </w:r>
      <w:r w:rsidR="0054427A">
        <w:rPr>
          <w:rFonts w:ascii="Times New Roman" w:eastAsia="Calibri" w:hAnsi="Times New Roman" w:cs="Times New Roman"/>
          <w:sz w:val="28"/>
          <w:szCs w:val="28"/>
        </w:rPr>
        <w:t xml:space="preserve">объема кредитных операций </w:t>
      </w:r>
      <w:r>
        <w:rPr>
          <w:rFonts w:ascii="Times New Roman" w:eastAsia="Calibri" w:hAnsi="Times New Roman" w:cs="Times New Roman"/>
          <w:sz w:val="28"/>
          <w:szCs w:val="28"/>
        </w:rPr>
        <w:t>Банка в банковской системе с 3,3% до 4%.</w:t>
      </w:r>
      <w:r w:rsidR="0054427A">
        <w:rPr>
          <w:rFonts w:ascii="Times New Roman" w:eastAsia="Calibri" w:hAnsi="Times New Roman" w:cs="Times New Roman"/>
          <w:sz w:val="28"/>
          <w:szCs w:val="28"/>
        </w:rPr>
        <w:t xml:space="preserve"> Данные приведены по состоянию на 01.10.2025:</w:t>
      </w:r>
    </w:p>
    <w:p w:rsidR="00F95C15" w:rsidRDefault="00F95C15" w:rsidP="00F95C15">
      <w:pPr>
        <w:spacing w:after="0" w:line="120" w:lineRule="exact"/>
        <w:ind w:firstLine="709"/>
        <w:jc w:val="both"/>
        <w:rPr>
          <w:rFonts w:ascii="Times New Roman" w:eastAsia="Calibri" w:hAnsi="Times New Roman" w:cs="Times New Roman"/>
          <w:sz w:val="28"/>
          <w:szCs w:val="28"/>
        </w:rPr>
      </w:pPr>
    </w:p>
    <w:p w:rsidR="00B73091" w:rsidRDefault="009426E5" w:rsidP="009426E5">
      <w:pPr>
        <w:spacing w:after="0" w:line="240" w:lineRule="auto"/>
        <w:jc w:val="both"/>
        <w:rPr>
          <w:rFonts w:ascii="Times New Roman" w:eastAsia="Calibri" w:hAnsi="Times New Roman" w:cs="Times New Roman"/>
          <w:sz w:val="28"/>
          <w:szCs w:val="28"/>
        </w:rPr>
      </w:pPr>
      <w:r w:rsidRPr="009426E5">
        <w:rPr>
          <w:noProof/>
          <w:lang w:eastAsia="ru-RU"/>
        </w:rPr>
        <w:drawing>
          <wp:inline distT="0" distB="0" distL="0" distR="0">
            <wp:extent cx="5940425" cy="4820592"/>
            <wp:effectExtent l="0" t="0" r="3175" b="0"/>
            <wp:docPr id="4504" name="Рисунок 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4820592"/>
                    </a:xfrm>
                    <a:prstGeom prst="rect">
                      <a:avLst/>
                    </a:prstGeom>
                    <a:noFill/>
                    <a:ln>
                      <a:noFill/>
                    </a:ln>
                  </pic:spPr>
                </pic:pic>
              </a:graphicData>
            </a:graphic>
          </wp:inline>
        </w:drawing>
      </w:r>
    </w:p>
    <w:p w:rsidR="00F95C15" w:rsidRDefault="00F95C15" w:rsidP="00F95C15">
      <w:pPr>
        <w:spacing w:after="0" w:line="120" w:lineRule="exact"/>
        <w:ind w:firstLine="709"/>
        <w:jc w:val="both"/>
        <w:rPr>
          <w:rFonts w:ascii="Times New Roman" w:eastAsia="Calibri" w:hAnsi="Times New Roman" w:cs="Times New Roman"/>
          <w:sz w:val="28"/>
          <w:szCs w:val="28"/>
        </w:rPr>
      </w:pPr>
    </w:p>
    <w:p w:rsidR="009426E5" w:rsidRDefault="009426E5" w:rsidP="009426E5">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Вместе с тем, </w:t>
      </w:r>
      <w:r w:rsidR="0054427A">
        <w:rPr>
          <w:rFonts w:ascii="Times New Roman" w:eastAsia="Calibri" w:hAnsi="Times New Roman" w:cs="Times New Roman"/>
          <w:sz w:val="28"/>
          <w:szCs w:val="28"/>
        </w:rPr>
        <w:t xml:space="preserve">по состоянию на 01.10.2025 </w:t>
      </w:r>
      <w:r>
        <w:rPr>
          <w:rFonts w:ascii="Times New Roman" w:eastAsia="Calibri" w:hAnsi="Times New Roman" w:cs="Times New Roman"/>
          <w:sz w:val="28"/>
          <w:szCs w:val="28"/>
        </w:rPr>
        <w:t>доля кредитующихся клиентов</w:t>
      </w:r>
      <w:r w:rsidR="0054427A">
        <w:rPr>
          <w:rFonts w:ascii="Times New Roman" w:eastAsia="Calibri" w:hAnsi="Times New Roman" w:cs="Times New Roman"/>
          <w:sz w:val="28"/>
          <w:szCs w:val="28"/>
        </w:rPr>
        <w:t xml:space="preserve"> в общем количестве клиентов</w:t>
      </w:r>
      <w:r>
        <w:rPr>
          <w:rFonts w:ascii="Times New Roman" w:eastAsia="Calibri" w:hAnsi="Times New Roman" w:cs="Times New Roman"/>
          <w:sz w:val="28"/>
          <w:szCs w:val="28"/>
        </w:rPr>
        <w:t xml:space="preserve"> сегмента </w:t>
      </w:r>
      <w:r w:rsidRPr="0054427A">
        <w:rPr>
          <w:rFonts w:ascii="Times New Roman" w:eastAsia="Calibri" w:hAnsi="Times New Roman" w:cs="Times New Roman"/>
          <w:b/>
          <w:sz w:val="28"/>
          <w:szCs w:val="28"/>
        </w:rPr>
        <w:t>Средний+</w:t>
      </w:r>
      <w:r>
        <w:rPr>
          <w:rFonts w:ascii="Times New Roman" w:eastAsia="Calibri" w:hAnsi="Times New Roman" w:cs="Times New Roman"/>
          <w:sz w:val="28"/>
          <w:szCs w:val="28"/>
        </w:rPr>
        <w:t xml:space="preserve"> составила 15%. По мнению ДВА, существует потенциал для </w:t>
      </w:r>
      <w:r w:rsidR="00F37DA7">
        <w:rPr>
          <w:rFonts w:ascii="Times New Roman" w:eastAsia="Calibri" w:hAnsi="Times New Roman" w:cs="Times New Roman"/>
          <w:sz w:val="28"/>
          <w:szCs w:val="28"/>
        </w:rPr>
        <w:t xml:space="preserve">дальнейшего </w:t>
      </w:r>
      <w:r>
        <w:rPr>
          <w:rFonts w:ascii="Times New Roman" w:eastAsia="Calibri" w:hAnsi="Times New Roman" w:cs="Times New Roman"/>
          <w:sz w:val="28"/>
          <w:szCs w:val="28"/>
        </w:rPr>
        <w:t xml:space="preserve">наращивания кредитного портфеля по клиентам </w:t>
      </w:r>
      <w:r w:rsidR="0054427A">
        <w:rPr>
          <w:rFonts w:ascii="Times New Roman" w:eastAsia="Calibri" w:hAnsi="Times New Roman" w:cs="Times New Roman"/>
          <w:sz w:val="28"/>
          <w:szCs w:val="28"/>
        </w:rPr>
        <w:t>исследуемого сегмента.</w:t>
      </w:r>
    </w:p>
    <w:p w:rsidR="009426E5" w:rsidRDefault="009426E5" w:rsidP="009426E5">
      <w:pPr>
        <w:spacing w:after="0" w:line="240" w:lineRule="auto"/>
        <w:ind w:firstLine="709"/>
        <w:jc w:val="both"/>
        <w:rPr>
          <w:rFonts w:ascii="Times New Roman" w:eastAsia="Calibri" w:hAnsi="Times New Roman" w:cs="Times New Roman"/>
          <w:sz w:val="28"/>
          <w:szCs w:val="28"/>
        </w:rPr>
      </w:pPr>
    </w:p>
    <w:p w:rsidR="00C90E1A" w:rsidRPr="00C90E1A" w:rsidRDefault="009426E5" w:rsidP="003F409F">
      <w:pPr>
        <w:spacing w:after="0" w:line="240" w:lineRule="auto"/>
        <w:ind w:firstLine="709"/>
        <w:jc w:val="both"/>
        <w:rPr>
          <w:rFonts w:ascii="Times New Roman" w:eastAsia="Calibri" w:hAnsi="Times New Roman" w:cs="Times New Roman"/>
          <w:b/>
          <w:sz w:val="28"/>
          <w:szCs w:val="28"/>
        </w:rPr>
      </w:pPr>
      <w:r>
        <w:rPr>
          <w:rFonts w:ascii="Times New Roman" w:eastAsia="Calibri" w:hAnsi="Times New Roman" w:cs="Times New Roman"/>
          <w:b/>
          <w:sz w:val="28"/>
          <w:szCs w:val="28"/>
        </w:rPr>
        <w:t>В</w:t>
      </w:r>
      <w:r w:rsidR="00C90E1A" w:rsidRPr="00C90E1A">
        <w:rPr>
          <w:rFonts w:ascii="Times New Roman" w:eastAsia="Calibri" w:hAnsi="Times New Roman" w:cs="Times New Roman"/>
          <w:b/>
          <w:sz w:val="28"/>
          <w:szCs w:val="28"/>
        </w:rPr>
        <w:t xml:space="preserve">ыводы по подразделу: </w:t>
      </w:r>
    </w:p>
    <w:p w:rsidR="00526D4F" w:rsidRDefault="00013922" w:rsidP="00934FDE">
      <w:pPr>
        <w:spacing w:after="0" w:line="240" w:lineRule="auto"/>
        <w:ind w:firstLine="709"/>
        <w:jc w:val="both"/>
        <w:rPr>
          <w:rFonts w:ascii="Times New Roman" w:eastAsia="Calibri" w:hAnsi="Times New Roman" w:cs="Times New Roman"/>
          <w:sz w:val="28"/>
          <w:szCs w:val="28"/>
        </w:rPr>
      </w:pPr>
      <w:r w:rsidRPr="00013922">
        <w:rPr>
          <w:rFonts w:ascii="Times New Roman" w:eastAsia="Calibri" w:hAnsi="Times New Roman" w:cs="Times New Roman"/>
          <w:sz w:val="28"/>
          <w:szCs w:val="28"/>
        </w:rPr>
        <w:t xml:space="preserve">Анализ динамики количества клиентов </w:t>
      </w:r>
      <w:r w:rsidR="003F4218">
        <w:rPr>
          <w:rFonts w:ascii="Times New Roman" w:eastAsia="Calibri" w:hAnsi="Times New Roman" w:cs="Times New Roman"/>
          <w:sz w:val="28"/>
          <w:szCs w:val="28"/>
        </w:rPr>
        <w:t xml:space="preserve">сегмента </w:t>
      </w:r>
      <w:r w:rsidR="003F4218" w:rsidRPr="00F529F4">
        <w:rPr>
          <w:rFonts w:ascii="Times New Roman" w:eastAsia="Calibri" w:hAnsi="Times New Roman" w:cs="Times New Roman"/>
          <w:b/>
          <w:sz w:val="28"/>
          <w:szCs w:val="28"/>
        </w:rPr>
        <w:t>Средний+</w:t>
      </w:r>
      <w:r w:rsidR="003F4218">
        <w:rPr>
          <w:rFonts w:ascii="Times New Roman" w:eastAsia="Calibri" w:hAnsi="Times New Roman" w:cs="Times New Roman"/>
          <w:sz w:val="28"/>
          <w:szCs w:val="28"/>
        </w:rPr>
        <w:t xml:space="preserve"> </w:t>
      </w:r>
      <w:r w:rsidRPr="00013922">
        <w:rPr>
          <w:rFonts w:ascii="Times New Roman" w:eastAsia="Calibri" w:hAnsi="Times New Roman" w:cs="Times New Roman"/>
          <w:sz w:val="28"/>
          <w:szCs w:val="28"/>
        </w:rPr>
        <w:t xml:space="preserve">показал, что </w:t>
      </w:r>
      <w:r w:rsidR="003F4218">
        <w:rPr>
          <w:rFonts w:ascii="Times New Roman" w:eastAsia="Calibri" w:hAnsi="Times New Roman" w:cs="Times New Roman"/>
          <w:sz w:val="28"/>
          <w:szCs w:val="28"/>
        </w:rPr>
        <w:t>определенные Банком стратегические ориентиры</w:t>
      </w:r>
      <w:r w:rsidRPr="00013922">
        <w:rPr>
          <w:rFonts w:ascii="Times New Roman" w:eastAsia="Calibri" w:hAnsi="Times New Roman" w:cs="Times New Roman"/>
          <w:sz w:val="28"/>
          <w:szCs w:val="28"/>
        </w:rPr>
        <w:t xml:space="preserve"> по планомерному росту клиентов</w:t>
      </w:r>
      <w:r w:rsidR="003F4218">
        <w:rPr>
          <w:rFonts w:ascii="Times New Roman" w:eastAsia="Calibri" w:hAnsi="Times New Roman" w:cs="Times New Roman"/>
          <w:sz w:val="28"/>
          <w:szCs w:val="28"/>
        </w:rPr>
        <w:t xml:space="preserve"> </w:t>
      </w:r>
      <w:r w:rsidRPr="00013922">
        <w:rPr>
          <w:rFonts w:ascii="Times New Roman" w:eastAsia="Calibri" w:hAnsi="Times New Roman" w:cs="Times New Roman"/>
          <w:sz w:val="28"/>
          <w:szCs w:val="28"/>
        </w:rPr>
        <w:t>и сохранению позиций соб</w:t>
      </w:r>
      <w:r w:rsidR="00124994">
        <w:rPr>
          <w:rFonts w:ascii="Times New Roman" w:eastAsia="Calibri" w:hAnsi="Times New Roman" w:cs="Times New Roman"/>
          <w:sz w:val="28"/>
          <w:szCs w:val="28"/>
        </w:rPr>
        <w:t>людаю</w:t>
      </w:r>
      <w:r w:rsidRPr="00013922">
        <w:rPr>
          <w:rFonts w:ascii="Times New Roman" w:eastAsia="Calibri" w:hAnsi="Times New Roman" w:cs="Times New Roman"/>
          <w:sz w:val="28"/>
          <w:szCs w:val="28"/>
        </w:rPr>
        <w:t>тся.</w:t>
      </w:r>
      <w:r w:rsidR="00C90E1A">
        <w:rPr>
          <w:rFonts w:ascii="Times New Roman" w:eastAsia="Calibri" w:hAnsi="Times New Roman" w:cs="Times New Roman"/>
          <w:sz w:val="28"/>
          <w:szCs w:val="28"/>
        </w:rPr>
        <w:t xml:space="preserve"> Кроме того, наблюдается прирост активных клиенто</w:t>
      </w:r>
      <w:r w:rsidR="00E0269A">
        <w:rPr>
          <w:rFonts w:ascii="Times New Roman" w:eastAsia="Calibri" w:hAnsi="Times New Roman" w:cs="Times New Roman"/>
          <w:sz w:val="28"/>
          <w:szCs w:val="28"/>
        </w:rPr>
        <w:t>в в течение 9 месяцев 2025 года</w:t>
      </w:r>
      <w:r w:rsidR="00526D4F">
        <w:rPr>
          <w:rFonts w:ascii="Times New Roman" w:eastAsia="Calibri" w:hAnsi="Times New Roman" w:cs="Times New Roman"/>
          <w:sz w:val="28"/>
          <w:szCs w:val="28"/>
        </w:rPr>
        <w:t>.</w:t>
      </w:r>
    </w:p>
    <w:p w:rsidR="00E0269A" w:rsidRDefault="003A1B5E" w:rsidP="00934FDE">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Колебания в количестве клиентов, выявленные в 1 квартале 2025 года, связаны с процессом плановой ресегментации. Также в ходе аудита отмечен</w:t>
      </w:r>
      <w:r w:rsidR="00E0269A">
        <w:rPr>
          <w:rFonts w:ascii="Times New Roman" w:eastAsia="Calibri" w:hAnsi="Times New Roman" w:cs="Times New Roman"/>
          <w:sz w:val="28"/>
          <w:szCs w:val="28"/>
        </w:rPr>
        <w:t xml:space="preserve"> прирост клиентов за счет передачи клиентов сегмента </w:t>
      </w:r>
      <w:r w:rsidR="00E0269A" w:rsidRPr="00526D4F">
        <w:rPr>
          <w:rFonts w:ascii="Times New Roman" w:eastAsia="Calibri" w:hAnsi="Times New Roman" w:cs="Times New Roman"/>
          <w:b/>
          <w:sz w:val="28"/>
          <w:szCs w:val="28"/>
        </w:rPr>
        <w:t>Средний</w:t>
      </w:r>
      <w:r w:rsidR="00E0269A">
        <w:rPr>
          <w:rFonts w:ascii="Times New Roman" w:eastAsia="Calibri" w:hAnsi="Times New Roman" w:cs="Times New Roman"/>
          <w:sz w:val="28"/>
          <w:szCs w:val="28"/>
        </w:rPr>
        <w:t xml:space="preserve"> в ДСККБ. </w:t>
      </w:r>
    </w:p>
    <w:p w:rsidR="00934FDE" w:rsidRDefault="00E0269A" w:rsidP="00934FDE">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В качестве положительного фактора отмечены прирост корпоративного кредитного портфеля Банка с начала 2025 года</w:t>
      </w:r>
      <w:r w:rsidR="00C94A81">
        <w:rPr>
          <w:rFonts w:ascii="Times New Roman" w:eastAsia="Calibri" w:hAnsi="Times New Roman" w:cs="Times New Roman"/>
          <w:sz w:val="28"/>
          <w:szCs w:val="28"/>
        </w:rPr>
        <w:t xml:space="preserve"> на 27,8 %</w:t>
      </w:r>
      <w:r>
        <w:rPr>
          <w:rFonts w:ascii="Times New Roman" w:eastAsia="Calibri" w:hAnsi="Times New Roman" w:cs="Times New Roman"/>
          <w:sz w:val="28"/>
          <w:szCs w:val="28"/>
        </w:rPr>
        <w:t>, а также увеличение доли рынка</w:t>
      </w:r>
      <w:r w:rsidR="00526D4F">
        <w:rPr>
          <w:rFonts w:ascii="Times New Roman" w:eastAsia="Calibri" w:hAnsi="Times New Roman" w:cs="Times New Roman"/>
          <w:sz w:val="28"/>
          <w:szCs w:val="28"/>
        </w:rPr>
        <w:t xml:space="preserve"> в целом по банковской системе</w:t>
      </w:r>
      <w:r w:rsidR="00C94A81">
        <w:rPr>
          <w:rFonts w:ascii="Times New Roman" w:eastAsia="Calibri" w:hAnsi="Times New Roman" w:cs="Times New Roman"/>
          <w:sz w:val="28"/>
          <w:szCs w:val="28"/>
        </w:rPr>
        <w:t xml:space="preserve"> с начала 2025 года на 0,7 п.п</w:t>
      </w:r>
      <w:r w:rsidR="00526D4F">
        <w:rPr>
          <w:rFonts w:ascii="Times New Roman" w:eastAsia="Calibri" w:hAnsi="Times New Roman" w:cs="Times New Roman"/>
          <w:sz w:val="28"/>
          <w:szCs w:val="28"/>
        </w:rPr>
        <w:t>.</w:t>
      </w:r>
    </w:p>
    <w:p w:rsidR="00D75EBF" w:rsidRDefault="00D75EBF" w:rsidP="00D75EBF">
      <w:pPr>
        <w:spacing w:after="0" w:line="120" w:lineRule="exact"/>
        <w:ind w:firstLine="709"/>
        <w:jc w:val="both"/>
        <w:rPr>
          <w:rFonts w:ascii="Times New Roman" w:eastAsia="Calibri" w:hAnsi="Times New Roman" w:cs="Times New Roman"/>
          <w:sz w:val="28"/>
          <w:szCs w:val="28"/>
        </w:rPr>
      </w:pPr>
    </w:p>
    <w:p w:rsidR="00526D4F" w:rsidRDefault="00526D4F" w:rsidP="00D75EBF">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eastAsia="Calibri" w:hAnsi="Times New Roman" w:cs="Times New Roman"/>
          <w:b/>
          <w:sz w:val="28"/>
          <w:szCs w:val="28"/>
        </w:rPr>
      </w:pPr>
      <w:r>
        <w:rPr>
          <w:rFonts w:ascii="Times New Roman" w:eastAsia="Calibri" w:hAnsi="Times New Roman" w:cs="Times New Roman"/>
          <w:sz w:val="28"/>
          <w:szCs w:val="28"/>
        </w:rPr>
        <w:t xml:space="preserve">По мнению ДВА, </w:t>
      </w:r>
      <w:r w:rsidR="00C94A81">
        <w:rPr>
          <w:rFonts w:ascii="Times New Roman" w:eastAsia="Calibri" w:hAnsi="Times New Roman" w:cs="Times New Roman"/>
          <w:sz w:val="28"/>
          <w:szCs w:val="28"/>
        </w:rPr>
        <w:t>возможно</w:t>
      </w:r>
      <w:r>
        <w:rPr>
          <w:rFonts w:ascii="Times New Roman" w:eastAsia="Calibri" w:hAnsi="Times New Roman" w:cs="Times New Roman"/>
          <w:sz w:val="28"/>
          <w:szCs w:val="28"/>
        </w:rPr>
        <w:t xml:space="preserve"> </w:t>
      </w:r>
      <w:r w:rsidR="00C94A81">
        <w:rPr>
          <w:rFonts w:ascii="Times New Roman" w:eastAsia="Calibri" w:hAnsi="Times New Roman" w:cs="Times New Roman"/>
          <w:sz w:val="28"/>
          <w:szCs w:val="28"/>
        </w:rPr>
        <w:t>дальнейшее наращивание</w:t>
      </w:r>
      <w:r>
        <w:rPr>
          <w:rFonts w:ascii="Times New Roman" w:eastAsia="Calibri" w:hAnsi="Times New Roman" w:cs="Times New Roman"/>
          <w:sz w:val="28"/>
          <w:szCs w:val="28"/>
        </w:rPr>
        <w:t xml:space="preserve"> клиентской базы по сегменту </w:t>
      </w:r>
      <w:r w:rsidRPr="00526D4F">
        <w:rPr>
          <w:rFonts w:ascii="Times New Roman" w:eastAsia="Calibri" w:hAnsi="Times New Roman" w:cs="Times New Roman"/>
          <w:b/>
          <w:sz w:val="28"/>
          <w:szCs w:val="28"/>
        </w:rPr>
        <w:t>Средний+</w:t>
      </w:r>
      <w:r>
        <w:rPr>
          <w:rFonts w:ascii="Times New Roman" w:eastAsia="Calibri" w:hAnsi="Times New Roman" w:cs="Times New Roman"/>
          <w:b/>
          <w:sz w:val="28"/>
          <w:szCs w:val="28"/>
        </w:rPr>
        <w:t xml:space="preserve"> </w:t>
      </w:r>
      <w:r w:rsidRPr="00526D4F">
        <w:rPr>
          <w:rFonts w:ascii="Times New Roman" w:eastAsia="Calibri" w:hAnsi="Times New Roman" w:cs="Times New Roman"/>
          <w:sz w:val="28"/>
          <w:szCs w:val="28"/>
        </w:rPr>
        <w:t>по следующим направлениям:</w:t>
      </w:r>
    </w:p>
    <w:p w:rsidR="00526D4F" w:rsidRDefault="00526D4F" w:rsidP="00D75EBF">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b/>
          <w:sz w:val="28"/>
          <w:szCs w:val="28"/>
        </w:rPr>
        <w:t>активизация потенциальных клиентов:</w:t>
      </w:r>
    </w:p>
    <w:p w:rsidR="003F409F" w:rsidRDefault="00934FDE" w:rsidP="00D75EBF">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Доля потенциальных клиентов,</w:t>
      </w:r>
      <w:r w:rsidR="00C914CD">
        <w:rPr>
          <w:rFonts w:ascii="Times New Roman" w:eastAsia="Calibri" w:hAnsi="Times New Roman" w:cs="Times New Roman"/>
          <w:sz w:val="28"/>
          <w:szCs w:val="28"/>
        </w:rPr>
        <w:t xml:space="preserve"> которые сменили</w:t>
      </w:r>
      <w:r>
        <w:rPr>
          <w:rFonts w:ascii="Times New Roman" w:eastAsia="Calibri" w:hAnsi="Times New Roman" w:cs="Times New Roman"/>
          <w:sz w:val="28"/>
          <w:szCs w:val="28"/>
        </w:rPr>
        <w:t xml:space="preserve"> статус на действующий </w:t>
      </w:r>
      <w:r w:rsidR="002E557F">
        <w:rPr>
          <w:rFonts w:ascii="Times New Roman" w:eastAsia="Calibri" w:hAnsi="Times New Roman" w:cs="Times New Roman"/>
          <w:sz w:val="28"/>
          <w:szCs w:val="28"/>
        </w:rPr>
        <w:t>с начала 2025 года</w:t>
      </w:r>
      <w:r>
        <w:rPr>
          <w:rFonts w:ascii="Times New Roman" w:eastAsia="Calibri" w:hAnsi="Times New Roman" w:cs="Times New Roman"/>
          <w:sz w:val="28"/>
          <w:szCs w:val="28"/>
        </w:rPr>
        <w:t xml:space="preserve"> незначительна</w:t>
      </w:r>
      <w:r w:rsidR="00526D4F">
        <w:rPr>
          <w:rFonts w:ascii="Times New Roman" w:eastAsia="Calibri" w:hAnsi="Times New Roman" w:cs="Times New Roman"/>
          <w:sz w:val="28"/>
          <w:szCs w:val="28"/>
        </w:rPr>
        <w:t xml:space="preserve"> (5 клиентов)</w:t>
      </w:r>
      <w:r>
        <w:rPr>
          <w:rFonts w:ascii="Times New Roman" w:eastAsia="Calibri" w:hAnsi="Times New Roman" w:cs="Times New Roman"/>
          <w:sz w:val="28"/>
          <w:szCs w:val="28"/>
        </w:rPr>
        <w:t>. Предлагаем усилить работу по проработке потенциальных клиентов.</w:t>
      </w:r>
    </w:p>
    <w:p w:rsidR="00526D4F" w:rsidRPr="00526D4F" w:rsidRDefault="00526D4F" w:rsidP="00D75EBF">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eastAsia="Calibri" w:hAnsi="Times New Roman" w:cs="Times New Roman"/>
          <w:b/>
          <w:sz w:val="28"/>
          <w:szCs w:val="28"/>
        </w:rPr>
      </w:pPr>
      <w:r w:rsidRPr="00526D4F">
        <w:rPr>
          <w:rFonts w:ascii="Times New Roman" w:eastAsia="Calibri" w:hAnsi="Times New Roman" w:cs="Times New Roman"/>
          <w:b/>
          <w:sz w:val="28"/>
          <w:szCs w:val="28"/>
        </w:rPr>
        <w:t>увеличение доли активных клиентов:</w:t>
      </w:r>
    </w:p>
    <w:p w:rsidR="00A96BA3" w:rsidRDefault="00526D4F" w:rsidP="00D75EBF">
      <w:pPr>
        <w:pBdr>
          <w:top w:val="single" w:sz="4" w:space="1" w:color="auto"/>
          <w:left w:val="single" w:sz="4" w:space="4" w:color="auto"/>
          <w:bottom w:val="single" w:sz="4" w:space="1" w:color="auto"/>
          <w:right w:val="single" w:sz="4" w:space="4" w:color="auto"/>
        </w:pBd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Доля активных клиентов по состоянию на 01.10.2025 составила 67%. Доля кредитующихся клиентов только 15%. Таким образом</w:t>
      </w:r>
      <w:r w:rsidR="002E557F">
        <w:rPr>
          <w:rStyle w:val="word-wrapper"/>
          <w:rFonts w:ascii="Times New Roman" w:hAnsi="Times New Roman" w:cs="Times New Roman"/>
          <w:color w:val="242424"/>
          <w:sz w:val="28"/>
          <w:szCs w:val="28"/>
          <w:shd w:val="clear" w:color="auto" w:fill="FFFFFF"/>
        </w:rPr>
        <w:t xml:space="preserve">, существует потенциал по дальнейшему наращиванию клиентов, приносящих </w:t>
      </w:r>
      <w:r w:rsidR="00C94A81">
        <w:rPr>
          <w:rStyle w:val="word-wrapper"/>
          <w:rFonts w:ascii="Times New Roman" w:hAnsi="Times New Roman" w:cs="Times New Roman"/>
          <w:color w:val="242424"/>
          <w:sz w:val="28"/>
          <w:szCs w:val="28"/>
          <w:shd w:val="clear" w:color="auto" w:fill="FFFFFF"/>
        </w:rPr>
        <w:t xml:space="preserve">Банку </w:t>
      </w:r>
      <w:r w:rsidR="002E557F">
        <w:rPr>
          <w:rStyle w:val="word-wrapper"/>
          <w:rFonts w:ascii="Times New Roman" w:hAnsi="Times New Roman" w:cs="Times New Roman"/>
          <w:color w:val="242424"/>
          <w:sz w:val="28"/>
          <w:szCs w:val="28"/>
          <w:shd w:val="clear" w:color="auto" w:fill="FFFFFF"/>
        </w:rPr>
        <w:t>доход.</w:t>
      </w:r>
    </w:p>
    <w:p w:rsidR="00526D4F" w:rsidRDefault="00526D4F" w:rsidP="00526D4F">
      <w:pPr>
        <w:spacing w:after="0" w:line="240" w:lineRule="auto"/>
        <w:ind w:firstLine="709"/>
        <w:jc w:val="both"/>
        <w:rPr>
          <w:rStyle w:val="word-wrapper"/>
          <w:rFonts w:ascii="Times New Roman" w:hAnsi="Times New Roman" w:cs="Times New Roman"/>
          <w:color w:val="242424"/>
          <w:sz w:val="28"/>
          <w:szCs w:val="28"/>
          <w:shd w:val="clear" w:color="auto" w:fill="FFFFFF"/>
        </w:rPr>
      </w:pPr>
    </w:p>
    <w:p w:rsidR="0030114B" w:rsidRDefault="0030114B" w:rsidP="002600EB">
      <w:pPr>
        <w:pStyle w:val="ab"/>
        <w:widowControl w:val="0"/>
        <w:numPr>
          <w:ilvl w:val="0"/>
          <w:numId w:val="20"/>
        </w:numPr>
        <w:autoSpaceDE w:val="0"/>
        <w:autoSpaceDN w:val="0"/>
        <w:adjustRightInd w:val="0"/>
        <w:spacing w:after="0" w:line="240" w:lineRule="auto"/>
        <w:ind w:left="709" w:hanging="284"/>
        <w:jc w:val="both"/>
        <w:outlineLvl w:val="1"/>
        <w:rPr>
          <w:rStyle w:val="word-wrapper"/>
          <w:rFonts w:ascii="Times New Roman" w:hAnsi="Times New Roman" w:cs="Times New Roman"/>
          <w:b/>
          <w:color w:val="242424"/>
          <w:sz w:val="28"/>
          <w:szCs w:val="28"/>
          <w:shd w:val="clear" w:color="auto" w:fill="FFFFFF"/>
        </w:rPr>
      </w:pPr>
      <w:bookmarkStart w:id="11" w:name="проникновение"/>
      <w:r>
        <w:rPr>
          <w:rStyle w:val="word-wrapper"/>
          <w:rFonts w:ascii="Times New Roman" w:hAnsi="Times New Roman" w:cs="Times New Roman"/>
          <w:b/>
          <w:color w:val="242424"/>
          <w:sz w:val="28"/>
          <w:szCs w:val="28"/>
          <w:shd w:val="clear" w:color="auto" w:fill="FFFFFF"/>
        </w:rPr>
        <w:t xml:space="preserve">Анализ </w:t>
      </w:r>
      <w:r w:rsidR="006036FA">
        <w:rPr>
          <w:rStyle w:val="word-wrapper"/>
          <w:rFonts w:ascii="Times New Roman" w:hAnsi="Times New Roman" w:cs="Times New Roman"/>
          <w:b/>
          <w:color w:val="242424"/>
          <w:sz w:val="28"/>
          <w:szCs w:val="28"/>
          <w:shd w:val="clear" w:color="auto" w:fill="FFFFFF"/>
        </w:rPr>
        <w:t>продуктового проникновения</w:t>
      </w:r>
      <w:r>
        <w:rPr>
          <w:rStyle w:val="word-wrapper"/>
          <w:rFonts w:ascii="Times New Roman" w:hAnsi="Times New Roman" w:cs="Times New Roman"/>
          <w:b/>
          <w:color w:val="242424"/>
          <w:sz w:val="28"/>
          <w:szCs w:val="28"/>
          <w:shd w:val="clear" w:color="auto" w:fill="FFFFFF"/>
        </w:rPr>
        <w:t>.</w:t>
      </w:r>
    </w:p>
    <w:bookmarkEnd w:id="11"/>
    <w:tbl>
      <w:tblPr>
        <w:tblW w:w="10004" w:type="dxa"/>
        <w:jc w:val="center"/>
        <w:tblLook w:val="04A0" w:firstRow="1" w:lastRow="0" w:firstColumn="1" w:lastColumn="0" w:noHBand="0" w:noVBand="1"/>
      </w:tblPr>
      <w:tblGrid>
        <w:gridCol w:w="2552"/>
        <w:gridCol w:w="7452"/>
      </w:tblGrid>
      <w:tr w:rsidR="00D763D9" w:rsidRPr="00183C08" w:rsidTr="00567242">
        <w:trPr>
          <w:trHeight w:val="628"/>
          <w:jc w:val="center"/>
        </w:trPr>
        <w:tc>
          <w:tcPr>
            <w:tcW w:w="2552" w:type="dxa"/>
            <w:shd w:val="clear" w:color="auto" w:fill="auto"/>
          </w:tcPr>
          <w:p w:rsidR="00D763D9" w:rsidRPr="00124994" w:rsidRDefault="00D763D9" w:rsidP="00567242">
            <w:pPr>
              <w:keepNext/>
              <w:keepLines/>
              <w:spacing w:after="0" w:line="240" w:lineRule="auto"/>
              <w:ind w:firstLine="173"/>
              <w:contextualSpacing/>
              <w:jc w:val="both"/>
              <w:outlineLvl w:val="0"/>
              <w:rPr>
                <w:rFonts w:ascii="Times New Roman" w:eastAsiaTheme="majorEastAsia" w:hAnsi="Times New Roman" w:cs="Times New Roman"/>
                <w:b/>
                <w:bCs/>
                <w:i/>
                <w:sz w:val="28"/>
                <w:szCs w:val="28"/>
                <w:lang w:eastAsia="zh-CN"/>
              </w:rPr>
            </w:pPr>
          </w:p>
          <w:p w:rsidR="00D763D9" w:rsidRPr="00124994" w:rsidRDefault="00D763D9" w:rsidP="00567242">
            <w:pPr>
              <w:keepNext/>
              <w:keepLines/>
              <w:spacing w:after="0" w:line="240" w:lineRule="auto"/>
              <w:ind w:firstLine="173"/>
              <w:contextualSpacing/>
              <w:jc w:val="both"/>
              <w:outlineLvl w:val="0"/>
              <w:rPr>
                <w:rFonts w:ascii="Times New Roman" w:eastAsiaTheme="majorEastAsia" w:hAnsi="Times New Roman" w:cs="Times New Roman"/>
                <w:b/>
                <w:bCs/>
                <w:i/>
                <w:sz w:val="28"/>
                <w:szCs w:val="28"/>
                <w:lang w:eastAsia="zh-CN"/>
              </w:rPr>
            </w:pPr>
            <w:r w:rsidRPr="00124994">
              <w:rPr>
                <w:rFonts w:ascii="Times New Roman" w:eastAsiaTheme="majorEastAsia" w:hAnsi="Times New Roman" w:cs="Times New Roman"/>
                <w:b/>
                <w:bCs/>
                <w:i/>
                <w:sz w:val="28"/>
                <w:szCs w:val="28"/>
                <w:lang w:eastAsia="zh-CN"/>
              </w:rPr>
              <w:t xml:space="preserve">Наблюдение 4.2 </w:t>
            </w:r>
          </w:p>
        </w:tc>
        <w:tc>
          <w:tcPr>
            <w:tcW w:w="7452" w:type="dxa"/>
            <w:shd w:val="clear" w:color="auto" w:fill="auto"/>
          </w:tcPr>
          <w:p w:rsidR="00D763D9" w:rsidRDefault="00D763D9" w:rsidP="00567242">
            <w:pPr>
              <w:keepNext/>
              <w:spacing w:after="0" w:line="240" w:lineRule="auto"/>
              <w:ind w:right="159"/>
              <w:contextualSpacing/>
              <w:jc w:val="both"/>
              <w:rPr>
                <w:rFonts w:ascii="Times New Roman" w:hAnsi="Times New Roman" w:cs="Times New Roman"/>
                <w:i/>
                <w:color w:val="242424"/>
                <w:sz w:val="28"/>
                <w:szCs w:val="28"/>
                <w:u w:val="single"/>
                <w:shd w:val="clear" w:color="auto" w:fill="FFFFFF"/>
              </w:rPr>
            </w:pPr>
          </w:p>
          <w:p w:rsidR="00D763D9" w:rsidRPr="006657F5" w:rsidRDefault="00D763D9" w:rsidP="00567242">
            <w:pPr>
              <w:keepNext/>
              <w:spacing w:after="0" w:line="240" w:lineRule="auto"/>
              <w:ind w:right="159"/>
              <w:contextualSpacing/>
              <w:jc w:val="both"/>
              <w:rPr>
                <w:rFonts w:ascii="Times New Roman" w:hAnsi="Times New Roman" w:cs="Times New Roman"/>
                <w:i/>
                <w:color w:val="242424"/>
                <w:sz w:val="28"/>
                <w:szCs w:val="28"/>
                <w:u w:val="single"/>
                <w:shd w:val="clear" w:color="auto" w:fill="FFFFFF"/>
              </w:rPr>
            </w:pPr>
            <w:r>
              <w:rPr>
                <w:rFonts w:ascii="Times New Roman" w:hAnsi="Times New Roman" w:cs="Times New Roman"/>
                <w:i/>
                <w:color w:val="242424"/>
                <w:sz w:val="28"/>
                <w:szCs w:val="28"/>
                <w:u w:val="single"/>
                <w:shd w:val="clear" w:color="auto" w:fill="FFFFFF"/>
              </w:rPr>
              <w:t>У</w:t>
            </w:r>
            <w:r w:rsidR="00B863AF">
              <w:rPr>
                <w:rFonts w:ascii="Times New Roman" w:hAnsi="Times New Roman" w:cs="Times New Roman"/>
                <w:i/>
                <w:color w:val="242424"/>
                <w:sz w:val="28"/>
                <w:szCs w:val="28"/>
                <w:u w:val="single"/>
                <w:shd w:val="clear" w:color="auto" w:fill="FFFFFF"/>
              </w:rPr>
              <w:t>становление дефектов</w:t>
            </w:r>
            <w:r>
              <w:rPr>
                <w:rFonts w:ascii="Times New Roman" w:hAnsi="Times New Roman" w:cs="Times New Roman"/>
                <w:i/>
                <w:color w:val="242424"/>
                <w:sz w:val="28"/>
                <w:szCs w:val="28"/>
                <w:u w:val="single"/>
                <w:shd w:val="clear" w:color="auto" w:fill="FFFFFF"/>
              </w:rPr>
              <w:t xml:space="preserve"> в приложении </w:t>
            </w:r>
            <w:r w:rsidRPr="00D763D9">
              <w:rPr>
                <w:rStyle w:val="word-wrapper"/>
                <w:rFonts w:ascii="Times New Roman" w:hAnsi="Times New Roman" w:cs="Times New Roman"/>
                <w:i/>
                <w:color w:val="242424"/>
                <w:sz w:val="28"/>
                <w:szCs w:val="28"/>
                <w:u w:val="single"/>
                <w:shd w:val="clear" w:color="auto" w:fill="FFFFFF"/>
              </w:rPr>
              <w:t>Qlik Sense</w:t>
            </w:r>
            <w:r>
              <w:rPr>
                <w:rFonts w:ascii="Times New Roman" w:hAnsi="Times New Roman" w:cs="Times New Roman"/>
                <w:i/>
                <w:color w:val="242424"/>
                <w:sz w:val="28"/>
                <w:szCs w:val="28"/>
                <w:u w:val="single"/>
                <w:shd w:val="clear" w:color="auto" w:fill="FFFFFF"/>
              </w:rPr>
              <w:t xml:space="preserve"> при расчете метрик продуктового проникновения</w:t>
            </w:r>
            <w:r w:rsidRPr="006657F5">
              <w:rPr>
                <w:rFonts w:ascii="Times New Roman" w:hAnsi="Times New Roman" w:cs="Times New Roman"/>
                <w:i/>
                <w:color w:val="242424"/>
                <w:sz w:val="28"/>
                <w:szCs w:val="28"/>
                <w:u w:val="single"/>
                <w:shd w:val="clear" w:color="auto" w:fill="FFFFFF"/>
              </w:rPr>
              <w:t xml:space="preserve">. </w:t>
            </w:r>
          </w:p>
          <w:p w:rsidR="00D763D9" w:rsidRPr="00183C08" w:rsidRDefault="00D763D9" w:rsidP="00567242">
            <w:pPr>
              <w:keepNext/>
              <w:spacing w:after="0" w:line="240" w:lineRule="auto"/>
              <w:ind w:right="159"/>
              <w:contextualSpacing/>
              <w:jc w:val="both"/>
              <w:rPr>
                <w:rFonts w:ascii="Times New Roman" w:hAnsi="Times New Roman" w:cs="Times New Roman"/>
                <w:i/>
                <w:color w:val="242424"/>
                <w:sz w:val="28"/>
                <w:szCs w:val="28"/>
                <w:highlight w:val="yellow"/>
                <w:shd w:val="clear" w:color="auto" w:fill="FFFFFF"/>
              </w:rPr>
            </w:pPr>
          </w:p>
        </w:tc>
      </w:tr>
    </w:tbl>
    <w:p w:rsidR="00D763D9" w:rsidRPr="006D08C3" w:rsidRDefault="002F103D" w:rsidP="006D08C3">
      <w:pPr>
        <w:spacing w:after="0" w:line="240" w:lineRule="auto"/>
        <w:ind w:firstLine="709"/>
        <w:jc w:val="both"/>
        <w:rPr>
          <w:rStyle w:val="word-wrapper"/>
          <w:rFonts w:ascii="Times New Roman" w:hAnsi="Times New Roman" w:cs="Times New Roman"/>
          <w:color w:val="242424"/>
          <w:sz w:val="28"/>
          <w:szCs w:val="28"/>
          <w:u w:val="single"/>
          <w:shd w:val="clear" w:color="auto" w:fill="FFFFFF"/>
        </w:rPr>
      </w:pPr>
      <w:r>
        <w:rPr>
          <w:rStyle w:val="word-wrapper"/>
          <w:rFonts w:ascii="Times New Roman" w:hAnsi="Times New Roman" w:cs="Times New Roman"/>
          <w:color w:val="242424"/>
          <w:sz w:val="28"/>
          <w:szCs w:val="28"/>
          <w:shd w:val="clear" w:color="auto" w:fill="FFFFFF"/>
        </w:rPr>
        <w:t>Расчет</w:t>
      </w:r>
      <w:r w:rsidR="00D763D9" w:rsidRPr="00B119BD">
        <w:rPr>
          <w:rStyle w:val="word-wrapper"/>
          <w:rFonts w:ascii="Times New Roman" w:hAnsi="Times New Roman" w:cs="Times New Roman"/>
          <w:color w:val="242424"/>
          <w:sz w:val="28"/>
          <w:szCs w:val="28"/>
          <w:shd w:val="clear" w:color="auto" w:fill="FFFFFF"/>
        </w:rPr>
        <w:t xml:space="preserve"> продуктового проникновения осуществляется </w:t>
      </w:r>
      <w:r>
        <w:rPr>
          <w:rStyle w:val="word-wrapper"/>
          <w:rFonts w:ascii="Times New Roman" w:hAnsi="Times New Roman" w:cs="Times New Roman"/>
          <w:color w:val="242424"/>
          <w:sz w:val="28"/>
          <w:szCs w:val="28"/>
          <w:shd w:val="clear" w:color="auto" w:fill="FFFFFF"/>
        </w:rPr>
        <w:t xml:space="preserve">ДРККБ </w:t>
      </w:r>
      <w:r w:rsidR="00D763D9" w:rsidRPr="00B119BD">
        <w:rPr>
          <w:rStyle w:val="word-wrapper"/>
          <w:rFonts w:ascii="Times New Roman" w:hAnsi="Times New Roman" w:cs="Times New Roman"/>
          <w:color w:val="242424"/>
          <w:sz w:val="28"/>
          <w:szCs w:val="28"/>
          <w:shd w:val="clear" w:color="auto" w:fill="FFFFFF"/>
        </w:rPr>
        <w:t>в соответствии с</w:t>
      </w:r>
      <w:r w:rsidR="001454C4">
        <w:rPr>
          <w:rStyle w:val="word-wrapper"/>
          <w:rFonts w:ascii="Times New Roman" w:hAnsi="Times New Roman" w:cs="Times New Roman"/>
          <w:color w:val="242424"/>
          <w:sz w:val="28"/>
          <w:szCs w:val="28"/>
          <w:shd w:val="clear" w:color="auto" w:fill="FFFFFF"/>
        </w:rPr>
        <w:t xml:space="preserve"> Главой 4</w:t>
      </w:r>
      <w:r w:rsidR="006D08C3">
        <w:rPr>
          <w:rStyle w:val="word-wrapper"/>
          <w:rFonts w:ascii="Times New Roman" w:hAnsi="Times New Roman" w:cs="Times New Roman"/>
          <w:color w:val="242424"/>
          <w:sz w:val="28"/>
          <w:szCs w:val="28"/>
          <w:shd w:val="clear" w:color="auto" w:fill="FFFFFF"/>
        </w:rPr>
        <w:t xml:space="preserve"> </w:t>
      </w:r>
      <w:r w:rsidRPr="006D08C3">
        <w:rPr>
          <w:rFonts w:ascii="Times New Roman" w:hAnsi="Times New Roman" w:cs="Times New Roman"/>
          <w:color w:val="242424"/>
          <w:sz w:val="28"/>
          <w:szCs w:val="28"/>
          <w:u w:val="single"/>
          <w:shd w:val="clear" w:color="auto" w:fill="FFFFFF"/>
        </w:rPr>
        <w:t>Методики</w:t>
      </w:r>
      <w:r w:rsidR="00D763D9" w:rsidRPr="006D08C3">
        <w:rPr>
          <w:rFonts w:ascii="Times New Roman" w:hAnsi="Times New Roman" w:cs="Times New Roman"/>
          <w:color w:val="242424"/>
          <w:sz w:val="28"/>
          <w:szCs w:val="28"/>
          <w:u w:val="single"/>
          <w:shd w:val="clear" w:color="auto" w:fill="FFFFFF"/>
        </w:rPr>
        <w:t xml:space="preserve"> расчета количества активных и действующих клиентов, продуктового проникновения в отношении корпоративных клиентов ОАО «Сбер Банк» (утверждено решением Заместителя Председателя Правления по корпоративному бизнесу ОАО «Сбер Банк» от 30.05.2022 № 01/01-07/215).</w:t>
      </w:r>
    </w:p>
    <w:p w:rsidR="002F103D" w:rsidRDefault="00B119BD"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sidRPr="00B119BD">
        <w:rPr>
          <w:rStyle w:val="word-wrapper"/>
          <w:rFonts w:ascii="Times New Roman" w:hAnsi="Times New Roman" w:cs="Times New Roman"/>
          <w:color w:val="242424"/>
          <w:sz w:val="28"/>
          <w:szCs w:val="28"/>
          <w:shd w:val="clear" w:color="auto" w:fill="FFFFFF"/>
        </w:rPr>
        <w:t>Согласно</w:t>
      </w:r>
      <w:r>
        <w:rPr>
          <w:rStyle w:val="word-wrapper"/>
          <w:rFonts w:ascii="Times New Roman" w:hAnsi="Times New Roman" w:cs="Times New Roman"/>
          <w:color w:val="242424"/>
          <w:sz w:val="28"/>
          <w:szCs w:val="28"/>
          <w:shd w:val="clear" w:color="auto" w:fill="FFFFFF"/>
        </w:rPr>
        <w:t xml:space="preserve"> нормам</w:t>
      </w:r>
      <w:r w:rsidRPr="00B119BD">
        <w:rPr>
          <w:rStyle w:val="word-wrapper"/>
          <w:rFonts w:ascii="Times New Roman" w:hAnsi="Times New Roman" w:cs="Times New Roman"/>
          <w:color w:val="242424"/>
          <w:sz w:val="28"/>
          <w:szCs w:val="28"/>
          <w:shd w:val="clear" w:color="auto" w:fill="FFFFFF"/>
        </w:rPr>
        <w:t xml:space="preserve"> упомянутой методики: </w:t>
      </w:r>
      <w:r w:rsidRPr="00B119BD">
        <w:rPr>
          <w:rStyle w:val="word-wrapper"/>
          <w:rFonts w:ascii="Times New Roman" w:hAnsi="Times New Roman" w:cs="Times New Roman"/>
          <w:i/>
          <w:color w:val="242424"/>
          <w:sz w:val="28"/>
          <w:szCs w:val="28"/>
          <w:shd w:val="clear" w:color="auto" w:fill="FFFFFF"/>
        </w:rPr>
        <w:t>«</w:t>
      </w:r>
      <w:r w:rsidR="006036FA" w:rsidRPr="00B119BD">
        <w:rPr>
          <w:rStyle w:val="word-wrapper"/>
          <w:rFonts w:ascii="Times New Roman" w:hAnsi="Times New Roman" w:cs="Times New Roman"/>
          <w:i/>
          <w:color w:val="242424"/>
          <w:sz w:val="28"/>
          <w:szCs w:val="28"/>
          <w:shd w:val="clear" w:color="auto" w:fill="FFFFFF"/>
        </w:rPr>
        <w:t>Расчет продуктово</w:t>
      </w:r>
      <w:r w:rsidR="002F103D">
        <w:rPr>
          <w:rStyle w:val="word-wrapper"/>
          <w:rFonts w:ascii="Times New Roman" w:hAnsi="Times New Roman" w:cs="Times New Roman"/>
          <w:i/>
          <w:color w:val="242424"/>
          <w:sz w:val="28"/>
          <w:szCs w:val="28"/>
          <w:shd w:val="clear" w:color="auto" w:fill="FFFFFF"/>
        </w:rPr>
        <w:t>го проникновения производится в</w:t>
      </w:r>
      <w:r w:rsidR="002F103D" w:rsidRPr="002F103D">
        <w:rPr>
          <w:rStyle w:val="word-wrapper"/>
          <w:rFonts w:ascii="Times New Roman" w:hAnsi="Times New Roman" w:cs="Times New Roman"/>
          <w:i/>
          <w:color w:val="242424"/>
          <w:sz w:val="28"/>
          <w:szCs w:val="28"/>
          <w:shd w:val="clear" w:color="auto" w:fill="FFFFFF"/>
        </w:rPr>
        <w:t xml:space="preserve"> Qlik Sense</w:t>
      </w:r>
      <w:r w:rsidR="002F103D" w:rsidRPr="00B119BD">
        <w:rPr>
          <w:rStyle w:val="word-wrapper"/>
          <w:rFonts w:ascii="Times New Roman" w:hAnsi="Times New Roman" w:cs="Times New Roman"/>
          <w:i/>
          <w:color w:val="242424"/>
          <w:sz w:val="28"/>
          <w:szCs w:val="28"/>
          <w:shd w:val="clear" w:color="auto" w:fill="FFFFFF"/>
        </w:rPr>
        <w:t xml:space="preserve"> </w:t>
      </w:r>
      <w:r w:rsidR="006036FA" w:rsidRPr="00B119BD">
        <w:rPr>
          <w:rStyle w:val="word-wrapper"/>
          <w:rFonts w:ascii="Times New Roman" w:hAnsi="Times New Roman" w:cs="Times New Roman"/>
          <w:i/>
          <w:color w:val="242424"/>
          <w:sz w:val="28"/>
          <w:szCs w:val="28"/>
          <w:shd w:val="clear" w:color="auto" w:fill="FFFFFF"/>
        </w:rPr>
        <w:t>и обеспечивается Отделом развития отношений с корпоративными клиентами ДРиККБ</w:t>
      </w:r>
      <w:r w:rsidRPr="00B119BD">
        <w:rPr>
          <w:rStyle w:val="word-wrapper"/>
          <w:rFonts w:ascii="Times New Roman" w:hAnsi="Times New Roman" w:cs="Times New Roman"/>
          <w:i/>
          <w:color w:val="242424"/>
          <w:sz w:val="28"/>
          <w:szCs w:val="28"/>
          <w:shd w:val="clear" w:color="auto" w:fill="FFFFFF"/>
        </w:rPr>
        <w:t>»</w:t>
      </w:r>
      <w:r w:rsidR="006036FA" w:rsidRPr="00B119BD">
        <w:rPr>
          <w:rStyle w:val="word-wrapper"/>
          <w:rFonts w:ascii="Times New Roman" w:hAnsi="Times New Roman" w:cs="Times New Roman"/>
          <w:color w:val="242424"/>
          <w:sz w:val="28"/>
          <w:szCs w:val="28"/>
          <w:shd w:val="clear" w:color="auto" w:fill="FFFFFF"/>
        </w:rPr>
        <w:t xml:space="preserve">. </w:t>
      </w:r>
    </w:p>
    <w:p w:rsidR="00B119BD" w:rsidRDefault="00724B80"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Для расчета определены следующие метрики:</w:t>
      </w:r>
    </w:p>
    <w:p w:rsidR="00724B80" w:rsidRPr="00724B80" w:rsidRDefault="00724B80" w:rsidP="002600EB">
      <w:pPr>
        <w:pStyle w:val="ab"/>
        <w:numPr>
          <w:ilvl w:val="0"/>
          <w:numId w:val="42"/>
        </w:numPr>
        <w:autoSpaceDE w:val="0"/>
        <w:autoSpaceDN w:val="0"/>
        <w:adjustRightInd w:val="0"/>
        <w:spacing w:after="0" w:line="240" w:lineRule="auto"/>
        <w:ind w:left="709" w:hanging="425"/>
        <w:jc w:val="both"/>
        <w:rPr>
          <w:rFonts w:ascii="Times New Roman" w:hAnsi="Times New Roman" w:cs="Times New Roman"/>
          <w:color w:val="2F2F2F"/>
          <w:sz w:val="28"/>
          <w:szCs w:val="28"/>
        </w:rPr>
      </w:pPr>
      <w:r w:rsidRPr="00724B80">
        <w:rPr>
          <w:rFonts w:ascii="Times New Roman" w:hAnsi="Times New Roman" w:cs="Times New Roman"/>
          <w:b/>
          <w:color w:val="2F2F2F"/>
          <w:sz w:val="28"/>
          <w:szCs w:val="28"/>
        </w:rPr>
        <w:t>метрика:</w:t>
      </w:r>
      <w:r w:rsidR="00B2180A">
        <w:rPr>
          <w:rFonts w:ascii="Times New Roman" w:hAnsi="Times New Roman" w:cs="Times New Roman"/>
          <w:color w:val="2F2F2F"/>
          <w:sz w:val="28"/>
          <w:szCs w:val="28"/>
        </w:rPr>
        <w:tab/>
      </w:r>
      <w:r w:rsidRPr="00724B80">
        <w:rPr>
          <w:rFonts w:ascii="Times New Roman" w:hAnsi="Times New Roman" w:cs="Times New Roman"/>
          <w:color w:val="2F2F2F"/>
          <w:sz w:val="28"/>
          <w:szCs w:val="28"/>
        </w:rPr>
        <w:t>количество продуктов в среднем на 1 клиента</w:t>
      </w:r>
      <w:r w:rsidR="00CC3913">
        <w:rPr>
          <w:rFonts w:ascii="Times New Roman" w:hAnsi="Times New Roman" w:cs="Times New Roman"/>
          <w:color w:val="2F2F2F"/>
          <w:sz w:val="28"/>
          <w:szCs w:val="28"/>
        </w:rPr>
        <w:t>;</w:t>
      </w:r>
    </w:p>
    <w:p w:rsidR="00724B80" w:rsidRPr="00724B80" w:rsidRDefault="00724B80" w:rsidP="002600EB">
      <w:pPr>
        <w:pStyle w:val="ab"/>
        <w:numPr>
          <w:ilvl w:val="0"/>
          <w:numId w:val="43"/>
        </w:numPr>
        <w:autoSpaceDE w:val="0"/>
        <w:autoSpaceDN w:val="0"/>
        <w:adjustRightInd w:val="0"/>
        <w:spacing w:after="0" w:line="240" w:lineRule="auto"/>
        <w:ind w:left="2127" w:hanging="426"/>
        <w:jc w:val="both"/>
        <w:rPr>
          <w:rFonts w:ascii="Times New Roman" w:hAnsi="Times New Roman" w:cs="Times New Roman"/>
          <w:color w:val="2F2F2F"/>
          <w:sz w:val="28"/>
          <w:szCs w:val="28"/>
        </w:rPr>
      </w:pPr>
      <w:r w:rsidRPr="00724B80">
        <w:rPr>
          <w:rFonts w:ascii="Times New Roman" w:hAnsi="Times New Roman" w:cs="Times New Roman"/>
          <w:color w:val="2F2F2F"/>
          <w:sz w:val="28"/>
          <w:szCs w:val="28"/>
        </w:rPr>
        <w:t>по действующим клиентам;</w:t>
      </w:r>
    </w:p>
    <w:p w:rsidR="00724B80" w:rsidRPr="00724B80" w:rsidRDefault="00724B80" w:rsidP="002600EB">
      <w:pPr>
        <w:pStyle w:val="ab"/>
        <w:numPr>
          <w:ilvl w:val="0"/>
          <w:numId w:val="43"/>
        </w:numPr>
        <w:autoSpaceDE w:val="0"/>
        <w:autoSpaceDN w:val="0"/>
        <w:adjustRightInd w:val="0"/>
        <w:spacing w:after="0" w:line="240" w:lineRule="auto"/>
        <w:ind w:left="2127" w:hanging="426"/>
        <w:jc w:val="both"/>
        <w:rPr>
          <w:rFonts w:ascii="Times New Roman" w:hAnsi="Times New Roman" w:cs="Times New Roman"/>
          <w:color w:val="2F2F2F"/>
          <w:sz w:val="28"/>
          <w:szCs w:val="28"/>
        </w:rPr>
      </w:pPr>
      <w:r w:rsidRPr="00724B80">
        <w:rPr>
          <w:rFonts w:ascii="Times New Roman" w:hAnsi="Times New Roman" w:cs="Times New Roman"/>
          <w:color w:val="2F2F2F"/>
          <w:sz w:val="28"/>
          <w:szCs w:val="28"/>
        </w:rPr>
        <w:t>по активным клиентам.</w:t>
      </w:r>
    </w:p>
    <w:p w:rsidR="00724B80" w:rsidRPr="00724B80" w:rsidRDefault="00724B80" w:rsidP="002600EB">
      <w:pPr>
        <w:pStyle w:val="ab"/>
        <w:numPr>
          <w:ilvl w:val="0"/>
          <w:numId w:val="42"/>
        </w:numPr>
        <w:autoSpaceDE w:val="0"/>
        <w:autoSpaceDN w:val="0"/>
        <w:adjustRightInd w:val="0"/>
        <w:spacing w:after="0" w:line="240" w:lineRule="auto"/>
        <w:ind w:left="709" w:hanging="425"/>
        <w:jc w:val="both"/>
        <w:rPr>
          <w:rFonts w:ascii="Times New Roman" w:hAnsi="Times New Roman" w:cs="Times New Roman"/>
          <w:color w:val="2F2F2F"/>
          <w:sz w:val="28"/>
          <w:szCs w:val="28"/>
        </w:rPr>
      </w:pPr>
      <w:r w:rsidRPr="00724B80">
        <w:rPr>
          <w:rFonts w:ascii="Times New Roman" w:hAnsi="Times New Roman" w:cs="Times New Roman"/>
          <w:b/>
          <w:color w:val="2F2F2F"/>
          <w:sz w:val="28"/>
          <w:szCs w:val="28"/>
        </w:rPr>
        <w:t>метрика:</w:t>
      </w:r>
      <w:r w:rsidR="00D763D9">
        <w:rPr>
          <w:rFonts w:ascii="Times New Roman" w:hAnsi="Times New Roman" w:cs="Times New Roman"/>
          <w:color w:val="2F2F2F"/>
          <w:sz w:val="28"/>
          <w:szCs w:val="28"/>
        </w:rPr>
        <w:tab/>
      </w:r>
      <w:r w:rsidRPr="00724B80">
        <w:rPr>
          <w:rFonts w:ascii="Times New Roman" w:hAnsi="Times New Roman" w:cs="Times New Roman"/>
          <w:color w:val="2F2F2F"/>
          <w:sz w:val="28"/>
          <w:szCs w:val="28"/>
        </w:rPr>
        <w:t>удельный вес клиентов, пользующихся конкретным продуктом.</w:t>
      </w:r>
    </w:p>
    <w:p w:rsidR="00724B80" w:rsidRPr="00724B80" w:rsidRDefault="00724B80" w:rsidP="002600EB">
      <w:pPr>
        <w:pStyle w:val="ab"/>
        <w:numPr>
          <w:ilvl w:val="0"/>
          <w:numId w:val="44"/>
        </w:numPr>
        <w:autoSpaceDE w:val="0"/>
        <w:autoSpaceDN w:val="0"/>
        <w:adjustRightInd w:val="0"/>
        <w:spacing w:after="0" w:line="240" w:lineRule="auto"/>
        <w:ind w:left="2127" w:hanging="426"/>
        <w:jc w:val="both"/>
        <w:rPr>
          <w:rFonts w:ascii="Times New Roman" w:hAnsi="Times New Roman" w:cs="Times New Roman"/>
          <w:color w:val="2F2F2F"/>
          <w:sz w:val="28"/>
          <w:szCs w:val="28"/>
        </w:rPr>
      </w:pPr>
      <w:r w:rsidRPr="00724B80">
        <w:rPr>
          <w:rFonts w:ascii="Times New Roman" w:hAnsi="Times New Roman" w:cs="Times New Roman"/>
          <w:color w:val="2F2F2F"/>
          <w:sz w:val="28"/>
          <w:szCs w:val="28"/>
        </w:rPr>
        <w:t>по действующим клиентам;</w:t>
      </w:r>
    </w:p>
    <w:p w:rsidR="00724B80" w:rsidRPr="00724B80" w:rsidRDefault="00724B80" w:rsidP="002600EB">
      <w:pPr>
        <w:pStyle w:val="ab"/>
        <w:numPr>
          <w:ilvl w:val="0"/>
          <w:numId w:val="44"/>
        </w:numPr>
        <w:autoSpaceDE w:val="0"/>
        <w:autoSpaceDN w:val="0"/>
        <w:adjustRightInd w:val="0"/>
        <w:spacing w:after="0" w:line="240" w:lineRule="auto"/>
        <w:ind w:left="2127" w:hanging="426"/>
        <w:jc w:val="both"/>
        <w:rPr>
          <w:rFonts w:ascii="Times New Roman" w:hAnsi="Times New Roman" w:cs="Times New Roman"/>
          <w:color w:val="2F2F2F"/>
          <w:sz w:val="28"/>
          <w:szCs w:val="28"/>
        </w:rPr>
      </w:pPr>
      <w:r w:rsidRPr="00724B80">
        <w:rPr>
          <w:rFonts w:ascii="Times New Roman" w:hAnsi="Times New Roman" w:cs="Times New Roman"/>
          <w:color w:val="2F2F2F"/>
          <w:sz w:val="28"/>
          <w:szCs w:val="28"/>
        </w:rPr>
        <w:t>по активным клиентам.</w:t>
      </w:r>
    </w:p>
    <w:p w:rsidR="00E60ABB" w:rsidRDefault="00E60ABB"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 xml:space="preserve">По информации, полученной от объекта аудита ДРККБ, в целом методика </w:t>
      </w:r>
      <w:r w:rsidR="002F103D">
        <w:rPr>
          <w:rStyle w:val="word-wrapper"/>
          <w:rFonts w:ascii="Times New Roman" w:hAnsi="Times New Roman" w:cs="Times New Roman"/>
          <w:color w:val="242424"/>
          <w:sz w:val="28"/>
          <w:szCs w:val="28"/>
          <w:shd w:val="clear" w:color="auto" w:fill="FFFFFF"/>
        </w:rPr>
        <w:t xml:space="preserve">расчета метрик продуктового проникновения </w:t>
      </w:r>
      <w:r>
        <w:rPr>
          <w:rStyle w:val="word-wrapper"/>
          <w:rFonts w:ascii="Times New Roman" w:hAnsi="Times New Roman" w:cs="Times New Roman"/>
          <w:color w:val="242424"/>
          <w:sz w:val="28"/>
          <w:szCs w:val="28"/>
          <w:shd w:val="clear" w:color="auto" w:fill="FFFFFF"/>
        </w:rPr>
        <w:t>требует пересмотра</w:t>
      </w:r>
      <w:r w:rsidR="002F103D">
        <w:rPr>
          <w:rStyle w:val="word-wrapper"/>
          <w:rFonts w:ascii="Times New Roman" w:hAnsi="Times New Roman" w:cs="Times New Roman"/>
          <w:color w:val="242424"/>
          <w:sz w:val="28"/>
          <w:szCs w:val="28"/>
          <w:shd w:val="clear" w:color="auto" w:fill="FFFFFF"/>
        </w:rPr>
        <w:t xml:space="preserve">. </w:t>
      </w:r>
      <w:r w:rsidR="00CC3913">
        <w:rPr>
          <w:rStyle w:val="word-wrapper"/>
          <w:rFonts w:ascii="Times New Roman" w:hAnsi="Times New Roman" w:cs="Times New Roman"/>
          <w:color w:val="242424"/>
          <w:sz w:val="28"/>
          <w:szCs w:val="28"/>
          <w:shd w:val="clear" w:color="auto" w:fill="FFFFFF"/>
        </w:rPr>
        <w:t>Объектом аудита</w:t>
      </w:r>
      <w:r>
        <w:rPr>
          <w:rStyle w:val="word-wrapper"/>
          <w:rFonts w:ascii="Times New Roman" w:hAnsi="Times New Roman" w:cs="Times New Roman"/>
          <w:color w:val="242424"/>
          <w:sz w:val="28"/>
          <w:szCs w:val="28"/>
          <w:shd w:val="clear" w:color="auto" w:fill="FFFFFF"/>
        </w:rPr>
        <w:t xml:space="preserve"> поставлены цели по построению полноценного приложения в </w:t>
      </w:r>
      <w:r w:rsidRPr="00D763D9">
        <w:rPr>
          <w:rStyle w:val="word-wrapper"/>
          <w:rFonts w:ascii="Times New Roman" w:hAnsi="Times New Roman" w:cs="Times New Roman"/>
          <w:color w:val="242424"/>
          <w:sz w:val="28"/>
          <w:szCs w:val="28"/>
          <w:shd w:val="clear" w:color="auto" w:fill="FFFFFF"/>
        </w:rPr>
        <w:t>Qlik Sense</w:t>
      </w:r>
      <w:r>
        <w:rPr>
          <w:rStyle w:val="word-wrapper"/>
          <w:rFonts w:ascii="Times New Roman" w:hAnsi="Times New Roman" w:cs="Times New Roman"/>
          <w:color w:val="242424"/>
          <w:sz w:val="28"/>
          <w:szCs w:val="28"/>
          <w:shd w:val="clear" w:color="auto" w:fill="FFFFFF"/>
        </w:rPr>
        <w:t xml:space="preserve"> в связи с тем, что на текущий момент выявлены дефекты в приложении при расчете метрик. </w:t>
      </w:r>
    </w:p>
    <w:p w:rsidR="00E60ABB" w:rsidRDefault="00E60ABB"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По информации, предоставленной ДРККБ</w:t>
      </w:r>
      <w:r w:rsidR="006D08C3">
        <w:rPr>
          <w:rStyle w:val="word-wrapper"/>
          <w:rFonts w:ascii="Times New Roman" w:hAnsi="Times New Roman" w:cs="Times New Roman"/>
          <w:color w:val="242424"/>
          <w:sz w:val="28"/>
          <w:szCs w:val="28"/>
          <w:shd w:val="clear" w:color="auto" w:fill="FFFFFF"/>
        </w:rPr>
        <w:t xml:space="preserve"> в ходе аудита</w:t>
      </w:r>
      <w:r w:rsidR="00CC3913">
        <w:rPr>
          <w:rStyle w:val="word-wrapper"/>
          <w:rFonts w:ascii="Times New Roman" w:hAnsi="Times New Roman" w:cs="Times New Roman"/>
          <w:color w:val="242424"/>
          <w:sz w:val="28"/>
          <w:szCs w:val="28"/>
          <w:shd w:val="clear" w:color="auto" w:fill="FFFFFF"/>
        </w:rPr>
        <w:t xml:space="preserve">, в приложении </w:t>
      </w:r>
      <w:r w:rsidR="00CC3913" w:rsidRPr="00D763D9">
        <w:rPr>
          <w:rStyle w:val="word-wrapper"/>
          <w:rFonts w:ascii="Times New Roman" w:hAnsi="Times New Roman" w:cs="Times New Roman"/>
          <w:color w:val="242424"/>
          <w:sz w:val="28"/>
          <w:szCs w:val="28"/>
          <w:shd w:val="clear" w:color="auto" w:fill="FFFFFF"/>
        </w:rPr>
        <w:t>Qlik Sense</w:t>
      </w:r>
      <w:r>
        <w:rPr>
          <w:rStyle w:val="word-wrapper"/>
          <w:rFonts w:ascii="Times New Roman" w:hAnsi="Times New Roman" w:cs="Times New Roman"/>
          <w:color w:val="242424"/>
          <w:sz w:val="28"/>
          <w:szCs w:val="28"/>
          <w:shd w:val="clear" w:color="auto" w:fill="FFFFFF"/>
        </w:rPr>
        <w:t>:</w:t>
      </w:r>
    </w:p>
    <w:p w:rsidR="00E60ABB" w:rsidRPr="00CC3913" w:rsidRDefault="00E60ABB" w:rsidP="002600EB">
      <w:pPr>
        <w:pStyle w:val="ab"/>
        <w:numPr>
          <w:ilvl w:val="0"/>
          <w:numId w:val="45"/>
        </w:numPr>
        <w:autoSpaceDE w:val="0"/>
        <w:autoSpaceDN w:val="0"/>
        <w:adjustRightInd w:val="0"/>
        <w:spacing w:after="0" w:line="240" w:lineRule="auto"/>
        <w:ind w:left="709" w:hanging="283"/>
        <w:jc w:val="both"/>
        <w:rPr>
          <w:rFonts w:ascii="Times New Roman" w:hAnsi="Times New Roman" w:cs="Times New Roman"/>
          <w:color w:val="000000"/>
          <w:sz w:val="28"/>
          <w:szCs w:val="28"/>
        </w:rPr>
      </w:pPr>
      <w:r w:rsidRPr="00CC3913">
        <w:rPr>
          <w:rFonts w:ascii="Times New Roman" w:hAnsi="Times New Roman" w:cs="Times New Roman"/>
          <w:color w:val="000000"/>
          <w:sz w:val="28"/>
          <w:szCs w:val="28"/>
        </w:rPr>
        <w:t xml:space="preserve">некорректно рассчитывается итог по клиенту в метрике «количество продуктов в среднем на 1 клиента» </w:t>
      </w:r>
      <w:r w:rsidR="00CC3913" w:rsidRPr="00CC3913">
        <w:rPr>
          <w:rFonts w:ascii="Times New Roman" w:hAnsi="Times New Roman" w:cs="Times New Roman"/>
          <w:b/>
          <w:sz w:val="28"/>
          <w:szCs w:val="28"/>
        </w:rPr>
        <w:t>–</w:t>
      </w:r>
      <w:r w:rsidRPr="00CC3913">
        <w:rPr>
          <w:rFonts w:ascii="Times New Roman" w:hAnsi="Times New Roman" w:cs="Times New Roman"/>
          <w:color w:val="000000"/>
          <w:sz w:val="28"/>
          <w:szCs w:val="28"/>
        </w:rPr>
        <w:t xml:space="preserve"> выводится стандартный общий итог (как среднее значение)</w:t>
      </w:r>
      <w:r w:rsidR="00CC3913">
        <w:rPr>
          <w:rFonts w:ascii="Times New Roman" w:hAnsi="Times New Roman" w:cs="Times New Roman"/>
          <w:color w:val="000000"/>
          <w:sz w:val="28"/>
          <w:szCs w:val="28"/>
        </w:rPr>
        <w:t>;</w:t>
      </w:r>
    </w:p>
    <w:p w:rsidR="00E60ABB" w:rsidRPr="00CC3913" w:rsidRDefault="00E60ABB" w:rsidP="002600EB">
      <w:pPr>
        <w:pStyle w:val="ab"/>
        <w:numPr>
          <w:ilvl w:val="0"/>
          <w:numId w:val="45"/>
        </w:numPr>
        <w:autoSpaceDE w:val="0"/>
        <w:autoSpaceDN w:val="0"/>
        <w:adjustRightInd w:val="0"/>
        <w:spacing w:after="0" w:line="240" w:lineRule="auto"/>
        <w:ind w:left="709" w:hanging="283"/>
        <w:jc w:val="both"/>
        <w:rPr>
          <w:rFonts w:ascii="Times New Roman" w:hAnsi="Times New Roman" w:cs="Times New Roman"/>
          <w:color w:val="000000"/>
          <w:sz w:val="28"/>
          <w:szCs w:val="28"/>
        </w:rPr>
      </w:pPr>
      <w:r w:rsidRPr="00CC3913">
        <w:rPr>
          <w:rFonts w:ascii="Times New Roman" w:hAnsi="Times New Roman" w:cs="Times New Roman"/>
          <w:color w:val="000000"/>
          <w:sz w:val="28"/>
          <w:szCs w:val="28"/>
        </w:rPr>
        <w:t xml:space="preserve">в приложении не рассчитывается удельный вес </w:t>
      </w:r>
      <w:r w:rsidR="00CC3913" w:rsidRPr="00CC3913">
        <w:rPr>
          <w:rFonts w:ascii="Times New Roman" w:hAnsi="Times New Roman" w:cs="Times New Roman"/>
          <w:b/>
          <w:sz w:val="28"/>
          <w:szCs w:val="28"/>
        </w:rPr>
        <w:t>–</w:t>
      </w:r>
      <w:r w:rsidRPr="00CC3913">
        <w:rPr>
          <w:rFonts w:ascii="Times New Roman" w:hAnsi="Times New Roman" w:cs="Times New Roman"/>
          <w:color w:val="000000"/>
          <w:sz w:val="28"/>
          <w:szCs w:val="28"/>
        </w:rPr>
        <w:t xml:space="preserve"> выведен массив для ручного расчета конечным пользователем</w:t>
      </w:r>
      <w:r w:rsidR="00CC3913">
        <w:rPr>
          <w:rFonts w:ascii="Times New Roman" w:hAnsi="Times New Roman" w:cs="Times New Roman"/>
          <w:color w:val="000000"/>
          <w:sz w:val="28"/>
          <w:szCs w:val="28"/>
        </w:rPr>
        <w:t>;</w:t>
      </w:r>
    </w:p>
    <w:p w:rsidR="00E60ABB" w:rsidRPr="00CC3913" w:rsidRDefault="00E60ABB" w:rsidP="002600EB">
      <w:pPr>
        <w:pStyle w:val="ab"/>
        <w:numPr>
          <w:ilvl w:val="0"/>
          <w:numId w:val="45"/>
        </w:numPr>
        <w:autoSpaceDE w:val="0"/>
        <w:autoSpaceDN w:val="0"/>
        <w:adjustRightInd w:val="0"/>
        <w:spacing w:after="0" w:line="240" w:lineRule="auto"/>
        <w:ind w:left="709" w:hanging="283"/>
        <w:jc w:val="both"/>
        <w:rPr>
          <w:rFonts w:ascii="Times New Roman" w:hAnsi="Times New Roman" w:cs="Times New Roman"/>
          <w:color w:val="000000"/>
          <w:sz w:val="28"/>
          <w:szCs w:val="28"/>
        </w:rPr>
      </w:pPr>
      <w:r w:rsidRPr="00CC3913">
        <w:rPr>
          <w:rFonts w:ascii="Times New Roman" w:hAnsi="Times New Roman" w:cs="Times New Roman"/>
          <w:color w:val="000000"/>
          <w:sz w:val="28"/>
          <w:szCs w:val="28"/>
        </w:rPr>
        <w:t xml:space="preserve">само приложение не оформлено как полноценный дэшборд, скорее предназначено для выгрузки данных по </w:t>
      </w:r>
      <w:r w:rsidR="00CC3913">
        <w:rPr>
          <w:rFonts w:ascii="Times New Roman" w:hAnsi="Times New Roman" w:cs="Times New Roman"/>
          <w:color w:val="000000"/>
          <w:sz w:val="28"/>
          <w:szCs w:val="28"/>
        </w:rPr>
        <w:t>логике, описанной в методологии;</w:t>
      </w:r>
    </w:p>
    <w:p w:rsidR="00E60ABB" w:rsidRPr="00CC3913" w:rsidRDefault="00E60ABB" w:rsidP="002600EB">
      <w:pPr>
        <w:pStyle w:val="ab"/>
        <w:numPr>
          <w:ilvl w:val="0"/>
          <w:numId w:val="45"/>
        </w:numPr>
        <w:autoSpaceDE w:val="0"/>
        <w:autoSpaceDN w:val="0"/>
        <w:adjustRightInd w:val="0"/>
        <w:spacing w:after="0" w:line="240" w:lineRule="auto"/>
        <w:ind w:left="709" w:hanging="283"/>
        <w:jc w:val="both"/>
        <w:rPr>
          <w:rFonts w:ascii="Times New Roman" w:hAnsi="Times New Roman" w:cs="Times New Roman"/>
          <w:color w:val="000000"/>
          <w:sz w:val="28"/>
          <w:szCs w:val="28"/>
        </w:rPr>
      </w:pPr>
      <w:r w:rsidRPr="00CC3913">
        <w:rPr>
          <w:rFonts w:ascii="Times New Roman" w:hAnsi="Times New Roman" w:cs="Times New Roman"/>
          <w:color w:val="000000"/>
          <w:sz w:val="28"/>
          <w:szCs w:val="28"/>
        </w:rPr>
        <w:t xml:space="preserve">приложение считается только по </w:t>
      </w:r>
      <w:r w:rsidR="002F103D">
        <w:rPr>
          <w:rFonts w:ascii="Times New Roman" w:hAnsi="Times New Roman" w:cs="Times New Roman"/>
          <w:color w:val="000000"/>
          <w:sz w:val="28"/>
          <w:szCs w:val="28"/>
        </w:rPr>
        <w:t>клиентам с действующим договором</w:t>
      </w:r>
      <w:r w:rsidRPr="00CC3913">
        <w:rPr>
          <w:rFonts w:ascii="Times New Roman" w:hAnsi="Times New Roman" w:cs="Times New Roman"/>
          <w:color w:val="000000"/>
          <w:sz w:val="28"/>
          <w:szCs w:val="28"/>
        </w:rPr>
        <w:t xml:space="preserve"> на дату, отдельно активные клиенты не выделяются.</w:t>
      </w:r>
    </w:p>
    <w:p w:rsidR="00E60ABB" w:rsidRPr="00E60ABB" w:rsidRDefault="00E60ABB" w:rsidP="00CC3913">
      <w:pPr>
        <w:autoSpaceDE w:val="0"/>
        <w:autoSpaceDN w:val="0"/>
        <w:adjustRightInd w:val="0"/>
        <w:spacing w:after="0" w:line="240" w:lineRule="auto"/>
        <w:ind w:firstLine="709"/>
        <w:jc w:val="both"/>
        <w:rPr>
          <w:rFonts w:ascii="Times New Roman" w:hAnsi="Times New Roman" w:cs="Times New Roman"/>
          <w:color w:val="000000"/>
          <w:sz w:val="28"/>
          <w:szCs w:val="28"/>
        </w:rPr>
      </w:pPr>
      <w:r w:rsidRPr="00E60ABB">
        <w:rPr>
          <w:rFonts w:ascii="Times New Roman" w:hAnsi="Times New Roman" w:cs="Times New Roman"/>
          <w:color w:val="000000"/>
          <w:sz w:val="28"/>
          <w:szCs w:val="28"/>
        </w:rPr>
        <w:t>Все пе</w:t>
      </w:r>
      <w:r w:rsidR="00CC3913">
        <w:rPr>
          <w:rFonts w:ascii="Times New Roman" w:hAnsi="Times New Roman" w:cs="Times New Roman"/>
          <w:color w:val="000000"/>
          <w:sz w:val="28"/>
          <w:szCs w:val="28"/>
        </w:rPr>
        <w:t xml:space="preserve">речисленные дефекты заведены </w:t>
      </w:r>
      <w:r w:rsidR="00CC3913" w:rsidRPr="00E60ABB">
        <w:rPr>
          <w:rFonts w:ascii="Times New Roman" w:hAnsi="Times New Roman" w:cs="Times New Roman"/>
          <w:color w:val="000000"/>
          <w:sz w:val="28"/>
          <w:szCs w:val="28"/>
        </w:rPr>
        <w:t>ДРККБ</w:t>
      </w:r>
      <w:r w:rsidR="00CC3913">
        <w:rPr>
          <w:rFonts w:ascii="Times New Roman" w:hAnsi="Times New Roman" w:cs="Times New Roman"/>
          <w:color w:val="000000"/>
          <w:sz w:val="28"/>
          <w:szCs w:val="28"/>
        </w:rPr>
        <w:t xml:space="preserve"> в П</w:t>
      </w:r>
      <w:r w:rsidRPr="00E60ABB">
        <w:rPr>
          <w:rFonts w:ascii="Times New Roman" w:hAnsi="Times New Roman" w:cs="Times New Roman"/>
          <w:color w:val="000000"/>
          <w:sz w:val="28"/>
          <w:szCs w:val="28"/>
        </w:rPr>
        <w:t>лан</w:t>
      </w:r>
      <w:r w:rsidR="006D08C3">
        <w:rPr>
          <w:rFonts w:ascii="Times New Roman" w:hAnsi="Times New Roman" w:cs="Times New Roman"/>
          <w:color w:val="000000"/>
          <w:sz w:val="28"/>
          <w:szCs w:val="28"/>
        </w:rPr>
        <w:t>е</w:t>
      </w:r>
      <w:r w:rsidRPr="00E60ABB">
        <w:rPr>
          <w:rFonts w:ascii="Times New Roman" w:hAnsi="Times New Roman" w:cs="Times New Roman"/>
          <w:color w:val="000000"/>
          <w:sz w:val="28"/>
          <w:szCs w:val="28"/>
        </w:rPr>
        <w:t xml:space="preserve"> работ</w:t>
      </w:r>
      <w:r w:rsidR="00CC3913">
        <w:rPr>
          <w:rFonts w:ascii="Times New Roman" w:hAnsi="Times New Roman" w:cs="Times New Roman"/>
          <w:color w:val="000000"/>
          <w:sz w:val="28"/>
          <w:szCs w:val="28"/>
        </w:rPr>
        <w:t>ы</w:t>
      </w:r>
      <w:r w:rsidRPr="00E60ABB">
        <w:rPr>
          <w:rFonts w:ascii="Times New Roman" w:hAnsi="Times New Roman" w:cs="Times New Roman"/>
          <w:color w:val="000000"/>
          <w:sz w:val="28"/>
          <w:szCs w:val="28"/>
        </w:rPr>
        <w:t xml:space="preserve"> на первое полугодие 2026</w:t>
      </w:r>
      <w:r w:rsidR="00CC3913">
        <w:rPr>
          <w:rFonts w:ascii="Times New Roman" w:hAnsi="Times New Roman" w:cs="Times New Roman"/>
          <w:color w:val="000000"/>
          <w:sz w:val="28"/>
          <w:szCs w:val="28"/>
        </w:rPr>
        <w:t xml:space="preserve"> года</w:t>
      </w:r>
      <w:r w:rsidR="00F276FC">
        <w:rPr>
          <w:rFonts w:ascii="Times New Roman" w:hAnsi="Times New Roman" w:cs="Times New Roman"/>
          <w:color w:val="000000"/>
          <w:sz w:val="28"/>
          <w:szCs w:val="28"/>
        </w:rPr>
        <w:t xml:space="preserve"> (информация получена в ходе аудита)</w:t>
      </w:r>
      <w:r w:rsidRPr="00E60ABB">
        <w:rPr>
          <w:rFonts w:ascii="Times New Roman" w:hAnsi="Times New Roman" w:cs="Times New Roman"/>
          <w:color w:val="000000"/>
          <w:sz w:val="28"/>
          <w:szCs w:val="28"/>
        </w:rPr>
        <w:t>.</w:t>
      </w:r>
    </w:p>
    <w:p w:rsidR="00E60ABB" w:rsidRPr="00CC3913" w:rsidRDefault="00E60ABB" w:rsidP="00CC3913">
      <w:pPr>
        <w:autoSpaceDE w:val="0"/>
        <w:autoSpaceDN w:val="0"/>
        <w:adjustRightInd w:val="0"/>
        <w:spacing w:after="0" w:line="240" w:lineRule="auto"/>
        <w:ind w:firstLine="709"/>
        <w:jc w:val="both"/>
        <w:rPr>
          <w:rFonts w:ascii="Times New Roman" w:hAnsi="Times New Roman" w:cs="Times New Roman"/>
          <w:color w:val="000000"/>
          <w:sz w:val="28"/>
          <w:szCs w:val="28"/>
        </w:rPr>
      </w:pPr>
      <w:r w:rsidRPr="00CC3913">
        <w:rPr>
          <w:rFonts w:ascii="Times New Roman" w:hAnsi="Times New Roman" w:cs="Times New Roman"/>
          <w:color w:val="000000"/>
          <w:sz w:val="28"/>
          <w:szCs w:val="28"/>
        </w:rPr>
        <w:t>В</w:t>
      </w:r>
      <w:r w:rsidR="00CC3913">
        <w:rPr>
          <w:rFonts w:ascii="Times New Roman" w:hAnsi="Times New Roman" w:cs="Times New Roman"/>
          <w:color w:val="000000"/>
          <w:sz w:val="28"/>
          <w:szCs w:val="28"/>
        </w:rPr>
        <w:t xml:space="preserve"> </w:t>
      </w:r>
      <w:r w:rsidR="002F103D">
        <w:rPr>
          <w:rFonts w:ascii="Times New Roman" w:hAnsi="Times New Roman" w:cs="Times New Roman"/>
          <w:color w:val="000000"/>
          <w:sz w:val="28"/>
          <w:szCs w:val="28"/>
        </w:rPr>
        <w:t>связи с вышеизложенным, предлагаем:</w:t>
      </w:r>
    </w:p>
    <w:p w:rsidR="00E60ABB" w:rsidRDefault="00E60ABB" w:rsidP="00E60ABB">
      <w:pPr>
        <w:autoSpaceDE w:val="0"/>
        <w:autoSpaceDN w:val="0"/>
        <w:adjustRightInd w:val="0"/>
        <w:spacing w:after="0" w:line="240" w:lineRule="auto"/>
        <w:rPr>
          <w:rFonts w:ascii="Helv" w:hAnsi="Helv" w:cs="Helv"/>
          <w:color w:val="000000"/>
          <w:sz w:val="20"/>
          <w:szCs w:val="20"/>
        </w:rPr>
      </w:pPr>
    </w:p>
    <w:p w:rsidR="00D763D9" w:rsidRDefault="00D763D9" w:rsidP="003A57CC">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000000" w:themeColor="text1"/>
          <w:sz w:val="28"/>
          <w:szCs w:val="28"/>
        </w:rPr>
      </w:pPr>
      <w:r w:rsidRPr="00AC3FF6">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2072960" behindDoc="0" locked="0" layoutInCell="1" allowOverlap="1" wp14:anchorId="432CAE1C" wp14:editId="24204C5A">
                <wp:simplePos x="0" y="0"/>
                <wp:positionH relativeFrom="column">
                  <wp:posOffset>76801</wp:posOffset>
                </wp:positionH>
                <wp:positionV relativeFrom="paragraph">
                  <wp:posOffset>162715</wp:posOffset>
                </wp:positionV>
                <wp:extent cx="270344" cy="270344"/>
                <wp:effectExtent l="0" t="0" r="0" b="0"/>
                <wp:wrapNone/>
                <wp:docPr id="4494" name="Блок-схема: узел 4494"/>
                <wp:cNvGraphicFramePr/>
                <a:graphic xmlns:a="http://schemas.openxmlformats.org/drawingml/2006/main">
                  <a:graphicData uri="http://schemas.microsoft.com/office/word/2010/wordprocessingShape">
                    <wps:wsp>
                      <wps:cNvSpPr/>
                      <wps:spPr>
                        <a:xfrm>
                          <a:off x="0" y="0"/>
                          <a:ext cx="270344" cy="270344"/>
                        </a:xfrm>
                        <a:prstGeom prst="flowChartConnector">
                          <a:avLst/>
                        </a:prstGeom>
                        <a:solidFill>
                          <a:srgbClr val="FBEB8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CA438" id="Блок-схема: узел 4494" o:spid="_x0000_s1026" type="#_x0000_t120" style="position:absolute;margin-left:6.05pt;margin-top:12.8pt;width:21.3pt;height:21.3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" fillcolor="#fbeb8d" stroked="f" strokeweight="1pt">
                <v:stroke joinstyle="miter"/>
              </v:shape>
            </w:pict>
          </mc:Fallback>
        </mc:AlternateContent>
      </w:r>
      <w:r w:rsidRPr="00AC3FF6">
        <w:rPr>
          <w:rFonts w:ascii="Times New Roman" w:eastAsia="Calibri" w:hAnsi="Times New Roman" w:cs="Times New Roman"/>
          <w:color w:val="000000" w:themeColor="text1"/>
          <w:sz w:val="28"/>
          <w:szCs w:val="28"/>
        </w:rPr>
        <w:t>Уровень существенности:</w:t>
      </w:r>
      <w:r w:rsidRPr="00AC3FF6">
        <w:rPr>
          <w:rFonts w:ascii="Times New Roman" w:eastAsia="Calibri" w:hAnsi="Times New Roman" w:cs="Times New Roman"/>
          <w:b/>
          <w:color w:val="000000" w:themeColor="text1"/>
          <w:sz w:val="28"/>
          <w:szCs w:val="28"/>
        </w:rPr>
        <w:t xml:space="preserve"> средний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color w:val="000000" w:themeColor="text1"/>
          <w:sz w:val="28"/>
          <w:szCs w:val="28"/>
        </w:rPr>
      </w:pPr>
      <w:r w:rsidRPr="002E254B">
        <w:rPr>
          <w:rFonts w:ascii="Times New Roman" w:hAnsi="Times New Roman" w:cs="Times New Roman"/>
          <w:color w:val="000000" w:themeColor="text1"/>
          <w:sz w:val="28"/>
          <w:szCs w:val="28"/>
        </w:rPr>
        <w:t>Аудитор: Каминская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2E254B">
        <w:rPr>
          <w:rFonts w:ascii="Times New Roman" w:hAnsi="Times New Roman" w:cs="Times New Roman"/>
          <w:sz w:val="28"/>
          <w:szCs w:val="28"/>
        </w:rPr>
        <w:t xml:space="preserve">Департамент </w:t>
      </w:r>
      <w:r>
        <w:rPr>
          <w:rFonts w:ascii="Times New Roman" w:hAnsi="Times New Roman" w:cs="Times New Roman"/>
          <w:sz w:val="28"/>
          <w:szCs w:val="28"/>
        </w:rPr>
        <w:t>развития и координации корпоративного бизнеса</w:t>
      </w:r>
      <w:r w:rsidRPr="002E254B">
        <w:rPr>
          <w:rFonts w:ascii="Times New Roman" w:hAnsi="Times New Roman" w:cs="Times New Roman"/>
          <w:sz w:val="28"/>
          <w:szCs w:val="28"/>
          <w:u w:val="single"/>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Молчанова Н.Н.</w:t>
      </w:r>
    </w:p>
    <w:p w:rsidR="00D863DD" w:rsidRPr="00AC3FF6" w:rsidRDefault="00D863DD" w:rsidP="003A57CC">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FF0000"/>
          <w:sz w:val="28"/>
          <w:szCs w:val="28"/>
        </w:rPr>
      </w:pPr>
    </w:p>
    <w:p w:rsidR="00D763D9" w:rsidRPr="00AC3FF6" w:rsidRDefault="00D763D9" w:rsidP="003A57CC">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color w:val="000000" w:themeColor="text1"/>
          <w:sz w:val="28"/>
          <w:szCs w:val="28"/>
        </w:rPr>
      </w:pPr>
      <w:r w:rsidRPr="00AC3FF6">
        <w:rPr>
          <w:rFonts w:ascii="Times New Roman" w:hAnsi="Times New Roman" w:cs="Times New Roman"/>
          <w:b/>
          <w:i/>
          <w:color w:val="000000" w:themeColor="text1"/>
          <w:sz w:val="28"/>
          <w:szCs w:val="28"/>
        </w:rPr>
        <w:tab/>
      </w:r>
      <w:r w:rsidRPr="00AC3FF6">
        <w:rPr>
          <w:rFonts w:ascii="Times New Roman" w:hAnsi="Times New Roman" w:cs="Times New Roman"/>
          <w:b/>
          <w:color w:val="000000" w:themeColor="text1"/>
          <w:sz w:val="28"/>
          <w:szCs w:val="28"/>
        </w:rPr>
        <w:t xml:space="preserve">Аудиторские рекомендации: </w:t>
      </w:r>
    </w:p>
    <w:p w:rsidR="006D08C3" w:rsidRPr="006D08C3" w:rsidRDefault="00CC3913"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Пересмотреть методику расчета метрик продуктового проникновения</w:t>
      </w:r>
      <w:r w:rsidR="00D763D9" w:rsidRPr="00AC3FF6">
        <w:rPr>
          <w:rFonts w:ascii="Times New Roman" w:eastAsia="Calibri" w:hAnsi="Times New Roman" w:cs="Times New Roman"/>
          <w:sz w:val="28"/>
          <w:szCs w:val="28"/>
        </w:rPr>
        <w:t>.</w:t>
      </w:r>
    </w:p>
    <w:p w:rsidR="00D763D9" w:rsidRPr="00AC3FF6" w:rsidRDefault="00250902"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Pr>
          <w:rFonts w:ascii="Times New Roman" w:eastAsia="Calibri" w:hAnsi="Times New Roman" w:cs="Times New Roman"/>
          <w:sz w:val="28"/>
          <w:szCs w:val="28"/>
        </w:rPr>
        <w:t xml:space="preserve">Внести соответствующие изменения в </w:t>
      </w:r>
      <w:r>
        <w:rPr>
          <w:rFonts w:ascii="Times New Roman" w:hAnsi="Times New Roman" w:cs="Times New Roman"/>
          <w:color w:val="242424"/>
          <w:sz w:val="28"/>
          <w:szCs w:val="28"/>
          <w:shd w:val="clear" w:color="auto" w:fill="FFFFFF"/>
        </w:rPr>
        <w:t>Методику</w:t>
      </w:r>
      <w:r w:rsidRPr="00D763D9">
        <w:rPr>
          <w:rFonts w:ascii="Times New Roman" w:hAnsi="Times New Roman" w:cs="Times New Roman"/>
          <w:color w:val="242424"/>
          <w:sz w:val="28"/>
          <w:szCs w:val="28"/>
          <w:shd w:val="clear" w:color="auto" w:fill="FFFFFF"/>
        </w:rPr>
        <w:t xml:space="preserve"> расчета количества активных и действующих клиентов, продуктового проникновения в отношении корпоративных клиентов ОАО «Сбер Банк» (утверждено решением Заместителя Председателя Правления по корпоративному бизнесу ОАО «Сбер Банк» от 30.05.2022 № 01/01-07/215)</w:t>
      </w:r>
      <w:r>
        <w:rPr>
          <w:rFonts w:ascii="Times New Roman" w:hAnsi="Times New Roman" w:cs="Times New Roman"/>
          <w:color w:val="242424"/>
          <w:sz w:val="28"/>
          <w:szCs w:val="28"/>
          <w:shd w:val="clear" w:color="auto" w:fill="FFFFFF"/>
        </w:rPr>
        <w:t>.</w:t>
      </w:r>
      <w:r>
        <w:rPr>
          <w:rFonts w:ascii="Times New Roman" w:eastAsia="Calibri" w:hAnsi="Times New Roman" w:cs="Times New Roman"/>
          <w:sz w:val="28"/>
          <w:szCs w:val="28"/>
        </w:rPr>
        <w:t xml:space="preserve"> </w:t>
      </w:r>
    </w:p>
    <w:p w:rsidR="00D763D9" w:rsidRPr="00AC3FF6" w:rsidRDefault="00F31F6E" w:rsidP="003A57CC">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Срок – 01.06</w:t>
      </w:r>
      <w:r w:rsidR="00D763D9" w:rsidRPr="00AC3FF6">
        <w:rPr>
          <w:rFonts w:ascii="Times New Roman" w:hAnsi="Times New Roman" w:cs="Times New Roman"/>
          <w:b/>
          <w:sz w:val="28"/>
          <w:szCs w:val="28"/>
        </w:rPr>
        <w:t>.2026</w:t>
      </w:r>
    </w:p>
    <w:p w:rsidR="00D763D9" w:rsidRDefault="00D763D9"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p>
    <w:tbl>
      <w:tblPr>
        <w:tblW w:w="10004" w:type="dxa"/>
        <w:jc w:val="center"/>
        <w:tblLook w:val="04A0" w:firstRow="1" w:lastRow="0" w:firstColumn="1" w:lastColumn="0" w:noHBand="0" w:noVBand="1"/>
      </w:tblPr>
      <w:tblGrid>
        <w:gridCol w:w="2552"/>
        <w:gridCol w:w="7452"/>
      </w:tblGrid>
      <w:tr w:rsidR="00250902" w:rsidRPr="00183C08" w:rsidTr="00567242">
        <w:trPr>
          <w:trHeight w:val="628"/>
          <w:jc w:val="center"/>
        </w:trPr>
        <w:tc>
          <w:tcPr>
            <w:tcW w:w="2552" w:type="dxa"/>
            <w:shd w:val="clear" w:color="auto" w:fill="auto"/>
          </w:tcPr>
          <w:p w:rsidR="00250902" w:rsidRDefault="00250902" w:rsidP="00567242">
            <w:pPr>
              <w:keepNext/>
              <w:keepLines/>
              <w:spacing w:after="0" w:line="240" w:lineRule="auto"/>
              <w:ind w:firstLine="173"/>
              <w:contextualSpacing/>
              <w:jc w:val="both"/>
              <w:outlineLvl w:val="0"/>
              <w:rPr>
                <w:rFonts w:ascii="Times New Roman" w:eastAsiaTheme="majorEastAsia" w:hAnsi="Times New Roman" w:cs="Times New Roman"/>
                <w:b/>
                <w:bCs/>
                <w:i/>
                <w:sz w:val="28"/>
                <w:szCs w:val="28"/>
                <w:highlight w:val="yellow"/>
                <w:lang w:eastAsia="zh-CN"/>
              </w:rPr>
            </w:pPr>
          </w:p>
          <w:p w:rsidR="00250902" w:rsidRPr="00183C08" w:rsidRDefault="003A57CC" w:rsidP="00567242">
            <w:pPr>
              <w:keepNext/>
              <w:keepLines/>
              <w:spacing w:after="0" w:line="240" w:lineRule="auto"/>
              <w:ind w:firstLine="173"/>
              <w:contextualSpacing/>
              <w:jc w:val="both"/>
              <w:outlineLvl w:val="0"/>
              <w:rPr>
                <w:rFonts w:ascii="Times New Roman" w:eastAsiaTheme="majorEastAsia" w:hAnsi="Times New Roman" w:cs="Times New Roman"/>
                <w:b/>
                <w:bCs/>
                <w:i/>
                <w:sz w:val="28"/>
                <w:szCs w:val="28"/>
                <w:highlight w:val="yellow"/>
                <w:lang w:eastAsia="zh-CN"/>
              </w:rPr>
            </w:pPr>
            <w:r w:rsidRPr="003361A7">
              <w:rPr>
                <w:rFonts w:ascii="Times New Roman" w:eastAsiaTheme="majorEastAsia" w:hAnsi="Times New Roman" w:cs="Times New Roman"/>
                <w:b/>
                <w:bCs/>
                <w:i/>
                <w:sz w:val="28"/>
                <w:szCs w:val="28"/>
                <w:shd w:val="clear" w:color="auto" w:fill="FFFFFF" w:themeFill="background1"/>
                <w:lang w:eastAsia="zh-CN"/>
              </w:rPr>
              <w:t>Наблюдение 4.3</w:t>
            </w:r>
            <w:r w:rsidR="00250902" w:rsidRPr="003361A7">
              <w:rPr>
                <w:rFonts w:ascii="Times New Roman" w:eastAsiaTheme="majorEastAsia" w:hAnsi="Times New Roman" w:cs="Times New Roman"/>
                <w:b/>
                <w:bCs/>
                <w:i/>
                <w:sz w:val="28"/>
                <w:szCs w:val="28"/>
                <w:lang w:eastAsia="zh-CN"/>
              </w:rPr>
              <w:t xml:space="preserve"> </w:t>
            </w:r>
          </w:p>
        </w:tc>
        <w:tc>
          <w:tcPr>
            <w:tcW w:w="7452" w:type="dxa"/>
            <w:shd w:val="clear" w:color="auto" w:fill="auto"/>
          </w:tcPr>
          <w:p w:rsidR="00250902" w:rsidRDefault="00250902" w:rsidP="00567242">
            <w:pPr>
              <w:keepNext/>
              <w:spacing w:after="0" w:line="240" w:lineRule="auto"/>
              <w:ind w:right="159"/>
              <w:contextualSpacing/>
              <w:jc w:val="both"/>
              <w:rPr>
                <w:rFonts w:ascii="Times New Roman" w:hAnsi="Times New Roman" w:cs="Times New Roman"/>
                <w:i/>
                <w:color w:val="242424"/>
                <w:sz w:val="28"/>
                <w:szCs w:val="28"/>
                <w:u w:val="single"/>
                <w:shd w:val="clear" w:color="auto" w:fill="FFFFFF"/>
              </w:rPr>
            </w:pPr>
          </w:p>
          <w:p w:rsidR="00250902" w:rsidRPr="006657F5" w:rsidRDefault="00250902" w:rsidP="00567242">
            <w:pPr>
              <w:keepNext/>
              <w:spacing w:after="0" w:line="240" w:lineRule="auto"/>
              <w:ind w:right="159"/>
              <w:contextualSpacing/>
              <w:jc w:val="both"/>
              <w:rPr>
                <w:rFonts w:ascii="Times New Roman" w:hAnsi="Times New Roman" w:cs="Times New Roman"/>
                <w:i/>
                <w:color w:val="242424"/>
                <w:sz w:val="28"/>
                <w:szCs w:val="28"/>
                <w:u w:val="single"/>
                <w:shd w:val="clear" w:color="auto" w:fill="FFFFFF"/>
              </w:rPr>
            </w:pPr>
            <w:r>
              <w:rPr>
                <w:rFonts w:ascii="Times New Roman" w:hAnsi="Times New Roman" w:cs="Times New Roman"/>
                <w:i/>
                <w:color w:val="242424"/>
                <w:sz w:val="28"/>
                <w:szCs w:val="28"/>
                <w:u w:val="single"/>
                <w:shd w:val="clear" w:color="auto" w:fill="FFFFFF"/>
              </w:rPr>
              <w:t xml:space="preserve">Необходимость в </w:t>
            </w:r>
            <w:r w:rsidR="007B6449">
              <w:rPr>
                <w:rFonts w:ascii="Times New Roman" w:hAnsi="Times New Roman" w:cs="Times New Roman"/>
                <w:i/>
                <w:color w:val="242424"/>
                <w:sz w:val="28"/>
                <w:szCs w:val="28"/>
                <w:u w:val="single"/>
                <w:shd w:val="clear" w:color="auto" w:fill="FFFFFF"/>
              </w:rPr>
              <w:t xml:space="preserve">конкретизации в ЛПА дальнейшего использования результатов </w:t>
            </w:r>
            <w:r w:rsidR="001454C4">
              <w:rPr>
                <w:rFonts w:ascii="Times New Roman" w:hAnsi="Times New Roman" w:cs="Times New Roman"/>
                <w:i/>
                <w:color w:val="242424"/>
                <w:sz w:val="28"/>
                <w:szCs w:val="28"/>
                <w:u w:val="single"/>
                <w:shd w:val="clear" w:color="auto" w:fill="FFFFFF"/>
              </w:rPr>
              <w:t xml:space="preserve">анализа </w:t>
            </w:r>
            <w:r w:rsidR="007B6449">
              <w:rPr>
                <w:rFonts w:ascii="Times New Roman" w:hAnsi="Times New Roman" w:cs="Times New Roman"/>
                <w:i/>
                <w:color w:val="242424"/>
                <w:sz w:val="28"/>
                <w:szCs w:val="28"/>
                <w:u w:val="single"/>
                <w:shd w:val="clear" w:color="auto" w:fill="FFFFFF"/>
              </w:rPr>
              <w:t>продуктового проникновения</w:t>
            </w:r>
            <w:r w:rsidRPr="006657F5">
              <w:rPr>
                <w:rFonts w:ascii="Times New Roman" w:hAnsi="Times New Roman" w:cs="Times New Roman"/>
                <w:i/>
                <w:color w:val="242424"/>
                <w:sz w:val="28"/>
                <w:szCs w:val="28"/>
                <w:u w:val="single"/>
                <w:shd w:val="clear" w:color="auto" w:fill="FFFFFF"/>
              </w:rPr>
              <w:t xml:space="preserve">. </w:t>
            </w:r>
          </w:p>
          <w:p w:rsidR="00250902" w:rsidRPr="00183C08" w:rsidRDefault="00250902" w:rsidP="00567242">
            <w:pPr>
              <w:keepNext/>
              <w:spacing w:after="0" w:line="240" w:lineRule="auto"/>
              <w:ind w:right="159"/>
              <w:contextualSpacing/>
              <w:jc w:val="both"/>
              <w:rPr>
                <w:rFonts w:ascii="Times New Roman" w:hAnsi="Times New Roman" w:cs="Times New Roman"/>
                <w:i/>
                <w:color w:val="242424"/>
                <w:sz w:val="28"/>
                <w:szCs w:val="28"/>
                <w:highlight w:val="yellow"/>
                <w:shd w:val="clear" w:color="auto" w:fill="FFFFFF"/>
              </w:rPr>
            </w:pPr>
          </w:p>
        </w:tc>
      </w:tr>
    </w:tbl>
    <w:p w:rsidR="00250902" w:rsidRPr="00880110" w:rsidRDefault="001454C4" w:rsidP="00B119BD">
      <w:pPr>
        <w:spacing w:after="0" w:line="240" w:lineRule="auto"/>
        <w:ind w:firstLine="709"/>
        <w:jc w:val="both"/>
        <w:rP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В Г</w:t>
      </w:r>
      <w:r w:rsidR="006D08C3">
        <w:rPr>
          <w:rStyle w:val="word-wrapper"/>
          <w:rFonts w:ascii="Times New Roman" w:hAnsi="Times New Roman" w:cs="Times New Roman"/>
          <w:color w:val="242424"/>
          <w:sz w:val="28"/>
          <w:szCs w:val="28"/>
          <w:shd w:val="clear" w:color="auto" w:fill="FFFFFF"/>
        </w:rPr>
        <w:t>лаве</w:t>
      </w:r>
      <w:r>
        <w:rPr>
          <w:rStyle w:val="word-wrapper"/>
          <w:rFonts w:ascii="Times New Roman" w:hAnsi="Times New Roman" w:cs="Times New Roman"/>
          <w:color w:val="242424"/>
          <w:sz w:val="28"/>
          <w:szCs w:val="28"/>
          <w:shd w:val="clear" w:color="auto" w:fill="FFFFFF"/>
        </w:rPr>
        <w:t xml:space="preserve"> 4 </w:t>
      </w:r>
      <w:r w:rsidRPr="006D08C3">
        <w:rPr>
          <w:rFonts w:ascii="Times New Roman" w:hAnsi="Times New Roman" w:cs="Times New Roman"/>
          <w:color w:val="242424"/>
          <w:sz w:val="28"/>
          <w:szCs w:val="28"/>
          <w:u w:val="single"/>
          <w:shd w:val="clear" w:color="auto" w:fill="FFFFFF"/>
        </w:rPr>
        <w:t>Методики расчета количества активных и действующих клиентов, продуктового проникновения в отношении корпоративных клиентов ОАО «Сбер Банк»</w:t>
      </w:r>
      <w:r w:rsidR="006D08C3">
        <w:rPr>
          <w:rFonts w:ascii="Times New Roman" w:hAnsi="Times New Roman" w:cs="Times New Roman"/>
          <w:color w:val="242424"/>
          <w:sz w:val="28"/>
          <w:szCs w:val="28"/>
          <w:shd w:val="clear" w:color="auto" w:fill="FFFFFF"/>
        </w:rPr>
        <w:t xml:space="preserve"> </w:t>
      </w:r>
      <w:r>
        <w:rPr>
          <w:rFonts w:ascii="Times New Roman" w:hAnsi="Times New Roman" w:cs="Times New Roman"/>
          <w:color w:val="242424"/>
          <w:sz w:val="28"/>
          <w:szCs w:val="28"/>
          <w:shd w:val="clear" w:color="auto" w:fill="FFFFFF"/>
        </w:rPr>
        <w:t>отсутствует описание процесса по дальнейшему использованию результатов анализа продуктового проникновения бизнес-подразделениями.</w:t>
      </w:r>
    </w:p>
    <w:p w:rsidR="001454C4" w:rsidRDefault="001454C4" w:rsidP="001454C4">
      <w:pPr>
        <w:spacing w:after="0" w:line="240" w:lineRule="auto"/>
        <w:ind w:firstLine="709"/>
        <w:jc w:val="both"/>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ДВА выражает мнение, что такого рода анализ необходим для оценки качества развития отношений с клиентами, а также может использоваться как ключевой показатель эффективности для клиентских менеджеров.</w:t>
      </w:r>
    </w:p>
    <w:p w:rsidR="001454C4" w:rsidRPr="003053EC" w:rsidRDefault="001454C4" w:rsidP="001454C4">
      <w:pPr>
        <w:spacing w:after="0" w:line="240" w:lineRule="auto"/>
        <w:ind w:firstLine="709"/>
        <w:jc w:val="both"/>
        <w:rPr>
          <w:rFonts w:ascii="Times New Roman" w:hAnsi="Times New Roman" w:cs="Times New Roman"/>
          <w:i/>
          <w:color w:val="242424"/>
          <w:sz w:val="28"/>
          <w:szCs w:val="28"/>
          <w:shd w:val="clear" w:color="auto" w:fill="FFFFFF"/>
        </w:rPr>
      </w:pPr>
      <w:r>
        <w:rPr>
          <w:rFonts w:ascii="Times New Roman" w:hAnsi="Times New Roman" w:cs="Times New Roman"/>
          <w:color w:val="242424"/>
          <w:sz w:val="28"/>
          <w:szCs w:val="28"/>
          <w:shd w:val="clear" w:color="auto" w:fill="FFFFFF"/>
        </w:rPr>
        <w:t xml:space="preserve">В ходе аудита от ДРККБ получена информация о </w:t>
      </w:r>
      <w:r w:rsidR="003053EC">
        <w:rPr>
          <w:rFonts w:ascii="Times New Roman" w:hAnsi="Times New Roman" w:cs="Times New Roman"/>
          <w:color w:val="242424"/>
          <w:sz w:val="28"/>
          <w:szCs w:val="28"/>
          <w:shd w:val="clear" w:color="auto" w:fill="FFFFFF"/>
        </w:rPr>
        <w:t xml:space="preserve">намерении по </w:t>
      </w:r>
      <w:r w:rsidRPr="003053EC">
        <w:rPr>
          <w:rFonts w:ascii="Times New Roman" w:hAnsi="Times New Roman" w:cs="Times New Roman"/>
          <w:i/>
          <w:color w:val="242424"/>
          <w:sz w:val="28"/>
          <w:szCs w:val="28"/>
          <w:shd w:val="clear" w:color="auto" w:fill="FFFFFF"/>
        </w:rPr>
        <w:t>«</w:t>
      </w:r>
      <w:r w:rsidR="003053EC" w:rsidRPr="003053EC">
        <w:rPr>
          <w:rFonts w:ascii="Times New Roman" w:hAnsi="Times New Roman" w:cs="Times New Roman"/>
          <w:i/>
          <w:color w:val="000000"/>
          <w:sz w:val="28"/>
          <w:szCs w:val="28"/>
        </w:rPr>
        <w:t>ф</w:t>
      </w:r>
      <w:r w:rsidR="003053EC">
        <w:rPr>
          <w:rFonts w:ascii="Times New Roman" w:hAnsi="Times New Roman" w:cs="Times New Roman"/>
          <w:i/>
          <w:color w:val="000000"/>
          <w:sz w:val="28"/>
          <w:szCs w:val="28"/>
        </w:rPr>
        <w:t>ормированию</w:t>
      </w:r>
      <w:r w:rsidR="003053EC" w:rsidRPr="003053EC">
        <w:rPr>
          <w:rFonts w:ascii="Times New Roman" w:hAnsi="Times New Roman" w:cs="Times New Roman"/>
          <w:i/>
          <w:color w:val="000000"/>
          <w:sz w:val="28"/>
          <w:szCs w:val="28"/>
        </w:rPr>
        <w:t xml:space="preserve"> триггерной автоматической рассылки на руководителей и клиентских менеджеров при выявлении отрицательной динамики».</w:t>
      </w:r>
    </w:p>
    <w:p w:rsidR="001454C4" w:rsidRDefault="001454C4" w:rsidP="003361A7">
      <w:pPr>
        <w:spacing w:after="0" w:line="120" w:lineRule="exact"/>
        <w:jc w:val="both"/>
        <w:rPr>
          <w:rStyle w:val="word-wrappe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000000" w:themeColor="text1"/>
          <w:sz w:val="28"/>
          <w:szCs w:val="28"/>
        </w:rPr>
      </w:pPr>
      <w:r w:rsidRPr="00AC3FF6">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2205056" behindDoc="0" locked="0" layoutInCell="1" allowOverlap="1" wp14:anchorId="571C4A45" wp14:editId="735A154D">
                <wp:simplePos x="0" y="0"/>
                <wp:positionH relativeFrom="column">
                  <wp:posOffset>76801</wp:posOffset>
                </wp:positionH>
                <wp:positionV relativeFrom="paragraph">
                  <wp:posOffset>162715</wp:posOffset>
                </wp:positionV>
                <wp:extent cx="270344" cy="270344"/>
                <wp:effectExtent l="0" t="0" r="0" b="0"/>
                <wp:wrapNone/>
                <wp:docPr id="25" name="Блок-схема: узел 25"/>
                <wp:cNvGraphicFramePr/>
                <a:graphic xmlns:a="http://schemas.openxmlformats.org/drawingml/2006/main">
                  <a:graphicData uri="http://schemas.microsoft.com/office/word/2010/wordprocessingShape">
                    <wps:wsp>
                      <wps:cNvSpPr/>
                      <wps:spPr>
                        <a:xfrm>
                          <a:off x="0" y="0"/>
                          <a:ext cx="270344" cy="270344"/>
                        </a:xfrm>
                        <a:prstGeom prst="flowChartConnector">
                          <a:avLst/>
                        </a:prstGeom>
                        <a:solidFill>
                          <a:srgbClr val="FBEB8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580B3" id="Блок-схема: узел 25" o:spid="_x0000_s1026" type="#_x0000_t120" style="position:absolute;margin-left:6.05pt;margin-top:12.8pt;width:21.3pt;height:21.3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" fillcolor="#fbeb8d" stroked="f" strokeweight="1pt">
                <v:stroke joinstyle="miter"/>
              </v:shape>
            </w:pict>
          </mc:Fallback>
        </mc:AlternateContent>
      </w:r>
      <w:r w:rsidRPr="00AC3FF6">
        <w:rPr>
          <w:rFonts w:ascii="Times New Roman" w:eastAsia="Calibri" w:hAnsi="Times New Roman" w:cs="Times New Roman"/>
          <w:color w:val="000000" w:themeColor="text1"/>
          <w:sz w:val="28"/>
          <w:szCs w:val="28"/>
        </w:rPr>
        <w:t>Уровень существенности:</w:t>
      </w:r>
      <w:r w:rsidRPr="00AC3FF6">
        <w:rPr>
          <w:rFonts w:ascii="Times New Roman" w:eastAsia="Calibri" w:hAnsi="Times New Roman" w:cs="Times New Roman"/>
          <w:b/>
          <w:color w:val="000000" w:themeColor="text1"/>
          <w:sz w:val="28"/>
          <w:szCs w:val="28"/>
        </w:rPr>
        <w:t xml:space="preserve"> средний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color w:val="000000" w:themeColor="text1"/>
          <w:sz w:val="28"/>
          <w:szCs w:val="28"/>
        </w:rPr>
      </w:pPr>
      <w:r w:rsidRPr="002E254B">
        <w:rPr>
          <w:rFonts w:ascii="Times New Roman" w:hAnsi="Times New Roman" w:cs="Times New Roman"/>
          <w:color w:val="000000" w:themeColor="text1"/>
          <w:sz w:val="28"/>
          <w:szCs w:val="28"/>
        </w:rPr>
        <w:t>Аудитор: Каминская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2E254B">
        <w:rPr>
          <w:rFonts w:ascii="Times New Roman" w:hAnsi="Times New Roman" w:cs="Times New Roman"/>
          <w:sz w:val="28"/>
          <w:szCs w:val="28"/>
        </w:rPr>
        <w:t xml:space="preserve">Департамент </w:t>
      </w:r>
      <w:r>
        <w:rPr>
          <w:rFonts w:ascii="Times New Roman" w:hAnsi="Times New Roman" w:cs="Times New Roman"/>
          <w:sz w:val="28"/>
          <w:szCs w:val="28"/>
        </w:rPr>
        <w:t>развития и координации корпоративного бизнеса</w:t>
      </w:r>
      <w:r w:rsidRPr="002E254B">
        <w:rPr>
          <w:rFonts w:ascii="Times New Roman" w:hAnsi="Times New Roman" w:cs="Times New Roman"/>
          <w:sz w:val="28"/>
          <w:szCs w:val="28"/>
          <w:u w:val="single"/>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Молчанова Н.Н.</w:t>
      </w:r>
    </w:p>
    <w:p w:rsidR="00D863DD" w:rsidRPr="002E6481" w:rsidRDefault="00D863DD" w:rsidP="003361A7">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FF0000"/>
          <w:sz w:val="28"/>
          <w:szCs w:val="28"/>
        </w:rPr>
      </w:pPr>
    </w:p>
    <w:p w:rsidR="0027587C" w:rsidRPr="002E6481" w:rsidRDefault="0027587C" w:rsidP="003361A7">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color w:val="000000" w:themeColor="text1"/>
          <w:sz w:val="28"/>
          <w:szCs w:val="28"/>
        </w:rPr>
      </w:pPr>
      <w:r w:rsidRPr="002E6481">
        <w:rPr>
          <w:rFonts w:ascii="Times New Roman" w:hAnsi="Times New Roman" w:cs="Times New Roman"/>
          <w:b/>
          <w:i/>
          <w:color w:val="000000" w:themeColor="text1"/>
          <w:sz w:val="28"/>
          <w:szCs w:val="28"/>
        </w:rPr>
        <w:tab/>
      </w:r>
      <w:r w:rsidRPr="002E6481">
        <w:rPr>
          <w:rFonts w:ascii="Times New Roman" w:hAnsi="Times New Roman" w:cs="Times New Roman"/>
          <w:b/>
          <w:color w:val="000000" w:themeColor="text1"/>
          <w:sz w:val="28"/>
          <w:szCs w:val="28"/>
        </w:rPr>
        <w:t xml:space="preserve">Аудиторские рекомендации: </w:t>
      </w:r>
    </w:p>
    <w:p w:rsidR="0027587C" w:rsidRPr="00B863AF" w:rsidRDefault="0027587C"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u w:val="single"/>
        </w:rPr>
      </w:pPr>
      <w:r>
        <w:rPr>
          <w:rFonts w:ascii="Times New Roman" w:eastAsia="Calibri" w:hAnsi="Times New Roman" w:cs="Times New Roman"/>
          <w:sz w:val="28"/>
          <w:szCs w:val="28"/>
        </w:rPr>
        <w:t xml:space="preserve">Внести изменения в </w:t>
      </w:r>
      <w:r>
        <w:rPr>
          <w:rFonts w:ascii="Times New Roman" w:hAnsi="Times New Roman" w:cs="Times New Roman"/>
          <w:color w:val="242424"/>
          <w:sz w:val="28"/>
          <w:szCs w:val="28"/>
          <w:shd w:val="clear" w:color="auto" w:fill="FFFFFF"/>
        </w:rPr>
        <w:t>Методику</w:t>
      </w:r>
      <w:r w:rsidRPr="00D763D9">
        <w:rPr>
          <w:rFonts w:ascii="Times New Roman" w:hAnsi="Times New Roman" w:cs="Times New Roman"/>
          <w:color w:val="242424"/>
          <w:sz w:val="28"/>
          <w:szCs w:val="28"/>
          <w:shd w:val="clear" w:color="auto" w:fill="FFFFFF"/>
        </w:rPr>
        <w:t xml:space="preserve"> расчета количества активных и действующих клиентов, продуктового проникновения в отношении корпоративных клиентов ОАО «Сбер Банк» (утверждено решением Заместителя Председателя Правления по корпоративному бизнесу ОАО «Сбер Банк» от 30.05.2022 № 01/01-07/215)</w:t>
      </w:r>
      <w:r>
        <w:rPr>
          <w:rFonts w:ascii="Times New Roman" w:hAnsi="Times New Roman" w:cs="Times New Roman"/>
          <w:color w:val="242424"/>
          <w:sz w:val="28"/>
          <w:szCs w:val="28"/>
          <w:shd w:val="clear" w:color="auto" w:fill="FFFFFF"/>
        </w:rPr>
        <w:t xml:space="preserve"> </w:t>
      </w:r>
      <w:r w:rsidRPr="00B863AF">
        <w:rPr>
          <w:rFonts w:ascii="Times New Roman" w:hAnsi="Times New Roman" w:cs="Times New Roman"/>
          <w:color w:val="242424"/>
          <w:sz w:val="28"/>
          <w:szCs w:val="28"/>
          <w:u w:val="single"/>
          <w:shd w:val="clear" w:color="auto" w:fill="FFFFFF"/>
        </w:rPr>
        <w:t>в части порядка и периодичности предоставления результатов расчета метрик продуктового проникновения бизнес-подразделениям.</w:t>
      </w:r>
      <w:r w:rsidRPr="00B863AF">
        <w:rPr>
          <w:rFonts w:ascii="Times New Roman" w:eastAsia="Calibri" w:hAnsi="Times New Roman" w:cs="Times New Roman"/>
          <w:sz w:val="28"/>
          <w:szCs w:val="28"/>
          <w:u w:val="single"/>
        </w:rPr>
        <w:t xml:space="preserve"> </w:t>
      </w:r>
    </w:p>
    <w:p w:rsidR="0027587C" w:rsidRPr="00FB5EF4" w:rsidRDefault="00F31F6E" w:rsidP="003361A7">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b/>
          <w:sz w:val="28"/>
          <w:szCs w:val="28"/>
        </w:rPr>
      </w:pPr>
      <w:r>
        <w:rPr>
          <w:rFonts w:ascii="Times New Roman" w:hAnsi="Times New Roman" w:cs="Times New Roman"/>
          <w:b/>
          <w:sz w:val="28"/>
          <w:szCs w:val="28"/>
        </w:rPr>
        <w:t>Срок – 01.06</w:t>
      </w:r>
      <w:r w:rsidR="0027587C" w:rsidRPr="00FB5EF4">
        <w:rPr>
          <w:rFonts w:ascii="Times New Roman" w:hAnsi="Times New Roman" w:cs="Times New Roman"/>
          <w:b/>
          <w:sz w:val="28"/>
          <w:szCs w:val="28"/>
        </w:rPr>
        <w:t>.2026</w:t>
      </w:r>
    </w:p>
    <w:p w:rsidR="001454C4" w:rsidRDefault="001454C4" w:rsidP="003361A7">
      <w:pPr>
        <w:spacing w:after="0" w:line="120" w:lineRule="exact"/>
        <w:ind w:firstLine="709"/>
        <w:jc w:val="both"/>
        <w:rPr>
          <w:rStyle w:val="word-wrapper"/>
          <w:rFonts w:ascii="Times New Roman" w:hAnsi="Times New Roman" w:cs="Times New Roman"/>
          <w:color w:val="242424"/>
          <w:sz w:val="28"/>
          <w:szCs w:val="28"/>
          <w:shd w:val="clear" w:color="auto" w:fill="FFFFFF"/>
        </w:rPr>
      </w:pPr>
    </w:p>
    <w:p w:rsidR="0027587C" w:rsidRDefault="00507803"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В ходе аудита</w:t>
      </w:r>
      <w:r w:rsidR="0027587C">
        <w:rPr>
          <w:rStyle w:val="word-wrapper"/>
          <w:rFonts w:ascii="Times New Roman" w:hAnsi="Times New Roman" w:cs="Times New Roman"/>
          <w:color w:val="242424"/>
          <w:sz w:val="28"/>
          <w:szCs w:val="28"/>
          <w:shd w:val="clear" w:color="auto" w:fill="FFFFFF"/>
        </w:rPr>
        <w:t xml:space="preserve"> ДВА</w:t>
      </w:r>
      <w:r>
        <w:rPr>
          <w:rStyle w:val="word-wrapper"/>
          <w:rFonts w:ascii="Times New Roman" w:hAnsi="Times New Roman" w:cs="Times New Roman"/>
          <w:color w:val="242424"/>
          <w:sz w:val="28"/>
          <w:szCs w:val="28"/>
          <w:shd w:val="clear" w:color="auto" w:fill="FFFFFF"/>
        </w:rPr>
        <w:t xml:space="preserve"> проанализированы данные по продуктовому охвату клиентов сегмента </w:t>
      </w:r>
      <w:r w:rsidRPr="00507803">
        <w:rPr>
          <w:rStyle w:val="word-wrapper"/>
          <w:rFonts w:ascii="Times New Roman" w:hAnsi="Times New Roman" w:cs="Times New Roman"/>
          <w:b/>
          <w:color w:val="242424"/>
          <w:sz w:val="28"/>
          <w:szCs w:val="28"/>
          <w:shd w:val="clear" w:color="auto" w:fill="FFFFFF"/>
        </w:rPr>
        <w:t>Средний+</w:t>
      </w:r>
      <w:r>
        <w:rPr>
          <w:rStyle w:val="word-wrapper"/>
          <w:rFonts w:ascii="Times New Roman" w:hAnsi="Times New Roman" w:cs="Times New Roman"/>
          <w:color w:val="242424"/>
          <w:sz w:val="28"/>
          <w:szCs w:val="28"/>
          <w:shd w:val="clear" w:color="auto" w:fill="FFFFFF"/>
        </w:rPr>
        <w:t xml:space="preserve"> за 3 квартала 2025 года. </w:t>
      </w:r>
      <w:r w:rsidR="0027587C">
        <w:rPr>
          <w:rStyle w:val="word-wrapper"/>
          <w:rFonts w:ascii="Times New Roman" w:hAnsi="Times New Roman" w:cs="Times New Roman"/>
          <w:color w:val="242424"/>
          <w:sz w:val="28"/>
          <w:szCs w:val="28"/>
          <w:shd w:val="clear" w:color="auto" w:fill="FFFFFF"/>
        </w:rPr>
        <w:t xml:space="preserve">Анализ осуществлялся на основании выгрузок из </w:t>
      </w:r>
      <w:r w:rsidR="0027587C">
        <w:rPr>
          <w:rStyle w:val="word-wrapper"/>
          <w:rFonts w:ascii="Times New Roman" w:hAnsi="Times New Roman" w:cs="Times New Roman"/>
          <w:color w:val="242424"/>
          <w:sz w:val="28"/>
          <w:szCs w:val="28"/>
          <w:shd w:val="clear" w:color="auto" w:fill="FFFFFF"/>
          <w:lang w:val="en-US"/>
        </w:rPr>
        <w:t>CRM</w:t>
      </w:r>
      <w:r w:rsidR="0027587C">
        <w:rPr>
          <w:rStyle w:val="word-wrapper"/>
          <w:rFonts w:ascii="Times New Roman" w:hAnsi="Times New Roman" w:cs="Times New Roman"/>
          <w:color w:val="242424"/>
          <w:sz w:val="28"/>
          <w:szCs w:val="28"/>
          <w:shd w:val="clear" w:color="auto" w:fill="FFFFFF"/>
        </w:rPr>
        <w:t>-системы.</w:t>
      </w:r>
    </w:p>
    <w:p w:rsidR="00B062FB" w:rsidRDefault="00507803"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 xml:space="preserve">По состоянию </w:t>
      </w:r>
      <w:r w:rsidR="00C20CFD">
        <w:rPr>
          <w:rStyle w:val="word-wrapper"/>
          <w:rFonts w:ascii="Times New Roman" w:hAnsi="Times New Roman" w:cs="Times New Roman"/>
          <w:color w:val="242424"/>
          <w:sz w:val="28"/>
          <w:szCs w:val="28"/>
          <w:shd w:val="clear" w:color="auto" w:fill="FFFFFF"/>
        </w:rPr>
        <w:t xml:space="preserve">на 01.10.2025 продуктами Банка </w:t>
      </w:r>
      <w:r w:rsidR="00213E87">
        <w:rPr>
          <w:rStyle w:val="word-wrapper"/>
          <w:rFonts w:ascii="Times New Roman" w:hAnsi="Times New Roman" w:cs="Times New Roman"/>
          <w:color w:val="242424"/>
          <w:sz w:val="28"/>
          <w:szCs w:val="28"/>
          <w:shd w:val="clear" w:color="auto" w:fill="FFFFFF"/>
        </w:rPr>
        <w:t>пользовались</w:t>
      </w:r>
      <w:r w:rsidR="0027587C">
        <w:rPr>
          <w:rStyle w:val="word-wrapper"/>
          <w:rFonts w:ascii="Times New Roman" w:hAnsi="Times New Roman" w:cs="Times New Roman"/>
          <w:color w:val="242424"/>
          <w:sz w:val="28"/>
          <w:szCs w:val="28"/>
          <w:shd w:val="clear" w:color="auto" w:fill="FFFFFF"/>
        </w:rPr>
        <w:t xml:space="preserve"> </w:t>
      </w:r>
      <w:r w:rsidR="006A0F81">
        <w:rPr>
          <w:rStyle w:val="word-wrapper"/>
          <w:rFonts w:ascii="Times New Roman" w:hAnsi="Times New Roman" w:cs="Times New Roman"/>
          <w:color w:val="242424"/>
          <w:sz w:val="28"/>
          <w:szCs w:val="28"/>
          <w:shd w:val="clear" w:color="auto" w:fill="FFFFFF"/>
        </w:rPr>
        <w:t>1314</w:t>
      </w:r>
      <w:r w:rsidR="00C72E65">
        <w:rPr>
          <w:rStyle w:val="word-wrapper"/>
          <w:rFonts w:ascii="Times New Roman" w:hAnsi="Times New Roman" w:cs="Times New Roman"/>
          <w:color w:val="242424"/>
          <w:sz w:val="28"/>
          <w:szCs w:val="28"/>
          <w:shd w:val="clear" w:color="auto" w:fill="FFFFFF"/>
        </w:rPr>
        <w:t xml:space="preserve"> клиентов</w:t>
      </w:r>
      <w:r w:rsidR="00C20CFD">
        <w:rPr>
          <w:rStyle w:val="word-wrapper"/>
          <w:rFonts w:ascii="Times New Roman" w:hAnsi="Times New Roman" w:cs="Times New Roman"/>
          <w:color w:val="242424"/>
          <w:sz w:val="28"/>
          <w:szCs w:val="28"/>
          <w:shd w:val="clear" w:color="auto" w:fill="FFFFFF"/>
        </w:rPr>
        <w:t xml:space="preserve"> </w:t>
      </w:r>
      <w:r w:rsidR="00C72E65">
        <w:rPr>
          <w:rStyle w:val="word-wrapper"/>
          <w:rFonts w:ascii="Times New Roman" w:hAnsi="Times New Roman" w:cs="Times New Roman"/>
          <w:color w:val="242424"/>
          <w:sz w:val="28"/>
          <w:szCs w:val="28"/>
          <w:shd w:val="clear" w:color="auto" w:fill="FFFFFF"/>
        </w:rPr>
        <w:t>или около</w:t>
      </w:r>
      <w:r w:rsidR="006A0F81">
        <w:rPr>
          <w:rStyle w:val="word-wrapper"/>
          <w:rFonts w:ascii="Times New Roman" w:hAnsi="Times New Roman" w:cs="Times New Roman"/>
          <w:color w:val="242424"/>
          <w:sz w:val="28"/>
          <w:szCs w:val="28"/>
          <w:shd w:val="clear" w:color="auto" w:fill="FFFFFF"/>
        </w:rPr>
        <w:t xml:space="preserve"> </w:t>
      </w:r>
      <w:r w:rsidR="00C72E65">
        <w:rPr>
          <w:rStyle w:val="word-wrapper"/>
          <w:rFonts w:ascii="Times New Roman" w:hAnsi="Times New Roman" w:cs="Times New Roman"/>
          <w:color w:val="242424"/>
          <w:sz w:val="28"/>
          <w:szCs w:val="28"/>
          <w:shd w:val="clear" w:color="auto" w:fill="FFFFFF"/>
        </w:rPr>
        <w:t>99% клиентов Средний+ (подключено от 1 до 19 продуктов).</w:t>
      </w:r>
    </w:p>
    <w:p w:rsidR="00C20CFD" w:rsidRDefault="00C20CFD"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Наиболее часто используемые продукты (РКО, ЗП, ДБО).</w:t>
      </w:r>
    </w:p>
    <w:p w:rsidR="006156D2" w:rsidRDefault="006156D2"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В зависимости от проникновения распределение продуктов по клиентам по состоянию на 01.10.2025 выглядит следующим образом:</w:t>
      </w:r>
    </w:p>
    <w:p w:rsidR="000444B8" w:rsidRDefault="000444B8" w:rsidP="000444B8">
      <w:pPr>
        <w:spacing w:after="0" w:line="120" w:lineRule="exact"/>
        <w:ind w:firstLine="709"/>
        <w:jc w:val="both"/>
        <w:rPr>
          <w:rStyle w:val="word-wrapper"/>
          <w:rFonts w:ascii="Times New Roman" w:hAnsi="Times New Roman" w:cs="Times New Roman"/>
          <w:color w:val="242424"/>
          <w:sz w:val="28"/>
          <w:szCs w:val="28"/>
          <w:shd w:val="clear" w:color="auto" w:fill="FFFFFF"/>
        </w:rPr>
      </w:pPr>
    </w:p>
    <w:tbl>
      <w:tblPr>
        <w:tblW w:w="7800" w:type="dxa"/>
        <w:jc w:val="center"/>
        <w:tblLook w:val="04A0" w:firstRow="1" w:lastRow="0" w:firstColumn="1" w:lastColumn="0" w:noHBand="0" w:noVBand="1"/>
      </w:tblPr>
      <w:tblGrid>
        <w:gridCol w:w="1900"/>
        <w:gridCol w:w="740"/>
        <w:gridCol w:w="960"/>
        <w:gridCol w:w="960"/>
        <w:gridCol w:w="960"/>
        <w:gridCol w:w="1140"/>
        <w:gridCol w:w="1140"/>
      </w:tblGrid>
      <w:tr w:rsidR="000444B8" w:rsidRPr="000444B8" w:rsidTr="000444B8">
        <w:trPr>
          <w:trHeight w:val="465"/>
          <w:jc w:val="center"/>
        </w:trPr>
        <w:tc>
          <w:tcPr>
            <w:tcW w:w="1900" w:type="dxa"/>
            <w:tcBorders>
              <w:top w:val="nil"/>
              <w:left w:val="nil"/>
              <w:bottom w:val="single" w:sz="4" w:space="0" w:color="auto"/>
              <w:right w:val="dotted" w:sz="4" w:space="0" w:color="auto"/>
            </w:tcBorders>
            <w:shd w:val="clear" w:color="auto" w:fill="auto"/>
            <w:vAlign w:val="center"/>
            <w:hideMark/>
          </w:tcPr>
          <w:p w:rsidR="000444B8" w:rsidRPr="000444B8" w:rsidRDefault="000444B8" w:rsidP="000444B8">
            <w:pPr>
              <w:spacing w:after="0" w:line="240" w:lineRule="auto"/>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продукты (шт.)</w:t>
            </w:r>
          </w:p>
        </w:tc>
        <w:tc>
          <w:tcPr>
            <w:tcW w:w="740" w:type="dxa"/>
            <w:tcBorders>
              <w:top w:val="nil"/>
              <w:left w:val="nil"/>
              <w:bottom w:val="single" w:sz="4" w:space="0" w:color="auto"/>
              <w:right w:val="single" w:sz="4" w:space="0" w:color="auto"/>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1</w:t>
            </w:r>
          </w:p>
        </w:tc>
        <w:tc>
          <w:tcPr>
            <w:tcW w:w="960" w:type="dxa"/>
            <w:tcBorders>
              <w:top w:val="nil"/>
              <w:left w:val="nil"/>
              <w:bottom w:val="single" w:sz="4" w:space="0" w:color="auto"/>
              <w:right w:val="single" w:sz="4" w:space="0" w:color="auto"/>
            </w:tcBorders>
            <w:shd w:val="clear" w:color="000000" w:fill="EBF1DE"/>
            <w:noWrap/>
            <w:vAlign w:val="center"/>
            <w:hideMark/>
          </w:tcPr>
          <w:p w:rsidR="000444B8" w:rsidRPr="000444B8" w:rsidRDefault="000444B8" w:rsidP="000444B8">
            <w:pPr>
              <w:spacing w:after="0" w:line="240" w:lineRule="auto"/>
              <w:jc w:val="center"/>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2-5</w:t>
            </w:r>
          </w:p>
        </w:tc>
        <w:tc>
          <w:tcPr>
            <w:tcW w:w="960" w:type="dxa"/>
            <w:tcBorders>
              <w:top w:val="nil"/>
              <w:left w:val="nil"/>
              <w:bottom w:val="single" w:sz="4" w:space="0" w:color="auto"/>
              <w:right w:val="dotted" w:sz="4" w:space="0" w:color="auto"/>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6-10</w:t>
            </w:r>
          </w:p>
        </w:tc>
        <w:tc>
          <w:tcPr>
            <w:tcW w:w="960" w:type="dxa"/>
            <w:tcBorders>
              <w:top w:val="nil"/>
              <w:left w:val="nil"/>
              <w:bottom w:val="single" w:sz="4" w:space="0" w:color="auto"/>
              <w:right w:val="dotted" w:sz="4" w:space="0" w:color="auto"/>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11-15</w:t>
            </w:r>
          </w:p>
        </w:tc>
        <w:tc>
          <w:tcPr>
            <w:tcW w:w="1140" w:type="dxa"/>
            <w:tcBorders>
              <w:top w:val="nil"/>
              <w:left w:val="nil"/>
              <w:bottom w:val="single" w:sz="4" w:space="0" w:color="auto"/>
              <w:right w:val="nil"/>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16-19</w:t>
            </w:r>
          </w:p>
        </w:tc>
        <w:tc>
          <w:tcPr>
            <w:tcW w:w="1140" w:type="dxa"/>
            <w:tcBorders>
              <w:top w:val="nil"/>
              <w:left w:val="nil"/>
              <w:bottom w:val="nil"/>
              <w:right w:val="nil"/>
            </w:tcBorders>
            <w:shd w:val="clear" w:color="auto" w:fill="auto"/>
            <w:noWrap/>
            <w:vAlign w:val="center"/>
            <w:hideMark/>
          </w:tcPr>
          <w:p w:rsidR="000444B8" w:rsidRPr="000444B8" w:rsidRDefault="000444B8" w:rsidP="000444B8">
            <w:pPr>
              <w:spacing w:after="0" w:line="240" w:lineRule="auto"/>
              <w:jc w:val="right"/>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итого</w:t>
            </w:r>
          </w:p>
        </w:tc>
      </w:tr>
      <w:tr w:rsidR="000444B8" w:rsidRPr="000444B8" w:rsidTr="000444B8">
        <w:trPr>
          <w:trHeight w:val="600"/>
          <w:jc w:val="center"/>
        </w:trPr>
        <w:tc>
          <w:tcPr>
            <w:tcW w:w="1900" w:type="dxa"/>
            <w:tcBorders>
              <w:top w:val="nil"/>
              <w:left w:val="nil"/>
              <w:bottom w:val="single" w:sz="4" w:space="0" w:color="auto"/>
              <w:right w:val="dotted" w:sz="4" w:space="0" w:color="auto"/>
            </w:tcBorders>
            <w:shd w:val="clear" w:color="auto" w:fill="auto"/>
            <w:vAlign w:val="bottom"/>
            <w:hideMark/>
          </w:tcPr>
          <w:p w:rsidR="000444B8" w:rsidRPr="000444B8" w:rsidRDefault="000444B8" w:rsidP="000444B8">
            <w:pPr>
              <w:spacing w:after="0" w:line="240" w:lineRule="auto"/>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количество клиентов</w:t>
            </w:r>
          </w:p>
        </w:tc>
        <w:tc>
          <w:tcPr>
            <w:tcW w:w="740" w:type="dxa"/>
            <w:tcBorders>
              <w:top w:val="nil"/>
              <w:left w:val="nil"/>
              <w:bottom w:val="single" w:sz="4" w:space="0" w:color="auto"/>
              <w:right w:val="single" w:sz="4" w:space="0" w:color="auto"/>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180</w:t>
            </w:r>
          </w:p>
        </w:tc>
        <w:tc>
          <w:tcPr>
            <w:tcW w:w="960" w:type="dxa"/>
            <w:tcBorders>
              <w:top w:val="nil"/>
              <w:left w:val="nil"/>
              <w:bottom w:val="single" w:sz="4" w:space="0" w:color="auto"/>
              <w:right w:val="single" w:sz="4" w:space="0" w:color="auto"/>
            </w:tcBorders>
            <w:shd w:val="clear" w:color="000000" w:fill="EBF1DE"/>
            <w:noWrap/>
            <w:vAlign w:val="center"/>
            <w:hideMark/>
          </w:tcPr>
          <w:p w:rsidR="000444B8" w:rsidRPr="000444B8" w:rsidRDefault="000444B8" w:rsidP="000444B8">
            <w:pPr>
              <w:spacing w:after="0" w:line="240" w:lineRule="auto"/>
              <w:jc w:val="center"/>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666</w:t>
            </w:r>
          </w:p>
        </w:tc>
        <w:tc>
          <w:tcPr>
            <w:tcW w:w="960" w:type="dxa"/>
            <w:tcBorders>
              <w:top w:val="nil"/>
              <w:left w:val="nil"/>
              <w:bottom w:val="single" w:sz="4" w:space="0" w:color="auto"/>
              <w:right w:val="dotted" w:sz="4" w:space="0" w:color="auto"/>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394</w:t>
            </w:r>
          </w:p>
        </w:tc>
        <w:tc>
          <w:tcPr>
            <w:tcW w:w="960" w:type="dxa"/>
            <w:tcBorders>
              <w:top w:val="nil"/>
              <w:left w:val="nil"/>
              <w:bottom w:val="single" w:sz="4" w:space="0" w:color="auto"/>
              <w:right w:val="dotted" w:sz="4" w:space="0" w:color="auto"/>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66</w:t>
            </w:r>
          </w:p>
        </w:tc>
        <w:tc>
          <w:tcPr>
            <w:tcW w:w="1140" w:type="dxa"/>
            <w:tcBorders>
              <w:top w:val="nil"/>
              <w:left w:val="nil"/>
              <w:bottom w:val="single" w:sz="4" w:space="0" w:color="auto"/>
              <w:right w:val="nil"/>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8</w:t>
            </w:r>
          </w:p>
        </w:tc>
        <w:tc>
          <w:tcPr>
            <w:tcW w:w="1140" w:type="dxa"/>
            <w:tcBorders>
              <w:top w:val="nil"/>
              <w:left w:val="nil"/>
              <w:bottom w:val="nil"/>
              <w:right w:val="nil"/>
            </w:tcBorders>
            <w:shd w:val="clear" w:color="auto" w:fill="auto"/>
            <w:noWrap/>
            <w:vAlign w:val="center"/>
            <w:hideMark/>
          </w:tcPr>
          <w:p w:rsidR="000444B8" w:rsidRPr="000444B8" w:rsidRDefault="000444B8" w:rsidP="000444B8">
            <w:pPr>
              <w:spacing w:after="0" w:line="240" w:lineRule="auto"/>
              <w:jc w:val="right"/>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1 314</w:t>
            </w:r>
          </w:p>
        </w:tc>
      </w:tr>
      <w:tr w:rsidR="000444B8" w:rsidRPr="000444B8" w:rsidTr="000444B8">
        <w:trPr>
          <w:trHeight w:val="405"/>
          <w:jc w:val="center"/>
        </w:trPr>
        <w:tc>
          <w:tcPr>
            <w:tcW w:w="1900" w:type="dxa"/>
            <w:tcBorders>
              <w:top w:val="nil"/>
              <w:left w:val="nil"/>
              <w:bottom w:val="nil"/>
              <w:right w:val="dotted" w:sz="4" w:space="0" w:color="auto"/>
            </w:tcBorders>
            <w:shd w:val="clear" w:color="auto" w:fill="auto"/>
            <w:noWrap/>
            <w:vAlign w:val="bottom"/>
            <w:hideMark/>
          </w:tcPr>
          <w:p w:rsidR="000444B8" w:rsidRPr="000444B8" w:rsidRDefault="000444B8" w:rsidP="000444B8">
            <w:pPr>
              <w:spacing w:after="0" w:line="240" w:lineRule="auto"/>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доля</w:t>
            </w:r>
          </w:p>
        </w:tc>
        <w:tc>
          <w:tcPr>
            <w:tcW w:w="740" w:type="dxa"/>
            <w:tcBorders>
              <w:top w:val="nil"/>
              <w:left w:val="nil"/>
              <w:bottom w:val="nil"/>
              <w:right w:val="single" w:sz="4" w:space="0" w:color="auto"/>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14%</w:t>
            </w:r>
          </w:p>
        </w:tc>
        <w:tc>
          <w:tcPr>
            <w:tcW w:w="960" w:type="dxa"/>
            <w:tcBorders>
              <w:top w:val="nil"/>
              <w:left w:val="nil"/>
              <w:bottom w:val="nil"/>
              <w:right w:val="single" w:sz="4" w:space="0" w:color="auto"/>
            </w:tcBorders>
            <w:shd w:val="clear" w:color="000000" w:fill="EBF1DE"/>
            <w:noWrap/>
            <w:vAlign w:val="center"/>
            <w:hideMark/>
          </w:tcPr>
          <w:p w:rsidR="000444B8" w:rsidRPr="000444B8" w:rsidRDefault="000444B8" w:rsidP="000444B8">
            <w:pPr>
              <w:spacing w:after="0" w:line="240" w:lineRule="auto"/>
              <w:jc w:val="center"/>
              <w:rPr>
                <w:rFonts w:ascii="Times New Roman" w:eastAsia="Times New Roman" w:hAnsi="Times New Roman" w:cs="Times New Roman"/>
                <w:b/>
                <w:bCs/>
                <w:color w:val="000000"/>
                <w:sz w:val="24"/>
                <w:szCs w:val="24"/>
                <w:lang w:eastAsia="ru-RU"/>
              </w:rPr>
            </w:pPr>
            <w:r w:rsidRPr="000444B8">
              <w:rPr>
                <w:rFonts w:ascii="Times New Roman" w:eastAsia="Times New Roman" w:hAnsi="Times New Roman" w:cs="Times New Roman"/>
                <w:b/>
                <w:bCs/>
                <w:color w:val="000000"/>
                <w:sz w:val="24"/>
                <w:szCs w:val="24"/>
                <w:lang w:eastAsia="ru-RU"/>
              </w:rPr>
              <w:t>50%</w:t>
            </w:r>
          </w:p>
        </w:tc>
        <w:tc>
          <w:tcPr>
            <w:tcW w:w="960" w:type="dxa"/>
            <w:tcBorders>
              <w:top w:val="nil"/>
              <w:left w:val="nil"/>
              <w:bottom w:val="nil"/>
              <w:right w:val="dotted" w:sz="4" w:space="0" w:color="auto"/>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30%</w:t>
            </w:r>
          </w:p>
        </w:tc>
        <w:tc>
          <w:tcPr>
            <w:tcW w:w="960" w:type="dxa"/>
            <w:tcBorders>
              <w:top w:val="nil"/>
              <w:left w:val="nil"/>
              <w:bottom w:val="nil"/>
              <w:right w:val="dotted" w:sz="4" w:space="0" w:color="auto"/>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5%</w:t>
            </w:r>
          </w:p>
        </w:tc>
        <w:tc>
          <w:tcPr>
            <w:tcW w:w="1140" w:type="dxa"/>
            <w:tcBorders>
              <w:top w:val="nil"/>
              <w:left w:val="nil"/>
              <w:bottom w:val="nil"/>
              <w:right w:val="nil"/>
            </w:tcBorders>
            <w:shd w:val="clear" w:color="auto" w:fill="auto"/>
            <w:noWrap/>
            <w:vAlign w:val="center"/>
            <w:hideMark/>
          </w:tcPr>
          <w:p w:rsidR="000444B8" w:rsidRPr="000444B8" w:rsidRDefault="000444B8" w:rsidP="000444B8">
            <w:pPr>
              <w:spacing w:after="0" w:line="240" w:lineRule="auto"/>
              <w:jc w:val="center"/>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1%</w:t>
            </w:r>
          </w:p>
        </w:tc>
        <w:tc>
          <w:tcPr>
            <w:tcW w:w="1140" w:type="dxa"/>
            <w:tcBorders>
              <w:top w:val="nil"/>
              <w:left w:val="nil"/>
              <w:bottom w:val="nil"/>
              <w:right w:val="nil"/>
            </w:tcBorders>
            <w:shd w:val="clear" w:color="auto" w:fill="auto"/>
            <w:noWrap/>
            <w:vAlign w:val="center"/>
            <w:hideMark/>
          </w:tcPr>
          <w:p w:rsidR="000444B8" w:rsidRPr="000444B8" w:rsidRDefault="000444B8" w:rsidP="000444B8">
            <w:pPr>
              <w:spacing w:after="0" w:line="240" w:lineRule="auto"/>
              <w:jc w:val="right"/>
              <w:rPr>
                <w:rFonts w:ascii="Times New Roman" w:eastAsia="Times New Roman" w:hAnsi="Times New Roman" w:cs="Times New Roman"/>
                <w:color w:val="000000"/>
                <w:sz w:val="24"/>
                <w:szCs w:val="24"/>
                <w:lang w:eastAsia="ru-RU"/>
              </w:rPr>
            </w:pPr>
            <w:r w:rsidRPr="000444B8">
              <w:rPr>
                <w:rFonts w:ascii="Times New Roman" w:eastAsia="Times New Roman" w:hAnsi="Times New Roman" w:cs="Times New Roman"/>
                <w:color w:val="000000"/>
                <w:sz w:val="24"/>
                <w:szCs w:val="24"/>
                <w:lang w:eastAsia="ru-RU"/>
              </w:rPr>
              <w:t>100%</w:t>
            </w:r>
          </w:p>
        </w:tc>
      </w:tr>
    </w:tbl>
    <w:p w:rsidR="00F36D00" w:rsidRDefault="00F36D00" w:rsidP="000444B8">
      <w:pPr>
        <w:spacing w:after="0" w:line="120" w:lineRule="exact"/>
        <w:ind w:firstLine="709"/>
        <w:jc w:val="both"/>
        <w:rPr>
          <w:rStyle w:val="word-wrapper"/>
          <w:rFonts w:ascii="Times New Roman" w:hAnsi="Times New Roman" w:cs="Times New Roman"/>
          <w:color w:val="242424"/>
          <w:sz w:val="28"/>
          <w:szCs w:val="28"/>
          <w:shd w:val="clear" w:color="auto" w:fill="FFFFFF"/>
        </w:rPr>
      </w:pPr>
    </w:p>
    <w:p w:rsidR="006156D2" w:rsidRDefault="00F36D00"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Большинство клиенто</w:t>
      </w:r>
      <w:r w:rsidR="00E63250">
        <w:rPr>
          <w:rStyle w:val="word-wrapper"/>
          <w:rFonts w:ascii="Times New Roman" w:hAnsi="Times New Roman" w:cs="Times New Roman"/>
          <w:color w:val="242424"/>
          <w:sz w:val="28"/>
          <w:szCs w:val="28"/>
          <w:shd w:val="clear" w:color="auto" w:fill="FFFFFF"/>
        </w:rPr>
        <w:t>в</w:t>
      </w:r>
      <w:r w:rsidR="003361A7">
        <w:rPr>
          <w:rStyle w:val="word-wrapper"/>
          <w:rFonts w:ascii="Times New Roman" w:hAnsi="Times New Roman" w:cs="Times New Roman"/>
          <w:color w:val="242424"/>
          <w:sz w:val="28"/>
          <w:szCs w:val="28"/>
          <w:shd w:val="clear" w:color="auto" w:fill="FFFFFF"/>
        </w:rPr>
        <w:t xml:space="preserve"> пользуются от 2 до 5 продуктов</w:t>
      </w:r>
      <w:r>
        <w:rPr>
          <w:rStyle w:val="word-wrapper"/>
          <w:rFonts w:ascii="Times New Roman" w:hAnsi="Times New Roman" w:cs="Times New Roman"/>
          <w:color w:val="242424"/>
          <w:sz w:val="28"/>
          <w:szCs w:val="28"/>
          <w:shd w:val="clear" w:color="auto" w:fill="FFFFFF"/>
        </w:rPr>
        <w:t>, максимальным количество</w:t>
      </w:r>
      <w:r w:rsidR="004F420B">
        <w:rPr>
          <w:rStyle w:val="word-wrapper"/>
          <w:rFonts w:ascii="Times New Roman" w:hAnsi="Times New Roman" w:cs="Times New Roman"/>
          <w:color w:val="242424"/>
          <w:sz w:val="28"/>
          <w:szCs w:val="28"/>
          <w:shd w:val="clear" w:color="auto" w:fill="FFFFFF"/>
        </w:rPr>
        <w:t>м</w:t>
      </w:r>
      <w:r>
        <w:rPr>
          <w:rStyle w:val="word-wrapper"/>
          <w:rFonts w:ascii="Times New Roman" w:hAnsi="Times New Roman" w:cs="Times New Roman"/>
          <w:color w:val="242424"/>
          <w:sz w:val="28"/>
          <w:szCs w:val="28"/>
          <w:shd w:val="clear" w:color="auto" w:fill="FFFFFF"/>
        </w:rPr>
        <w:t xml:space="preserve"> продукт</w:t>
      </w:r>
      <w:r w:rsidR="000444B8">
        <w:rPr>
          <w:rStyle w:val="word-wrapper"/>
          <w:rFonts w:ascii="Times New Roman" w:hAnsi="Times New Roman" w:cs="Times New Roman"/>
          <w:color w:val="242424"/>
          <w:sz w:val="28"/>
          <w:szCs w:val="28"/>
          <w:shd w:val="clear" w:color="auto" w:fill="FFFFFF"/>
        </w:rPr>
        <w:t>ов охвачен всего 1% клиентов,</w:t>
      </w:r>
      <w:r w:rsidR="00C72E65">
        <w:rPr>
          <w:rStyle w:val="word-wrapper"/>
          <w:rFonts w:ascii="Times New Roman" w:hAnsi="Times New Roman" w:cs="Times New Roman"/>
          <w:color w:val="242424"/>
          <w:sz w:val="28"/>
          <w:szCs w:val="28"/>
          <w:shd w:val="clear" w:color="auto" w:fill="FFFFFF"/>
        </w:rPr>
        <w:t xml:space="preserve"> 14</w:t>
      </w:r>
      <w:r>
        <w:rPr>
          <w:rStyle w:val="word-wrapper"/>
          <w:rFonts w:ascii="Times New Roman" w:hAnsi="Times New Roman" w:cs="Times New Roman"/>
          <w:color w:val="242424"/>
          <w:sz w:val="28"/>
          <w:szCs w:val="28"/>
          <w:shd w:val="clear" w:color="auto" w:fill="FFFFFF"/>
        </w:rPr>
        <w:t>% клиентов подключены к одному продукту.</w:t>
      </w:r>
    </w:p>
    <w:p w:rsidR="00E63250" w:rsidRDefault="00F36D00" w:rsidP="00B119BD">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В ходе аудита проанализирована динамика охвата клиентов новыми продуктами с начала 2025 года.</w:t>
      </w:r>
      <w:r w:rsidR="007D646D">
        <w:rPr>
          <w:rStyle w:val="word-wrapper"/>
          <w:rFonts w:ascii="Times New Roman" w:hAnsi="Times New Roman" w:cs="Times New Roman"/>
          <w:color w:val="242424"/>
          <w:sz w:val="28"/>
          <w:szCs w:val="28"/>
          <w:shd w:val="clear" w:color="auto" w:fill="FFFFFF"/>
        </w:rPr>
        <w:t xml:space="preserve"> </w:t>
      </w:r>
    </w:p>
    <w:p w:rsidR="00E63250" w:rsidRPr="003C7211" w:rsidRDefault="009F6493" w:rsidP="003C7211">
      <w:pPr>
        <w:tabs>
          <w:tab w:val="left" w:pos="709"/>
        </w:tabs>
        <w:spacing w:after="0" w:line="240" w:lineRule="auto"/>
        <w:ind w:firstLine="709"/>
        <w:jc w:val="both"/>
        <w:rPr>
          <w:rStyle w:val="word-wrapper"/>
          <w:rFonts w:ascii="Times New Roman" w:hAnsi="Times New Roman" w:cs="Times New Roman"/>
          <w:color w:val="242424"/>
          <w:sz w:val="28"/>
          <w:szCs w:val="28"/>
          <w:shd w:val="clear" w:color="auto" w:fill="FFFFFF"/>
        </w:rPr>
      </w:pPr>
      <w:r w:rsidRPr="003C7211">
        <w:rPr>
          <w:rStyle w:val="word-wrapper"/>
          <w:rFonts w:ascii="Times New Roman" w:hAnsi="Times New Roman" w:cs="Times New Roman"/>
          <w:color w:val="242424"/>
          <w:sz w:val="28"/>
          <w:szCs w:val="28"/>
          <w:shd w:val="clear" w:color="auto" w:fill="FFFFFF"/>
        </w:rPr>
        <w:t>По</w:t>
      </w:r>
      <w:r w:rsidR="003C7211">
        <w:rPr>
          <w:rStyle w:val="word-wrapper"/>
          <w:rFonts w:ascii="Times New Roman" w:hAnsi="Times New Roman" w:cs="Times New Roman"/>
          <w:color w:val="242424"/>
          <w:sz w:val="28"/>
          <w:szCs w:val="28"/>
          <w:shd w:val="clear" w:color="auto" w:fill="FFFFFF"/>
        </w:rPr>
        <w:t> </w:t>
      </w:r>
      <w:r w:rsidR="00C72E65">
        <w:rPr>
          <w:rStyle w:val="word-wrapper"/>
          <w:rFonts w:ascii="Times New Roman" w:hAnsi="Times New Roman" w:cs="Times New Roman"/>
          <w:b/>
          <w:color w:val="242424"/>
          <w:sz w:val="28"/>
          <w:szCs w:val="28"/>
          <w:shd w:val="clear" w:color="auto" w:fill="FFFFFF"/>
        </w:rPr>
        <w:t>124</w:t>
      </w:r>
      <w:r w:rsidR="007D646D" w:rsidRPr="003C7211">
        <w:rPr>
          <w:rStyle w:val="word-wrapper"/>
          <w:rFonts w:ascii="Times New Roman" w:hAnsi="Times New Roman" w:cs="Times New Roman"/>
          <w:b/>
          <w:color w:val="242424"/>
          <w:sz w:val="28"/>
          <w:szCs w:val="28"/>
          <w:shd w:val="clear" w:color="auto" w:fill="FFFFFF"/>
        </w:rPr>
        <w:t xml:space="preserve"> клиентам</w:t>
      </w:r>
      <w:r w:rsidR="007D646D" w:rsidRPr="003C7211">
        <w:rPr>
          <w:rStyle w:val="word-wrapper"/>
          <w:rFonts w:ascii="Times New Roman" w:hAnsi="Times New Roman" w:cs="Times New Roman"/>
          <w:color w:val="242424"/>
          <w:sz w:val="28"/>
          <w:szCs w:val="28"/>
          <w:shd w:val="clear" w:color="auto" w:fill="FFFFFF"/>
        </w:rPr>
        <w:t xml:space="preserve"> произошел </w:t>
      </w:r>
      <w:r w:rsidR="007D646D" w:rsidRPr="003C7211">
        <w:rPr>
          <w:rStyle w:val="word-wrapper"/>
          <w:rFonts w:ascii="Times New Roman" w:hAnsi="Times New Roman" w:cs="Times New Roman"/>
          <w:b/>
          <w:color w:val="242424"/>
          <w:sz w:val="28"/>
          <w:szCs w:val="28"/>
          <w:shd w:val="clear" w:color="auto" w:fill="FFFFFF"/>
        </w:rPr>
        <w:t>прирост</w:t>
      </w:r>
      <w:r w:rsidR="007D646D" w:rsidRPr="003C7211">
        <w:rPr>
          <w:rStyle w:val="word-wrapper"/>
          <w:rFonts w:ascii="Times New Roman" w:hAnsi="Times New Roman" w:cs="Times New Roman"/>
          <w:color w:val="242424"/>
          <w:sz w:val="28"/>
          <w:szCs w:val="28"/>
          <w:shd w:val="clear" w:color="auto" w:fill="FFFFFF"/>
        </w:rPr>
        <w:t xml:space="preserve"> к</w:t>
      </w:r>
      <w:r w:rsidR="00E21CD9" w:rsidRPr="003C7211">
        <w:rPr>
          <w:rStyle w:val="word-wrapper"/>
          <w:rFonts w:ascii="Times New Roman" w:hAnsi="Times New Roman" w:cs="Times New Roman"/>
          <w:color w:val="242424"/>
          <w:sz w:val="28"/>
          <w:szCs w:val="28"/>
          <w:shd w:val="clear" w:color="auto" w:fill="FFFFFF"/>
        </w:rPr>
        <w:t>оличества продуктов, в большинстве</w:t>
      </w:r>
      <w:r w:rsidR="007D646D" w:rsidRPr="003C7211">
        <w:rPr>
          <w:rStyle w:val="word-wrapper"/>
          <w:rFonts w:ascii="Times New Roman" w:hAnsi="Times New Roman" w:cs="Times New Roman"/>
          <w:color w:val="242424"/>
          <w:sz w:val="28"/>
          <w:szCs w:val="28"/>
          <w:shd w:val="clear" w:color="auto" w:fill="FFFFFF"/>
        </w:rPr>
        <w:t xml:space="preserve"> случаях клиенты </w:t>
      </w:r>
      <w:r w:rsidR="00E21CD9" w:rsidRPr="003C7211">
        <w:rPr>
          <w:rStyle w:val="word-wrapper"/>
          <w:rFonts w:ascii="Times New Roman" w:hAnsi="Times New Roman" w:cs="Times New Roman"/>
          <w:color w:val="242424"/>
          <w:sz w:val="28"/>
          <w:szCs w:val="28"/>
          <w:shd w:val="clear" w:color="auto" w:fill="FFFFFF"/>
        </w:rPr>
        <w:t xml:space="preserve">дополнительно </w:t>
      </w:r>
      <w:r w:rsidR="007D646D" w:rsidRPr="003C7211">
        <w:rPr>
          <w:rStyle w:val="word-wrapper"/>
          <w:rFonts w:ascii="Times New Roman" w:hAnsi="Times New Roman" w:cs="Times New Roman"/>
          <w:color w:val="242424"/>
          <w:sz w:val="28"/>
          <w:szCs w:val="28"/>
          <w:shd w:val="clear" w:color="auto" w:fill="FFFFFF"/>
        </w:rPr>
        <w:t>подключились к</w:t>
      </w:r>
      <w:r w:rsidR="00E21CD9" w:rsidRPr="003C7211">
        <w:rPr>
          <w:rStyle w:val="word-wrapper"/>
          <w:rFonts w:ascii="Times New Roman" w:hAnsi="Times New Roman" w:cs="Times New Roman"/>
          <w:color w:val="242424"/>
          <w:sz w:val="28"/>
          <w:szCs w:val="28"/>
          <w:shd w:val="clear" w:color="auto" w:fill="FFFFFF"/>
        </w:rPr>
        <w:t xml:space="preserve"> 1 продукту (77%). При этом, за указанный период времени продуктовый охват в отдельных случаях достиг до 5 продуктов</w:t>
      </w:r>
      <w:r w:rsidR="004F420B" w:rsidRPr="003C7211">
        <w:rPr>
          <w:rStyle w:val="word-wrapper"/>
          <w:rFonts w:ascii="Times New Roman" w:hAnsi="Times New Roman" w:cs="Times New Roman"/>
          <w:color w:val="242424"/>
          <w:sz w:val="28"/>
          <w:szCs w:val="28"/>
          <w:shd w:val="clear" w:color="auto" w:fill="FFFFFF"/>
        </w:rPr>
        <w:t xml:space="preserve"> по одному клиенту</w:t>
      </w:r>
      <w:r w:rsidR="00E21CD9" w:rsidRPr="003C7211">
        <w:rPr>
          <w:rStyle w:val="word-wrapper"/>
          <w:rFonts w:ascii="Times New Roman" w:hAnsi="Times New Roman" w:cs="Times New Roman"/>
          <w:color w:val="242424"/>
          <w:sz w:val="28"/>
          <w:szCs w:val="28"/>
          <w:shd w:val="clear" w:color="auto" w:fill="FFFFFF"/>
        </w:rPr>
        <w:t>.</w:t>
      </w:r>
      <w:r w:rsidR="000A7612" w:rsidRPr="003C7211">
        <w:rPr>
          <w:rStyle w:val="word-wrapper"/>
          <w:rFonts w:ascii="Times New Roman" w:hAnsi="Times New Roman" w:cs="Times New Roman"/>
          <w:color w:val="242424"/>
          <w:sz w:val="28"/>
          <w:szCs w:val="28"/>
          <w:shd w:val="clear" w:color="auto" w:fill="FFFFFF"/>
        </w:rPr>
        <w:t xml:space="preserve"> </w:t>
      </w:r>
    </w:p>
    <w:p w:rsidR="00F36D00" w:rsidRDefault="000A7612" w:rsidP="003C7211">
      <w:pPr>
        <w:tabs>
          <w:tab w:val="left" w:pos="709"/>
        </w:tabs>
        <w:spacing w:after="0" w:line="240" w:lineRule="auto"/>
        <w:ind w:firstLine="709"/>
        <w:jc w:val="both"/>
        <w:rPr>
          <w:rStyle w:val="word-wrapper"/>
          <w:rFonts w:ascii="Times New Roman" w:hAnsi="Times New Roman" w:cs="Times New Roman"/>
          <w:color w:val="242424"/>
          <w:sz w:val="28"/>
          <w:szCs w:val="28"/>
          <w:shd w:val="clear" w:color="auto" w:fill="FFFFFF"/>
        </w:rPr>
      </w:pPr>
      <w:r w:rsidRPr="003C7211">
        <w:rPr>
          <w:rStyle w:val="word-wrapper"/>
          <w:rFonts w:ascii="Times New Roman" w:hAnsi="Times New Roman" w:cs="Times New Roman"/>
          <w:color w:val="242424"/>
          <w:sz w:val="28"/>
          <w:szCs w:val="28"/>
          <w:shd w:val="clear" w:color="auto" w:fill="FFFFFF"/>
        </w:rPr>
        <w:t>П</w:t>
      </w:r>
      <w:r w:rsidR="009F6493" w:rsidRPr="003C7211">
        <w:rPr>
          <w:rStyle w:val="word-wrapper"/>
          <w:rFonts w:ascii="Times New Roman" w:hAnsi="Times New Roman" w:cs="Times New Roman"/>
          <w:color w:val="242424"/>
          <w:sz w:val="28"/>
          <w:szCs w:val="28"/>
          <w:shd w:val="clear" w:color="auto" w:fill="FFFFFF"/>
        </w:rPr>
        <w:t xml:space="preserve">о </w:t>
      </w:r>
      <w:r w:rsidR="00C72E65">
        <w:rPr>
          <w:rStyle w:val="word-wrapper"/>
          <w:rFonts w:ascii="Times New Roman" w:hAnsi="Times New Roman" w:cs="Times New Roman"/>
          <w:b/>
          <w:color w:val="242424"/>
          <w:sz w:val="28"/>
          <w:szCs w:val="28"/>
          <w:shd w:val="clear" w:color="auto" w:fill="FFFFFF"/>
        </w:rPr>
        <w:t>110</w:t>
      </w:r>
      <w:r w:rsidR="009F6493" w:rsidRPr="003C7211">
        <w:rPr>
          <w:rStyle w:val="word-wrapper"/>
          <w:rFonts w:ascii="Times New Roman" w:hAnsi="Times New Roman" w:cs="Times New Roman"/>
          <w:b/>
          <w:color w:val="242424"/>
          <w:sz w:val="28"/>
          <w:szCs w:val="28"/>
          <w:shd w:val="clear" w:color="auto" w:fill="FFFFFF"/>
        </w:rPr>
        <w:t xml:space="preserve"> клиентам</w:t>
      </w:r>
      <w:r w:rsidRPr="003C7211">
        <w:rPr>
          <w:rStyle w:val="word-wrapper"/>
          <w:rFonts w:ascii="Times New Roman" w:hAnsi="Times New Roman" w:cs="Times New Roman"/>
          <w:color w:val="242424"/>
          <w:sz w:val="28"/>
          <w:szCs w:val="28"/>
          <w:shd w:val="clear" w:color="auto" w:fill="FFFFFF"/>
        </w:rPr>
        <w:t xml:space="preserve"> наблюдается </w:t>
      </w:r>
      <w:r w:rsidRPr="003C7211">
        <w:rPr>
          <w:rStyle w:val="word-wrapper"/>
          <w:rFonts w:ascii="Times New Roman" w:hAnsi="Times New Roman" w:cs="Times New Roman"/>
          <w:b/>
          <w:color w:val="242424"/>
          <w:sz w:val="28"/>
          <w:szCs w:val="28"/>
          <w:shd w:val="clear" w:color="auto" w:fill="FFFFFF"/>
        </w:rPr>
        <w:t>снижение</w:t>
      </w:r>
      <w:r w:rsidR="00C72E65">
        <w:rPr>
          <w:rStyle w:val="word-wrapper"/>
          <w:rFonts w:ascii="Times New Roman" w:hAnsi="Times New Roman" w:cs="Times New Roman"/>
          <w:color w:val="242424"/>
          <w:sz w:val="28"/>
          <w:szCs w:val="28"/>
          <w:shd w:val="clear" w:color="auto" w:fill="FFFFFF"/>
        </w:rPr>
        <w:t xml:space="preserve"> продуктового проникновения (86</w:t>
      </w:r>
      <w:r w:rsidRPr="003C7211">
        <w:rPr>
          <w:rStyle w:val="word-wrapper"/>
          <w:rFonts w:ascii="Times New Roman" w:hAnsi="Times New Roman" w:cs="Times New Roman"/>
          <w:color w:val="242424"/>
          <w:sz w:val="28"/>
          <w:szCs w:val="28"/>
          <w:shd w:val="clear" w:color="auto" w:fill="FFFFFF"/>
        </w:rPr>
        <w:t>%</w:t>
      </w:r>
      <w:r w:rsidR="00E63250" w:rsidRPr="003C7211">
        <w:rPr>
          <w:rStyle w:val="word-wrapper"/>
          <w:rFonts w:ascii="Times New Roman" w:hAnsi="Times New Roman" w:cs="Times New Roman"/>
          <w:color w:val="242424"/>
          <w:sz w:val="28"/>
          <w:szCs w:val="28"/>
          <w:shd w:val="clear" w:color="auto" w:fill="FFFFFF"/>
        </w:rPr>
        <w:t xml:space="preserve"> из которых на 1 продукт</w:t>
      </w:r>
      <w:r w:rsidRPr="003C7211">
        <w:rPr>
          <w:rStyle w:val="word-wrapper"/>
          <w:rFonts w:ascii="Times New Roman" w:hAnsi="Times New Roman" w:cs="Times New Roman"/>
          <w:color w:val="242424"/>
          <w:sz w:val="28"/>
          <w:szCs w:val="28"/>
          <w:shd w:val="clear" w:color="auto" w:fill="FFFFFF"/>
        </w:rPr>
        <w:t>).</w:t>
      </w:r>
      <w:r w:rsidR="00724B80">
        <w:rPr>
          <w:rStyle w:val="word-wrapper"/>
          <w:rFonts w:ascii="Times New Roman" w:hAnsi="Times New Roman" w:cs="Times New Roman"/>
          <w:color w:val="242424"/>
          <w:sz w:val="28"/>
          <w:szCs w:val="28"/>
          <w:shd w:val="clear" w:color="auto" w:fill="FFFFFF"/>
        </w:rPr>
        <w:t xml:space="preserve"> </w:t>
      </w:r>
      <w:r w:rsidRPr="003C7211">
        <w:rPr>
          <w:rStyle w:val="word-wrapper"/>
          <w:rFonts w:ascii="Times New Roman" w:hAnsi="Times New Roman" w:cs="Times New Roman"/>
          <w:color w:val="242424"/>
          <w:sz w:val="28"/>
          <w:szCs w:val="28"/>
          <w:shd w:val="clear" w:color="auto" w:fill="FFFFFF"/>
        </w:rPr>
        <w:t xml:space="preserve"> </w:t>
      </w:r>
    </w:p>
    <w:p w:rsidR="0027587C" w:rsidRDefault="0027587C" w:rsidP="003C7211">
      <w:pPr>
        <w:tabs>
          <w:tab w:val="left" w:pos="709"/>
        </w:tabs>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 xml:space="preserve">Таким образом, снижение продуктового охвата по отдельным клиентам </w:t>
      </w:r>
      <w:r w:rsidR="002F103D">
        <w:rPr>
          <w:rStyle w:val="word-wrapper"/>
          <w:rFonts w:ascii="Times New Roman" w:hAnsi="Times New Roman" w:cs="Times New Roman"/>
          <w:color w:val="242424"/>
          <w:sz w:val="28"/>
          <w:szCs w:val="28"/>
          <w:shd w:val="clear" w:color="auto" w:fill="FFFFFF"/>
        </w:rPr>
        <w:t xml:space="preserve">в целом </w:t>
      </w:r>
      <w:r>
        <w:rPr>
          <w:rStyle w:val="word-wrapper"/>
          <w:rFonts w:ascii="Times New Roman" w:hAnsi="Times New Roman" w:cs="Times New Roman"/>
          <w:color w:val="242424"/>
          <w:sz w:val="28"/>
          <w:szCs w:val="28"/>
          <w:shd w:val="clear" w:color="auto" w:fill="FFFFFF"/>
        </w:rPr>
        <w:t xml:space="preserve">компенсируется расширением продуктового проникновения по другим клиентам. </w:t>
      </w:r>
      <w:r w:rsidR="003361A7">
        <w:rPr>
          <w:rStyle w:val="word-wrapper"/>
          <w:rFonts w:ascii="Times New Roman" w:hAnsi="Times New Roman" w:cs="Times New Roman"/>
          <w:color w:val="242424"/>
          <w:sz w:val="28"/>
          <w:szCs w:val="28"/>
          <w:shd w:val="clear" w:color="auto" w:fill="FFFFFF"/>
        </w:rPr>
        <w:t>Однако</w:t>
      </w:r>
      <w:r w:rsidR="002F103D">
        <w:rPr>
          <w:rStyle w:val="word-wrapper"/>
          <w:rFonts w:ascii="Times New Roman" w:hAnsi="Times New Roman" w:cs="Times New Roman"/>
          <w:color w:val="242424"/>
          <w:sz w:val="28"/>
          <w:szCs w:val="28"/>
          <w:shd w:val="clear" w:color="auto" w:fill="FFFFFF"/>
        </w:rPr>
        <w:t xml:space="preserve"> в большинстве случаев прирост продуктовой линейки ограничивается </w:t>
      </w:r>
      <w:r w:rsidR="006D08C3">
        <w:rPr>
          <w:rStyle w:val="word-wrapper"/>
          <w:rFonts w:ascii="Times New Roman" w:hAnsi="Times New Roman" w:cs="Times New Roman"/>
          <w:color w:val="242424"/>
          <w:sz w:val="28"/>
          <w:szCs w:val="28"/>
          <w:shd w:val="clear" w:color="auto" w:fill="FFFFFF"/>
        </w:rPr>
        <w:t xml:space="preserve">всего </w:t>
      </w:r>
      <w:r w:rsidR="002F103D">
        <w:rPr>
          <w:rStyle w:val="word-wrapper"/>
          <w:rFonts w:ascii="Times New Roman" w:hAnsi="Times New Roman" w:cs="Times New Roman"/>
          <w:color w:val="242424"/>
          <w:sz w:val="28"/>
          <w:szCs w:val="28"/>
          <w:shd w:val="clear" w:color="auto" w:fill="FFFFFF"/>
        </w:rPr>
        <w:t>одним продуктом.</w:t>
      </w:r>
    </w:p>
    <w:tbl>
      <w:tblPr>
        <w:tblW w:w="10004" w:type="dxa"/>
        <w:jc w:val="center"/>
        <w:tblLook w:val="04A0" w:firstRow="1" w:lastRow="0" w:firstColumn="1" w:lastColumn="0" w:noHBand="0" w:noVBand="1"/>
      </w:tblPr>
      <w:tblGrid>
        <w:gridCol w:w="2552"/>
        <w:gridCol w:w="7452"/>
      </w:tblGrid>
      <w:tr w:rsidR="002F103D" w:rsidRPr="00183C08" w:rsidTr="00567242">
        <w:trPr>
          <w:trHeight w:val="628"/>
          <w:jc w:val="center"/>
        </w:trPr>
        <w:tc>
          <w:tcPr>
            <w:tcW w:w="2552" w:type="dxa"/>
            <w:shd w:val="clear" w:color="auto" w:fill="auto"/>
          </w:tcPr>
          <w:p w:rsidR="002F103D" w:rsidRDefault="002F103D" w:rsidP="00567242">
            <w:pPr>
              <w:keepNext/>
              <w:keepLines/>
              <w:spacing w:after="0" w:line="240" w:lineRule="auto"/>
              <w:ind w:firstLine="173"/>
              <w:contextualSpacing/>
              <w:jc w:val="both"/>
              <w:outlineLvl w:val="0"/>
              <w:rPr>
                <w:rFonts w:ascii="Times New Roman" w:eastAsiaTheme="majorEastAsia" w:hAnsi="Times New Roman" w:cs="Times New Roman"/>
                <w:b/>
                <w:bCs/>
                <w:i/>
                <w:sz w:val="28"/>
                <w:szCs w:val="28"/>
                <w:highlight w:val="yellow"/>
                <w:lang w:eastAsia="zh-CN"/>
              </w:rPr>
            </w:pPr>
          </w:p>
          <w:p w:rsidR="002F103D" w:rsidRPr="00183C08" w:rsidRDefault="00C72E65" w:rsidP="00567242">
            <w:pPr>
              <w:keepNext/>
              <w:keepLines/>
              <w:spacing w:after="0" w:line="240" w:lineRule="auto"/>
              <w:ind w:firstLine="173"/>
              <w:contextualSpacing/>
              <w:jc w:val="both"/>
              <w:outlineLvl w:val="0"/>
              <w:rPr>
                <w:rFonts w:ascii="Times New Roman" w:eastAsiaTheme="majorEastAsia" w:hAnsi="Times New Roman" w:cs="Times New Roman"/>
                <w:b/>
                <w:bCs/>
                <w:i/>
                <w:sz w:val="28"/>
                <w:szCs w:val="28"/>
                <w:highlight w:val="yellow"/>
                <w:lang w:eastAsia="zh-CN"/>
              </w:rPr>
            </w:pPr>
            <w:r w:rsidRPr="00C72E65">
              <w:rPr>
                <w:rFonts w:ascii="Times New Roman" w:eastAsiaTheme="majorEastAsia" w:hAnsi="Times New Roman" w:cs="Times New Roman"/>
                <w:b/>
                <w:bCs/>
                <w:i/>
                <w:sz w:val="28"/>
                <w:szCs w:val="28"/>
                <w:shd w:val="clear" w:color="auto" w:fill="FFFFFF" w:themeFill="background1"/>
                <w:lang w:eastAsia="zh-CN"/>
              </w:rPr>
              <w:t>Наблюдение 4.4</w:t>
            </w:r>
            <w:r w:rsidR="002F103D" w:rsidRPr="00C72E65">
              <w:rPr>
                <w:rFonts w:ascii="Times New Roman" w:eastAsiaTheme="majorEastAsia" w:hAnsi="Times New Roman" w:cs="Times New Roman"/>
                <w:b/>
                <w:bCs/>
                <w:i/>
                <w:sz w:val="28"/>
                <w:szCs w:val="28"/>
                <w:lang w:eastAsia="zh-CN"/>
              </w:rPr>
              <w:t xml:space="preserve"> </w:t>
            </w:r>
          </w:p>
        </w:tc>
        <w:tc>
          <w:tcPr>
            <w:tcW w:w="7452" w:type="dxa"/>
            <w:shd w:val="clear" w:color="auto" w:fill="auto"/>
          </w:tcPr>
          <w:p w:rsidR="002F103D" w:rsidRDefault="002F103D" w:rsidP="00567242">
            <w:pPr>
              <w:keepNext/>
              <w:spacing w:after="0" w:line="240" w:lineRule="auto"/>
              <w:ind w:right="159"/>
              <w:contextualSpacing/>
              <w:jc w:val="both"/>
              <w:rPr>
                <w:rFonts w:ascii="Times New Roman" w:hAnsi="Times New Roman" w:cs="Times New Roman"/>
                <w:i/>
                <w:color w:val="242424"/>
                <w:sz w:val="28"/>
                <w:szCs w:val="28"/>
                <w:u w:val="single"/>
                <w:shd w:val="clear" w:color="auto" w:fill="FFFFFF"/>
              </w:rPr>
            </w:pPr>
          </w:p>
          <w:p w:rsidR="002F103D" w:rsidRPr="006657F5" w:rsidRDefault="002F103D" w:rsidP="00567242">
            <w:pPr>
              <w:keepNext/>
              <w:spacing w:after="0" w:line="240" w:lineRule="auto"/>
              <w:ind w:right="159"/>
              <w:contextualSpacing/>
              <w:jc w:val="both"/>
              <w:rPr>
                <w:rFonts w:ascii="Times New Roman" w:hAnsi="Times New Roman" w:cs="Times New Roman"/>
                <w:i/>
                <w:color w:val="242424"/>
                <w:sz w:val="28"/>
                <w:szCs w:val="28"/>
                <w:u w:val="single"/>
                <w:shd w:val="clear" w:color="auto" w:fill="FFFFFF"/>
              </w:rPr>
            </w:pPr>
            <w:r>
              <w:rPr>
                <w:rFonts w:ascii="Times New Roman" w:hAnsi="Times New Roman" w:cs="Times New Roman"/>
                <w:i/>
                <w:color w:val="242424"/>
                <w:sz w:val="28"/>
                <w:szCs w:val="28"/>
                <w:u w:val="single"/>
                <w:shd w:val="clear" w:color="auto" w:fill="FFFFFF"/>
              </w:rPr>
              <w:t xml:space="preserve">Провести работу по </w:t>
            </w:r>
            <w:r w:rsidR="00B863AF">
              <w:rPr>
                <w:rFonts w:ascii="Times New Roman" w:hAnsi="Times New Roman" w:cs="Times New Roman"/>
                <w:i/>
                <w:color w:val="242424"/>
                <w:sz w:val="28"/>
                <w:szCs w:val="28"/>
                <w:u w:val="single"/>
                <w:shd w:val="clear" w:color="auto" w:fill="FFFFFF"/>
              </w:rPr>
              <w:t>увеличению продуктового</w:t>
            </w:r>
            <w:r>
              <w:rPr>
                <w:rFonts w:ascii="Times New Roman" w:hAnsi="Times New Roman" w:cs="Times New Roman"/>
                <w:i/>
                <w:color w:val="242424"/>
                <w:sz w:val="28"/>
                <w:szCs w:val="28"/>
                <w:u w:val="single"/>
                <w:shd w:val="clear" w:color="auto" w:fill="FFFFFF"/>
              </w:rPr>
              <w:t xml:space="preserve"> </w:t>
            </w:r>
            <w:r w:rsidR="00B863AF">
              <w:rPr>
                <w:rFonts w:ascii="Times New Roman" w:hAnsi="Times New Roman" w:cs="Times New Roman"/>
                <w:i/>
                <w:color w:val="242424"/>
                <w:sz w:val="28"/>
                <w:szCs w:val="28"/>
                <w:u w:val="single"/>
                <w:shd w:val="clear" w:color="auto" w:fill="FFFFFF"/>
              </w:rPr>
              <w:t>проникновения</w:t>
            </w:r>
            <w:r>
              <w:rPr>
                <w:rFonts w:ascii="Times New Roman" w:hAnsi="Times New Roman" w:cs="Times New Roman"/>
                <w:i/>
                <w:color w:val="242424"/>
                <w:sz w:val="28"/>
                <w:szCs w:val="28"/>
                <w:u w:val="single"/>
                <w:shd w:val="clear" w:color="auto" w:fill="FFFFFF"/>
              </w:rPr>
              <w:t xml:space="preserve"> клиентов Средний+</w:t>
            </w:r>
            <w:r w:rsidRPr="006657F5">
              <w:rPr>
                <w:rFonts w:ascii="Times New Roman" w:hAnsi="Times New Roman" w:cs="Times New Roman"/>
                <w:i/>
                <w:color w:val="242424"/>
                <w:sz w:val="28"/>
                <w:szCs w:val="28"/>
                <w:u w:val="single"/>
                <w:shd w:val="clear" w:color="auto" w:fill="FFFFFF"/>
              </w:rPr>
              <w:t xml:space="preserve">. </w:t>
            </w:r>
          </w:p>
          <w:p w:rsidR="002F103D" w:rsidRPr="00183C08" w:rsidRDefault="002F103D" w:rsidP="00567242">
            <w:pPr>
              <w:keepNext/>
              <w:spacing w:after="0" w:line="240" w:lineRule="auto"/>
              <w:ind w:right="159"/>
              <w:contextualSpacing/>
              <w:jc w:val="both"/>
              <w:rPr>
                <w:rFonts w:ascii="Times New Roman" w:hAnsi="Times New Roman" w:cs="Times New Roman"/>
                <w:i/>
                <w:color w:val="242424"/>
                <w:sz w:val="28"/>
                <w:szCs w:val="28"/>
                <w:highlight w:val="yellow"/>
                <w:shd w:val="clear" w:color="auto" w:fill="FFFFFF"/>
              </w:rPr>
            </w:pPr>
          </w:p>
        </w:tc>
      </w:tr>
    </w:tbl>
    <w:p w:rsidR="00357BF0" w:rsidRDefault="0027587C" w:rsidP="003C7211">
      <w:pPr>
        <w:tabs>
          <w:tab w:val="left" w:pos="709"/>
        </w:tabs>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 xml:space="preserve">По мнению ДВА, </w:t>
      </w:r>
      <w:r w:rsidR="007D25BB">
        <w:rPr>
          <w:rStyle w:val="word-wrapper"/>
          <w:rFonts w:ascii="Times New Roman" w:hAnsi="Times New Roman" w:cs="Times New Roman"/>
          <w:color w:val="242424"/>
          <w:sz w:val="28"/>
          <w:szCs w:val="28"/>
          <w:shd w:val="clear" w:color="auto" w:fill="FFFFFF"/>
        </w:rPr>
        <w:t xml:space="preserve">с целью развития отношений с клиентами </w:t>
      </w:r>
      <w:r>
        <w:rPr>
          <w:rStyle w:val="word-wrapper"/>
          <w:rFonts w:ascii="Times New Roman" w:hAnsi="Times New Roman" w:cs="Times New Roman"/>
          <w:color w:val="242424"/>
          <w:sz w:val="28"/>
          <w:szCs w:val="28"/>
          <w:shd w:val="clear" w:color="auto" w:fill="FFFFFF"/>
        </w:rPr>
        <w:t xml:space="preserve">со стороны бизнес-подразделений </w:t>
      </w:r>
      <w:r w:rsidR="007D25BB">
        <w:rPr>
          <w:rStyle w:val="word-wrapper"/>
          <w:rFonts w:ascii="Times New Roman" w:hAnsi="Times New Roman" w:cs="Times New Roman"/>
          <w:color w:val="242424"/>
          <w:sz w:val="28"/>
          <w:szCs w:val="28"/>
          <w:shd w:val="clear" w:color="auto" w:fill="FFFFFF"/>
        </w:rPr>
        <w:t xml:space="preserve">необходимо анализировать </w:t>
      </w:r>
      <w:r>
        <w:rPr>
          <w:rStyle w:val="word-wrapper"/>
          <w:rFonts w:ascii="Times New Roman" w:hAnsi="Times New Roman" w:cs="Times New Roman"/>
          <w:color w:val="242424"/>
          <w:sz w:val="28"/>
          <w:szCs w:val="28"/>
          <w:shd w:val="clear" w:color="auto" w:fill="FFFFFF"/>
        </w:rPr>
        <w:t>причи</w:t>
      </w:r>
      <w:r w:rsidR="007D25BB">
        <w:rPr>
          <w:rStyle w:val="word-wrapper"/>
          <w:rFonts w:ascii="Times New Roman" w:hAnsi="Times New Roman" w:cs="Times New Roman"/>
          <w:color w:val="242424"/>
          <w:sz w:val="28"/>
          <w:szCs w:val="28"/>
          <w:shd w:val="clear" w:color="auto" w:fill="FFFFFF"/>
        </w:rPr>
        <w:t>ны</w:t>
      </w:r>
      <w:r>
        <w:rPr>
          <w:rStyle w:val="word-wrapper"/>
          <w:rFonts w:ascii="Times New Roman" w:hAnsi="Times New Roman" w:cs="Times New Roman"/>
          <w:color w:val="242424"/>
          <w:sz w:val="28"/>
          <w:szCs w:val="28"/>
          <w:shd w:val="clear" w:color="auto" w:fill="FFFFFF"/>
        </w:rPr>
        <w:t xml:space="preserve"> отказа клиентов от пользования отдельными услугами</w:t>
      </w:r>
      <w:r w:rsidR="006D08C3">
        <w:rPr>
          <w:rStyle w:val="word-wrapper"/>
          <w:rFonts w:ascii="Times New Roman" w:hAnsi="Times New Roman" w:cs="Times New Roman"/>
          <w:color w:val="242424"/>
          <w:sz w:val="28"/>
          <w:szCs w:val="28"/>
          <w:shd w:val="clear" w:color="auto" w:fill="FFFFFF"/>
        </w:rPr>
        <w:t xml:space="preserve"> Банка</w:t>
      </w:r>
      <w:r w:rsidR="007D25BB">
        <w:rPr>
          <w:rStyle w:val="word-wrapper"/>
          <w:rFonts w:ascii="Times New Roman" w:hAnsi="Times New Roman" w:cs="Times New Roman"/>
          <w:color w:val="242424"/>
          <w:sz w:val="28"/>
          <w:szCs w:val="28"/>
          <w:shd w:val="clear" w:color="auto" w:fill="FFFFFF"/>
        </w:rPr>
        <w:t xml:space="preserve">. </w:t>
      </w:r>
      <w:r w:rsidR="00357BF0">
        <w:rPr>
          <w:rStyle w:val="word-wrapper"/>
          <w:rFonts w:ascii="Times New Roman" w:hAnsi="Times New Roman" w:cs="Times New Roman"/>
          <w:color w:val="242424"/>
          <w:sz w:val="28"/>
          <w:szCs w:val="28"/>
          <w:shd w:val="clear" w:color="auto" w:fill="FFFFFF"/>
        </w:rPr>
        <w:t>Кроме того, предлагаем</w:t>
      </w:r>
      <w:r w:rsidR="007D25BB">
        <w:rPr>
          <w:rStyle w:val="word-wrapper"/>
          <w:rFonts w:ascii="Times New Roman" w:hAnsi="Times New Roman" w:cs="Times New Roman"/>
          <w:color w:val="242424"/>
          <w:sz w:val="28"/>
          <w:szCs w:val="28"/>
          <w:shd w:val="clear" w:color="auto" w:fill="FFFFFF"/>
        </w:rPr>
        <w:t xml:space="preserve"> в целом использовать результаты аналитики по продуктовому проникновению клиентов для продвижения банковских продуктов и услуг.</w:t>
      </w:r>
      <w:r w:rsidR="00357BF0">
        <w:rPr>
          <w:rStyle w:val="word-wrapper"/>
          <w:rFonts w:ascii="Times New Roman" w:hAnsi="Times New Roman" w:cs="Times New Roman"/>
          <w:color w:val="242424"/>
          <w:sz w:val="28"/>
          <w:szCs w:val="28"/>
          <w:shd w:val="clear" w:color="auto" w:fill="FFFFFF"/>
        </w:rPr>
        <w:t xml:space="preserve"> </w:t>
      </w:r>
    </w:p>
    <w:p w:rsidR="0027587C" w:rsidRDefault="00357BF0" w:rsidP="003C7211">
      <w:pPr>
        <w:tabs>
          <w:tab w:val="left" w:pos="709"/>
        </w:tabs>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В рамках текущего аудита предлагаем ДСККБ провести работу по расширению продуктового охвата, в особенности по клиентам, которые пользуются одной услугой.</w:t>
      </w:r>
    </w:p>
    <w:p w:rsidR="002F103D" w:rsidRPr="003C7211" w:rsidRDefault="002F103D" w:rsidP="00C72E65">
      <w:pPr>
        <w:tabs>
          <w:tab w:val="left" w:pos="709"/>
        </w:tabs>
        <w:spacing w:after="0" w:line="120" w:lineRule="exact"/>
        <w:ind w:firstLine="709"/>
        <w:jc w:val="both"/>
        <w:rPr>
          <w:rStyle w:val="word-wrapper"/>
          <w:rFonts w:ascii="Times New Roman" w:hAnsi="Times New Roman" w:cs="Times New Roman"/>
          <w:color w:val="242424"/>
          <w:sz w:val="28"/>
          <w:szCs w:val="28"/>
          <w:shd w:val="clear" w:color="auto" w:fill="FFFFFF"/>
        </w:rPr>
      </w:pPr>
    </w:p>
    <w:p w:rsidR="00D863DD" w:rsidRPr="008D71AF" w:rsidRDefault="00D863DD" w:rsidP="00D863D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FF0000"/>
          <w:sz w:val="28"/>
          <w:szCs w:val="28"/>
        </w:rPr>
      </w:pPr>
      <w:r w:rsidRPr="008D71AF">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2207104" behindDoc="0" locked="0" layoutInCell="1" allowOverlap="1" wp14:anchorId="22B2D333" wp14:editId="415D1495">
                <wp:simplePos x="0" y="0"/>
                <wp:positionH relativeFrom="column">
                  <wp:posOffset>56156</wp:posOffset>
                </wp:positionH>
                <wp:positionV relativeFrom="paragraph">
                  <wp:posOffset>119711</wp:posOffset>
                </wp:positionV>
                <wp:extent cx="270344" cy="270344"/>
                <wp:effectExtent l="0" t="0" r="0" b="0"/>
                <wp:wrapNone/>
                <wp:docPr id="27" name="Блок-схема: узел 27"/>
                <wp:cNvGraphicFramePr/>
                <a:graphic xmlns:a="http://schemas.openxmlformats.org/drawingml/2006/main">
                  <a:graphicData uri="http://schemas.microsoft.com/office/word/2010/wordprocessingShape">
                    <wps:wsp>
                      <wps:cNvSpPr/>
                      <wps:spPr>
                        <a:xfrm>
                          <a:off x="0" y="0"/>
                          <a:ext cx="270344" cy="270344"/>
                        </a:xfrm>
                        <a:prstGeom prst="flowChartConnector">
                          <a:avLst/>
                        </a:prstGeom>
                        <a:solidFill>
                          <a:srgbClr val="70AD47">
                            <a:lumMod val="60000"/>
                            <a:lumOff val="4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921AE" id="Блок-схема: узел 27" o:spid="_x0000_s1026" type="#_x0000_t120" style="position:absolute;margin-left:4.4pt;margin-top:9.45pt;width:21.3pt;height:21.3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" fillcolor="#a9d18e" stroked="f" strokeweight="1pt">
                <v:stroke joinstyle="miter"/>
              </v:shape>
            </w:pict>
          </mc:Fallback>
        </mc:AlternateContent>
      </w:r>
      <w:r w:rsidRPr="008D71AF">
        <w:rPr>
          <w:rFonts w:ascii="Times New Roman" w:eastAsia="Calibri" w:hAnsi="Times New Roman" w:cs="Times New Roman"/>
          <w:color w:val="000000" w:themeColor="text1"/>
          <w:sz w:val="28"/>
          <w:szCs w:val="28"/>
        </w:rPr>
        <w:t>Уровень существенности:</w:t>
      </w:r>
      <w:r w:rsidRPr="008D71AF">
        <w:rPr>
          <w:rFonts w:ascii="Times New Roman" w:eastAsia="Calibri" w:hAnsi="Times New Roman" w:cs="Times New Roman"/>
          <w:b/>
          <w:color w:val="000000" w:themeColor="text1"/>
          <w:sz w:val="28"/>
          <w:szCs w:val="28"/>
        </w:rPr>
        <w:t xml:space="preserve"> низкий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color w:val="000000" w:themeColor="text1"/>
          <w:sz w:val="28"/>
          <w:szCs w:val="28"/>
        </w:rPr>
      </w:pPr>
      <w:r w:rsidRPr="008D71AF">
        <w:rPr>
          <w:rFonts w:ascii="Times New Roman" w:hAnsi="Times New Roman" w:cs="Times New Roman"/>
          <w:b/>
          <w:i/>
          <w:color w:val="000000" w:themeColor="text1"/>
          <w:sz w:val="28"/>
          <w:szCs w:val="28"/>
        </w:rPr>
        <w:tab/>
      </w:r>
      <w:r w:rsidRPr="002E254B">
        <w:rPr>
          <w:rFonts w:ascii="Times New Roman" w:hAnsi="Times New Roman" w:cs="Times New Roman"/>
          <w:color w:val="000000" w:themeColor="text1"/>
          <w:sz w:val="28"/>
          <w:szCs w:val="28"/>
        </w:rPr>
        <w:t>Аудитор: Каминская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2E254B">
        <w:rPr>
          <w:rFonts w:ascii="Times New Roman" w:hAnsi="Times New Roman" w:cs="Times New Roman"/>
          <w:sz w:val="28"/>
          <w:szCs w:val="28"/>
        </w:rPr>
        <w:t xml:space="preserve">Департамент </w:t>
      </w:r>
      <w:r>
        <w:rPr>
          <w:rFonts w:ascii="Times New Roman" w:hAnsi="Times New Roman" w:cs="Times New Roman"/>
          <w:sz w:val="28"/>
          <w:szCs w:val="28"/>
        </w:rPr>
        <w:t>среднего, крупного и крупнейшего бизнеса.</w:t>
      </w:r>
      <w:r w:rsidRPr="002E254B">
        <w:rPr>
          <w:rFonts w:ascii="Times New Roman" w:hAnsi="Times New Roman" w:cs="Times New Roman"/>
          <w:sz w:val="28"/>
          <w:szCs w:val="28"/>
          <w:u w:val="single"/>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Шапоров С.В.</w:t>
      </w:r>
    </w:p>
    <w:p w:rsidR="00D863DD" w:rsidRDefault="002F103D" w:rsidP="00C72E65">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i/>
          <w:color w:val="000000" w:themeColor="text1"/>
          <w:sz w:val="28"/>
          <w:szCs w:val="28"/>
        </w:rPr>
      </w:pPr>
      <w:r w:rsidRPr="002E6481">
        <w:rPr>
          <w:rFonts w:ascii="Times New Roman" w:hAnsi="Times New Roman" w:cs="Times New Roman"/>
          <w:b/>
          <w:i/>
          <w:color w:val="000000" w:themeColor="text1"/>
          <w:sz w:val="28"/>
          <w:szCs w:val="28"/>
        </w:rPr>
        <w:tab/>
      </w:r>
    </w:p>
    <w:p w:rsidR="002F103D" w:rsidRPr="002E6481" w:rsidRDefault="002F103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b/>
          <w:color w:val="000000" w:themeColor="text1"/>
          <w:sz w:val="28"/>
          <w:szCs w:val="28"/>
        </w:rPr>
      </w:pPr>
      <w:r w:rsidRPr="002E6481">
        <w:rPr>
          <w:rFonts w:ascii="Times New Roman" w:hAnsi="Times New Roman" w:cs="Times New Roman"/>
          <w:b/>
          <w:color w:val="000000" w:themeColor="text1"/>
          <w:sz w:val="28"/>
          <w:szCs w:val="28"/>
        </w:rPr>
        <w:t xml:space="preserve">Аудиторские рекомендации: </w:t>
      </w:r>
    </w:p>
    <w:p w:rsidR="002F103D" w:rsidRPr="002E6481" w:rsidRDefault="002F103D" w:rsidP="00C72E65">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u w:val="single"/>
        </w:rPr>
      </w:pPr>
      <w:r>
        <w:rPr>
          <w:rFonts w:ascii="Times New Roman" w:hAnsi="Times New Roman" w:cs="Times New Roman"/>
          <w:sz w:val="28"/>
          <w:szCs w:val="28"/>
          <w:u w:val="single"/>
        </w:rPr>
        <w:t>Д</w:t>
      </w:r>
      <w:r w:rsidR="00357BF0">
        <w:rPr>
          <w:rFonts w:ascii="Times New Roman" w:hAnsi="Times New Roman" w:cs="Times New Roman"/>
          <w:sz w:val="28"/>
          <w:szCs w:val="28"/>
          <w:u w:val="single"/>
        </w:rPr>
        <w:t>С</w:t>
      </w:r>
      <w:r>
        <w:rPr>
          <w:rFonts w:ascii="Times New Roman" w:hAnsi="Times New Roman" w:cs="Times New Roman"/>
          <w:sz w:val="28"/>
          <w:szCs w:val="28"/>
          <w:u w:val="single"/>
        </w:rPr>
        <w:t>ККБ (</w:t>
      </w:r>
      <w:r w:rsidR="00357BF0">
        <w:rPr>
          <w:rFonts w:ascii="Times New Roman" w:hAnsi="Times New Roman" w:cs="Times New Roman"/>
          <w:sz w:val="28"/>
          <w:szCs w:val="28"/>
          <w:u w:val="single"/>
        </w:rPr>
        <w:t>Шапоров С.В.</w:t>
      </w:r>
      <w:r w:rsidRPr="002E6481">
        <w:rPr>
          <w:rFonts w:ascii="Times New Roman" w:hAnsi="Times New Roman" w:cs="Times New Roman"/>
          <w:sz w:val="28"/>
          <w:szCs w:val="28"/>
          <w:u w:val="single"/>
        </w:rPr>
        <w:t>):</w:t>
      </w:r>
    </w:p>
    <w:p w:rsidR="002F103D" w:rsidRPr="00AC3FF6" w:rsidRDefault="00357BF0"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Pr>
          <w:rFonts w:ascii="Times New Roman" w:eastAsia="Calibri" w:hAnsi="Times New Roman" w:cs="Times New Roman"/>
          <w:sz w:val="28"/>
          <w:szCs w:val="28"/>
        </w:rPr>
        <w:t>Провести мероприятия по увеличению продуктового охвата клиентов</w:t>
      </w:r>
      <w:r w:rsidR="002F103D">
        <w:rPr>
          <w:rFonts w:ascii="Times New Roman" w:hAnsi="Times New Roman" w:cs="Times New Roman"/>
          <w:color w:val="242424"/>
          <w:sz w:val="28"/>
          <w:szCs w:val="28"/>
          <w:shd w:val="clear" w:color="auto" w:fill="FFFFFF"/>
        </w:rPr>
        <w:t>.</w:t>
      </w:r>
      <w:r>
        <w:rPr>
          <w:rFonts w:ascii="Times New Roman" w:hAnsi="Times New Roman" w:cs="Times New Roman"/>
          <w:color w:val="242424"/>
          <w:sz w:val="28"/>
          <w:szCs w:val="28"/>
          <w:shd w:val="clear" w:color="auto" w:fill="FFFFFF"/>
        </w:rPr>
        <w:t xml:space="preserve"> Предоставить информацию ДВА о результатах проведенных мероприятий.</w:t>
      </w:r>
      <w:r w:rsidR="002F103D">
        <w:rPr>
          <w:rFonts w:ascii="Times New Roman" w:eastAsia="Calibri" w:hAnsi="Times New Roman" w:cs="Times New Roman"/>
          <w:sz w:val="28"/>
          <w:szCs w:val="28"/>
        </w:rPr>
        <w:t xml:space="preserve"> </w:t>
      </w:r>
    </w:p>
    <w:p w:rsidR="002F103D" w:rsidRPr="00FB5EF4" w:rsidRDefault="002F103D" w:rsidP="00C72E65">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b/>
          <w:sz w:val="28"/>
          <w:szCs w:val="28"/>
        </w:rPr>
      </w:pPr>
      <w:r>
        <w:rPr>
          <w:rFonts w:ascii="Times New Roman" w:hAnsi="Times New Roman" w:cs="Times New Roman"/>
          <w:b/>
          <w:sz w:val="28"/>
          <w:szCs w:val="28"/>
        </w:rPr>
        <w:t>Срок – 01.0</w:t>
      </w:r>
      <w:r w:rsidR="00CB3884">
        <w:rPr>
          <w:rFonts w:ascii="Times New Roman" w:hAnsi="Times New Roman" w:cs="Times New Roman"/>
          <w:b/>
          <w:sz w:val="28"/>
          <w:szCs w:val="28"/>
        </w:rPr>
        <w:t>9</w:t>
      </w:r>
      <w:r w:rsidRPr="00FB5EF4">
        <w:rPr>
          <w:rFonts w:ascii="Times New Roman" w:hAnsi="Times New Roman" w:cs="Times New Roman"/>
          <w:b/>
          <w:sz w:val="28"/>
          <w:szCs w:val="28"/>
        </w:rPr>
        <w:t>.2026</w:t>
      </w:r>
    </w:p>
    <w:p w:rsidR="00FD41AA" w:rsidRPr="00BF1774" w:rsidRDefault="00FD41AA" w:rsidP="00CE3C89">
      <w:pPr>
        <w:spacing w:after="0" w:line="240" w:lineRule="auto"/>
        <w:ind w:firstLine="709"/>
        <w:jc w:val="both"/>
        <w:rPr>
          <w:rFonts w:ascii="Times New Roman" w:eastAsia="Calibri" w:hAnsi="Times New Roman" w:cs="Times New Roman"/>
          <w:b/>
          <w:sz w:val="28"/>
          <w:szCs w:val="28"/>
        </w:rPr>
      </w:pPr>
    </w:p>
    <w:p w:rsidR="00FD41AA" w:rsidRDefault="004E1FA5" w:rsidP="00FD41AA">
      <w:pPr>
        <w:spacing w:after="0" w:line="240" w:lineRule="auto"/>
        <w:ind w:firstLine="709"/>
        <w:jc w:val="both"/>
        <w:rPr>
          <w:rFonts w:ascii="Times New Roman" w:eastAsia="Calibri" w:hAnsi="Times New Roman" w:cs="Times New Roman"/>
          <w:b/>
          <w:sz w:val="28"/>
          <w:szCs w:val="28"/>
        </w:rPr>
      </w:pPr>
      <w:r>
        <w:rPr>
          <w:rFonts w:ascii="Times New Roman" w:eastAsia="Calibri" w:hAnsi="Times New Roman" w:cs="Times New Roman"/>
          <w:b/>
          <w:sz w:val="28"/>
          <w:szCs w:val="28"/>
        </w:rPr>
        <w:t>В</w:t>
      </w:r>
      <w:r w:rsidR="00FD41AA" w:rsidRPr="003863D6">
        <w:rPr>
          <w:rFonts w:ascii="Times New Roman" w:eastAsia="Calibri" w:hAnsi="Times New Roman" w:cs="Times New Roman"/>
          <w:b/>
          <w:sz w:val="28"/>
          <w:szCs w:val="28"/>
        </w:rPr>
        <w:t>ыводы по подразделу:</w:t>
      </w:r>
    </w:p>
    <w:p w:rsidR="002E5899" w:rsidRDefault="00ED56FD" w:rsidP="003927F0">
      <w:pPr>
        <w:spacing w:after="0" w:line="240" w:lineRule="auto"/>
        <w:ind w:firstLine="709"/>
        <w:jc w:val="both"/>
        <w:rPr>
          <w:rStyle w:val="word-wrappe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 xml:space="preserve">В ходе аудита выявлена необходимость в пересмотре подходов к расчету </w:t>
      </w:r>
      <w:r w:rsidR="00213E87">
        <w:rPr>
          <w:rFonts w:ascii="Times New Roman" w:hAnsi="Times New Roman" w:cs="Times New Roman"/>
          <w:color w:val="242424"/>
          <w:sz w:val="28"/>
          <w:szCs w:val="28"/>
          <w:shd w:val="clear" w:color="auto" w:fill="FFFFFF"/>
        </w:rPr>
        <w:t xml:space="preserve">метрик </w:t>
      </w:r>
      <w:r>
        <w:rPr>
          <w:rFonts w:ascii="Times New Roman" w:hAnsi="Times New Roman" w:cs="Times New Roman"/>
          <w:color w:val="242424"/>
          <w:sz w:val="28"/>
          <w:szCs w:val="28"/>
          <w:shd w:val="clear" w:color="auto" w:fill="FFFFFF"/>
        </w:rPr>
        <w:t>продуктового проникновения,</w:t>
      </w:r>
      <w:r w:rsidR="009F08A9">
        <w:rPr>
          <w:rFonts w:ascii="Times New Roman" w:hAnsi="Times New Roman" w:cs="Times New Roman"/>
          <w:color w:val="242424"/>
          <w:sz w:val="28"/>
          <w:szCs w:val="28"/>
          <w:shd w:val="clear" w:color="auto" w:fill="FFFFFF"/>
        </w:rPr>
        <w:t xml:space="preserve"> а также </w:t>
      </w:r>
      <w:r w:rsidR="00357BF0">
        <w:rPr>
          <w:rFonts w:ascii="Times New Roman" w:hAnsi="Times New Roman" w:cs="Times New Roman"/>
          <w:color w:val="242424"/>
          <w:sz w:val="28"/>
          <w:szCs w:val="28"/>
          <w:shd w:val="clear" w:color="auto" w:fill="FFFFFF"/>
        </w:rPr>
        <w:t xml:space="preserve">в </w:t>
      </w:r>
      <w:r w:rsidR="009F08A9">
        <w:rPr>
          <w:rFonts w:ascii="Times New Roman" w:hAnsi="Times New Roman" w:cs="Times New Roman"/>
          <w:color w:val="242424"/>
          <w:sz w:val="28"/>
          <w:szCs w:val="28"/>
          <w:shd w:val="clear" w:color="auto" w:fill="FFFFFF"/>
        </w:rPr>
        <w:t>устранении</w:t>
      </w:r>
      <w:r>
        <w:rPr>
          <w:rFonts w:ascii="Times New Roman" w:hAnsi="Times New Roman" w:cs="Times New Roman"/>
          <w:color w:val="242424"/>
          <w:sz w:val="28"/>
          <w:szCs w:val="28"/>
          <w:shd w:val="clear" w:color="auto" w:fill="FFFFFF"/>
        </w:rPr>
        <w:t xml:space="preserve"> дефектов в приложении </w:t>
      </w:r>
      <w:r w:rsidRPr="00D763D9">
        <w:rPr>
          <w:rStyle w:val="word-wrapper"/>
          <w:rFonts w:ascii="Times New Roman" w:hAnsi="Times New Roman" w:cs="Times New Roman"/>
          <w:color w:val="242424"/>
          <w:sz w:val="28"/>
          <w:szCs w:val="28"/>
          <w:shd w:val="clear" w:color="auto" w:fill="FFFFFF"/>
        </w:rPr>
        <w:t>Qlik Sense</w:t>
      </w:r>
      <w:r>
        <w:rPr>
          <w:rStyle w:val="word-wrapper"/>
          <w:rFonts w:ascii="Times New Roman" w:hAnsi="Times New Roman" w:cs="Times New Roman"/>
          <w:color w:val="242424"/>
          <w:sz w:val="28"/>
          <w:szCs w:val="28"/>
          <w:shd w:val="clear" w:color="auto" w:fill="FFFFFF"/>
        </w:rPr>
        <w:t>. Задачи, планируемые ДРККБ к реализации в части устранения выявленных в ходе аудита недостатков, выставлены ДВА на контроль.</w:t>
      </w:r>
    </w:p>
    <w:p w:rsidR="00CE3C89" w:rsidRDefault="00357BF0" w:rsidP="003927F0">
      <w:pPr>
        <w:spacing w:after="0" w:line="240" w:lineRule="auto"/>
        <w:ind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 xml:space="preserve">С целью увеличения масштаба клиентской базы </w:t>
      </w:r>
      <w:r w:rsidR="00B863AF">
        <w:rPr>
          <w:rStyle w:val="word-wrapper"/>
          <w:rFonts w:ascii="Times New Roman" w:hAnsi="Times New Roman" w:cs="Times New Roman"/>
          <w:color w:val="242424"/>
          <w:sz w:val="28"/>
          <w:szCs w:val="28"/>
          <w:shd w:val="clear" w:color="auto" w:fill="FFFFFF"/>
        </w:rPr>
        <w:t xml:space="preserve">бизнес-подразделению </w:t>
      </w:r>
      <w:r>
        <w:rPr>
          <w:rStyle w:val="word-wrapper"/>
          <w:rFonts w:ascii="Times New Roman" w:hAnsi="Times New Roman" w:cs="Times New Roman"/>
          <w:color w:val="242424"/>
          <w:sz w:val="28"/>
          <w:szCs w:val="28"/>
          <w:shd w:val="clear" w:color="auto" w:fill="FFFFFF"/>
        </w:rPr>
        <w:t xml:space="preserve">предложено использовать на </w:t>
      </w:r>
      <w:r w:rsidR="00B863AF">
        <w:rPr>
          <w:rStyle w:val="word-wrapper"/>
          <w:rFonts w:ascii="Times New Roman" w:hAnsi="Times New Roman" w:cs="Times New Roman"/>
          <w:color w:val="242424"/>
          <w:sz w:val="28"/>
          <w:szCs w:val="28"/>
          <w:shd w:val="clear" w:color="auto" w:fill="FFFFFF"/>
        </w:rPr>
        <w:t>постоянной основе</w:t>
      </w:r>
      <w:r w:rsidRPr="00357BF0">
        <w:rPr>
          <w:rStyle w:val="word-wrapper"/>
          <w:rFonts w:ascii="Times New Roman" w:hAnsi="Times New Roman" w:cs="Times New Roman"/>
          <w:color w:val="242424"/>
          <w:sz w:val="28"/>
          <w:szCs w:val="28"/>
          <w:shd w:val="clear" w:color="auto" w:fill="FFFFFF"/>
        </w:rPr>
        <w:t xml:space="preserve"> </w:t>
      </w:r>
      <w:r>
        <w:rPr>
          <w:rStyle w:val="word-wrapper"/>
          <w:rFonts w:ascii="Times New Roman" w:hAnsi="Times New Roman" w:cs="Times New Roman"/>
          <w:color w:val="242424"/>
          <w:sz w:val="28"/>
          <w:szCs w:val="28"/>
          <w:shd w:val="clear" w:color="auto" w:fill="FFFFFF"/>
        </w:rPr>
        <w:t>результаты аналитики по продуктовому проникновению</w:t>
      </w:r>
      <w:r w:rsidR="00B863AF">
        <w:rPr>
          <w:rStyle w:val="word-wrapper"/>
          <w:rFonts w:ascii="Times New Roman" w:hAnsi="Times New Roman" w:cs="Times New Roman"/>
          <w:color w:val="242424"/>
          <w:sz w:val="28"/>
          <w:szCs w:val="28"/>
          <w:shd w:val="clear" w:color="auto" w:fill="FFFFFF"/>
        </w:rPr>
        <w:t>, а также по итогам текущего аудита провести работу по увеличению продуктового охвата клиентов.</w:t>
      </w:r>
      <w:r w:rsidR="00CE3C89">
        <w:rPr>
          <w:rStyle w:val="word-wrapper"/>
          <w:rFonts w:ascii="Times New Roman" w:hAnsi="Times New Roman" w:cs="Times New Roman"/>
          <w:color w:val="242424"/>
          <w:sz w:val="28"/>
          <w:szCs w:val="28"/>
          <w:shd w:val="clear" w:color="auto" w:fill="FFFFFF"/>
        </w:rPr>
        <w:t xml:space="preserve"> </w:t>
      </w:r>
    </w:p>
    <w:p w:rsidR="00357BF0" w:rsidRDefault="00CE3C89" w:rsidP="003927F0">
      <w:pPr>
        <w:spacing w:after="0" w:line="240" w:lineRule="auto"/>
        <w:ind w:firstLine="709"/>
        <w:jc w:val="both"/>
        <w:rP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 xml:space="preserve">Результаты </w:t>
      </w:r>
      <w:r w:rsidR="00157E77">
        <w:rPr>
          <w:rStyle w:val="word-wrapper"/>
          <w:rFonts w:ascii="Times New Roman" w:hAnsi="Times New Roman" w:cs="Times New Roman"/>
          <w:color w:val="242424"/>
          <w:sz w:val="28"/>
          <w:szCs w:val="28"/>
          <w:shd w:val="clear" w:color="auto" w:fill="FFFFFF"/>
        </w:rPr>
        <w:t xml:space="preserve">анализа метрик </w:t>
      </w:r>
      <w:r>
        <w:rPr>
          <w:rStyle w:val="word-wrapper"/>
          <w:rFonts w:ascii="Times New Roman" w:hAnsi="Times New Roman" w:cs="Times New Roman"/>
          <w:color w:val="242424"/>
          <w:sz w:val="28"/>
          <w:szCs w:val="28"/>
          <w:shd w:val="clear" w:color="auto" w:fill="FFFFFF"/>
        </w:rPr>
        <w:t>продуктового проникновения возможно применять в качестве мотивирующего инструмента для оценки активности клиентских менеджеров.</w:t>
      </w:r>
    </w:p>
    <w:p w:rsidR="00FD41AA" w:rsidRDefault="00FD41AA" w:rsidP="003927F0">
      <w:pPr>
        <w:spacing w:after="0" w:line="240" w:lineRule="auto"/>
        <w:ind w:firstLine="709"/>
        <w:jc w:val="both"/>
        <w:rPr>
          <w:rFonts w:ascii="Times New Roman" w:hAnsi="Times New Roman" w:cs="Times New Roman"/>
          <w:color w:val="242424"/>
          <w:sz w:val="28"/>
          <w:szCs w:val="28"/>
          <w:shd w:val="clear" w:color="auto" w:fill="FFFFFF"/>
        </w:rPr>
      </w:pPr>
    </w:p>
    <w:p w:rsidR="006036FA" w:rsidRPr="00CA304E" w:rsidRDefault="006036FA" w:rsidP="002600EB">
      <w:pPr>
        <w:pStyle w:val="ab"/>
        <w:widowControl w:val="0"/>
        <w:numPr>
          <w:ilvl w:val="0"/>
          <w:numId w:val="20"/>
        </w:numPr>
        <w:autoSpaceDE w:val="0"/>
        <w:autoSpaceDN w:val="0"/>
        <w:adjustRightInd w:val="0"/>
        <w:spacing w:after="0" w:line="240" w:lineRule="auto"/>
        <w:ind w:left="709" w:hanging="284"/>
        <w:jc w:val="both"/>
        <w:outlineLvl w:val="1"/>
        <w:rPr>
          <w:rStyle w:val="word-wrapper"/>
          <w:rFonts w:ascii="Times New Roman" w:hAnsi="Times New Roman" w:cs="Times New Roman"/>
          <w:b/>
          <w:color w:val="242424"/>
          <w:sz w:val="28"/>
          <w:szCs w:val="28"/>
          <w:shd w:val="clear" w:color="auto" w:fill="FFFFFF"/>
        </w:rPr>
      </w:pPr>
      <w:bookmarkStart w:id="12" w:name="тарифы"/>
      <w:r>
        <w:rPr>
          <w:rStyle w:val="word-wrapper"/>
          <w:rFonts w:ascii="Times New Roman" w:hAnsi="Times New Roman" w:cs="Times New Roman"/>
          <w:b/>
          <w:color w:val="242424"/>
          <w:sz w:val="28"/>
          <w:szCs w:val="28"/>
          <w:shd w:val="clear" w:color="auto" w:fill="FFFFFF"/>
        </w:rPr>
        <w:t>Анализ условий обслуживания клиентов.</w:t>
      </w:r>
    </w:p>
    <w:bookmarkEnd w:id="12"/>
    <w:p w:rsidR="006036FA" w:rsidRDefault="006036FA" w:rsidP="003927F0">
      <w:pPr>
        <w:spacing w:after="0" w:line="240" w:lineRule="auto"/>
        <w:ind w:firstLine="709"/>
        <w:jc w:val="both"/>
        <w:rPr>
          <w:rFonts w:ascii="Times New Roman" w:hAnsi="Times New Roman" w:cs="Times New Roman"/>
          <w:color w:val="242424"/>
          <w:sz w:val="28"/>
          <w:szCs w:val="28"/>
          <w:shd w:val="clear" w:color="auto" w:fill="FFFFFF"/>
        </w:rPr>
      </w:pPr>
    </w:p>
    <w:p w:rsidR="00552F85" w:rsidRPr="006657F5" w:rsidRDefault="00552F85" w:rsidP="00DF27D7">
      <w:pPr>
        <w:spacing w:after="0" w:line="240" w:lineRule="auto"/>
        <w:ind w:firstLine="709"/>
        <w:jc w:val="both"/>
        <w:rPr>
          <w:rFonts w:ascii="Times New Roman" w:hAnsi="Times New Roman" w:cs="Times New Roman"/>
          <w:color w:val="242424"/>
          <w:sz w:val="28"/>
          <w:szCs w:val="28"/>
          <w:u w:val="single"/>
          <w:shd w:val="clear" w:color="auto" w:fill="FFFFFF"/>
        </w:rPr>
      </w:pPr>
      <w:r>
        <w:rPr>
          <w:rFonts w:ascii="Times New Roman" w:hAnsi="Times New Roman" w:cs="Times New Roman"/>
          <w:color w:val="242424"/>
          <w:sz w:val="28"/>
          <w:szCs w:val="28"/>
          <w:shd w:val="clear" w:color="auto" w:fill="FFFFFF"/>
        </w:rPr>
        <w:t>Размеры комисси</w:t>
      </w:r>
      <w:r w:rsidR="00F05D23">
        <w:rPr>
          <w:rFonts w:ascii="Times New Roman" w:hAnsi="Times New Roman" w:cs="Times New Roman"/>
          <w:color w:val="242424"/>
          <w:sz w:val="28"/>
          <w:szCs w:val="28"/>
          <w:shd w:val="clear" w:color="auto" w:fill="FFFFFF"/>
        </w:rPr>
        <w:t>онного вознаграждения определяются</w:t>
      </w:r>
      <w:r>
        <w:rPr>
          <w:rFonts w:ascii="Times New Roman" w:hAnsi="Times New Roman" w:cs="Times New Roman"/>
          <w:color w:val="242424"/>
          <w:sz w:val="28"/>
          <w:szCs w:val="28"/>
          <w:shd w:val="clear" w:color="auto" w:fill="FFFFFF"/>
        </w:rPr>
        <w:t xml:space="preserve"> Банком в</w:t>
      </w:r>
      <w:r w:rsidR="00F05D23">
        <w:rPr>
          <w:rFonts w:ascii="Times New Roman" w:hAnsi="Times New Roman" w:cs="Times New Roman"/>
          <w:color w:val="242424"/>
          <w:sz w:val="28"/>
          <w:szCs w:val="28"/>
          <w:shd w:val="clear" w:color="auto" w:fill="FFFFFF"/>
        </w:rPr>
        <w:t xml:space="preserve"> </w:t>
      </w:r>
      <w:r w:rsidR="00F05D23" w:rsidRPr="006657F5">
        <w:rPr>
          <w:rFonts w:ascii="Times New Roman" w:hAnsi="Times New Roman" w:cs="Times New Roman"/>
          <w:color w:val="242424"/>
          <w:sz w:val="28"/>
          <w:szCs w:val="28"/>
          <w:u w:val="single"/>
          <w:shd w:val="clear" w:color="auto" w:fill="FFFFFF"/>
        </w:rPr>
        <w:t>Сборник</w:t>
      </w:r>
      <w:r w:rsidR="00DF27D7" w:rsidRPr="006657F5">
        <w:rPr>
          <w:rFonts w:ascii="Times New Roman" w:hAnsi="Times New Roman" w:cs="Times New Roman"/>
          <w:color w:val="242424"/>
          <w:sz w:val="28"/>
          <w:szCs w:val="28"/>
          <w:u w:val="single"/>
          <w:shd w:val="clear" w:color="auto" w:fill="FFFFFF"/>
        </w:rPr>
        <w:t>е</w:t>
      </w:r>
      <w:r w:rsidRPr="006657F5">
        <w:rPr>
          <w:rFonts w:ascii="Times New Roman" w:hAnsi="Times New Roman" w:cs="Times New Roman"/>
          <w:color w:val="242424"/>
          <w:sz w:val="28"/>
          <w:szCs w:val="28"/>
          <w:u w:val="single"/>
          <w:shd w:val="clear" w:color="auto" w:fill="FFFFFF"/>
        </w:rPr>
        <w:t xml:space="preserve"> вознаграждений за операции, осуществляемые ОАО «Сбер Банк» (утверждено Правлением ОАО «Сбер Банк» от 31.03.2025 № 16/01/01-05/141) (в редакции от 24.10.2025).</w:t>
      </w:r>
    </w:p>
    <w:p w:rsidR="003927F0" w:rsidRDefault="00F05D23" w:rsidP="003927F0">
      <w:pPr>
        <w:spacing w:after="0" w:line="240" w:lineRule="auto"/>
        <w:ind w:firstLine="709"/>
        <w:jc w:val="both"/>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С целью определения привлекательности тарифов Банка</w:t>
      </w:r>
      <w:r w:rsidR="00DF27D7">
        <w:rPr>
          <w:rFonts w:ascii="Times New Roman" w:hAnsi="Times New Roman" w:cs="Times New Roman"/>
          <w:color w:val="242424"/>
          <w:sz w:val="28"/>
          <w:szCs w:val="28"/>
          <w:shd w:val="clear" w:color="auto" w:fill="FFFFFF"/>
        </w:rPr>
        <w:t xml:space="preserve"> для клиентов (потенциальных клиентов)</w:t>
      </w:r>
      <w:r>
        <w:rPr>
          <w:rFonts w:ascii="Times New Roman" w:hAnsi="Times New Roman" w:cs="Times New Roman"/>
          <w:color w:val="242424"/>
          <w:sz w:val="28"/>
          <w:szCs w:val="28"/>
          <w:shd w:val="clear" w:color="auto" w:fill="FFFFFF"/>
        </w:rPr>
        <w:t xml:space="preserve"> </w:t>
      </w:r>
      <w:r w:rsidR="003927F0">
        <w:rPr>
          <w:rFonts w:ascii="Times New Roman" w:hAnsi="Times New Roman" w:cs="Times New Roman"/>
          <w:color w:val="242424"/>
          <w:sz w:val="28"/>
          <w:szCs w:val="28"/>
          <w:shd w:val="clear" w:color="auto" w:fill="FFFFFF"/>
        </w:rPr>
        <w:t>проведен точечный сравнительный анализ размеров</w:t>
      </w:r>
      <w:r w:rsidR="00552F85">
        <w:rPr>
          <w:rFonts w:ascii="Times New Roman" w:hAnsi="Times New Roman" w:cs="Times New Roman"/>
          <w:color w:val="242424"/>
          <w:sz w:val="28"/>
          <w:szCs w:val="28"/>
          <w:shd w:val="clear" w:color="auto" w:fill="FFFFFF"/>
        </w:rPr>
        <w:t xml:space="preserve"> комиссионного вознаграждения для корпоративных клиентов</w:t>
      </w:r>
      <w:r w:rsidR="003927F0">
        <w:rPr>
          <w:rFonts w:ascii="Times New Roman" w:hAnsi="Times New Roman" w:cs="Times New Roman"/>
          <w:color w:val="242424"/>
          <w:sz w:val="28"/>
          <w:szCs w:val="28"/>
          <w:shd w:val="clear" w:color="auto" w:fill="FFFFFF"/>
        </w:rPr>
        <w:t xml:space="preserve"> </w:t>
      </w:r>
      <w:r w:rsidR="00552F85">
        <w:rPr>
          <w:rFonts w:ascii="Times New Roman" w:hAnsi="Times New Roman" w:cs="Times New Roman"/>
          <w:color w:val="242424"/>
          <w:sz w:val="28"/>
          <w:szCs w:val="28"/>
          <w:shd w:val="clear" w:color="auto" w:fill="FFFFFF"/>
        </w:rPr>
        <w:t>(в</w:t>
      </w:r>
      <w:r w:rsidR="003927F0">
        <w:rPr>
          <w:rFonts w:ascii="Times New Roman" w:hAnsi="Times New Roman" w:cs="Times New Roman"/>
          <w:color w:val="242424"/>
          <w:sz w:val="28"/>
          <w:szCs w:val="28"/>
          <w:shd w:val="clear" w:color="auto" w:fill="FFFFFF"/>
        </w:rPr>
        <w:t xml:space="preserve"> сравнении участвовали несколько </w:t>
      </w:r>
      <w:r w:rsidR="00552F85">
        <w:rPr>
          <w:rFonts w:ascii="Times New Roman" w:hAnsi="Times New Roman" w:cs="Times New Roman"/>
          <w:color w:val="242424"/>
          <w:sz w:val="28"/>
          <w:szCs w:val="28"/>
          <w:shd w:val="clear" w:color="auto" w:fill="FFFFFF"/>
        </w:rPr>
        <w:t xml:space="preserve">основных </w:t>
      </w:r>
      <w:r w:rsidR="003927F0">
        <w:rPr>
          <w:rFonts w:ascii="Times New Roman" w:hAnsi="Times New Roman" w:cs="Times New Roman"/>
          <w:color w:val="242424"/>
          <w:sz w:val="28"/>
          <w:szCs w:val="28"/>
          <w:shd w:val="clear" w:color="auto" w:fill="FFFFFF"/>
        </w:rPr>
        <w:t>банков-конкурентов</w:t>
      </w:r>
      <w:r w:rsidR="00552F85">
        <w:rPr>
          <w:rFonts w:ascii="Times New Roman" w:hAnsi="Times New Roman" w:cs="Times New Roman"/>
          <w:color w:val="242424"/>
          <w:sz w:val="28"/>
          <w:szCs w:val="28"/>
          <w:shd w:val="clear" w:color="auto" w:fill="FFFFFF"/>
        </w:rPr>
        <w:t>)</w:t>
      </w:r>
      <w:r w:rsidR="003927F0">
        <w:rPr>
          <w:rFonts w:ascii="Times New Roman" w:hAnsi="Times New Roman" w:cs="Times New Roman"/>
          <w:color w:val="242424"/>
          <w:sz w:val="28"/>
          <w:szCs w:val="28"/>
          <w:shd w:val="clear" w:color="auto" w:fill="FFFFFF"/>
        </w:rPr>
        <w:t>.</w:t>
      </w:r>
    </w:p>
    <w:p w:rsidR="003927F0" w:rsidRDefault="003927F0" w:rsidP="003927F0">
      <w:pPr>
        <w:spacing w:after="0" w:line="240" w:lineRule="auto"/>
        <w:ind w:firstLine="709"/>
        <w:jc w:val="both"/>
        <w:rPr>
          <w:rFonts w:ascii="Times New Roman" w:hAnsi="Times New Roman" w:cs="Times New Roman"/>
          <w:color w:val="242424"/>
          <w:sz w:val="28"/>
          <w:szCs w:val="28"/>
          <w:shd w:val="clear" w:color="auto" w:fill="FFFFFF"/>
        </w:rPr>
      </w:pPr>
      <w:r>
        <w:rPr>
          <w:rFonts w:ascii="Times New Roman" w:hAnsi="Times New Roman" w:cs="Times New Roman"/>
          <w:color w:val="242424"/>
          <w:sz w:val="28"/>
          <w:szCs w:val="28"/>
          <w:shd w:val="clear" w:color="auto" w:fill="FFFFFF"/>
        </w:rPr>
        <w:t>Следует отметить, что сведения о размере комиссионного вознаграждения прив</w:t>
      </w:r>
      <w:r w:rsidR="00552F85">
        <w:rPr>
          <w:rFonts w:ascii="Times New Roman" w:hAnsi="Times New Roman" w:cs="Times New Roman"/>
          <w:color w:val="242424"/>
          <w:sz w:val="28"/>
          <w:szCs w:val="28"/>
          <w:shd w:val="clear" w:color="auto" w:fill="FFFFFF"/>
        </w:rPr>
        <w:t>едены</w:t>
      </w:r>
      <w:r>
        <w:rPr>
          <w:rFonts w:ascii="Times New Roman" w:hAnsi="Times New Roman" w:cs="Times New Roman"/>
          <w:color w:val="242424"/>
          <w:sz w:val="28"/>
          <w:szCs w:val="28"/>
          <w:shd w:val="clear" w:color="auto" w:fill="FFFFFF"/>
        </w:rPr>
        <w:t xml:space="preserve"> в общем виде. Банки взимают также дополнительное комиссионное вознаграждение,</w:t>
      </w:r>
      <w:r w:rsidR="00F92592">
        <w:rPr>
          <w:rFonts w:ascii="Times New Roman" w:hAnsi="Times New Roman" w:cs="Times New Roman"/>
          <w:color w:val="242424"/>
          <w:sz w:val="28"/>
          <w:szCs w:val="28"/>
          <w:shd w:val="clear" w:color="auto" w:fill="FFFFFF"/>
        </w:rPr>
        <w:t xml:space="preserve"> кроме того</w:t>
      </w:r>
      <w:r>
        <w:rPr>
          <w:rFonts w:ascii="Times New Roman" w:hAnsi="Times New Roman" w:cs="Times New Roman"/>
          <w:color w:val="242424"/>
          <w:sz w:val="28"/>
          <w:szCs w:val="28"/>
          <w:shd w:val="clear" w:color="auto" w:fill="FFFFFF"/>
        </w:rPr>
        <w:t xml:space="preserve"> предусмотрены пакеты за обслуживание. Информация приведена справочно для общ</w:t>
      </w:r>
      <w:r w:rsidR="00552F85">
        <w:rPr>
          <w:rFonts w:ascii="Times New Roman" w:hAnsi="Times New Roman" w:cs="Times New Roman"/>
          <w:color w:val="242424"/>
          <w:sz w:val="28"/>
          <w:szCs w:val="28"/>
          <w:shd w:val="clear" w:color="auto" w:fill="FFFFFF"/>
        </w:rPr>
        <w:t>его понимания ситуации на рынке:</w:t>
      </w:r>
    </w:p>
    <w:p w:rsidR="00552F85" w:rsidRPr="003927F0" w:rsidRDefault="00552F85" w:rsidP="003927F0">
      <w:pPr>
        <w:spacing w:after="0" w:line="240" w:lineRule="auto"/>
        <w:ind w:firstLine="709"/>
        <w:jc w:val="both"/>
        <w:rPr>
          <w:rFonts w:ascii="Times New Roman" w:hAnsi="Times New Roman" w:cs="Times New Roman"/>
          <w:color w:val="242424"/>
          <w:sz w:val="28"/>
          <w:szCs w:val="28"/>
          <w:shd w:val="clear" w:color="auto" w:fill="FFFFFF"/>
        </w:rPr>
      </w:pPr>
    </w:p>
    <w:p w:rsidR="00177BC1" w:rsidRDefault="003927F0" w:rsidP="003927F0">
      <w:pPr>
        <w:spacing w:after="0" w:line="240" w:lineRule="auto"/>
        <w:jc w:val="both"/>
        <w:rPr>
          <w:rFonts w:ascii="Times New Roman" w:eastAsia="Calibri" w:hAnsi="Times New Roman" w:cs="Times New Roman"/>
          <w:sz w:val="28"/>
          <w:szCs w:val="28"/>
          <w:highlight w:val="yellow"/>
        </w:rPr>
      </w:pPr>
      <w:r w:rsidRPr="003927F0">
        <w:rPr>
          <w:noProof/>
          <w:lang w:eastAsia="ru-RU"/>
        </w:rPr>
        <w:drawing>
          <wp:inline distT="0" distB="0" distL="0" distR="0">
            <wp:extent cx="5940425" cy="4164302"/>
            <wp:effectExtent l="0" t="0" r="3175" b="825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4164302"/>
                    </a:xfrm>
                    <a:prstGeom prst="rect">
                      <a:avLst/>
                    </a:prstGeom>
                    <a:noFill/>
                    <a:ln>
                      <a:noFill/>
                    </a:ln>
                  </pic:spPr>
                </pic:pic>
              </a:graphicData>
            </a:graphic>
          </wp:inline>
        </w:drawing>
      </w:r>
    </w:p>
    <w:p w:rsidR="00E251A1" w:rsidRPr="00E251A1" w:rsidRDefault="00E251A1" w:rsidP="00DF27D7">
      <w:pPr>
        <w:spacing w:after="0" w:line="240" w:lineRule="auto"/>
        <w:jc w:val="both"/>
        <w:rPr>
          <w:rFonts w:ascii="Times New Roman" w:eastAsia="Calibri" w:hAnsi="Times New Roman" w:cs="Times New Roman"/>
          <w:sz w:val="24"/>
          <w:szCs w:val="24"/>
        </w:rPr>
      </w:pPr>
      <w:r w:rsidRPr="00E251A1">
        <w:rPr>
          <w:rFonts w:ascii="Times New Roman" w:eastAsia="Calibri" w:hAnsi="Times New Roman" w:cs="Times New Roman"/>
          <w:sz w:val="24"/>
          <w:szCs w:val="24"/>
          <w:u w:val="single"/>
        </w:rPr>
        <w:t>Примечание:</w:t>
      </w:r>
      <w:r w:rsidRPr="00E251A1">
        <w:rPr>
          <w:rFonts w:ascii="Times New Roman" w:eastAsia="Calibri" w:hAnsi="Times New Roman" w:cs="Times New Roman"/>
          <w:sz w:val="24"/>
          <w:szCs w:val="24"/>
        </w:rPr>
        <w:t xml:space="preserve"> В Сборнике вознаграждений под крупными клиентами подразумеваются клиенты </w:t>
      </w:r>
      <w:r w:rsidRPr="00E251A1">
        <w:rPr>
          <w:rFonts w:ascii="Times New Roman" w:eastAsia="Calibri" w:hAnsi="Times New Roman" w:cs="Times New Roman"/>
          <w:b/>
          <w:sz w:val="24"/>
          <w:szCs w:val="24"/>
        </w:rPr>
        <w:t>Средний+</w:t>
      </w:r>
      <w:r w:rsidRPr="00E251A1">
        <w:rPr>
          <w:rFonts w:ascii="Times New Roman" w:eastAsia="Calibri" w:hAnsi="Times New Roman" w:cs="Times New Roman"/>
          <w:sz w:val="24"/>
          <w:szCs w:val="24"/>
        </w:rPr>
        <w:t>.</w:t>
      </w:r>
    </w:p>
    <w:p w:rsidR="00E251A1" w:rsidRDefault="00E251A1" w:rsidP="00954E33">
      <w:pPr>
        <w:spacing w:after="0" w:line="240" w:lineRule="auto"/>
        <w:ind w:firstLine="709"/>
        <w:jc w:val="both"/>
        <w:rPr>
          <w:rFonts w:ascii="Times New Roman" w:eastAsia="Calibri" w:hAnsi="Times New Roman" w:cs="Times New Roman"/>
          <w:sz w:val="28"/>
          <w:szCs w:val="28"/>
        </w:rPr>
      </w:pPr>
    </w:p>
    <w:p w:rsidR="00954E33" w:rsidRPr="00A93EAD" w:rsidRDefault="00F92592" w:rsidP="00954E33">
      <w:pPr>
        <w:spacing w:after="0" w:line="240" w:lineRule="auto"/>
        <w:ind w:firstLine="709"/>
        <w:jc w:val="both"/>
        <w:rPr>
          <w:rFonts w:ascii="Times New Roman" w:eastAsia="Calibri" w:hAnsi="Times New Roman" w:cs="Times New Roman"/>
          <w:sz w:val="28"/>
          <w:szCs w:val="28"/>
        </w:rPr>
      </w:pPr>
      <w:r w:rsidRPr="00A93EAD">
        <w:rPr>
          <w:rFonts w:ascii="Times New Roman" w:eastAsia="Calibri" w:hAnsi="Times New Roman" w:cs="Times New Roman"/>
          <w:sz w:val="28"/>
          <w:szCs w:val="28"/>
        </w:rPr>
        <w:t xml:space="preserve">Как видно из данных таблицы, </w:t>
      </w:r>
      <w:r w:rsidR="00954E33" w:rsidRPr="00A93EAD">
        <w:rPr>
          <w:rFonts w:ascii="Times New Roman" w:eastAsia="Calibri" w:hAnsi="Times New Roman" w:cs="Times New Roman"/>
          <w:sz w:val="28"/>
          <w:szCs w:val="28"/>
        </w:rPr>
        <w:t xml:space="preserve">предложение Банка в части платы за </w:t>
      </w:r>
      <w:r w:rsidR="00DF27D7">
        <w:rPr>
          <w:rFonts w:ascii="Times New Roman" w:eastAsia="Calibri" w:hAnsi="Times New Roman" w:cs="Times New Roman"/>
          <w:sz w:val="28"/>
          <w:szCs w:val="28"/>
        </w:rPr>
        <w:t xml:space="preserve">отдельные </w:t>
      </w:r>
      <w:r w:rsidR="00954E33" w:rsidRPr="00A93EAD">
        <w:rPr>
          <w:rFonts w:ascii="Times New Roman" w:eastAsia="Calibri" w:hAnsi="Times New Roman" w:cs="Times New Roman"/>
          <w:sz w:val="28"/>
          <w:szCs w:val="28"/>
        </w:rPr>
        <w:t>банковские операц</w:t>
      </w:r>
      <w:r w:rsidR="00113FB5">
        <w:rPr>
          <w:rFonts w:ascii="Times New Roman" w:eastAsia="Calibri" w:hAnsi="Times New Roman" w:cs="Times New Roman"/>
          <w:sz w:val="28"/>
          <w:szCs w:val="28"/>
        </w:rPr>
        <w:t>ии является конкурентоспособным</w:t>
      </w:r>
      <w:r w:rsidR="00954E33" w:rsidRPr="00A93EAD">
        <w:rPr>
          <w:rFonts w:ascii="Times New Roman" w:eastAsia="Calibri" w:hAnsi="Times New Roman" w:cs="Times New Roman"/>
          <w:sz w:val="28"/>
          <w:szCs w:val="28"/>
        </w:rPr>
        <w:t xml:space="preserve">. По отдельным позициям комиссия даже ниже, чем у </w:t>
      </w:r>
      <w:r w:rsidR="00611E1D">
        <w:rPr>
          <w:rFonts w:ascii="Times New Roman" w:eastAsia="Calibri" w:hAnsi="Times New Roman" w:cs="Times New Roman"/>
          <w:sz w:val="28"/>
          <w:szCs w:val="28"/>
        </w:rPr>
        <w:t>других банков</w:t>
      </w:r>
      <w:r w:rsidR="00954E33" w:rsidRPr="00A93EAD">
        <w:rPr>
          <w:rFonts w:ascii="Times New Roman" w:eastAsia="Calibri" w:hAnsi="Times New Roman" w:cs="Times New Roman"/>
          <w:sz w:val="28"/>
          <w:szCs w:val="28"/>
        </w:rPr>
        <w:t xml:space="preserve">. Комиссионное вознаграждение по валютным переводам в основном составляет 0,15%, </w:t>
      </w:r>
      <w:r w:rsidR="00DF27D7">
        <w:rPr>
          <w:rFonts w:ascii="Times New Roman" w:eastAsia="Calibri" w:hAnsi="Times New Roman" w:cs="Times New Roman"/>
          <w:sz w:val="28"/>
          <w:szCs w:val="28"/>
        </w:rPr>
        <w:t xml:space="preserve">а </w:t>
      </w:r>
      <w:r w:rsidR="00954E33" w:rsidRPr="00A93EAD">
        <w:rPr>
          <w:rFonts w:ascii="Times New Roman" w:eastAsia="Calibri" w:hAnsi="Times New Roman" w:cs="Times New Roman"/>
          <w:sz w:val="28"/>
          <w:szCs w:val="28"/>
        </w:rPr>
        <w:t xml:space="preserve">значения минимальных и максимальных значений аналогичны или меньше, чем у конкурентов. </w:t>
      </w:r>
    </w:p>
    <w:p w:rsidR="00611E1D" w:rsidRDefault="00611E1D" w:rsidP="00A93EAD">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В приведенной выше таблице, р</w:t>
      </w:r>
      <w:r w:rsidRPr="00A93EAD">
        <w:rPr>
          <w:rFonts w:ascii="Times New Roman" w:eastAsia="Calibri" w:hAnsi="Times New Roman" w:cs="Times New Roman"/>
          <w:sz w:val="28"/>
          <w:szCs w:val="28"/>
        </w:rPr>
        <w:t>азмер комиссионного вознаграждения у банков-конкуренто</w:t>
      </w:r>
      <w:r>
        <w:rPr>
          <w:rFonts w:ascii="Times New Roman" w:eastAsia="Calibri" w:hAnsi="Times New Roman" w:cs="Times New Roman"/>
          <w:sz w:val="28"/>
          <w:szCs w:val="28"/>
        </w:rPr>
        <w:t>в не зависит от сегмента клиента</w:t>
      </w:r>
      <w:r w:rsidRPr="00A93EAD">
        <w:rPr>
          <w:rFonts w:ascii="Times New Roman" w:eastAsia="Calibri" w:hAnsi="Times New Roman" w:cs="Times New Roman"/>
          <w:sz w:val="28"/>
          <w:szCs w:val="28"/>
        </w:rPr>
        <w:t>. В то</w:t>
      </w:r>
      <w:r>
        <w:rPr>
          <w:rFonts w:ascii="Times New Roman" w:eastAsia="Calibri" w:hAnsi="Times New Roman" w:cs="Times New Roman"/>
          <w:sz w:val="28"/>
          <w:szCs w:val="28"/>
        </w:rPr>
        <w:t xml:space="preserve">же время, </w:t>
      </w:r>
      <w:r w:rsidRPr="00A93EAD">
        <w:rPr>
          <w:rFonts w:ascii="Times New Roman" w:eastAsia="Calibri" w:hAnsi="Times New Roman" w:cs="Times New Roman"/>
          <w:sz w:val="28"/>
          <w:szCs w:val="28"/>
        </w:rPr>
        <w:t xml:space="preserve">переводы в </w:t>
      </w:r>
      <w:r w:rsidRPr="00A93EAD">
        <w:rPr>
          <w:rFonts w:ascii="Times New Roman" w:eastAsia="Calibri" w:hAnsi="Times New Roman" w:cs="Times New Roman"/>
          <w:sz w:val="28"/>
          <w:szCs w:val="28"/>
          <w:lang w:val="en-US"/>
        </w:rPr>
        <w:t>RUB</w:t>
      </w:r>
      <w:r w:rsidRPr="00A93EAD">
        <w:rPr>
          <w:rFonts w:ascii="Times New Roman" w:eastAsia="Calibri" w:hAnsi="Times New Roman" w:cs="Times New Roman"/>
          <w:sz w:val="28"/>
          <w:szCs w:val="28"/>
        </w:rPr>
        <w:t xml:space="preserve"> и некоторые другие комиссии из Сборника вознаграждений Банка находятся в прямой</w:t>
      </w:r>
      <w:r>
        <w:rPr>
          <w:rFonts w:ascii="Times New Roman" w:eastAsia="Calibri" w:hAnsi="Times New Roman" w:cs="Times New Roman"/>
          <w:sz w:val="28"/>
          <w:szCs w:val="28"/>
        </w:rPr>
        <w:t xml:space="preserve"> зависимости от сегмента</w:t>
      </w:r>
      <w:r w:rsidRPr="00A93EAD">
        <w:rPr>
          <w:rFonts w:ascii="Times New Roman" w:eastAsia="Calibri" w:hAnsi="Times New Roman" w:cs="Times New Roman"/>
          <w:sz w:val="28"/>
          <w:szCs w:val="28"/>
        </w:rPr>
        <w:t>.</w:t>
      </w:r>
    </w:p>
    <w:p w:rsidR="00A93EAD" w:rsidRDefault="00E251A1" w:rsidP="00A93EAD">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Дополнительно к ранее приведенной информации (</w:t>
      </w:r>
      <w:r w:rsidR="00DF27D7">
        <w:rPr>
          <w:rFonts w:ascii="Times New Roman" w:eastAsia="Calibri" w:hAnsi="Times New Roman" w:cs="Times New Roman"/>
          <w:sz w:val="28"/>
          <w:szCs w:val="28"/>
        </w:rPr>
        <w:t>в зависимости</w:t>
      </w:r>
      <w:r>
        <w:rPr>
          <w:rFonts w:ascii="Times New Roman" w:eastAsia="Calibri" w:hAnsi="Times New Roman" w:cs="Times New Roman"/>
          <w:sz w:val="28"/>
          <w:szCs w:val="28"/>
        </w:rPr>
        <w:t xml:space="preserve"> от сегмента</w:t>
      </w:r>
      <w:r w:rsidR="00DF27D7">
        <w:rPr>
          <w:rFonts w:ascii="Times New Roman" w:eastAsia="Calibri" w:hAnsi="Times New Roman" w:cs="Times New Roman"/>
          <w:sz w:val="28"/>
          <w:szCs w:val="28"/>
        </w:rPr>
        <w:t xml:space="preserve"> клиента установлены следующие комиссионные вознаграждения</w:t>
      </w:r>
      <w:r>
        <w:rPr>
          <w:rFonts w:ascii="Times New Roman" w:eastAsia="Calibri" w:hAnsi="Times New Roman" w:cs="Times New Roman"/>
          <w:sz w:val="28"/>
          <w:szCs w:val="28"/>
        </w:rPr>
        <w:t>)</w:t>
      </w:r>
      <w:r w:rsidR="002E5899">
        <w:rPr>
          <w:rFonts w:ascii="Times New Roman" w:eastAsia="Calibri" w:hAnsi="Times New Roman" w:cs="Times New Roman"/>
          <w:sz w:val="28"/>
          <w:szCs w:val="28"/>
        </w:rPr>
        <w:t>:</w:t>
      </w:r>
    </w:p>
    <w:p w:rsidR="00213E87" w:rsidRPr="00A93EAD" w:rsidRDefault="00213E87" w:rsidP="00213E87">
      <w:pPr>
        <w:spacing w:after="0" w:line="120" w:lineRule="exact"/>
        <w:ind w:firstLine="709"/>
        <w:jc w:val="both"/>
        <w:rPr>
          <w:rFonts w:ascii="Times New Roman" w:eastAsia="Calibri" w:hAnsi="Times New Roman" w:cs="Times New Roman"/>
          <w:sz w:val="28"/>
          <w:szCs w:val="28"/>
        </w:rPr>
      </w:pPr>
    </w:p>
    <w:p w:rsidR="004F1145" w:rsidRDefault="00A93EAD" w:rsidP="00A93EAD">
      <w:pPr>
        <w:spacing w:after="0" w:line="240" w:lineRule="auto"/>
        <w:ind w:firstLine="142"/>
        <w:jc w:val="center"/>
        <w:rPr>
          <w:rFonts w:ascii="Times New Roman" w:eastAsia="Calibri" w:hAnsi="Times New Roman" w:cs="Times New Roman"/>
          <w:sz w:val="28"/>
          <w:szCs w:val="28"/>
          <w:highlight w:val="yellow"/>
        </w:rPr>
      </w:pPr>
      <w:r w:rsidRPr="00A93EAD">
        <w:rPr>
          <w:noProof/>
          <w:lang w:eastAsia="ru-RU"/>
        </w:rPr>
        <w:drawing>
          <wp:inline distT="0" distB="0" distL="0" distR="0">
            <wp:extent cx="3403600" cy="2085284"/>
            <wp:effectExtent l="0" t="0" r="635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47902" cy="2112427"/>
                    </a:xfrm>
                    <a:prstGeom prst="rect">
                      <a:avLst/>
                    </a:prstGeom>
                    <a:noFill/>
                    <a:ln>
                      <a:noFill/>
                    </a:ln>
                  </pic:spPr>
                </pic:pic>
              </a:graphicData>
            </a:graphic>
          </wp:inline>
        </w:drawing>
      </w:r>
    </w:p>
    <w:p w:rsidR="00213E87" w:rsidRDefault="00213E87" w:rsidP="00213E87">
      <w:pPr>
        <w:spacing w:after="0" w:line="120" w:lineRule="exact"/>
        <w:ind w:firstLine="709"/>
        <w:jc w:val="both"/>
        <w:rPr>
          <w:rFonts w:ascii="Times New Roman" w:hAnsi="Times New Roman" w:cs="Times New Roman"/>
          <w:sz w:val="28"/>
          <w:szCs w:val="28"/>
        </w:rPr>
      </w:pPr>
    </w:p>
    <w:p w:rsidR="009F362E" w:rsidRDefault="00E251A1" w:rsidP="00E251A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связи с определенными недостатками, выявленными при исследовании процесса ресегментации клиентов (описано в разделе </w:t>
      </w:r>
      <w:r w:rsidR="006D08C3">
        <w:rPr>
          <w:rFonts w:ascii="Times New Roman" w:hAnsi="Times New Roman" w:cs="Times New Roman"/>
          <w:sz w:val="28"/>
          <w:szCs w:val="28"/>
          <w:lang w:val="en-US"/>
        </w:rPr>
        <w:t>IX</w:t>
      </w:r>
      <w:r>
        <w:rPr>
          <w:rFonts w:ascii="Times New Roman" w:hAnsi="Times New Roman" w:cs="Times New Roman"/>
          <w:sz w:val="28"/>
          <w:szCs w:val="28"/>
        </w:rPr>
        <w:t xml:space="preserve">), предлагаем рассмотреть возможность в исключении привязки размера комиссионного вознаграждения от сегмента клиента. </w:t>
      </w:r>
    </w:p>
    <w:p w:rsidR="006D08C3" w:rsidRDefault="00AF16EA" w:rsidP="001E1233">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 мнению ДВА</w:t>
      </w:r>
      <w:r w:rsidR="00DF27D7">
        <w:rPr>
          <w:rFonts w:ascii="Times New Roman" w:hAnsi="Times New Roman" w:cs="Times New Roman"/>
          <w:sz w:val="28"/>
          <w:szCs w:val="28"/>
        </w:rPr>
        <w:t xml:space="preserve">, исключение прямой зависимости от сегмента позволит нивелировать влияние результатов ежегодной ресегментации, а также внеплановой ресегментации, которые проявляются в перемещении значительного количества клиентов из сегмента в сегмент.  </w:t>
      </w:r>
      <w:r w:rsidR="001B67DE">
        <w:rPr>
          <w:rFonts w:ascii="Times New Roman" w:hAnsi="Times New Roman" w:cs="Times New Roman"/>
          <w:sz w:val="28"/>
          <w:szCs w:val="28"/>
        </w:rPr>
        <w:t>Данная мера позволит обеспечить взимание комиссионного вознаграждения с применением для клиентов более прозрачных подходов</w:t>
      </w:r>
      <w:r w:rsidR="006D08C3">
        <w:rPr>
          <w:rFonts w:ascii="Times New Roman" w:hAnsi="Times New Roman" w:cs="Times New Roman"/>
          <w:sz w:val="28"/>
          <w:szCs w:val="28"/>
        </w:rPr>
        <w:t>.</w:t>
      </w:r>
    </w:p>
    <w:p w:rsidR="003C40F1" w:rsidRPr="00036BDE" w:rsidRDefault="003C40F1" w:rsidP="004F1145">
      <w:pPr>
        <w:spacing w:after="0" w:line="240" w:lineRule="auto"/>
        <w:ind w:firstLine="709"/>
        <w:jc w:val="both"/>
        <w:rPr>
          <w:rStyle w:val="word-wrapper"/>
          <w:rFonts w:ascii="Times New Roman" w:hAnsi="Times New Roman" w:cs="Times New Roman"/>
          <w:color w:val="242424"/>
          <w:sz w:val="28"/>
          <w:szCs w:val="28"/>
          <w:shd w:val="clear" w:color="auto" w:fill="FFFFFF"/>
        </w:rPr>
      </w:pPr>
      <w:r w:rsidRPr="00036BDE">
        <w:rPr>
          <w:rStyle w:val="word-wrapper"/>
          <w:rFonts w:ascii="Times New Roman" w:hAnsi="Times New Roman" w:cs="Times New Roman"/>
          <w:color w:val="242424"/>
          <w:sz w:val="28"/>
          <w:szCs w:val="28"/>
          <w:shd w:val="clear" w:color="auto" w:fill="FFFFFF"/>
        </w:rPr>
        <w:t>В целях поддержания заинтересованности корпоративных клиентов в сотрудничестве с Банком и з</w:t>
      </w:r>
      <w:r w:rsidR="00213E87">
        <w:rPr>
          <w:rStyle w:val="word-wrapper"/>
          <w:rFonts w:ascii="Times New Roman" w:hAnsi="Times New Roman" w:cs="Times New Roman"/>
          <w:color w:val="242424"/>
          <w:sz w:val="28"/>
          <w:szCs w:val="28"/>
          <w:shd w:val="clear" w:color="auto" w:fill="FFFFFF"/>
        </w:rPr>
        <w:t>акреплении</w:t>
      </w:r>
      <w:r w:rsidRPr="00036BDE">
        <w:rPr>
          <w:rStyle w:val="word-wrapper"/>
          <w:rFonts w:ascii="Times New Roman" w:hAnsi="Times New Roman" w:cs="Times New Roman"/>
          <w:color w:val="242424"/>
          <w:sz w:val="28"/>
          <w:szCs w:val="28"/>
          <w:shd w:val="clear" w:color="auto" w:fill="FFFFFF"/>
        </w:rPr>
        <w:t xml:space="preserve"> долгосрочных партнерских отношений применяется индивидуальная программа взаимодействия с клиентами. Данный подход предполагает проведение Банком гибкой тарифной политики индивидуального обслуживания, которая выражается в установлении клиентам индивидуальных вознаграждений за операции, осуществляемые Банком.</w:t>
      </w:r>
    </w:p>
    <w:p w:rsidR="003712FF" w:rsidRPr="00036BDE" w:rsidRDefault="003712FF" w:rsidP="004F1145">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 ходе аудита запрошена информация о клиентах </w:t>
      </w:r>
      <w:r w:rsidR="00036BDE">
        <w:rPr>
          <w:rFonts w:ascii="Times New Roman" w:eastAsia="Calibri" w:hAnsi="Times New Roman" w:cs="Times New Roman"/>
          <w:sz w:val="28"/>
          <w:szCs w:val="28"/>
        </w:rPr>
        <w:t xml:space="preserve">сегмента </w:t>
      </w:r>
      <w:r w:rsidR="00036BDE" w:rsidRPr="00036BDE">
        <w:rPr>
          <w:rFonts w:ascii="Times New Roman" w:eastAsia="Calibri" w:hAnsi="Times New Roman" w:cs="Times New Roman"/>
          <w:b/>
          <w:sz w:val="28"/>
          <w:szCs w:val="28"/>
        </w:rPr>
        <w:t>Средний+</w:t>
      </w:r>
      <w:r w:rsidR="00036BDE" w:rsidRPr="00036BDE">
        <w:rPr>
          <w:rFonts w:ascii="Times New Roman" w:eastAsia="Calibri" w:hAnsi="Times New Roman" w:cs="Times New Roman"/>
          <w:sz w:val="28"/>
          <w:szCs w:val="28"/>
        </w:rPr>
        <w:t>, по которым установлены</w:t>
      </w:r>
      <w:r w:rsidR="00036BDE">
        <w:rPr>
          <w:rFonts w:ascii="Times New Roman" w:eastAsia="Calibri" w:hAnsi="Times New Roman" w:cs="Times New Roman"/>
          <w:sz w:val="28"/>
          <w:szCs w:val="28"/>
        </w:rPr>
        <w:t xml:space="preserve"> индивидуальные размеры вознаграждений</w:t>
      </w:r>
      <w:r>
        <w:rPr>
          <w:rFonts w:ascii="Times New Roman" w:eastAsia="Calibri" w:hAnsi="Times New Roman" w:cs="Times New Roman"/>
          <w:sz w:val="28"/>
          <w:szCs w:val="28"/>
        </w:rPr>
        <w:t>.</w:t>
      </w:r>
    </w:p>
    <w:p w:rsidR="000D7131" w:rsidRDefault="003712FF" w:rsidP="004F1145">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По состоянию на 01.10.2025 </w:t>
      </w:r>
      <w:r w:rsidR="00EF2B5E">
        <w:rPr>
          <w:rFonts w:ascii="Times New Roman" w:eastAsia="Calibri" w:hAnsi="Times New Roman" w:cs="Times New Roman"/>
          <w:sz w:val="28"/>
          <w:szCs w:val="28"/>
        </w:rPr>
        <w:t>количество клиентов</w:t>
      </w:r>
      <w:r>
        <w:rPr>
          <w:rFonts w:ascii="Times New Roman" w:eastAsia="Calibri" w:hAnsi="Times New Roman" w:cs="Times New Roman"/>
          <w:sz w:val="28"/>
          <w:szCs w:val="28"/>
        </w:rPr>
        <w:t xml:space="preserve"> с индивидуальными размерами комиссионных вознаграждений распределились следующим образом:</w:t>
      </w:r>
    </w:p>
    <w:p w:rsidR="00A10274" w:rsidRDefault="00A10274" w:rsidP="004F1145">
      <w:pPr>
        <w:spacing w:after="0" w:line="240" w:lineRule="auto"/>
        <w:ind w:firstLine="709"/>
        <w:jc w:val="both"/>
        <w:rPr>
          <w:rFonts w:ascii="Times New Roman" w:eastAsia="Calibri" w:hAnsi="Times New Roman" w:cs="Times New Roman"/>
          <w:sz w:val="28"/>
          <w:szCs w:val="28"/>
        </w:rPr>
      </w:pPr>
    </w:p>
    <w:tbl>
      <w:tblPr>
        <w:tblW w:w="4540" w:type="dxa"/>
        <w:jc w:val="center"/>
        <w:tblLook w:val="04A0" w:firstRow="1" w:lastRow="0" w:firstColumn="1" w:lastColumn="0" w:noHBand="0" w:noVBand="1"/>
      </w:tblPr>
      <w:tblGrid>
        <w:gridCol w:w="960"/>
        <w:gridCol w:w="2020"/>
        <w:gridCol w:w="1560"/>
      </w:tblGrid>
      <w:tr w:rsidR="00A10274" w:rsidRPr="00A10274" w:rsidTr="00A10274">
        <w:trPr>
          <w:trHeight w:val="315"/>
          <w:jc w:val="center"/>
        </w:trPr>
        <w:tc>
          <w:tcPr>
            <w:tcW w:w="960" w:type="dxa"/>
            <w:tcBorders>
              <w:top w:val="nil"/>
              <w:left w:val="nil"/>
              <w:bottom w:val="dotted" w:sz="4" w:space="0" w:color="auto"/>
              <w:right w:val="dotted" w:sz="4" w:space="0" w:color="auto"/>
            </w:tcBorders>
            <w:shd w:val="clear" w:color="000000" w:fill="E2EFDA"/>
            <w:noWrap/>
            <w:vAlign w:val="bottom"/>
            <w:hideMark/>
          </w:tcPr>
          <w:p w:rsidR="00A10274" w:rsidRPr="00A10274" w:rsidRDefault="00A10274" w:rsidP="00A10274">
            <w:pPr>
              <w:spacing w:after="0" w:line="240" w:lineRule="auto"/>
              <w:jc w:val="center"/>
              <w:rPr>
                <w:rFonts w:ascii="Times New Roman" w:eastAsia="Times New Roman" w:hAnsi="Times New Roman" w:cs="Times New Roman"/>
                <w:b/>
                <w:bCs/>
                <w:color w:val="000000"/>
                <w:sz w:val="24"/>
                <w:szCs w:val="24"/>
                <w:lang w:eastAsia="ru-RU"/>
              </w:rPr>
            </w:pPr>
            <w:r w:rsidRPr="00A10274">
              <w:rPr>
                <w:rFonts w:ascii="Times New Roman" w:eastAsia="Times New Roman" w:hAnsi="Times New Roman" w:cs="Times New Roman"/>
                <w:b/>
                <w:bCs/>
                <w:color w:val="000000"/>
                <w:sz w:val="24"/>
                <w:szCs w:val="24"/>
                <w:lang w:eastAsia="ru-RU"/>
              </w:rPr>
              <w:t>РКО</w:t>
            </w:r>
          </w:p>
        </w:tc>
        <w:tc>
          <w:tcPr>
            <w:tcW w:w="2020" w:type="dxa"/>
            <w:tcBorders>
              <w:top w:val="nil"/>
              <w:left w:val="nil"/>
              <w:bottom w:val="dotted" w:sz="4" w:space="0" w:color="auto"/>
              <w:right w:val="dotted" w:sz="4" w:space="0" w:color="auto"/>
            </w:tcBorders>
            <w:shd w:val="clear" w:color="000000" w:fill="E2EFDA"/>
            <w:noWrap/>
            <w:vAlign w:val="bottom"/>
            <w:hideMark/>
          </w:tcPr>
          <w:p w:rsidR="00A10274" w:rsidRPr="00A10274" w:rsidRDefault="00A10274" w:rsidP="00A10274">
            <w:pPr>
              <w:spacing w:after="0" w:line="240" w:lineRule="auto"/>
              <w:jc w:val="center"/>
              <w:rPr>
                <w:rFonts w:ascii="Times New Roman" w:eastAsia="Times New Roman" w:hAnsi="Times New Roman" w:cs="Times New Roman"/>
                <w:b/>
                <w:bCs/>
                <w:color w:val="000000"/>
                <w:sz w:val="24"/>
                <w:szCs w:val="24"/>
                <w:lang w:eastAsia="ru-RU"/>
              </w:rPr>
            </w:pPr>
            <w:r w:rsidRPr="00A10274">
              <w:rPr>
                <w:rFonts w:ascii="Times New Roman" w:eastAsia="Times New Roman" w:hAnsi="Times New Roman" w:cs="Times New Roman"/>
                <w:b/>
                <w:bCs/>
                <w:color w:val="000000"/>
                <w:sz w:val="24"/>
                <w:szCs w:val="24"/>
                <w:lang w:eastAsia="ru-RU"/>
              </w:rPr>
              <w:t>ЗП договоры</w:t>
            </w:r>
          </w:p>
        </w:tc>
        <w:tc>
          <w:tcPr>
            <w:tcW w:w="1560" w:type="dxa"/>
            <w:tcBorders>
              <w:top w:val="nil"/>
              <w:left w:val="nil"/>
              <w:bottom w:val="dotted" w:sz="4" w:space="0" w:color="auto"/>
              <w:right w:val="nil"/>
            </w:tcBorders>
            <w:shd w:val="clear" w:color="000000" w:fill="E2EFDA"/>
            <w:noWrap/>
            <w:vAlign w:val="bottom"/>
            <w:hideMark/>
          </w:tcPr>
          <w:p w:rsidR="00A10274" w:rsidRPr="00A10274" w:rsidRDefault="00A10274" w:rsidP="00A10274">
            <w:pPr>
              <w:spacing w:after="0" w:line="240" w:lineRule="auto"/>
              <w:jc w:val="center"/>
              <w:rPr>
                <w:rFonts w:ascii="Times New Roman" w:eastAsia="Times New Roman" w:hAnsi="Times New Roman" w:cs="Times New Roman"/>
                <w:b/>
                <w:bCs/>
                <w:color w:val="000000"/>
                <w:sz w:val="24"/>
                <w:szCs w:val="24"/>
                <w:lang w:eastAsia="ru-RU"/>
              </w:rPr>
            </w:pPr>
            <w:r w:rsidRPr="00A10274">
              <w:rPr>
                <w:rFonts w:ascii="Times New Roman" w:eastAsia="Times New Roman" w:hAnsi="Times New Roman" w:cs="Times New Roman"/>
                <w:b/>
                <w:bCs/>
                <w:color w:val="000000"/>
                <w:sz w:val="24"/>
                <w:szCs w:val="24"/>
                <w:lang w:eastAsia="ru-RU"/>
              </w:rPr>
              <w:t>эквайринг</w:t>
            </w:r>
          </w:p>
        </w:tc>
      </w:tr>
      <w:tr w:rsidR="00A10274" w:rsidRPr="00A10274" w:rsidTr="00A10274">
        <w:trPr>
          <w:trHeight w:val="315"/>
          <w:jc w:val="center"/>
        </w:trPr>
        <w:tc>
          <w:tcPr>
            <w:tcW w:w="960" w:type="dxa"/>
            <w:tcBorders>
              <w:top w:val="nil"/>
              <w:left w:val="nil"/>
              <w:bottom w:val="nil"/>
              <w:right w:val="dotted" w:sz="4" w:space="0" w:color="auto"/>
            </w:tcBorders>
            <w:shd w:val="clear" w:color="auto" w:fill="auto"/>
            <w:noWrap/>
            <w:vAlign w:val="bottom"/>
            <w:hideMark/>
          </w:tcPr>
          <w:p w:rsidR="00A10274" w:rsidRPr="00A10274" w:rsidRDefault="00A10274" w:rsidP="00A10274">
            <w:pPr>
              <w:spacing w:after="0" w:line="240" w:lineRule="auto"/>
              <w:jc w:val="center"/>
              <w:rPr>
                <w:rFonts w:ascii="Times New Roman" w:eastAsia="Times New Roman" w:hAnsi="Times New Roman" w:cs="Times New Roman"/>
                <w:color w:val="000000"/>
                <w:sz w:val="24"/>
                <w:szCs w:val="24"/>
                <w:lang w:eastAsia="ru-RU"/>
              </w:rPr>
            </w:pPr>
            <w:r w:rsidRPr="00A10274">
              <w:rPr>
                <w:rFonts w:ascii="Times New Roman" w:eastAsia="Times New Roman" w:hAnsi="Times New Roman" w:cs="Times New Roman"/>
                <w:color w:val="000000"/>
                <w:sz w:val="24"/>
                <w:szCs w:val="24"/>
                <w:lang w:eastAsia="ru-RU"/>
              </w:rPr>
              <w:t>183</w:t>
            </w:r>
          </w:p>
        </w:tc>
        <w:tc>
          <w:tcPr>
            <w:tcW w:w="2020" w:type="dxa"/>
            <w:tcBorders>
              <w:top w:val="nil"/>
              <w:left w:val="nil"/>
              <w:bottom w:val="nil"/>
              <w:right w:val="dotted" w:sz="4" w:space="0" w:color="auto"/>
            </w:tcBorders>
            <w:shd w:val="clear" w:color="auto" w:fill="auto"/>
            <w:noWrap/>
            <w:vAlign w:val="bottom"/>
            <w:hideMark/>
          </w:tcPr>
          <w:p w:rsidR="00A10274" w:rsidRPr="00A10274" w:rsidRDefault="00A10274" w:rsidP="00A10274">
            <w:pPr>
              <w:spacing w:after="0" w:line="240" w:lineRule="auto"/>
              <w:jc w:val="center"/>
              <w:rPr>
                <w:rFonts w:ascii="Times New Roman" w:eastAsia="Times New Roman" w:hAnsi="Times New Roman" w:cs="Times New Roman"/>
                <w:color w:val="000000"/>
                <w:sz w:val="24"/>
                <w:szCs w:val="24"/>
                <w:lang w:eastAsia="ru-RU"/>
              </w:rPr>
            </w:pPr>
            <w:r w:rsidRPr="00A10274">
              <w:rPr>
                <w:rFonts w:ascii="Times New Roman" w:eastAsia="Times New Roman" w:hAnsi="Times New Roman" w:cs="Times New Roman"/>
                <w:color w:val="000000"/>
                <w:sz w:val="24"/>
                <w:szCs w:val="24"/>
                <w:lang w:eastAsia="ru-RU"/>
              </w:rPr>
              <w:t>124</w:t>
            </w:r>
          </w:p>
        </w:tc>
        <w:tc>
          <w:tcPr>
            <w:tcW w:w="1560" w:type="dxa"/>
            <w:tcBorders>
              <w:top w:val="nil"/>
              <w:left w:val="nil"/>
              <w:bottom w:val="nil"/>
              <w:right w:val="nil"/>
            </w:tcBorders>
            <w:shd w:val="clear" w:color="auto" w:fill="auto"/>
            <w:noWrap/>
            <w:vAlign w:val="bottom"/>
            <w:hideMark/>
          </w:tcPr>
          <w:p w:rsidR="00A10274" w:rsidRPr="00A10274" w:rsidRDefault="00A10274" w:rsidP="00A10274">
            <w:pPr>
              <w:spacing w:after="0" w:line="240" w:lineRule="auto"/>
              <w:jc w:val="center"/>
              <w:rPr>
                <w:rFonts w:ascii="Times New Roman" w:eastAsia="Times New Roman" w:hAnsi="Times New Roman" w:cs="Times New Roman"/>
                <w:color w:val="000000"/>
                <w:sz w:val="24"/>
                <w:szCs w:val="24"/>
                <w:lang w:eastAsia="ru-RU"/>
              </w:rPr>
            </w:pPr>
            <w:r w:rsidRPr="00A10274">
              <w:rPr>
                <w:rFonts w:ascii="Times New Roman" w:eastAsia="Times New Roman" w:hAnsi="Times New Roman" w:cs="Times New Roman"/>
                <w:color w:val="000000"/>
                <w:sz w:val="24"/>
                <w:szCs w:val="24"/>
                <w:lang w:eastAsia="ru-RU"/>
              </w:rPr>
              <w:t>57</w:t>
            </w:r>
          </w:p>
        </w:tc>
      </w:tr>
    </w:tbl>
    <w:p w:rsidR="00EF2B5E" w:rsidRDefault="00EF2B5E" w:rsidP="004F1145">
      <w:pPr>
        <w:spacing w:after="0" w:line="240" w:lineRule="auto"/>
        <w:ind w:firstLine="709"/>
        <w:jc w:val="both"/>
        <w:rPr>
          <w:rFonts w:ascii="Times New Roman" w:eastAsia="Calibri" w:hAnsi="Times New Roman" w:cs="Times New Roman"/>
          <w:sz w:val="28"/>
          <w:szCs w:val="28"/>
          <w:highlight w:val="yellow"/>
        </w:rPr>
      </w:pPr>
    </w:p>
    <w:p w:rsidR="00CF6CF6" w:rsidRPr="006657F5" w:rsidRDefault="00CF6CF6" w:rsidP="00B56016">
      <w:pPr>
        <w:spacing w:after="0" w:line="240" w:lineRule="auto"/>
        <w:ind w:firstLine="709"/>
        <w:jc w:val="both"/>
        <w:rPr>
          <w:rFonts w:ascii="Times New Roman" w:hAnsi="Times New Roman" w:cs="Times New Roman"/>
          <w:color w:val="242424"/>
          <w:sz w:val="28"/>
          <w:szCs w:val="28"/>
          <w:u w:val="single"/>
          <w:shd w:val="clear" w:color="auto" w:fill="FFFFFF"/>
        </w:rPr>
      </w:pPr>
      <w:r w:rsidRPr="00CF6CF6">
        <w:rPr>
          <w:rFonts w:ascii="Times New Roman" w:hAnsi="Times New Roman" w:cs="Times New Roman"/>
          <w:color w:val="242424"/>
          <w:sz w:val="28"/>
          <w:szCs w:val="28"/>
          <w:shd w:val="clear" w:color="auto" w:fill="FFFFFF"/>
        </w:rPr>
        <w:t xml:space="preserve">В соответствии с </w:t>
      </w:r>
      <w:r w:rsidR="003863D6">
        <w:rPr>
          <w:rFonts w:ascii="Times New Roman" w:hAnsi="Times New Roman" w:cs="Times New Roman"/>
          <w:color w:val="242424"/>
          <w:sz w:val="28"/>
          <w:szCs w:val="28"/>
          <w:shd w:val="clear" w:color="auto" w:fill="FFFFFF"/>
        </w:rPr>
        <w:t>п. 62</w:t>
      </w:r>
      <w:r w:rsidR="00B56016">
        <w:rPr>
          <w:rFonts w:ascii="Times New Roman" w:hAnsi="Times New Roman" w:cs="Times New Roman"/>
          <w:color w:val="242424"/>
          <w:sz w:val="28"/>
          <w:szCs w:val="28"/>
          <w:shd w:val="clear" w:color="auto" w:fill="FFFFFF"/>
        </w:rPr>
        <w:t xml:space="preserve"> </w:t>
      </w:r>
      <w:r w:rsidRPr="006657F5">
        <w:rPr>
          <w:rFonts w:ascii="Times New Roman" w:hAnsi="Times New Roman" w:cs="Times New Roman"/>
          <w:color w:val="242424"/>
          <w:sz w:val="28"/>
          <w:szCs w:val="28"/>
          <w:u w:val="single"/>
          <w:shd w:val="clear" w:color="auto" w:fill="FFFFFF"/>
        </w:rPr>
        <w:t>Тарифной политики ОАО «Сбер Банк» (утверждено Правлением ОАО «Сбер Банк» от 26.09.2022 № 55/01/01-07/426) (в редакции от 27.02.2025):</w:t>
      </w:r>
    </w:p>
    <w:p w:rsidR="00CF6CF6" w:rsidRPr="00CF6CF6" w:rsidRDefault="00CF6CF6" w:rsidP="004F1145">
      <w:pPr>
        <w:spacing w:after="0" w:line="240" w:lineRule="auto"/>
        <w:ind w:firstLine="709"/>
        <w:jc w:val="both"/>
        <w:rPr>
          <w:rFonts w:ascii="Times New Roman" w:hAnsi="Times New Roman" w:cs="Times New Roman"/>
          <w:i/>
          <w:color w:val="242424"/>
          <w:sz w:val="28"/>
          <w:szCs w:val="28"/>
          <w:shd w:val="clear" w:color="auto" w:fill="FFFFFF"/>
        </w:rPr>
      </w:pPr>
      <w:r>
        <w:rPr>
          <w:rStyle w:val="word-wrapper"/>
          <w:rFonts w:ascii="Times New Roman" w:hAnsi="Times New Roman" w:cs="Times New Roman"/>
          <w:i/>
          <w:color w:val="242424"/>
          <w:sz w:val="28"/>
          <w:szCs w:val="28"/>
          <w:shd w:val="clear" w:color="auto" w:fill="FFFFFF"/>
        </w:rPr>
        <w:t>«</w:t>
      </w:r>
      <w:r w:rsidRPr="00CF6CF6">
        <w:rPr>
          <w:rStyle w:val="word-wrapper"/>
          <w:rFonts w:ascii="Times New Roman" w:hAnsi="Times New Roman" w:cs="Times New Roman"/>
          <w:i/>
          <w:color w:val="242424"/>
          <w:sz w:val="28"/>
          <w:szCs w:val="28"/>
          <w:shd w:val="clear" w:color="auto" w:fill="FFFFFF"/>
        </w:rPr>
        <w:t>На систематической основе с периодичностью 3 календарных месяца ОФЭЦ</w:t>
      </w:r>
      <w:r>
        <w:rPr>
          <w:rStyle w:val="word-wrapper"/>
          <w:rFonts w:ascii="Times New Roman" w:hAnsi="Times New Roman" w:cs="Times New Roman"/>
          <w:i/>
          <w:color w:val="242424"/>
          <w:sz w:val="28"/>
          <w:szCs w:val="28"/>
          <w:shd w:val="clear" w:color="auto" w:fill="FFFFFF"/>
        </w:rPr>
        <w:t xml:space="preserve"> (отдел финансовой экспертизы и ценообразования)</w:t>
      </w:r>
      <w:r w:rsidRPr="00CF6CF6">
        <w:rPr>
          <w:rStyle w:val="word-wrapper"/>
          <w:rFonts w:ascii="Times New Roman" w:hAnsi="Times New Roman" w:cs="Times New Roman"/>
          <w:i/>
          <w:color w:val="242424"/>
          <w:sz w:val="28"/>
          <w:szCs w:val="28"/>
          <w:shd w:val="clear" w:color="auto" w:fill="FFFFFF"/>
        </w:rPr>
        <w:t xml:space="preserve"> осуществляется </w:t>
      </w:r>
      <w:r w:rsidRPr="00CF6CF6">
        <w:rPr>
          <w:rStyle w:val="word-wrapper"/>
          <w:rFonts w:ascii="Times New Roman" w:hAnsi="Times New Roman" w:cs="Times New Roman"/>
          <w:b/>
          <w:i/>
          <w:color w:val="242424"/>
          <w:sz w:val="28"/>
          <w:szCs w:val="28"/>
          <w:shd w:val="clear" w:color="auto" w:fill="FFFFFF"/>
        </w:rPr>
        <w:t>выборочный последующий контроль</w:t>
      </w:r>
      <w:r w:rsidRPr="00CF6CF6">
        <w:rPr>
          <w:rStyle w:val="word-wrapper"/>
          <w:rFonts w:ascii="Times New Roman" w:hAnsi="Times New Roman" w:cs="Times New Roman"/>
          <w:i/>
          <w:color w:val="242424"/>
          <w:sz w:val="28"/>
          <w:szCs w:val="28"/>
          <w:shd w:val="clear" w:color="auto" w:fill="FFFFFF"/>
        </w:rPr>
        <w:t xml:space="preserve"> за достижением клиентами, которым установлены </w:t>
      </w:r>
      <w:r w:rsidRPr="00CF6CF6">
        <w:rPr>
          <w:rStyle w:val="word-wrapper"/>
          <w:rFonts w:ascii="Times New Roman" w:hAnsi="Times New Roman" w:cs="Times New Roman"/>
          <w:b/>
          <w:i/>
          <w:color w:val="242424"/>
          <w:sz w:val="28"/>
          <w:szCs w:val="28"/>
          <w:shd w:val="clear" w:color="auto" w:fill="FFFFFF"/>
        </w:rPr>
        <w:t>индивидуальные вознаграждения</w:t>
      </w:r>
      <w:r w:rsidRPr="00CF6CF6">
        <w:rPr>
          <w:rStyle w:val="word-wrapper"/>
          <w:rFonts w:ascii="Times New Roman" w:hAnsi="Times New Roman" w:cs="Times New Roman"/>
          <w:i/>
          <w:color w:val="242424"/>
          <w:sz w:val="28"/>
          <w:szCs w:val="28"/>
          <w:shd w:val="clear" w:color="auto" w:fill="FFFFFF"/>
        </w:rPr>
        <w:t xml:space="preserve"> (вознаграждения на договорной основе), планового дохода, отраженного в запросе на установление индивидуального вознаграждения (вознаграждения на договорной основе), и выполнением условий его установления</w:t>
      </w:r>
      <w:r>
        <w:rPr>
          <w:rStyle w:val="word-wrapper"/>
          <w:rFonts w:ascii="Times New Roman" w:hAnsi="Times New Roman" w:cs="Times New Roman"/>
          <w:i/>
          <w:color w:val="242424"/>
          <w:sz w:val="28"/>
          <w:szCs w:val="28"/>
          <w:shd w:val="clear" w:color="auto" w:fill="FFFFFF"/>
        </w:rPr>
        <w:t>»</w:t>
      </w:r>
      <w:r w:rsidRPr="00CF6CF6">
        <w:rPr>
          <w:rStyle w:val="word-wrapper"/>
          <w:rFonts w:ascii="Times New Roman" w:hAnsi="Times New Roman" w:cs="Times New Roman"/>
          <w:i/>
          <w:color w:val="242424"/>
          <w:sz w:val="28"/>
          <w:szCs w:val="28"/>
          <w:shd w:val="clear" w:color="auto" w:fill="FFFFFF"/>
        </w:rPr>
        <w:t>.</w:t>
      </w:r>
    </w:p>
    <w:p w:rsidR="00CF6CF6" w:rsidRPr="00CF6CF6" w:rsidRDefault="00CF6CF6" w:rsidP="004F1145">
      <w:pPr>
        <w:spacing w:after="0" w:line="240" w:lineRule="auto"/>
        <w:ind w:firstLine="709"/>
        <w:jc w:val="both"/>
        <w:rPr>
          <w:rFonts w:ascii="Times New Roman" w:eastAsia="Calibri" w:hAnsi="Times New Roman" w:cs="Times New Roman"/>
          <w:sz w:val="28"/>
          <w:szCs w:val="28"/>
        </w:rPr>
      </w:pPr>
      <w:r w:rsidRPr="00CF6CF6">
        <w:rPr>
          <w:rStyle w:val="word-wrapper"/>
          <w:rFonts w:ascii="Times New Roman" w:hAnsi="Times New Roman" w:cs="Times New Roman"/>
          <w:color w:val="242424"/>
          <w:sz w:val="28"/>
          <w:szCs w:val="28"/>
          <w:shd w:val="clear" w:color="auto" w:fill="FFFFFF"/>
        </w:rPr>
        <w:t>В случае не достижения клиентом планового дохода (</w:t>
      </w:r>
      <w:r>
        <w:rPr>
          <w:rStyle w:val="word-wrapper"/>
          <w:rFonts w:ascii="Times New Roman" w:hAnsi="Times New Roman" w:cs="Times New Roman"/>
          <w:color w:val="242424"/>
          <w:sz w:val="28"/>
          <w:szCs w:val="28"/>
          <w:shd w:val="clear" w:color="auto" w:fill="FFFFFF"/>
        </w:rPr>
        <w:t>операционного</w:t>
      </w:r>
      <w:r w:rsidRPr="00CF6CF6">
        <w:rPr>
          <w:rStyle w:val="word-wrapper"/>
          <w:rFonts w:ascii="Times New Roman" w:hAnsi="Times New Roman" w:cs="Times New Roman"/>
          <w:color w:val="242424"/>
          <w:sz w:val="28"/>
          <w:szCs w:val="28"/>
          <w:shd w:val="clear" w:color="auto" w:fill="FFFFFF"/>
        </w:rPr>
        <w:t xml:space="preserve"> доход</w:t>
      </w:r>
      <w:r>
        <w:rPr>
          <w:rStyle w:val="word-wrapper"/>
          <w:rFonts w:ascii="Times New Roman" w:hAnsi="Times New Roman" w:cs="Times New Roman"/>
          <w:color w:val="242424"/>
          <w:sz w:val="28"/>
          <w:szCs w:val="28"/>
          <w:shd w:val="clear" w:color="auto" w:fill="FFFFFF"/>
        </w:rPr>
        <w:t>а</w:t>
      </w:r>
      <w:r w:rsidRPr="00CF6CF6">
        <w:rPr>
          <w:rStyle w:val="word-wrapper"/>
          <w:rFonts w:ascii="Times New Roman" w:hAnsi="Times New Roman" w:cs="Times New Roman"/>
          <w:color w:val="242424"/>
          <w:sz w:val="28"/>
          <w:szCs w:val="28"/>
          <w:shd w:val="clear" w:color="auto" w:fill="FFFFFF"/>
        </w:rPr>
        <w:t xml:space="preserve"> до вычета резервов), а также невыполнения условий установления индивидуального вознаграждения</w:t>
      </w:r>
      <w:r w:rsidR="003863D6">
        <w:rPr>
          <w:rStyle w:val="word-wrapper"/>
          <w:rFonts w:ascii="Times New Roman" w:hAnsi="Times New Roman" w:cs="Times New Roman"/>
          <w:color w:val="242424"/>
          <w:sz w:val="28"/>
          <w:szCs w:val="28"/>
          <w:shd w:val="clear" w:color="auto" w:fill="FFFFFF"/>
        </w:rPr>
        <w:t xml:space="preserve"> </w:t>
      </w:r>
      <w:r w:rsidR="00596250" w:rsidRPr="00CF6CF6">
        <w:rPr>
          <w:rFonts w:ascii="Times New Roman" w:eastAsia="Calibri" w:hAnsi="Times New Roman" w:cs="Times New Roman"/>
          <w:sz w:val="28"/>
          <w:szCs w:val="28"/>
        </w:rPr>
        <w:t>осуществляется пересмотр размера комиссионного вознаграждения (вплоть до отмены</w:t>
      </w:r>
      <w:r w:rsidR="0068441D" w:rsidRPr="00CF6CF6">
        <w:rPr>
          <w:rFonts w:ascii="Times New Roman" w:eastAsia="Calibri" w:hAnsi="Times New Roman" w:cs="Times New Roman"/>
          <w:sz w:val="28"/>
          <w:szCs w:val="28"/>
        </w:rPr>
        <w:t xml:space="preserve"> индивидуального (льготного)</w:t>
      </w:r>
      <w:r w:rsidR="00596250" w:rsidRPr="00CF6CF6">
        <w:rPr>
          <w:rFonts w:ascii="Times New Roman" w:eastAsia="Calibri" w:hAnsi="Times New Roman" w:cs="Times New Roman"/>
          <w:sz w:val="28"/>
          <w:szCs w:val="28"/>
        </w:rPr>
        <w:t xml:space="preserve"> </w:t>
      </w:r>
      <w:r w:rsidR="0068441D" w:rsidRPr="00CF6CF6">
        <w:rPr>
          <w:rFonts w:ascii="Times New Roman" w:eastAsia="Calibri" w:hAnsi="Times New Roman" w:cs="Times New Roman"/>
          <w:sz w:val="28"/>
          <w:szCs w:val="28"/>
        </w:rPr>
        <w:t>тарифа</w:t>
      </w:r>
      <w:r w:rsidR="00596250" w:rsidRPr="00CF6CF6">
        <w:rPr>
          <w:rFonts w:ascii="Times New Roman" w:eastAsia="Calibri" w:hAnsi="Times New Roman" w:cs="Times New Roman"/>
          <w:sz w:val="28"/>
          <w:szCs w:val="28"/>
        </w:rPr>
        <w:t xml:space="preserve">). </w:t>
      </w:r>
    </w:p>
    <w:p w:rsidR="00EE3C3B" w:rsidRDefault="00EE3C3B" w:rsidP="004F1145">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 ходе аудита запрошена информация о мониторинге планового дохода </w:t>
      </w:r>
      <w:r w:rsidR="00594732">
        <w:rPr>
          <w:rFonts w:ascii="Times New Roman" w:eastAsia="Calibri" w:hAnsi="Times New Roman" w:cs="Times New Roman"/>
          <w:sz w:val="28"/>
          <w:szCs w:val="28"/>
        </w:rPr>
        <w:t>по клиентам</w:t>
      </w:r>
      <w:r>
        <w:rPr>
          <w:rFonts w:ascii="Times New Roman" w:eastAsia="Calibri" w:hAnsi="Times New Roman" w:cs="Times New Roman"/>
          <w:sz w:val="28"/>
          <w:szCs w:val="28"/>
        </w:rPr>
        <w:t xml:space="preserve"> с индивидуальными размерами комиссионного вознаграждения за 10 месяцев 2025 года (с января по октябрь включительно).</w:t>
      </w:r>
    </w:p>
    <w:p w:rsidR="003863D6" w:rsidRDefault="00596250" w:rsidP="004F1145">
      <w:pPr>
        <w:spacing w:after="0" w:line="240" w:lineRule="auto"/>
        <w:ind w:firstLine="709"/>
        <w:jc w:val="both"/>
        <w:rPr>
          <w:rFonts w:ascii="Times New Roman" w:eastAsia="Calibri" w:hAnsi="Times New Roman" w:cs="Times New Roman"/>
          <w:sz w:val="28"/>
          <w:szCs w:val="28"/>
        </w:rPr>
      </w:pPr>
      <w:r w:rsidRPr="007A1654">
        <w:rPr>
          <w:rFonts w:ascii="Times New Roman" w:eastAsia="Calibri" w:hAnsi="Times New Roman" w:cs="Times New Roman"/>
          <w:sz w:val="28"/>
          <w:szCs w:val="28"/>
        </w:rPr>
        <w:t xml:space="preserve">Анализ приказов </w:t>
      </w:r>
      <w:r w:rsidRPr="007A1654">
        <w:rPr>
          <w:rFonts w:ascii="Times New Roman" w:hAnsi="Times New Roman" w:cs="Times New Roman"/>
          <w:sz w:val="28"/>
          <w:szCs w:val="28"/>
        </w:rPr>
        <w:t>об отмене индивидуальных вознаграждений за банковские операции</w:t>
      </w:r>
      <w:r w:rsidRPr="007A1654">
        <w:rPr>
          <w:rFonts w:ascii="Times New Roman" w:eastAsia="Calibri" w:hAnsi="Times New Roman" w:cs="Times New Roman"/>
          <w:sz w:val="28"/>
          <w:szCs w:val="28"/>
        </w:rPr>
        <w:t xml:space="preserve"> показал, что в отношении клиентов сегмента </w:t>
      </w:r>
      <w:r w:rsidRPr="00552F85">
        <w:rPr>
          <w:rFonts w:ascii="Times New Roman" w:eastAsia="Calibri" w:hAnsi="Times New Roman" w:cs="Times New Roman"/>
          <w:b/>
          <w:sz w:val="28"/>
          <w:szCs w:val="28"/>
        </w:rPr>
        <w:t>Средний+</w:t>
      </w:r>
      <w:r w:rsidRPr="007A1654">
        <w:rPr>
          <w:rFonts w:ascii="Times New Roman" w:eastAsia="Calibri" w:hAnsi="Times New Roman" w:cs="Times New Roman"/>
          <w:sz w:val="28"/>
          <w:szCs w:val="28"/>
        </w:rPr>
        <w:t xml:space="preserve"> отмены индивидуального размера комиссионного вознаграждения не зафиксировано.</w:t>
      </w:r>
      <w:r w:rsidR="00197154" w:rsidRPr="007A1654">
        <w:rPr>
          <w:rFonts w:ascii="Times New Roman" w:eastAsia="Calibri" w:hAnsi="Times New Roman" w:cs="Times New Roman"/>
          <w:sz w:val="28"/>
          <w:szCs w:val="28"/>
        </w:rPr>
        <w:t xml:space="preserve"> </w:t>
      </w:r>
      <w:r w:rsidR="007A1654">
        <w:rPr>
          <w:rFonts w:ascii="Times New Roman" w:eastAsia="Calibri" w:hAnsi="Times New Roman" w:cs="Times New Roman"/>
          <w:sz w:val="28"/>
          <w:szCs w:val="28"/>
        </w:rPr>
        <w:t xml:space="preserve">Отмена индивидуальных тарифов затронуло только клиентов ММБ. </w:t>
      </w:r>
    </w:p>
    <w:p w:rsidR="00113FB5" w:rsidRDefault="00113FB5" w:rsidP="004F1145">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В связи с планируемым до конца 2027 года переходом на динамический прайсинг</w:t>
      </w:r>
      <w:r w:rsidR="00551092">
        <w:rPr>
          <w:rFonts w:ascii="Times New Roman" w:eastAsia="Calibri" w:hAnsi="Times New Roman" w:cs="Times New Roman"/>
          <w:sz w:val="28"/>
          <w:szCs w:val="28"/>
        </w:rPr>
        <w:t xml:space="preserve"> по клиентам ММБ</w:t>
      </w:r>
      <w:r>
        <w:rPr>
          <w:rFonts w:ascii="Times New Roman" w:eastAsia="Calibri" w:hAnsi="Times New Roman" w:cs="Times New Roman"/>
          <w:sz w:val="28"/>
          <w:szCs w:val="28"/>
        </w:rPr>
        <w:t xml:space="preserve"> управленческие решения в части корректировки процедуры мониторинга по клиентам с индивидуальными размерами вознаграждений </w:t>
      </w:r>
      <w:r w:rsidRPr="00D32136">
        <w:rPr>
          <w:rFonts w:ascii="Times New Roman" w:eastAsia="Calibri" w:hAnsi="Times New Roman" w:cs="Times New Roman"/>
          <w:sz w:val="28"/>
          <w:szCs w:val="28"/>
          <w:u w:val="single"/>
        </w:rPr>
        <w:t>на текущий момент</w:t>
      </w:r>
      <w:r>
        <w:rPr>
          <w:rFonts w:ascii="Times New Roman" w:eastAsia="Calibri" w:hAnsi="Times New Roman" w:cs="Times New Roman"/>
          <w:sz w:val="28"/>
          <w:szCs w:val="28"/>
        </w:rPr>
        <w:t xml:space="preserve"> считаем нецелесообразными</w:t>
      </w:r>
      <w:r w:rsidR="00DE0D0D">
        <w:rPr>
          <w:rFonts w:ascii="Times New Roman" w:eastAsia="Calibri" w:hAnsi="Times New Roman" w:cs="Times New Roman"/>
          <w:sz w:val="28"/>
          <w:szCs w:val="28"/>
        </w:rPr>
        <w:t xml:space="preserve">. В тоже время, считаем необходимым обратить внимание на то, что </w:t>
      </w:r>
      <w:r w:rsidR="00DE0D0D" w:rsidRPr="00DE0D0D">
        <w:rPr>
          <w:rFonts w:ascii="Times New Roman" w:eastAsia="Calibri" w:hAnsi="Times New Roman" w:cs="Times New Roman"/>
          <w:b/>
          <w:sz w:val="28"/>
          <w:szCs w:val="28"/>
        </w:rPr>
        <w:t>выборочный</w:t>
      </w:r>
      <w:r w:rsidR="00DE0D0D">
        <w:rPr>
          <w:rFonts w:ascii="Times New Roman" w:eastAsia="Calibri" w:hAnsi="Times New Roman" w:cs="Times New Roman"/>
          <w:sz w:val="28"/>
          <w:szCs w:val="28"/>
        </w:rPr>
        <w:t xml:space="preserve"> мониторинг</w:t>
      </w:r>
      <w:r w:rsidR="00DF4718">
        <w:rPr>
          <w:rFonts w:ascii="Times New Roman" w:eastAsia="Calibri" w:hAnsi="Times New Roman" w:cs="Times New Roman"/>
          <w:sz w:val="28"/>
          <w:szCs w:val="28"/>
        </w:rPr>
        <w:t xml:space="preserve"> </w:t>
      </w:r>
      <w:r w:rsidR="00DE0D0D">
        <w:rPr>
          <w:rFonts w:ascii="Times New Roman" w:eastAsia="Calibri" w:hAnsi="Times New Roman" w:cs="Times New Roman"/>
          <w:sz w:val="28"/>
          <w:szCs w:val="28"/>
        </w:rPr>
        <w:t>не может рассматриваться как эффективный инструмент в части контроля за взиманием комиссионного вознаграждения на индивидуальных условиях.</w:t>
      </w:r>
      <w:r>
        <w:rPr>
          <w:rFonts w:ascii="Times New Roman" w:eastAsia="Calibri" w:hAnsi="Times New Roman" w:cs="Times New Roman"/>
          <w:sz w:val="28"/>
          <w:szCs w:val="28"/>
        </w:rPr>
        <w:t xml:space="preserve"> </w:t>
      </w:r>
    </w:p>
    <w:p w:rsidR="009348C1" w:rsidRDefault="009348C1" w:rsidP="004F1145">
      <w:pPr>
        <w:spacing w:after="0" w:line="240" w:lineRule="auto"/>
        <w:ind w:firstLine="709"/>
        <w:jc w:val="both"/>
        <w:rPr>
          <w:rFonts w:ascii="Times New Roman" w:eastAsia="Calibri" w:hAnsi="Times New Roman" w:cs="Times New Roman"/>
          <w:b/>
          <w:sz w:val="28"/>
          <w:szCs w:val="28"/>
        </w:rPr>
      </w:pPr>
    </w:p>
    <w:p w:rsidR="009348C1" w:rsidRPr="003519C9" w:rsidRDefault="00551092" w:rsidP="004F1145">
      <w:pPr>
        <w:spacing w:after="0" w:line="240" w:lineRule="auto"/>
        <w:ind w:firstLine="709"/>
        <w:jc w:val="both"/>
        <w:rPr>
          <w:rFonts w:ascii="Times New Roman" w:eastAsia="Calibri" w:hAnsi="Times New Roman" w:cs="Times New Roman"/>
          <w:b/>
          <w:sz w:val="28"/>
          <w:szCs w:val="28"/>
        </w:rPr>
      </w:pPr>
      <w:r w:rsidRPr="003519C9">
        <w:rPr>
          <w:rFonts w:ascii="Times New Roman" w:eastAsia="Calibri" w:hAnsi="Times New Roman" w:cs="Times New Roman"/>
          <w:b/>
          <w:sz w:val="28"/>
          <w:szCs w:val="28"/>
        </w:rPr>
        <w:t>В</w:t>
      </w:r>
      <w:r w:rsidR="003863D6" w:rsidRPr="003519C9">
        <w:rPr>
          <w:rFonts w:ascii="Times New Roman" w:eastAsia="Calibri" w:hAnsi="Times New Roman" w:cs="Times New Roman"/>
          <w:b/>
          <w:sz w:val="28"/>
          <w:szCs w:val="28"/>
        </w:rPr>
        <w:t>ыводы по подразделу:</w:t>
      </w:r>
    </w:p>
    <w:p w:rsidR="00AF16EA" w:rsidRPr="003519C9" w:rsidRDefault="009348C1" w:rsidP="004F1145">
      <w:pPr>
        <w:spacing w:after="0" w:line="240" w:lineRule="auto"/>
        <w:ind w:firstLine="709"/>
        <w:jc w:val="both"/>
        <w:rPr>
          <w:rFonts w:ascii="Times New Roman" w:eastAsia="Calibri" w:hAnsi="Times New Roman" w:cs="Times New Roman"/>
          <w:sz w:val="28"/>
          <w:szCs w:val="28"/>
        </w:rPr>
      </w:pPr>
      <w:r w:rsidRPr="003519C9">
        <w:rPr>
          <w:rFonts w:ascii="Times New Roman" w:eastAsia="Calibri" w:hAnsi="Times New Roman" w:cs="Times New Roman"/>
          <w:sz w:val="28"/>
          <w:szCs w:val="28"/>
        </w:rPr>
        <w:t xml:space="preserve">Сравнительная характеристика </w:t>
      </w:r>
      <w:r w:rsidR="00A744FD" w:rsidRPr="003519C9">
        <w:rPr>
          <w:rFonts w:ascii="Times New Roman" w:eastAsia="Calibri" w:hAnsi="Times New Roman" w:cs="Times New Roman"/>
          <w:sz w:val="28"/>
          <w:szCs w:val="28"/>
        </w:rPr>
        <w:t>тарифов</w:t>
      </w:r>
      <w:r w:rsidRPr="003519C9">
        <w:rPr>
          <w:rFonts w:ascii="Times New Roman" w:eastAsia="Calibri" w:hAnsi="Times New Roman" w:cs="Times New Roman"/>
          <w:sz w:val="28"/>
          <w:szCs w:val="28"/>
        </w:rPr>
        <w:t xml:space="preserve"> обслуживания </w:t>
      </w:r>
      <w:r w:rsidR="00A744FD" w:rsidRPr="003519C9">
        <w:rPr>
          <w:rFonts w:ascii="Times New Roman" w:eastAsia="Calibri" w:hAnsi="Times New Roman" w:cs="Times New Roman"/>
          <w:sz w:val="28"/>
          <w:szCs w:val="28"/>
        </w:rPr>
        <w:t xml:space="preserve">клиентов по </w:t>
      </w:r>
      <w:r w:rsidR="00F97F54" w:rsidRPr="003519C9">
        <w:rPr>
          <w:rFonts w:ascii="Times New Roman" w:eastAsia="Calibri" w:hAnsi="Times New Roman" w:cs="Times New Roman"/>
          <w:sz w:val="28"/>
          <w:szCs w:val="28"/>
        </w:rPr>
        <w:t>основным</w:t>
      </w:r>
      <w:r w:rsidR="00A744FD" w:rsidRPr="003519C9">
        <w:rPr>
          <w:rFonts w:ascii="Times New Roman" w:eastAsia="Calibri" w:hAnsi="Times New Roman" w:cs="Times New Roman"/>
          <w:sz w:val="28"/>
          <w:szCs w:val="28"/>
        </w:rPr>
        <w:t xml:space="preserve"> банкам-конкурентам </w:t>
      </w:r>
      <w:r w:rsidRPr="003519C9">
        <w:rPr>
          <w:rFonts w:ascii="Times New Roman" w:eastAsia="Calibri" w:hAnsi="Times New Roman" w:cs="Times New Roman"/>
          <w:sz w:val="28"/>
          <w:szCs w:val="28"/>
        </w:rPr>
        <w:t>позволяет сделать вывод о</w:t>
      </w:r>
      <w:r w:rsidR="00A744FD" w:rsidRPr="003519C9">
        <w:rPr>
          <w:rFonts w:ascii="Times New Roman" w:eastAsia="Calibri" w:hAnsi="Times New Roman" w:cs="Times New Roman"/>
          <w:sz w:val="28"/>
          <w:szCs w:val="28"/>
        </w:rPr>
        <w:t xml:space="preserve"> конкурентном размере </w:t>
      </w:r>
      <w:r w:rsidR="00B56016" w:rsidRPr="003519C9">
        <w:rPr>
          <w:rFonts w:ascii="Times New Roman" w:eastAsia="Calibri" w:hAnsi="Times New Roman" w:cs="Times New Roman"/>
          <w:sz w:val="28"/>
          <w:szCs w:val="28"/>
        </w:rPr>
        <w:t>по наиболее часто оказываемым</w:t>
      </w:r>
      <w:r w:rsidR="00A744FD" w:rsidRPr="003519C9">
        <w:rPr>
          <w:rFonts w:ascii="Times New Roman" w:eastAsia="Calibri" w:hAnsi="Times New Roman" w:cs="Times New Roman"/>
          <w:sz w:val="28"/>
          <w:szCs w:val="28"/>
        </w:rPr>
        <w:t xml:space="preserve"> </w:t>
      </w:r>
      <w:r w:rsidR="00B56016" w:rsidRPr="003519C9">
        <w:rPr>
          <w:rFonts w:ascii="Times New Roman" w:eastAsia="Calibri" w:hAnsi="Times New Roman" w:cs="Times New Roman"/>
          <w:sz w:val="28"/>
          <w:szCs w:val="28"/>
        </w:rPr>
        <w:t>операциям</w:t>
      </w:r>
      <w:r w:rsidR="00A744FD" w:rsidRPr="003519C9">
        <w:rPr>
          <w:rFonts w:ascii="Times New Roman" w:eastAsia="Calibri" w:hAnsi="Times New Roman" w:cs="Times New Roman"/>
          <w:sz w:val="28"/>
          <w:szCs w:val="28"/>
        </w:rPr>
        <w:t xml:space="preserve"> Банка.</w:t>
      </w:r>
      <w:r w:rsidRPr="003519C9">
        <w:rPr>
          <w:rFonts w:ascii="Times New Roman" w:eastAsia="Calibri" w:hAnsi="Times New Roman" w:cs="Times New Roman"/>
          <w:sz w:val="28"/>
          <w:szCs w:val="28"/>
        </w:rPr>
        <w:t xml:space="preserve"> </w:t>
      </w:r>
    </w:p>
    <w:p w:rsidR="00F97F54" w:rsidRDefault="008B0AAF" w:rsidP="004F1145">
      <w:pPr>
        <w:spacing w:after="0" w:line="240" w:lineRule="auto"/>
        <w:ind w:firstLine="709"/>
        <w:jc w:val="both"/>
        <w:rPr>
          <w:rFonts w:ascii="Times New Roman" w:eastAsia="Calibri" w:hAnsi="Times New Roman" w:cs="Times New Roman"/>
          <w:sz w:val="28"/>
          <w:szCs w:val="28"/>
        </w:rPr>
      </w:pPr>
      <w:r w:rsidRPr="003519C9">
        <w:rPr>
          <w:rFonts w:ascii="Times New Roman" w:eastAsia="Calibri" w:hAnsi="Times New Roman" w:cs="Times New Roman"/>
          <w:sz w:val="28"/>
          <w:szCs w:val="28"/>
        </w:rPr>
        <w:t xml:space="preserve">С целью увеличения заинтересованности в обслуживании и </w:t>
      </w:r>
      <w:r w:rsidR="00F97F54" w:rsidRPr="003519C9">
        <w:rPr>
          <w:rFonts w:ascii="Times New Roman" w:eastAsia="Calibri" w:hAnsi="Times New Roman" w:cs="Times New Roman"/>
          <w:sz w:val="28"/>
          <w:szCs w:val="28"/>
        </w:rPr>
        <w:t>привлечении</w:t>
      </w:r>
      <w:r w:rsidRPr="003519C9">
        <w:rPr>
          <w:rFonts w:ascii="Times New Roman" w:eastAsia="Calibri" w:hAnsi="Times New Roman" w:cs="Times New Roman"/>
          <w:sz w:val="28"/>
          <w:szCs w:val="28"/>
        </w:rPr>
        <w:t xml:space="preserve"> новых клиентов Банком применяются индивидуальные размеры комиссионного вознаграждения. </w:t>
      </w:r>
      <w:r w:rsidR="00C16775" w:rsidRPr="003519C9">
        <w:rPr>
          <w:rFonts w:ascii="Times New Roman" w:eastAsia="Calibri" w:hAnsi="Times New Roman" w:cs="Times New Roman"/>
          <w:sz w:val="28"/>
          <w:szCs w:val="28"/>
        </w:rPr>
        <w:t>С начала 2025 года п</w:t>
      </w:r>
      <w:r w:rsidRPr="003519C9">
        <w:rPr>
          <w:rFonts w:ascii="Times New Roman" w:eastAsia="Calibri" w:hAnsi="Times New Roman" w:cs="Times New Roman"/>
          <w:sz w:val="28"/>
          <w:szCs w:val="28"/>
        </w:rPr>
        <w:t xml:space="preserve">о </w:t>
      </w:r>
      <w:r w:rsidR="00F97F54" w:rsidRPr="003519C9">
        <w:rPr>
          <w:rFonts w:ascii="Times New Roman" w:eastAsia="Calibri" w:hAnsi="Times New Roman" w:cs="Times New Roman"/>
          <w:sz w:val="28"/>
          <w:szCs w:val="28"/>
        </w:rPr>
        <w:t>клиентам сегмента</w:t>
      </w:r>
      <w:r w:rsidRPr="003519C9">
        <w:rPr>
          <w:rFonts w:ascii="Times New Roman" w:eastAsia="Calibri" w:hAnsi="Times New Roman" w:cs="Times New Roman"/>
          <w:sz w:val="28"/>
          <w:szCs w:val="28"/>
        </w:rPr>
        <w:t xml:space="preserve"> </w:t>
      </w:r>
      <w:r w:rsidRPr="003519C9">
        <w:rPr>
          <w:rFonts w:ascii="Times New Roman" w:eastAsia="Calibri" w:hAnsi="Times New Roman" w:cs="Times New Roman"/>
          <w:b/>
          <w:sz w:val="28"/>
          <w:szCs w:val="28"/>
        </w:rPr>
        <w:t>Средний+</w:t>
      </w:r>
      <w:r w:rsidR="00C16775" w:rsidRPr="003519C9">
        <w:rPr>
          <w:rFonts w:ascii="Times New Roman" w:eastAsia="Calibri" w:hAnsi="Times New Roman" w:cs="Times New Roman"/>
          <w:b/>
          <w:sz w:val="28"/>
          <w:szCs w:val="28"/>
        </w:rPr>
        <w:t xml:space="preserve"> </w:t>
      </w:r>
      <w:r w:rsidR="00F97F54" w:rsidRPr="003519C9">
        <w:rPr>
          <w:rFonts w:ascii="Times New Roman" w:eastAsia="Calibri" w:hAnsi="Times New Roman" w:cs="Times New Roman"/>
          <w:sz w:val="28"/>
          <w:szCs w:val="28"/>
        </w:rPr>
        <w:t>отмены</w:t>
      </w:r>
      <w:r w:rsidR="00F97F54" w:rsidRPr="003519C9">
        <w:rPr>
          <w:rFonts w:ascii="Times New Roman" w:eastAsia="Calibri" w:hAnsi="Times New Roman" w:cs="Times New Roman"/>
          <w:b/>
          <w:sz w:val="28"/>
          <w:szCs w:val="28"/>
        </w:rPr>
        <w:t xml:space="preserve"> </w:t>
      </w:r>
      <w:r w:rsidR="00F97F54" w:rsidRPr="003519C9">
        <w:rPr>
          <w:rFonts w:ascii="Times New Roman" w:eastAsia="Calibri" w:hAnsi="Times New Roman" w:cs="Times New Roman"/>
          <w:sz w:val="28"/>
          <w:szCs w:val="28"/>
        </w:rPr>
        <w:t>размера</w:t>
      </w:r>
      <w:r w:rsidR="00C16775" w:rsidRPr="003519C9">
        <w:rPr>
          <w:rFonts w:ascii="Times New Roman" w:eastAsia="Calibri" w:hAnsi="Times New Roman" w:cs="Times New Roman"/>
          <w:sz w:val="28"/>
          <w:szCs w:val="28"/>
        </w:rPr>
        <w:t xml:space="preserve"> индивидуального вознаграждения </w:t>
      </w:r>
      <w:r w:rsidR="00F97F54" w:rsidRPr="003519C9">
        <w:rPr>
          <w:rFonts w:ascii="Times New Roman" w:eastAsia="Calibri" w:hAnsi="Times New Roman" w:cs="Times New Roman"/>
          <w:sz w:val="28"/>
          <w:szCs w:val="28"/>
        </w:rPr>
        <w:t>не отмечалось</w:t>
      </w:r>
      <w:r w:rsidR="00C16775" w:rsidRPr="003519C9">
        <w:rPr>
          <w:rFonts w:ascii="Times New Roman" w:eastAsia="Calibri" w:hAnsi="Times New Roman" w:cs="Times New Roman"/>
          <w:sz w:val="28"/>
          <w:szCs w:val="28"/>
        </w:rPr>
        <w:t>.</w:t>
      </w:r>
      <w:r w:rsidR="00C16775">
        <w:rPr>
          <w:rFonts w:ascii="Times New Roman" w:eastAsia="Calibri" w:hAnsi="Times New Roman" w:cs="Times New Roman"/>
          <w:sz w:val="28"/>
          <w:szCs w:val="28"/>
        </w:rPr>
        <w:t xml:space="preserve"> </w:t>
      </w:r>
    </w:p>
    <w:p w:rsidR="00577525" w:rsidRDefault="00577525" w:rsidP="00577525">
      <w:pPr>
        <w:spacing w:after="0" w:line="120" w:lineRule="exact"/>
        <w:ind w:firstLine="709"/>
        <w:jc w:val="both"/>
        <w:rPr>
          <w:rFonts w:ascii="Times New Roman" w:eastAsia="Calibri" w:hAnsi="Times New Roman" w:cs="Times New Roman"/>
          <w:sz w:val="28"/>
          <w:szCs w:val="28"/>
        </w:rPr>
      </w:pPr>
    </w:p>
    <w:p w:rsidR="009348C1" w:rsidRPr="00C16775" w:rsidRDefault="003519C9" w:rsidP="00577525">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С целью нивелирования результатов ресегментации, которые проявляются в значительном перетоке клиентов из сегмента в сегмент (в т.ч. между блоками), </w:t>
      </w:r>
      <w:r w:rsidR="00193DFD">
        <w:rPr>
          <w:rFonts w:ascii="Times New Roman" w:eastAsia="Calibri" w:hAnsi="Times New Roman" w:cs="Times New Roman"/>
          <w:sz w:val="28"/>
          <w:szCs w:val="28"/>
        </w:rPr>
        <w:t>ДВА предложено пересмотреть подходы по установлению</w:t>
      </w:r>
      <w:r w:rsidR="00C16775">
        <w:rPr>
          <w:rFonts w:ascii="Times New Roman" w:eastAsia="Calibri" w:hAnsi="Times New Roman" w:cs="Times New Roman"/>
          <w:sz w:val="28"/>
          <w:szCs w:val="28"/>
        </w:rPr>
        <w:t xml:space="preserve"> комиссионного вознаграждения в </w:t>
      </w:r>
      <w:r w:rsidR="00193DFD">
        <w:rPr>
          <w:rFonts w:ascii="Times New Roman" w:eastAsia="Calibri" w:hAnsi="Times New Roman" w:cs="Times New Roman"/>
          <w:sz w:val="28"/>
          <w:szCs w:val="28"/>
        </w:rPr>
        <w:t>зависимости от сегмента</w:t>
      </w:r>
      <w:r w:rsidR="00C16775">
        <w:rPr>
          <w:rFonts w:ascii="Times New Roman" w:eastAsia="Calibri" w:hAnsi="Times New Roman" w:cs="Times New Roman"/>
          <w:sz w:val="28"/>
          <w:szCs w:val="28"/>
        </w:rPr>
        <w:t xml:space="preserve"> клиента.</w:t>
      </w:r>
    </w:p>
    <w:p w:rsidR="003519C9" w:rsidRDefault="003519C9" w:rsidP="002F62B8">
      <w:pPr>
        <w:spacing w:after="0" w:line="120" w:lineRule="exact"/>
        <w:ind w:firstLine="709"/>
        <w:jc w:val="both"/>
        <w:rPr>
          <w:rFonts w:ascii="Times New Roman" w:eastAsia="Calibri" w:hAnsi="Times New Roman" w:cs="Times New Roman"/>
          <w:sz w:val="28"/>
          <w:szCs w:val="28"/>
        </w:rPr>
      </w:pPr>
    </w:p>
    <w:p w:rsidR="00843CAF" w:rsidRPr="003519C9" w:rsidRDefault="003519C9" w:rsidP="004F1145">
      <w:pPr>
        <w:spacing w:after="0" w:line="240" w:lineRule="auto"/>
        <w:ind w:firstLine="709"/>
        <w:jc w:val="both"/>
        <w:rPr>
          <w:rFonts w:ascii="Times New Roman" w:eastAsia="Calibri" w:hAnsi="Times New Roman" w:cs="Times New Roman"/>
          <w:sz w:val="28"/>
          <w:szCs w:val="28"/>
          <w:highlight w:val="yellow"/>
        </w:rPr>
      </w:pPr>
      <w:r>
        <w:rPr>
          <w:rFonts w:ascii="Times New Roman" w:eastAsia="Calibri" w:hAnsi="Times New Roman" w:cs="Times New Roman"/>
          <w:sz w:val="28"/>
          <w:szCs w:val="28"/>
        </w:rPr>
        <w:t>Результаты исследований в части удовлетворенности клиентов стоимостью</w:t>
      </w:r>
      <w:r w:rsidRPr="003519C9">
        <w:rPr>
          <w:rFonts w:ascii="Times New Roman" w:eastAsia="Calibri" w:hAnsi="Times New Roman" w:cs="Times New Roman"/>
          <w:sz w:val="28"/>
          <w:szCs w:val="28"/>
        </w:rPr>
        <w:t xml:space="preserve"> предоставляемых Банком операций и услуг</w:t>
      </w:r>
      <w:r>
        <w:rPr>
          <w:rFonts w:ascii="Times New Roman" w:eastAsia="Calibri" w:hAnsi="Times New Roman" w:cs="Times New Roman"/>
          <w:sz w:val="28"/>
          <w:szCs w:val="28"/>
        </w:rPr>
        <w:t xml:space="preserve"> и в целом качества обслуживания клиентов изложены в разделе </w:t>
      </w:r>
      <w:r>
        <w:rPr>
          <w:rFonts w:ascii="Times New Roman" w:eastAsia="Calibri" w:hAnsi="Times New Roman" w:cs="Times New Roman"/>
          <w:sz w:val="28"/>
          <w:szCs w:val="28"/>
          <w:lang w:val="en-US"/>
        </w:rPr>
        <w:t>IX</w:t>
      </w:r>
      <w:r>
        <w:rPr>
          <w:rFonts w:ascii="Times New Roman" w:eastAsia="Calibri" w:hAnsi="Times New Roman" w:cs="Times New Roman"/>
          <w:sz w:val="28"/>
          <w:szCs w:val="28"/>
        </w:rPr>
        <w:t xml:space="preserve"> аудиторского заключения.</w:t>
      </w:r>
      <w:r w:rsidR="00843CAF" w:rsidRPr="003519C9">
        <w:rPr>
          <w:rFonts w:ascii="Times New Roman" w:eastAsia="Calibri" w:hAnsi="Times New Roman" w:cs="Times New Roman"/>
          <w:sz w:val="28"/>
          <w:szCs w:val="28"/>
          <w:highlight w:val="yellow"/>
        </w:rPr>
        <w:br w:type="page"/>
      </w:r>
    </w:p>
    <w:p w:rsidR="00D94A36" w:rsidRDefault="00D94A36" w:rsidP="00843CAF">
      <w:pPr>
        <w:widowControl w:val="0"/>
        <w:autoSpaceDE w:val="0"/>
        <w:autoSpaceDN w:val="0"/>
        <w:adjustRightInd w:val="0"/>
        <w:spacing w:after="0" w:line="240" w:lineRule="auto"/>
        <w:contextualSpacing/>
        <w:jc w:val="both"/>
        <w:outlineLvl w:val="0"/>
        <w:rPr>
          <w:rFonts w:ascii="Times New Roman" w:hAnsi="Times New Roman" w:cs="Times New Roman"/>
          <w:b/>
          <w:sz w:val="28"/>
          <w:szCs w:val="28"/>
        </w:rPr>
      </w:pPr>
      <w:bookmarkStart w:id="13" w:name="V"/>
      <w:bookmarkStart w:id="14" w:name="общая"/>
      <w:r w:rsidRPr="007F3EE9">
        <w:rPr>
          <w:rFonts w:ascii="Times New Roman" w:hAnsi="Times New Roman" w:cs="Times New Roman"/>
          <w:b/>
          <w:sz w:val="28"/>
          <w:szCs w:val="28"/>
          <w:lang w:val="en-US"/>
        </w:rPr>
        <w:t>V</w:t>
      </w:r>
      <w:r w:rsidRPr="007F3EE9">
        <w:rPr>
          <w:rFonts w:ascii="Times New Roman" w:hAnsi="Times New Roman" w:cs="Times New Roman"/>
          <w:b/>
          <w:sz w:val="28"/>
          <w:szCs w:val="28"/>
        </w:rPr>
        <w:t>. </w:t>
      </w:r>
      <w:r w:rsidRPr="00B30D0F">
        <w:rPr>
          <w:rFonts w:ascii="Times New Roman" w:hAnsi="Times New Roman" w:cs="Times New Roman"/>
          <w:b/>
          <w:sz w:val="28"/>
          <w:szCs w:val="28"/>
        </w:rPr>
        <w:t xml:space="preserve">Анализ доходности клиентов сегментов </w:t>
      </w:r>
      <w:r>
        <w:rPr>
          <w:rFonts w:ascii="Times New Roman" w:hAnsi="Times New Roman" w:cs="Times New Roman"/>
          <w:b/>
          <w:sz w:val="28"/>
          <w:szCs w:val="28"/>
        </w:rPr>
        <w:t>Средний+</w:t>
      </w:r>
      <w:r w:rsidRPr="00843CAF">
        <w:rPr>
          <w:rFonts w:ascii="Times New Roman" w:hAnsi="Times New Roman" w:cs="Times New Roman"/>
          <w:b/>
          <w:sz w:val="28"/>
          <w:szCs w:val="28"/>
        </w:rPr>
        <w:t>.</w:t>
      </w:r>
    </w:p>
    <w:bookmarkEnd w:id="13"/>
    <w:p w:rsidR="00D94A36" w:rsidRDefault="00D94A36" w:rsidP="00D94A36">
      <w:pPr>
        <w:widowControl w:val="0"/>
        <w:autoSpaceDE w:val="0"/>
        <w:autoSpaceDN w:val="0"/>
        <w:adjustRightInd w:val="0"/>
        <w:spacing w:after="0" w:line="240" w:lineRule="auto"/>
        <w:contextualSpacing/>
        <w:jc w:val="both"/>
        <w:rPr>
          <w:rFonts w:ascii="Times New Roman" w:hAnsi="Times New Roman" w:cs="Times New Roman"/>
          <w:b/>
          <w:sz w:val="28"/>
          <w:szCs w:val="28"/>
        </w:rPr>
      </w:pPr>
    </w:p>
    <w:p w:rsidR="00FD00D1" w:rsidRDefault="00FD00D1" w:rsidP="00FD00D1">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Вопросы эффективности привлечения клиентов неразрывно связаны с доходностью клиентов. В данном разделе приведены исследования в этой части.</w:t>
      </w:r>
    </w:p>
    <w:p w:rsidR="00D90097" w:rsidRDefault="00D90097" w:rsidP="00FD00D1">
      <w:pPr>
        <w:spacing w:after="0" w:line="240" w:lineRule="auto"/>
        <w:ind w:firstLine="709"/>
        <w:jc w:val="both"/>
        <w:rPr>
          <w:rFonts w:ascii="Times New Roman" w:eastAsia="Calibri" w:hAnsi="Times New Roman" w:cs="Times New Roman"/>
          <w:sz w:val="28"/>
          <w:szCs w:val="28"/>
        </w:rPr>
      </w:pPr>
    </w:p>
    <w:p w:rsidR="00D90097" w:rsidRPr="00CA304E" w:rsidRDefault="00D90097" w:rsidP="00D90097">
      <w:pPr>
        <w:pStyle w:val="ab"/>
        <w:widowControl w:val="0"/>
        <w:numPr>
          <w:ilvl w:val="0"/>
          <w:numId w:val="20"/>
        </w:numPr>
        <w:autoSpaceDE w:val="0"/>
        <w:autoSpaceDN w:val="0"/>
        <w:adjustRightInd w:val="0"/>
        <w:spacing w:after="0" w:line="240" w:lineRule="auto"/>
        <w:ind w:left="709" w:hanging="284"/>
        <w:jc w:val="both"/>
        <w:outlineLvl w:val="1"/>
        <w:rPr>
          <w:rStyle w:val="word-wrapper"/>
          <w:rFonts w:ascii="Times New Roman" w:hAnsi="Times New Roman" w:cs="Times New Roman"/>
          <w:b/>
          <w:color w:val="242424"/>
          <w:sz w:val="28"/>
          <w:szCs w:val="28"/>
          <w:shd w:val="clear" w:color="auto" w:fill="FFFFFF"/>
        </w:rPr>
      </w:pPr>
      <w:bookmarkStart w:id="15" w:name="финрез"/>
      <w:r>
        <w:rPr>
          <w:rStyle w:val="word-wrapper"/>
          <w:rFonts w:ascii="Times New Roman" w:hAnsi="Times New Roman" w:cs="Times New Roman"/>
          <w:b/>
          <w:color w:val="242424"/>
          <w:sz w:val="28"/>
          <w:szCs w:val="28"/>
          <w:shd w:val="clear" w:color="auto" w:fill="FFFFFF"/>
        </w:rPr>
        <w:t>Финансовый результат в разрезе сегмента Средний+.</w:t>
      </w:r>
    </w:p>
    <w:bookmarkEnd w:id="15"/>
    <w:p w:rsidR="00D90097" w:rsidRPr="00C449E7" w:rsidRDefault="00D90097" w:rsidP="00D90097">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ходе аудита проанализировано выполнение корпоративным бизнесом в 2025 году </w:t>
      </w:r>
      <w:r w:rsidRPr="00C449E7">
        <w:rPr>
          <w:rFonts w:ascii="Times New Roman" w:hAnsi="Times New Roman" w:cs="Times New Roman"/>
          <w:sz w:val="28"/>
          <w:szCs w:val="28"/>
        </w:rPr>
        <w:t>контрольных показателей в разрез сегментов</w:t>
      </w:r>
      <w:r>
        <w:rPr>
          <w:rFonts w:ascii="Times New Roman" w:hAnsi="Times New Roman" w:cs="Times New Roman"/>
          <w:sz w:val="28"/>
          <w:szCs w:val="28"/>
        </w:rPr>
        <w:t xml:space="preserve"> Средний+</w:t>
      </w:r>
      <w:r w:rsidRPr="00C449E7">
        <w:rPr>
          <w:rFonts w:ascii="Times New Roman" w:hAnsi="Times New Roman" w:cs="Times New Roman"/>
          <w:sz w:val="28"/>
          <w:szCs w:val="28"/>
        </w:rPr>
        <w:t>:</w:t>
      </w:r>
    </w:p>
    <w:p w:rsidR="00D90097" w:rsidRDefault="00FF165B" w:rsidP="00D90097">
      <w:pPr>
        <w:spacing w:after="12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Информация о достижении планового значения ЧОД приведена на графиках:</w:t>
      </w:r>
    </w:p>
    <w:p w:rsidR="00D90097" w:rsidRPr="00FF7055" w:rsidRDefault="00D90097" w:rsidP="00D90097">
      <w:pPr>
        <w:spacing w:after="120" w:line="240" w:lineRule="auto"/>
        <w:ind w:firstLine="709"/>
        <w:contextualSpacing/>
        <w:jc w:val="both"/>
        <w:rPr>
          <w:rFonts w:ascii="Times New Roman" w:hAnsi="Times New Roman" w:cs="Times New Roman"/>
          <w:sz w:val="28"/>
          <w:szCs w:val="28"/>
        </w:rPr>
      </w:pPr>
    </w:p>
    <w:p w:rsidR="00D90097" w:rsidRPr="00235050" w:rsidRDefault="00D90097" w:rsidP="00D90097">
      <w:pPr>
        <w:spacing w:after="120" w:line="240" w:lineRule="auto"/>
        <w:ind w:firstLine="284"/>
        <w:contextualSpacing/>
        <w:jc w:val="both"/>
        <w:rPr>
          <w:rFonts w:ascii="Times New Roman" w:hAnsi="Times New Roman" w:cs="Times New Roman"/>
          <w:sz w:val="28"/>
          <w:szCs w:val="28"/>
        </w:rPr>
      </w:pPr>
      <w:r>
        <w:rPr>
          <w:noProof/>
          <w:lang w:eastAsia="ru-RU"/>
        </w:rPr>
        <w:drawing>
          <wp:inline distT="0" distB="0" distL="0" distR="0" wp14:anchorId="06D8D168" wp14:editId="46E647CA">
            <wp:extent cx="5664835" cy="2027583"/>
            <wp:effectExtent l="0" t="0" r="12065" b="10795"/>
            <wp:docPr id="4530" name="Диаграмма 45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D90097" w:rsidRDefault="00D90097" w:rsidP="00D90097">
      <w:pPr>
        <w:spacing w:after="120" w:line="240" w:lineRule="auto"/>
        <w:ind w:firstLine="567"/>
        <w:contextualSpacing/>
        <w:jc w:val="both"/>
        <w:rPr>
          <w:rFonts w:ascii="Times New Roman" w:hAnsi="Times New Roman" w:cs="Times New Roman"/>
          <w:sz w:val="28"/>
          <w:szCs w:val="28"/>
          <w:lang w:val="en-US"/>
        </w:rPr>
      </w:pPr>
    </w:p>
    <w:p w:rsidR="00D90097" w:rsidRPr="00235050" w:rsidRDefault="00D90097" w:rsidP="00D90097">
      <w:pPr>
        <w:spacing w:after="120" w:line="240" w:lineRule="auto"/>
        <w:ind w:firstLine="284"/>
        <w:contextualSpacing/>
        <w:jc w:val="both"/>
        <w:rPr>
          <w:rFonts w:ascii="Times New Roman" w:hAnsi="Times New Roman" w:cs="Times New Roman"/>
          <w:sz w:val="28"/>
          <w:szCs w:val="28"/>
          <w:lang w:val="en-US"/>
        </w:rPr>
      </w:pPr>
      <w:r>
        <w:rPr>
          <w:noProof/>
          <w:lang w:eastAsia="ru-RU"/>
        </w:rPr>
        <w:drawing>
          <wp:inline distT="0" distB="0" distL="0" distR="0" wp14:anchorId="0B5CF564" wp14:editId="083EAB1D">
            <wp:extent cx="5754370" cy="2037522"/>
            <wp:effectExtent l="0" t="0" r="17780" b="1270"/>
            <wp:docPr id="4531" name="Диаграмма 45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D90097" w:rsidRDefault="00D90097" w:rsidP="00D90097">
      <w:pPr>
        <w:spacing w:after="120" w:line="240" w:lineRule="auto"/>
        <w:ind w:firstLine="567"/>
        <w:contextualSpacing/>
        <w:jc w:val="both"/>
        <w:rPr>
          <w:rFonts w:ascii="Times New Roman" w:hAnsi="Times New Roman" w:cs="Times New Roman"/>
          <w:sz w:val="28"/>
          <w:szCs w:val="28"/>
        </w:rPr>
      </w:pPr>
    </w:p>
    <w:p w:rsidR="00D90097" w:rsidRDefault="00D90097" w:rsidP="00D90097">
      <w:pPr>
        <w:spacing w:after="120" w:line="240" w:lineRule="auto"/>
        <w:ind w:firstLine="284"/>
        <w:contextualSpacing/>
        <w:jc w:val="both"/>
        <w:rPr>
          <w:rFonts w:ascii="Times New Roman" w:hAnsi="Times New Roman" w:cs="Times New Roman"/>
          <w:sz w:val="28"/>
          <w:szCs w:val="28"/>
        </w:rPr>
      </w:pPr>
      <w:r>
        <w:rPr>
          <w:noProof/>
          <w:lang w:eastAsia="ru-RU"/>
        </w:rPr>
        <w:drawing>
          <wp:inline distT="0" distB="0" distL="0" distR="0" wp14:anchorId="67372A56" wp14:editId="4A6004ED">
            <wp:extent cx="5744210" cy="2067339"/>
            <wp:effectExtent l="0" t="0" r="8890" b="9525"/>
            <wp:docPr id="4532" name="Диаграмма 45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D90097" w:rsidRPr="00C449E7" w:rsidRDefault="00D90097" w:rsidP="00D900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графиках видно, что на протяжении 2025 года корпоративным бизнесом в разрезе клиентов сегментов</w:t>
      </w:r>
      <w:r w:rsidRPr="00C449E7">
        <w:rPr>
          <w:rFonts w:ascii="Times New Roman" w:hAnsi="Times New Roman" w:cs="Times New Roman"/>
          <w:sz w:val="28"/>
          <w:szCs w:val="28"/>
        </w:rPr>
        <w:t xml:space="preserve"> </w:t>
      </w:r>
      <w:r>
        <w:rPr>
          <w:rFonts w:ascii="Times New Roman" w:hAnsi="Times New Roman" w:cs="Times New Roman"/>
          <w:sz w:val="28"/>
          <w:szCs w:val="28"/>
        </w:rPr>
        <w:t xml:space="preserve">бизнеса Средний+ план показателя ЧОД выполняется и на 01.10.2025 составил 130,1 млн. </w:t>
      </w:r>
      <w:r>
        <w:rPr>
          <w:rFonts w:ascii="Times New Roman" w:hAnsi="Times New Roman" w:cs="Times New Roman"/>
          <w:sz w:val="28"/>
          <w:szCs w:val="28"/>
          <w:lang w:val="en-US"/>
        </w:rPr>
        <w:t>BYN</w:t>
      </w:r>
      <w:r>
        <w:rPr>
          <w:rFonts w:ascii="Times New Roman" w:hAnsi="Times New Roman" w:cs="Times New Roman"/>
          <w:sz w:val="28"/>
          <w:szCs w:val="28"/>
        </w:rPr>
        <w:t>. Показатель ЧОД по блоку Корпоративный бизнес на 01.10.2025 составил 222,1 млн.</w:t>
      </w:r>
      <w:r w:rsidR="00D569B7">
        <w:rPr>
          <w:rFonts w:ascii="Times New Roman" w:hAnsi="Times New Roman" w:cs="Times New Roman"/>
          <w:sz w:val="28"/>
          <w:szCs w:val="28"/>
        </w:rPr>
        <w:t xml:space="preserve"> </w:t>
      </w:r>
      <w:r>
        <w:rPr>
          <w:rFonts w:ascii="Times New Roman" w:hAnsi="Times New Roman" w:cs="Times New Roman"/>
          <w:sz w:val="28"/>
          <w:szCs w:val="28"/>
          <w:lang w:val="en-US"/>
        </w:rPr>
        <w:t>BYN</w:t>
      </w:r>
      <w:r>
        <w:rPr>
          <w:rFonts w:ascii="Times New Roman" w:hAnsi="Times New Roman" w:cs="Times New Roman"/>
          <w:sz w:val="28"/>
          <w:szCs w:val="28"/>
        </w:rPr>
        <w:t xml:space="preserve"> (в целом по Банку – 394,5 млн. </w:t>
      </w:r>
      <w:r>
        <w:rPr>
          <w:rFonts w:ascii="Times New Roman" w:hAnsi="Times New Roman" w:cs="Times New Roman"/>
          <w:sz w:val="28"/>
          <w:szCs w:val="28"/>
          <w:lang w:val="en-US"/>
        </w:rPr>
        <w:t>BYN</w:t>
      </w:r>
      <w:r>
        <w:rPr>
          <w:rFonts w:ascii="Times New Roman" w:hAnsi="Times New Roman" w:cs="Times New Roman"/>
          <w:sz w:val="28"/>
          <w:szCs w:val="28"/>
        </w:rPr>
        <w:t xml:space="preserve">). Таким образом, </w:t>
      </w:r>
      <w:r w:rsidRPr="00D90097">
        <w:rPr>
          <w:rFonts w:ascii="Times New Roman" w:hAnsi="Times New Roman" w:cs="Times New Roman"/>
          <w:b/>
          <w:sz w:val="28"/>
          <w:szCs w:val="28"/>
        </w:rPr>
        <w:t>ЧОД</w:t>
      </w:r>
      <w:r>
        <w:rPr>
          <w:rFonts w:ascii="Times New Roman" w:hAnsi="Times New Roman" w:cs="Times New Roman"/>
          <w:sz w:val="28"/>
          <w:szCs w:val="28"/>
        </w:rPr>
        <w:t xml:space="preserve"> корпоративных клиентов сегментов</w:t>
      </w:r>
      <w:r w:rsidRPr="00C449E7">
        <w:rPr>
          <w:rFonts w:ascii="Times New Roman" w:hAnsi="Times New Roman" w:cs="Times New Roman"/>
          <w:sz w:val="28"/>
          <w:szCs w:val="28"/>
        </w:rPr>
        <w:t xml:space="preserve"> </w:t>
      </w:r>
      <w:r w:rsidRPr="00D90097">
        <w:rPr>
          <w:rFonts w:ascii="Times New Roman" w:hAnsi="Times New Roman" w:cs="Times New Roman"/>
          <w:b/>
          <w:sz w:val="28"/>
          <w:szCs w:val="28"/>
        </w:rPr>
        <w:t>Средний+</w:t>
      </w:r>
      <w:r>
        <w:rPr>
          <w:rFonts w:ascii="Times New Roman" w:hAnsi="Times New Roman" w:cs="Times New Roman"/>
          <w:sz w:val="28"/>
          <w:szCs w:val="28"/>
        </w:rPr>
        <w:t xml:space="preserve"> составляет </w:t>
      </w:r>
      <w:r w:rsidRPr="00D90097">
        <w:rPr>
          <w:rFonts w:ascii="Times New Roman" w:hAnsi="Times New Roman" w:cs="Times New Roman"/>
          <w:b/>
          <w:sz w:val="28"/>
          <w:szCs w:val="28"/>
        </w:rPr>
        <w:t>58,5 %</w:t>
      </w:r>
      <w:r>
        <w:rPr>
          <w:rFonts w:ascii="Times New Roman" w:hAnsi="Times New Roman" w:cs="Times New Roman"/>
          <w:sz w:val="28"/>
          <w:szCs w:val="28"/>
        </w:rPr>
        <w:t xml:space="preserve"> от общей суммы ЧОД по бизнес блоку (</w:t>
      </w:r>
      <w:r w:rsidRPr="00D90097">
        <w:rPr>
          <w:rFonts w:ascii="Times New Roman" w:hAnsi="Times New Roman" w:cs="Times New Roman"/>
          <w:b/>
          <w:sz w:val="28"/>
          <w:szCs w:val="28"/>
        </w:rPr>
        <w:t>33%</w:t>
      </w:r>
      <w:r>
        <w:rPr>
          <w:rFonts w:ascii="Times New Roman" w:hAnsi="Times New Roman" w:cs="Times New Roman"/>
          <w:sz w:val="28"/>
          <w:szCs w:val="28"/>
        </w:rPr>
        <w:t xml:space="preserve"> от </w:t>
      </w:r>
      <w:r w:rsidR="00FF165B">
        <w:rPr>
          <w:rFonts w:ascii="Times New Roman" w:hAnsi="Times New Roman" w:cs="Times New Roman"/>
          <w:sz w:val="28"/>
          <w:szCs w:val="28"/>
        </w:rPr>
        <w:t>общей суммы доходов в целом по Б</w:t>
      </w:r>
      <w:r>
        <w:rPr>
          <w:rFonts w:ascii="Times New Roman" w:hAnsi="Times New Roman" w:cs="Times New Roman"/>
          <w:sz w:val="28"/>
          <w:szCs w:val="28"/>
        </w:rPr>
        <w:t xml:space="preserve">анку).   </w:t>
      </w:r>
    </w:p>
    <w:p w:rsidR="00D90097" w:rsidRPr="00544FDF" w:rsidRDefault="00D90097" w:rsidP="00D900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нижеприведенных графиках представлена информация о плановом и фактическом уровне </w:t>
      </w:r>
      <w:r w:rsidR="00FF165B">
        <w:rPr>
          <w:rFonts w:ascii="Times New Roman" w:hAnsi="Times New Roman" w:cs="Times New Roman"/>
          <w:sz w:val="28"/>
          <w:szCs w:val="28"/>
        </w:rPr>
        <w:t xml:space="preserve">ЧПД </w:t>
      </w:r>
      <w:r>
        <w:rPr>
          <w:rFonts w:ascii="Times New Roman" w:hAnsi="Times New Roman" w:cs="Times New Roman"/>
          <w:sz w:val="28"/>
          <w:szCs w:val="28"/>
        </w:rPr>
        <w:t xml:space="preserve">в разрезе сегментов. </w:t>
      </w:r>
    </w:p>
    <w:p w:rsidR="00D90097" w:rsidRPr="00736529" w:rsidRDefault="00D90097" w:rsidP="00D90097">
      <w:pPr>
        <w:spacing w:after="240" w:line="240" w:lineRule="auto"/>
        <w:ind w:firstLine="567"/>
        <w:contextualSpacing/>
        <w:jc w:val="both"/>
        <w:rPr>
          <w:rFonts w:ascii="Times New Roman" w:hAnsi="Times New Roman" w:cs="Times New Roman"/>
          <w:sz w:val="20"/>
          <w:szCs w:val="20"/>
        </w:rPr>
      </w:pPr>
    </w:p>
    <w:p w:rsidR="00D90097" w:rsidRDefault="00D90097" w:rsidP="00D90097">
      <w:pPr>
        <w:spacing w:after="120" w:line="240" w:lineRule="auto"/>
        <w:ind w:firstLine="284"/>
        <w:contextualSpacing/>
        <w:jc w:val="both"/>
        <w:rPr>
          <w:rFonts w:ascii="Times New Roman" w:hAnsi="Times New Roman" w:cs="Times New Roman"/>
          <w:sz w:val="28"/>
          <w:szCs w:val="28"/>
        </w:rPr>
      </w:pPr>
      <w:r>
        <w:rPr>
          <w:noProof/>
          <w:lang w:eastAsia="ru-RU"/>
        </w:rPr>
        <w:drawing>
          <wp:inline distT="0" distB="0" distL="0" distR="0" wp14:anchorId="60A9D036" wp14:editId="6DA598D5">
            <wp:extent cx="5764530" cy="2160396"/>
            <wp:effectExtent l="0" t="0" r="7620" b="11430"/>
            <wp:docPr id="4533" name="Диаграмма 45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D90097" w:rsidRDefault="00D90097" w:rsidP="00D90097">
      <w:pPr>
        <w:spacing w:after="120" w:line="240" w:lineRule="auto"/>
        <w:ind w:firstLine="567"/>
        <w:contextualSpacing/>
        <w:jc w:val="both"/>
        <w:rPr>
          <w:rFonts w:ascii="Times New Roman" w:hAnsi="Times New Roman" w:cs="Times New Roman"/>
          <w:sz w:val="28"/>
          <w:szCs w:val="28"/>
        </w:rPr>
      </w:pPr>
    </w:p>
    <w:p w:rsidR="00D90097" w:rsidRDefault="00D90097" w:rsidP="00D90097">
      <w:pPr>
        <w:spacing w:after="120" w:line="240" w:lineRule="auto"/>
        <w:ind w:firstLine="284"/>
        <w:contextualSpacing/>
        <w:jc w:val="both"/>
        <w:rPr>
          <w:rFonts w:ascii="Times New Roman" w:hAnsi="Times New Roman" w:cs="Times New Roman"/>
          <w:sz w:val="28"/>
          <w:szCs w:val="28"/>
        </w:rPr>
      </w:pPr>
      <w:r>
        <w:rPr>
          <w:noProof/>
          <w:lang w:eastAsia="ru-RU"/>
        </w:rPr>
        <w:drawing>
          <wp:inline distT="0" distB="0" distL="0" distR="0" wp14:anchorId="04E50ED4" wp14:editId="6276A0C6">
            <wp:extent cx="5724525" cy="2100106"/>
            <wp:effectExtent l="0" t="0" r="9525" b="14605"/>
            <wp:docPr id="4534" name="Диаграмма 453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D90097" w:rsidRDefault="00D90097" w:rsidP="00D90097">
      <w:pPr>
        <w:spacing w:after="120" w:line="240" w:lineRule="auto"/>
        <w:ind w:firstLine="567"/>
        <w:contextualSpacing/>
        <w:jc w:val="both"/>
        <w:rPr>
          <w:rFonts w:ascii="Times New Roman" w:hAnsi="Times New Roman" w:cs="Times New Roman"/>
          <w:sz w:val="28"/>
          <w:szCs w:val="28"/>
        </w:rPr>
      </w:pPr>
    </w:p>
    <w:p w:rsidR="00D90097" w:rsidRDefault="00D90097" w:rsidP="00D90097">
      <w:pPr>
        <w:spacing w:after="120" w:line="240" w:lineRule="auto"/>
        <w:ind w:firstLine="284"/>
        <w:contextualSpacing/>
        <w:jc w:val="both"/>
        <w:rPr>
          <w:rFonts w:ascii="Times New Roman" w:hAnsi="Times New Roman" w:cs="Times New Roman"/>
          <w:sz w:val="28"/>
          <w:szCs w:val="28"/>
        </w:rPr>
      </w:pPr>
      <w:r>
        <w:rPr>
          <w:noProof/>
          <w:lang w:eastAsia="ru-RU"/>
        </w:rPr>
        <w:drawing>
          <wp:inline distT="0" distB="0" distL="0" distR="0" wp14:anchorId="7C02A9E3" wp14:editId="0D3C6121">
            <wp:extent cx="5724525" cy="1868994"/>
            <wp:effectExtent l="0" t="0" r="9525" b="17145"/>
            <wp:docPr id="4535" name="Диаграмма 4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D90097" w:rsidRPr="00C449E7" w:rsidRDefault="00D90097" w:rsidP="00AD74B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графиках видно, что на протяжении 2025 года корпоративным бизнесом в разрезе клиентов сегментов</w:t>
      </w:r>
      <w:r w:rsidRPr="00C449E7">
        <w:rPr>
          <w:rFonts w:ascii="Times New Roman" w:hAnsi="Times New Roman" w:cs="Times New Roman"/>
          <w:sz w:val="28"/>
          <w:szCs w:val="28"/>
        </w:rPr>
        <w:t xml:space="preserve"> </w:t>
      </w:r>
      <w:r>
        <w:rPr>
          <w:rFonts w:ascii="Times New Roman" w:hAnsi="Times New Roman" w:cs="Times New Roman"/>
          <w:sz w:val="28"/>
          <w:szCs w:val="28"/>
        </w:rPr>
        <w:t>бизнеса Средний+ план показателя ЧПД выполняется и на 01.10.2025 составил 99,7 млн.</w:t>
      </w:r>
      <w:r>
        <w:rPr>
          <w:rFonts w:ascii="Times New Roman" w:hAnsi="Times New Roman" w:cs="Times New Roman"/>
          <w:sz w:val="28"/>
          <w:szCs w:val="28"/>
          <w:lang w:val="en-US"/>
        </w:rPr>
        <w:t>BYN</w:t>
      </w:r>
      <w:r>
        <w:rPr>
          <w:rFonts w:ascii="Times New Roman" w:hAnsi="Times New Roman" w:cs="Times New Roman"/>
          <w:sz w:val="28"/>
          <w:szCs w:val="28"/>
        </w:rPr>
        <w:t>. В целом показатель ЧПД по корпоративному бизнесу на 01.10.2025 составил 158,4 млн.</w:t>
      </w:r>
      <w:r w:rsidR="00FF165B">
        <w:rPr>
          <w:rFonts w:ascii="Times New Roman" w:hAnsi="Times New Roman" w:cs="Times New Roman"/>
          <w:sz w:val="28"/>
          <w:szCs w:val="28"/>
        </w:rPr>
        <w:t xml:space="preserve"> </w:t>
      </w:r>
      <w:r>
        <w:rPr>
          <w:rFonts w:ascii="Times New Roman" w:hAnsi="Times New Roman" w:cs="Times New Roman"/>
          <w:sz w:val="28"/>
          <w:szCs w:val="28"/>
          <w:lang w:val="en-US"/>
        </w:rPr>
        <w:t>BYN</w:t>
      </w:r>
      <w:r w:rsidR="00FF165B">
        <w:rPr>
          <w:rFonts w:ascii="Times New Roman" w:hAnsi="Times New Roman" w:cs="Times New Roman"/>
          <w:sz w:val="28"/>
          <w:szCs w:val="28"/>
        </w:rPr>
        <w:t xml:space="preserve"> (в целом по Б</w:t>
      </w:r>
      <w:r>
        <w:rPr>
          <w:rFonts w:ascii="Times New Roman" w:hAnsi="Times New Roman" w:cs="Times New Roman"/>
          <w:sz w:val="28"/>
          <w:szCs w:val="28"/>
        </w:rPr>
        <w:t>анку 229,3 млн.</w:t>
      </w:r>
      <w:r w:rsidR="00FF165B">
        <w:rPr>
          <w:rFonts w:ascii="Times New Roman" w:hAnsi="Times New Roman" w:cs="Times New Roman"/>
          <w:sz w:val="28"/>
          <w:szCs w:val="28"/>
        </w:rPr>
        <w:t xml:space="preserve"> </w:t>
      </w:r>
      <w:r>
        <w:rPr>
          <w:rFonts w:ascii="Times New Roman" w:hAnsi="Times New Roman" w:cs="Times New Roman"/>
          <w:sz w:val="28"/>
          <w:szCs w:val="28"/>
          <w:lang w:val="en-US"/>
        </w:rPr>
        <w:t>BYN</w:t>
      </w:r>
      <w:r>
        <w:rPr>
          <w:rFonts w:ascii="Times New Roman" w:hAnsi="Times New Roman" w:cs="Times New Roman"/>
          <w:sz w:val="28"/>
          <w:szCs w:val="28"/>
        </w:rPr>
        <w:t xml:space="preserve">). Таким образом, </w:t>
      </w:r>
      <w:r w:rsidRPr="00D90097">
        <w:rPr>
          <w:rFonts w:ascii="Times New Roman" w:hAnsi="Times New Roman" w:cs="Times New Roman"/>
          <w:b/>
          <w:sz w:val="28"/>
          <w:szCs w:val="28"/>
        </w:rPr>
        <w:t>ЧПД</w:t>
      </w:r>
      <w:r>
        <w:rPr>
          <w:rFonts w:ascii="Times New Roman" w:hAnsi="Times New Roman" w:cs="Times New Roman"/>
          <w:sz w:val="28"/>
          <w:szCs w:val="28"/>
        </w:rPr>
        <w:t xml:space="preserve"> клиентов сегментов</w:t>
      </w:r>
      <w:r w:rsidRPr="00C449E7">
        <w:rPr>
          <w:rFonts w:ascii="Times New Roman" w:hAnsi="Times New Roman" w:cs="Times New Roman"/>
          <w:sz w:val="28"/>
          <w:szCs w:val="28"/>
        </w:rPr>
        <w:t xml:space="preserve"> </w:t>
      </w:r>
      <w:r>
        <w:rPr>
          <w:rFonts w:ascii="Times New Roman" w:hAnsi="Times New Roman" w:cs="Times New Roman"/>
          <w:sz w:val="28"/>
          <w:szCs w:val="28"/>
        </w:rPr>
        <w:t xml:space="preserve">бизнеса </w:t>
      </w:r>
      <w:r w:rsidRPr="00D90097">
        <w:rPr>
          <w:rFonts w:ascii="Times New Roman" w:hAnsi="Times New Roman" w:cs="Times New Roman"/>
          <w:b/>
          <w:sz w:val="28"/>
          <w:szCs w:val="28"/>
        </w:rPr>
        <w:t>Средний+</w:t>
      </w:r>
      <w:r>
        <w:rPr>
          <w:rFonts w:ascii="Times New Roman" w:hAnsi="Times New Roman" w:cs="Times New Roman"/>
          <w:sz w:val="28"/>
          <w:szCs w:val="28"/>
        </w:rPr>
        <w:t xml:space="preserve"> составляет </w:t>
      </w:r>
      <w:r w:rsidRPr="00D90097">
        <w:rPr>
          <w:rFonts w:ascii="Times New Roman" w:hAnsi="Times New Roman" w:cs="Times New Roman"/>
          <w:b/>
          <w:sz w:val="28"/>
          <w:szCs w:val="28"/>
        </w:rPr>
        <w:t>62,9 %</w:t>
      </w:r>
      <w:r>
        <w:rPr>
          <w:rFonts w:ascii="Times New Roman" w:hAnsi="Times New Roman" w:cs="Times New Roman"/>
          <w:sz w:val="28"/>
          <w:szCs w:val="28"/>
        </w:rPr>
        <w:t xml:space="preserve"> от общей суммы доходов по корпоративному бизнесу (</w:t>
      </w:r>
      <w:r w:rsidRPr="00D90097">
        <w:rPr>
          <w:rFonts w:ascii="Times New Roman" w:hAnsi="Times New Roman" w:cs="Times New Roman"/>
          <w:b/>
          <w:sz w:val="28"/>
          <w:szCs w:val="28"/>
        </w:rPr>
        <w:t>43,5%</w:t>
      </w:r>
      <w:r>
        <w:rPr>
          <w:rFonts w:ascii="Times New Roman" w:hAnsi="Times New Roman" w:cs="Times New Roman"/>
          <w:sz w:val="28"/>
          <w:szCs w:val="28"/>
        </w:rPr>
        <w:t xml:space="preserve"> от общей суммы доходов в целом п</w:t>
      </w:r>
      <w:r w:rsidR="00AD74BB">
        <w:rPr>
          <w:rFonts w:ascii="Times New Roman" w:hAnsi="Times New Roman" w:cs="Times New Roman"/>
          <w:sz w:val="28"/>
          <w:szCs w:val="28"/>
        </w:rPr>
        <w:t>о Б</w:t>
      </w:r>
      <w:r>
        <w:rPr>
          <w:rFonts w:ascii="Times New Roman" w:hAnsi="Times New Roman" w:cs="Times New Roman"/>
          <w:sz w:val="28"/>
          <w:szCs w:val="28"/>
        </w:rPr>
        <w:t xml:space="preserve">анку).   </w:t>
      </w:r>
    </w:p>
    <w:p w:rsidR="00D90097" w:rsidRDefault="00FF165B" w:rsidP="00AD74B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Информация о динамике фактических и плановых значений показателя ЧКД приведена далее:</w:t>
      </w:r>
    </w:p>
    <w:p w:rsidR="00FF165B" w:rsidRPr="00E03DD3" w:rsidRDefault="00FF165B" w:rsidP="00AD74BB">
      <w:pPr>
        <w:spacing w:after="0" w:line="240" w:lineRule="auto"/>
        <w:ind w:firstLine="709"/>
        <w:jc w:val="both"/>
        <w:rPr>
          <w:rFonts w:ascii="Times New Roman" w:hAnsi="Times New Roman" w:cs="Times New Roman"/>
          <w:sz w:val="28"/>
          <w:szCs w:val="28"/>
        </w:rPr>
      </w:pPr>
    </w:p>
    <w:p w:rsidR="00D90097" w:rsidRDefault="00D90097" w:rsidP="00D90097">
      <w:pPr>
        <w:spacing w:after="120" w:line="240" w:lineRule="auto"/>
        <w:ind w:firstLine="284"/>
        <w:contextualSpacing/>
        <w:jc w:val="both"/>
        <w:rPr>
          <w:rFonts w:ascii="Times New Roman" w:hAnsi="Times New Roman" w:cs="Times New Roman"/>
          <w:sz w:val="28"/>
          <w:szCs w:val="28"/>
        </w:rPr>
      </w:pPr>
      <w:r>
        <w:rPr>
          <w:noProof/>
          <w:lang w:eastAsia="ru-RU"/>
        </w:rPr>
        <w:drawing>
          <wp:inline distT="0" distB="0" distL="0" distR="0" wp14:anchorId="6066E59C" wp14:editId="66837B78">
            <wp:extent cx="5724525" cy="2176669"/>
            <wp:effectExtent l="0" t="0" r="9525" b="14605"/>
            <wp:docPr id="4536" name="Диаграмма 45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D90097" w:rsidRDefault="00D90097" w:rsidP="00D90097">
      <w:pPr>
        <w:rPr>
          <w:rFonts w:ascii="Times New Roman" w:hAnsi="Times New Roman" w:cs="Times New Roman"/>
          <w:sz w:val="28"/>
          <w:szCs w:val="28"/>
        </w:rPr>
      </w:pPr>
    </w:p>
    <w:p w:rsidR="00D90097" w:rsidRDefault="00D90097" w:rsidP="00D90097">
      <w:pPr>
        <w:ind w:firstLine="284"/>
        <w:rPr>
          <w:rFonts w:ascii="Times New Roman" w:hAnsi="Times New Roman" w:cs="Times New Roman"/>
          <w:sz w:val="28"/>
          <w:szCs w:val="28"/>
        </w:rPr>
      </w:pPr>
      <w:r>
        <w:rPr>
          <w:noProof/>
          <w:lang w:eastAsia="ru-RU"/>
        </w:rPr>
        <w:drawing>
          <wp:inline distT="0" distB="0" distL="0" distR="0" wp14:anchorId="5D2496B7" wp14:editId="5FB6C870">
            <wp:extent cx="5744210" cy="2027583"/>
            <wp:effectExtent l="0" t="0" r="8890" b="10795"/>
            <wp:docPr id="4537" name="Диаграмма 453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D90097" w:rsidRDefault="00D90097" w:rsidP="00D90097">
      <w:pPr>
        <w:ind w:firstLine="284"/>
        <w:rPr>
          <w:rFonts w:ascii="Times New Roman" w:hAnsi="Times New Roman" w:cs="Times New Roman"/>
          <w:sz w:val="28"/>
          <w:szCs w:val="28"/>
        </w:rPr>
      </w:pPr>
      <w:r>
        <w:rPr>
          <w:noProof/>
          <w:lang w:eastAsia="ru-RU"/>
        </w:rPr>
        <w:drawing>
          <wp:inline distT="0" distB="0" distL="0" distR="0" wp14:anchorId="0234685A" wp14:editId="2F93FB3F">
            <wp:extent cx="5744210" cy="1967948"/>
            <wp:effectExtent l="0" t="0" r="8890" b="13335"/>
            <wp:docPr id="4538" name="Диаграмма 453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AD74BB" w:rsidRDefault="00AD74BB" w:rsidP="00D900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 представленной информации</w:t>
      </w:r>
      <w:r w:rsidR="00D90097">
        <w:rPr>
          <w:rFonts w:ascii="Times New Roman" w:hAnsi="Times New Roman" w:cs="Times New Roman"/>
          <w:sz w:val="28"/>
          <w:szCs w:val="28"/>
        </w:rPr>
        <w:t xml:space="preserve"> видно, что на протяжении 2025 года корпоративным бизнесом в разрезе клиентов сегм</w:t>
      </w:r>
      <w:r>
        <w:rPr>
          <w:rFonts w:ascii="Times New Roman" w:hAnsi="Times New Roman" w:cs="Times New Roman"/>
          <w:sz w:val="28"/>
          <w:szCs w:val="28"/>
        </w:rPr>
        <w:t>ентов бизнеса Крупный</w:t>
      </w:r>
      <w:r w:rsidR="00D90097" w:rsidRPr="002053BF">
        <w:rPr>
          <w:rFonts w:ascii="Times New Roman" w:hAnsi="Times New Roman" w:cs="Times New Roman"/>
          <w:sz w:val="28"/>
          <w:szCs w:val="28"/>
        </w:rPr>
        <w:t xml:space="preserve"> и </w:t>
      </w:r>
      <w:r>
        <w:rPr>
          <w:rFonts w:ascii="Times New Roman" w:hAnsi="Times New Roman" w:cs="Times New Roman"/>
          <w:sz w:val="28"/>
          <w:szCs w:val="28"/>
        </w:rPr>
        <w:t>Средний</w:t>
      </w:r>
      <w:r w:rsidR="00D90097" w:rsidRPr="002053BF">
        <w:rPr>
          <w:rFonts w:ascii="Times New Roman" w:hAnsi="Times New Roman" w:cs="Times New Roman"/>
          <w:sz w:val="28"/>
          <w:szCs w:val="28"/>
        </w:rPr>
        <w:t xml:space="preserve"> план показателя ЧКД выполняется, однако начиная с июля 2025 года показатель не </w:t>
      </w:r>
      <w:r>
        <w:rPr>
          <w:rFonts w:ascii="Times New Roman" w:hAnsi="Times New Roman" w:cs="Times New Roman"/>
          <w:sz w:val="28"/>
          <w:szCs w:val="28"/>
        </w:rPr>
        <w:t>выполняется клиентами сегмента Крупнейший</w:t>
      </w:r>
      <w:r w:rsidR="00D90097" w:rsidRPr="002053BF">
        <w:rPr>
          <w:rFonts w:ascii="Times New Roman" w:hAnsi="Times New Roman" w:cs="Times New Roman"/>
          <w:sz w:val="28"/>
          <w:szCs w:val="28"/>
        </w:rPr>
        <w:t xml:space="preserve"> и по состоянию на 01.10.2025 невыполнение составило 0,9 млн.</w:t>
      </w:r>
      <w:r>
        <w:rPr>
          <w:rFonts w:ascii="Times New Roman" w:hAnsi="Times New Roman" w:cs="Times New Roman"/>
          <w:sz w:val="28"/>
          <w:szCs w:val="28"/>
        </w:rPr>
        <w:t xml:space="preserve"> </w:t>
      </w:r>
      <w:r w:rsidR="00D90097" w:rsidRPr="002053BF">
        <w:rPr>
          <w:rFonts w:ascii="Times New Roman" w:hAnsi="Times New Roman" w:cs="Times New Roman"/>
          <w:sz w:val="28"/>
          <w:szCs w:val="28"/>
          <w:lang w:val="en-US"/>
        </w:rPr>
        <w:t>BYN</w:t>
      </w:r>
      <w:r w:rsidR="00D90097" w:rsidRPr="002053BF">
        <w:rPr>
          <w:rFonts w:ascii="Times New Roman" w:hAnsi="Times New Roman" w:cs="Times New Roman"/>
          <w:sz w:val="28"/>
          <w:szCs w:val="28"/>
        </w:rPr>
        <w:t xml:space="preserve"> в связи с невыполнением показател</w:t>
      </w:r>
      <w:r w:rsidR="00D90097">
        <w:rPr>
          <w:rFonts w:ascii="Times New Roman" w:hAnsi="Times New Roman" w:cs="Times New Roman"/>
          <w:sz w:val="28"/>
          <w:szCs w:val="28"/>
        </w:rPr>
        <w:t>я в части конверсионных операций</w:t>
      </w:r>
      <w:r w:rsidR="00D90097" w:rsidRPr="002053BF">
        <w:rPr>
          <w:rFonts w:ascii="Times New Roman" w:hAnsi="Times New Roman" w:cs="Times New Roman"/>
          <w:sz w:val="28"/>
          <w:szCs w:val="28"/>
        </w:rPr>
        <w:t xml:space="preserve"> и операций на финансовых рынках (план 8,89 / 7,22 факт).</w:t>
      </w:r>
      <w:r w:rsidR="00D90097">
        <w:rPr>
          <w:rFonts w:ascii="Times New Roman" w:hAnsi="Times New Roman" w:cs="Times New Roman"/>
          <w:sz w:val="28"/>
          <w:szCs w:val="28"/>
        </w:rPr>
        <w:t xml:space="preserve"> </w:t>
      </w:r>
    </w:p>
    <w:p w:rsidR="00D90097" w:rsidRDefault="00D90097" w:rsidP="00D900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Показатель ЧКД по клиентам сегментов</w:t>
      </w:r>
      <w:r w:rsidRPr="00C449E7">
        <w:rPr>
          <w:rFonts w:ascii="Times New Roman" w:hAnsi="Times New Roman" w:cs="Times New Roman"/>
          <w:sz w:val="28"/>
          <w:szCs w:val="28"/>
        </w:rPr>
        <w:t xml:space="preserve"> </w:t>
      </w:r>
      <w:r w:rsidR="00AD74BB">
        <w:rPr>
          <w:rFonts w:ascii="Times New Roman" w:hAnsi="Times New Roman" w:cs="Times New Roman"/>
          <w:sz w:val="28"/>
          <w:szCs w:val="28"/>
        </w:rPr>
        <w:t>бизнеса Средний+</w:t>
      </w:r>
      <w:r>
        <w:rPr>
          <w:rFonts w:ascii="Times New Roman" w:hAnsi="Times New Roman" w:cs="Times New Roman"/>
          <w:sz w:val="28"/>
          <w:szCs w:val="28"/>
        </w:rPr>
        <w:t xml:space="preserve"> по состоянию на 01.10.2025 составил 30,4 млн.</w:t>
      </w:r>
      <w:r w:rsidR="00AD74BB">
        <w:rPr>
          <w:rFonts w:ascii="Times New Roman" w:hAnsi="Times New Roman" w:cs="Times New Roman"/>
          <w:sz w:val="28"/>
          <w:szCs w:val="28"/>
        </w:rPr>
        <w:t xml:space="preserve"> </w:t>
      </w:r>
      <w:r>
        <w:rPr>
          <w:rFonts w:ascii="Times New Roman" w:hAnsi="Times New Roman" w:cs="Times New Roman"/>
          <w:sz w:val="28"/>
          <w:szCs w:val="28"/>
          <w:lang w:val="en-US"/>
        </w:rPr>
        <w:t>BYN</w:t>
      </w:r>
      <w:r>
        <w:rPr>
          <w:rFonts w:ascii="Times New Roman" w:hAnsi="Times New Roman" w:cs="Times New Roman"/>
          <w:sz w:val="28"/>
          <w:szCs w:val="28"/>
        </w:rPr>
        <w:t>. В целом показатель ЧКД по корпоративному бизнесу на 01.10.2025 составил 63,1 млн.</w:t>
      </w:r>
      <w:r w:rsidR="00AD74BB">
        <w:rPr>
          <w:rFonts w:ascii="Times New Roman" w:hAnsi="Times New Roman" w:cs="Times New Roman"/>
          <w:sz w:val="28"/>
          <w:szCs w:val="28"/>
        </w:rPr>
        <w:t xml:space="preserve"> </w:t>
      </w:r>
      <w:r>
        <w:rPr>
          <w:rFonts w:ascii="Times New Roman" w:hAnsi="Times New Roman" w:cs="Times New Roman"/>
          <w:sz w:val="28"/>
          <w:szCs w:val="28"/>
          <w:lang w:val="en-US"/>
        </w:rPr>
        <w:t>BYN</w:t>
      </w:r>
      <w:r>
        <w:rPr>
          <w:rFonts w:ascii="Times New Roman" w:hAnsi="Times New Roman" w:cs="Times New Roman"/>
          <w:sz w:val="28"/>
          <w:szCs w:val="28"/>
        </w:rPr>
        <w:t xml:space="preserve"> (в цело</w:t>
      </w:r>
      <w:r w:rsidR="00AD74BB">
        <w:rPr>
          <w:rFonts w:ascii="Times New Roman" w:hAnsi="Times New Roman" w:cs="Times New Roman"/>
          <w:sz w:val="28"/>
          <w:szCs w:val="28"/>
        </w:rPr>
        <w:t>м по Б</w:t>
      </w:r>
      <w:r>
        <w:rPr>
          <w:rFonts w:ascii="Times New Roman" w:hAnsi="Times New Roman" w:cs="Times New Roman"/>
          <w:sz w:val="28"/>
          <w:szCs w:val="28"/>
        </w:rPr>
        <w:t>анку 137,6 млн.</w:t>
      </w:r>
      <w:r w:rsidR="00AD74BB">
        <w:rPr>
          <w:rFonts w:ascii="Times New Roman" w:hAnsi="Times New Roman" w:cs="Times New Roman"/>
          <w:sz w:val="28"/>
          <w:szCs w:val="28"/>
        </w:rPr>
        <w:t xml:space="preserve"> </w:t>
      </w:r>
      <w:r>
        <w:rPr>
          <w:rFonts w:ascii="Times New Roman" w:hAnsi="Times New Roman" w:cs="Times New Roman"/>
          <w:sz w:val="28"/>
          <w:szCs w:val="28"/>
          <w:lang w:val="en-US"/>
        </w:rPr>
        <w:t>BYN</w:t>
      </w:r>
      <w:r w:rsidR="00AD74BB">
        <w:rPr>
          <w:rFonts w:ascii="Times New Roman" w:hAnsi="Times New Roman" w:cs="Times New Roman"/>
          <w:sz w:val="28"/>
          <w:szCs w:val="28"/>
        </w:rPr>
        <w:t>). Т</w:t>
      </w:r>
      <w:r>
        <w:rPr>
          <w:rFonts w:ascii="Times New Roman" w:hAnsi="Times New Roman" w:cs="Times New Roman"/>
          <w:sz w:val="28"/>
          <w:szCs w:val="28"/>
        </w:rPr>
        <w:t>аким образом</w:t>
      </w:r>
      <w:r w:rsidR="00AD74BB">
        <w:rPr>
          <w:rFonts w:ascii="Times New Roman" w:hAnsi="Times New Roman" w:cs="Times New Roman"/>
          <w:sz w:val="28"/>
          <w:szCs w:val="28"/>
        </w:rPr>
        <w:t>,</w:t>
      </w:r>
      <w:r>
        <w:rPr>
          <w:rFonts w:ascii="Times New Roman" w:hAnsi="Times New Roman" w:cs="Times New Roman"/>
          <w:sz w:val="28"/>
          <w:szCs w:val="28"/>
        </w:rPr>
        <w:t xml:space="preserve"> </w:t>
      </w:r>
      <w:r w:rsidRPr="00AD74BB">
        <w:rPr>
          <w:rFonts w:ascii="Times New Roman" w:hAnsi="Times New Roman" w:cs="Times New Roman"/>
          <w:b/>
          <w:sz w:val="28"/>
          <w:szCs w:val="28"/>
        </w:rPr>
        <w:t>ЧКД</w:t>
      </w:r>
      <w:r>
        <w:rPr>
          <w:rFonts w:ascii="Times New Roman" w:hAnsi="Times New Roman" w:cs="Times New Roman"/>
          <w:sz w:val="28"/>
          <w:szCs w:val="28"/>
        </w:rPr>
        <w:t xml:space="preserve"> клиентов сегментов</w:t>
      </w:r>
      <w:r w:rsidRPr="00C449E7">
        <w:rPr>
          <w:rFonts w:ascii="Times New Roman" w:hAnsi="Times New Roman" w:cs="Times New Roman"/>
          <w:sz w:val="28"/>
          <w:szCs w:val="28"/>
        </w:rPr>
        <w:t xml:space="preserve"> </w:t>
      </w:r>
      <w:r w:rsidR="00AD74BB">
        <w:rPr>
          <w:rFonts w:ascii="Times New Roman" w:hAnsi="Times New Roman" w:cs="Times New Roman"/>
          <w:sz w:val="28"/>
          <w:szCs w:val="28"/>
        </w:rPr>
        <w:t xml:space="preserve">бизнеса </w:t>
      </w:r>
      <w:r w:rsidR="00AD74BB" w:rsidRPr="00AD74BB">
        <w:rPr>
          <w:rFonts w:ascii="Times New Roman" w:hAnsi="Times New Roman" w:cs="Times New Roman"/>
          <w:b/>
          <w:sz w:val="28"/>
          <w:szCs w:val="28"/>
        </w:rPr>
        <w:t>Средний+</w:t>
      </w:r>
      <w:r>
        <w:rPr>
          <w:rFonts w:ascii="Times New Roman" w:hAnsi="Times New Roman" w:cs="Times New Roman"/>
          <w:sz w:val="28"/>
          <w:szCs w:val="28"/>
        </w:rPr>
        <w:t xml:space="preserve"> составляет </w:t>
      </w:r>
      <w:r w:rsidRPr="00AD74BB">
        <w:rPr>
          <w:rFonts w:ascii="Times New Roman" w:hAnsi="Times New Roman" w:cs="Times New Roman"/>
          <w:b/>
          <w:sz w:val="28"/>
          <w:szCs w:val="28"/>
        </w:rPr>
        <w:t>48,2 %</w:t>
      </w:r>
      <w:r>
        <w:rPr>
          <w:rFonts w:ascii="Times New Roman" w:hAnsi="Times New Roman" w:cs="Times New Roman"/>
          <w:sz w:val="28"/>
          <w:szCs w:val="28"/>
        </w:rPr>
        <w:t xml:space="preserve"> от общей суммы доходов по корпоративному бизнесу (</w:t>
      </w:r>
      <w:r w:rsidRPr="00AD74BB">
        <w:rPr>
          <w:rFonts w:ascii="Times New Roman" w:hAnsi="Times New Roman" w:cs="Times New Roman"/>
          <w:b/>
          <w:sz w:val="28"/>
          <w:szCs w:val="28"/>
        </w:rPr>
        <w:t>22,1%</w:t>
      </w:r>
      <w:r>
        <w:rPr>
          <w:rFonts w:ascii="Times New Roman" w:hAnsi="Times New Roman" w:cs="Times New Roman"/>
          <w:sz w:val="28"/>
          <w:szCs w:val="28"/>
        </w:rPr>
        <w:t xml:space="preserve"> от </w:t>
      </w:r>
      <w:r w:rsidR="00AD74BB">
        <w:rPr>
          <w:rFonts w:ascii="Times New Roman" w:hAnsi="Times New Roman" w:cs="Times New Roman"/>
          <w:sz w:val="28"/>
          <w:szCs w:val="28"/>
        </w:rPr>
        <w:t>общей суммы доходов в целом по Б</w:t>
      </w:r>
      <w:r>
        <w:rPr>
          <w:rFonts w:ascii="Times New Roman" w:hAnsi="Times New Roman" w:cs="Times New Roman"/>
          <w:sz w:val="28"/>
          <w:szCs w:val="28"/>
        </w:rPr>
        <w:t xml:space="preserve">анку).   </w:t>
      </w:r>
    </w:p>
    <w:p w:rsidR="00D90097" w:rsidRDefault="00D90097" w:rsidP="00D90097">
      <w:pPr>
        <w:spacing w:after="0" w:line="240" w:lineRule="auto"/>
        <w:ind w:firstLine="709"/>
        <w:jc w:val="both"/>
        <w:rPr>
          <w:rFonts w:ascii="Times New Roman" w:hAnsi="Times New Roman" w:cs="Times New Roman"/>
          <w:sz w:val="28"/>
          <w:szCs w:val="28"/>
        </w:rPr>
      </w:pPr>
      <w:r w:rsidRPr="009B2400">
        <w:rPr>
          <w:rFonts w:ascii="Times New Roman" w:hAnsi="Times New Roman" w:cs="Times New Roman"/>
          <w:sz w:val="28"/>
          <w:szCs w:val="28"/>
        </w:rPr>
        <w:t>ДВА отмечено, что соотношение ЧКД/ЧПД за</w:t>
      </w:r>
      <w:r w:rsidRPr="005076B1">
        <w:rPr>
          <w:rFonts w:ascii="Times New Roman" w:hAnsi="Times New Roman" w:cs="Times New Roman"/>
          <w:sz w:val="28"/>
          <w:szCs w:val="28"/>
        </w:rPr>
        <w:t xml:space="preserve"> 9 месяцев </w:t>
      </w:r>
      <w:r w:rsidR="00AD74BB">
        <w:rPr>
          <w:rFonts w:ascii="Times New Roman" w:hAnsi="Times New Roman" w:cs="Times New Roman"/>
          <w:sz w:val="28"/>
          <w:szCs w:val="28"/>
        </w:rPr>
        <w:t xml:space="preserve">2025 года </w:t>
      </w:r>
      <w:r w:rsidRPr="005076B1">
        <w:rPr>
          <w:rFonts w:ascii="Times New Roman" w:hAnsi="Times New Roman" w:cs="Times New Roman"/>
          <w:sz w:val="28"/>
          <w:szCs w:val="28"/>
        </w:rPr>
        <w:t xml:space="preserve">разное для сегментов, </w:t>
      </w:r>
      <w:r>
        <w:rPr>
          <w:rFonts w:ascii="Times New Roman" w:hAnsi="Times New Roman" w:cs="Times New Roman"/>
          <w:sz w:val="28"/>
          <w:szCs w:val="28"/>
        </w:rPr>
        <w:t>но во всех сегментах значение меньше единицы. Самое низкое значение отмечается</w:t>
      </w:r>
      <w:r w:rsidRPr="005076B1">
        <w:rPr>
          <w:rFonts w:ascii="Times New Roman" w:hAnsi="Times New Roman" w:cs="Times New Roman"/>
          <w:sz w:val="28"/>
          <w:szCs w:val="28"/>
        </w:rPr>
        <w:t xml:space="preserve"> </w:t>
      </w:r>
      <w:r w:rsidR="00AD74BB">
        <w:rPr>
          <w:rFonts w:ascii="Times New Roman" w:hAnsi="Times New Roman" w:cs="Times New Roman"/>
          <w:sz w:val="28"/>
          <w:szCs w:val="28"/>
        </w:rPr>
        <w:t>по клиентам сегмента Крупнейший</w:t>
      </w:r>
      <w:r w:rsidRPr="005076B1">
        <w:rPr>
          <w:rFonts w:ascii="Times New Roman" w:hAnsi="Times New Roman" w:cs="Times New Roman"/>
          <w:sz w:val="28"/>
          <w:szCs w:val="28"/>
        </w:rPr>
        <w:t xml:space="preserve"> </w:t>
      </w:r>
      <w:r>
        <w:rPr>
          <w:rFonts w:ascii="Times New Roman" w:hAnsi="Times New Roman" w:cs="Times New Roman"/>
          <w:sz w:val="28"/>
          <w:szCs w:val="28"/>
        </w:rPr>
        <w:t xml:space="preserve">(0,21), самое </w:t>
      </w:r>
      <w:r w:rsidR="00AD74BB">
        <w:rPr>
          <w:rFonts w:ascii="Times New Roman" w:hAnsi="Times New Roman" w:cs="Times New Roman"/>
          <w:sz w:val="28"/>
          <w:szCs w:val="28"/>
        </w:rPr>
        <w:t>высокое – по клиентам сегмента Средний</w:t>
      </w:r>
      <w:r>
        <w:rPr>
          <w:rFonts w:ascii="Times New Roman" w:hAnsi="Times New Roman" w:cs="Times New Roman"/>
          <w:sz w:val="28"/>
          <w:szCs w:val="28"/>
        </w:rPr>
        <w:t xml:space="preserve"> (0,47). Данные значения говорят о потенциале по наращиванию некредитного дохода в части сегмента Средний+.</w:t>
      </w:r>
    </w:p>
    <w:p w:rsidR="00D90097" w:rsidRPr="00C449E7" w:rsidRDefault="00D90097" w:rsidP="00D9009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Также в ходе аудита отмечено, что плановые показатели ЧОД, ЧПД и ЧКД по клиентам сегментов</w:t>
      </w:r>
      <w:r w:rsidRPr="00C449E7">
        <w:rPr>
          <w:rFonts w:ascii="Times New Roman" w:hAnsi="Times New Roman" w:cs="Times New Roman"/>
          <w:sz w:val="28"/>
          <w:szCs w:val="28"/>
        </w:rPr>
        <w:t xml:space="preserve"> </w:t>
      </w:r>
      <w:r w:rsidR="00AD74BB">
        <w:rPr>
          <w:rFonts w:ascii="Times New Roman" w:hAnsi="Times New Roman" w:cs="Times New Roman"/>
          <w:sz w:val="28"/>
          <w:szCs w:val="28"/>
        </w:rPr>
        <w:t>бизнеса Средний+</w:t>
      </w:r>
      <w:r>
        <w:rPr>
          <w:rFonts w:ascii="Times New Roman" w:hAnsi="Times New Roman" w:cs="Times New Roman"/>
          <w:sz w:val="28"/>
          <w:szCs w:val="28"/>
        </w:rPr>
        <w:t xml:space="preserve"> по состоянию на 01.10.2025 всеми подразделениями региональной сети выполнены. </w:t>
      </w:r>
    </w:p>
    <w:p w:rsidR="00D90097" w:rsidRDefault="00E61ED7" w:rsidP="004241C2">
      <w:pPr>
        <w:pStyle w:val="21"/>
        <w:numPr>
          <w:ilvl w:val="0"/>
          <w:numId w:val="55"/>
        </w:numPr>
        <w:spacing w:line="240" w:lineRule="auto"/>
        <w:jc w:val="both"/>
        <w:rPr>
          <w:rFonts w:ascii="Times New Roman" w:hAnsi="Times New Roman" w:cs="Times New Roman"/>
          <w:color w:val="auto"/>
          <w:sz w:val="28"/>
          <w:szCs w:val="28"/>
        </w:rPr>
      </w:pPr>
      <w:bookmarkStart w:id="16" w:name="экондоход"/>
      <w:r>
        <w:rPr>
          <w:rFonts w:ascii="Times New Roman" w:hAnsi="Times New Roman" w:cs="Times New Roman"/>
          <w:color w:val="auto"/>
          <w:sz w:val="28"/>
          <w:szCs w:val="28"/>
        </w:rPr>
        <w:t>Оценка</w:t>
      </w:r>
      <w:r w:rsidR="00D90097" w:rsidRPr="00AD74BB">
        <w:rPr>
          <w:rFonts w:ascii="Times New Roman" w:hAnsi="Times New Roman" w:cs="Times New Roman"/>
          <w:color w:val="auto"/>
          <w:sz w:val="28"/>
          <w:szCs w:val="28"/>
        </w:rPr>
        <w:t xml:space="preserve"> экономической доходности</w:t>
      </w:r>
      <w:r w:rsidR="00AD74BB">
        <w:rPr>
          <w:rFonts w:ascii="Times New Roman" w:hAnsi="Times New Roman" w:cs="Times New Roman"/>
          <w:color w:val="auto"/>
          <w:sz w:val="28"/>
          <w:szCs w:val="28"/>
        </w:rPr>
        <w:t>.</w:t>
      </w:r>
    </w:p>
    <w:bookmarkEnd w:id="16"/>
    <w:p w:rsidR="00AD74BB" w:rsidRPr="00AD74BB" w:rsidRDefault="00AD74BB" w:rsidP="00AD74BB">
      <w:pPr>
        <w:spacing w:after="0" w:line="240" w:lineRule="auto"/>
      </w:pPr>
    </w:p>
    <w:p w:rsidR="00D90097" w:rsidRDefault="00D90097" w:rsidP="00AD74BB">
      <w:pPr>
        <w:spacing w:after="0" w:line="240" w:lineRule="auto"/>
        <w:ind w:firstLine="709"/>
        <w:contextualSpacing/>
        <w:jc w:val="both"/>
        <w:rPr>
          <w:rFonts w:ascii="Times New Roman" w:hAnsi="Times New Roman" w:cs="Times New Roman"/>
          <w:sz w:val="28"/>
          <w:szCs w:val="28"/>
        </w:rPr>
      </w:pPr>
      <w:r w:rsidRPr="006532B1">
        <w:rPr>
          <w:rFonts w:ascii="Times New Roman" w:hAnsi="Times New Roman" w:cs="Times New Roman"/>
          <w:sz w:val="28"/>
          <w:szCs w:val="28"/>
        </w:rPr>
        <w:t>Подход по использованию расчета эк</w:t>
      </w:r>
      <w:r>
        <w:rPr>
          <w:rFonts w:ascii="Times New Roman" w:hAnsi="Times New Roman" w:cs="Times New Roman"/>
          <w:sz w:val="28"/>
          <w:szCs w:val="28"/>
        </w:rPr>
        <w:t>ономической</w:t>
      </w:r>
      <w:r w:rsidRPr="006532B1">
        <w:rPr>
          <w:rFonts w:ascii="Times New Roman" w:hAnsi="Times New Roman" w:cs="Times New Roman"/>
          <w:sz w:val="28"/>
          <w:szCs w:val="28"/>
        </w:rPr>
        <w:t xml:space="preserve"> доходности определен в </w:t>
      </w:r>
      <w:r w:rsidRPr="00FF165B">
        <w:rPr>
          <w:rFonts w:ascii="Times New Roman" w:hAnsi="Times New Roman" w:cs="Times New Roman"/>
          <w:sz w:val="28"/>
          <w:szCs w:val="28"/>
          <w:u w:val="single"/>
        </w:rPr>
        <w:t>Положении о кредитной политике ОАО «Сбер Банк» в отношении корпоративных клиентов от 26.12.2024 № 01/01-05/647 (далее – Кредитная политика № 01/01-05/647</w:t>
      </w:r>
      <w:r w:rsidR="00AD74BB" w:rsidRPr="00FF165B">
        <w:rPr>
          <w:rFonts w:ascii="Times New Roman" w:hAnsi="Times New Roman" w:cs="Times New Roman"/>
          <w:sz w:val="28"/>
          <w:szCs w:val="28"/>
          <w:u w:val="single"/>
        </w:rPr>
        <w:t>)</w:t>
      </w:r>
      <w:r w:rsidR="00AD74BB">
        <w:rPr>
          <w:rFonts w:ascii="Times New Roman" w:hAnsi="Times New Roman" w:cs="Times New Roman"/>
          <w:sz w:val="28"/>
          <w:szCs w:val="28"/>
        </w:rPr>
        <w:t>, согласно которому</w:t>
      </w:r>
      <w:r>
        <w:rPr>
          <w:rFonts w:ascii="Times New Roman" w:hAnsi="Times New Roman" w:cs="Times New Roman"/>
          <w:sz w:val="28"/>
          <w:szCs w:val="28"/>
        </w:rPr>
        <w:t xml:space="preserve"> при осуществлен</w:t>
      </w:r>
      <w:r w:rsidR="00AD74BB">
        <w:rPr>
          <w:rFonts w:ascii="Times New Roman" w:hAnsi="Times New Roman" w:cs="Times New Roman"/>
          <w:sz w:val="28"/>
          <w:szCs w:val="28"/>
        </w:rPr>
        <w:t>ии кредитной сделки с клиентом Б</w:t>
      </w:r>
      <w:r>
        <w:rPr>
          <w:rFonts w:ascii="Times New Roman" w:hAnsi="Times New Roman" w:cs="Times New Roman"/>
          <w:sz w:val="28"/>
          <w:szCs w:val="28"/>
        </w:rPr>
        <w:t xml:space="preserve">анком </w:t>
      </w:r>
      <w:r w:rsidRPr="006532B1">
        <w:rPr>
          <w:rFonts w:ascii="Times New Roman" w:hAnsi="Times New Roman" w:cs="Times New Roman"/>
          <w:sz w:val="28"/>
          <w:szCs w:val="28"/>
        </w:rPr>
        <w:t xml:space="preserve">оценивается экономическая доходность по клиенту или </w:t>
      </w:r>
      <w:r w:rsidR="00AD74BB">
        <w:rPr>
          <w:rFonts w:ascii="Times New Roman" w:hAnsi="Times New Roman" w:cs="Times New Roman"/>
          <w:sz w:val="28"/>
          <w:szCs w:val="28"/>
        </w:rPr>
        <w:t>ГВК (группы взаимосвязанных клиентов)</w:t>
      </w:r>
      <w:r w:rsidRPr="006532B1">
        <w:rPr>
          <w:rFonts w:ascii="Times New Roman" w:hAnsi="Times New Roman" w:cs="Times New Roman"/>
          <w:sz w:val="28"/>
          <w:szCs w:val="28"/>
        </w:rPr>
        <w:t>. Порядок расчета экономической доходности по клиенту или ГВК регламенти</w:t>
      </w:r>
      <w:r w:rsidR="00AD74BB">
        <w:rPr>
          <w:rFonts w:ascii="Times New Roman" w:hAnsi="Times New Roman" w:cs="Times New Roman"/>
          <w:sz w:val="28"/>
          <w:szCs w:val="28"/>
        </w:rPr>
        <w:t xml:space="preserve">руется </w:t>
      </w:r>
      <w:r w:rsidR="00AD74BB" w:rsidRPr="00A96F72">
        <w:rPr>
          <w:rFonts w:ascii="Times New Roman" w:hAnsi="Times New Roman" w:cs="Times New Roman"/>
          <w:sz w:val="28"/>
          <w:szCs w:val="28"/>
          <w:u w:val="single"/>
        </w:rPr>
        <w:t>Методикой расчета в ОАО «Сбер Банк»</w:t>
      </w:r>
      <w:r w:rsidRPr="00A96F72">
        <w:rPr>
          <w:rFonts w:ascii="Times New Roman" w:hAnsi="Times New Roman" w:cs="Times New Roman"/>
          <w:sz w:val="28"/>
          <w:szCs w:val="28"/>
          <w:u w:val="single"/>
        </w:rPr>
        <w:t xml:space="preserve"> экономической доходности по корпоративному клиенту (группе взаимосвязанных клиентов) при нарушении требований по минимальной доходности по кредитным сделкам от 10.06.2019 № 01/01-07/169 (далее </w:t>
      </w:r>
      <w:r w:rsidR="00C14573" w:rsidRPr="00A96F72">
        <w:rPr>
          <w:rFonts w:ascii="Times New Roman" w:hAnsi="Times New Roman" w:cs="Times New Roman"/>
          <w:sz w:val="28"/>
          <w:szCs w:val="28"/>
          <w:u w:val="single"/>
        </w:rPr>
        <w:t>–</w:t>
      </w:r>
      <w:r w:rsidRPr="00A96F72">
        <w:rPr>
          <w:rFonts w:ascii="Times New Roman" w:hAnsi="Times New Roman" w:cs="Times New Roman"/>
          <w:sz w:val="28"/>
          <w:szCs w:val="28"/>
          <w:u w:val="single"/>
        </w:rPr>
        <w:t xml:space="preserve"> Методика № 01/01-07/169)</w:t>
      </w:r>
      <w:r w:rsidRPr="00C14573">
        <w:rPr>
          <w:rFonts w:ascii="Times New Roman" w:hAnsi="Times New Roman" w:cs="Times New Roman"/>
          <w:sz w:val="28"/>
          <w:szCs w:val="28"/>
        </w:rPr>
        <w:t>.</w:t>
      </w:r>
      <w:r w:rsidRPr="006532B1">
        <w:rPr>
          <w:rFonts w:ascii="Times New Roman" w:hAnsi="Times New Roman" w:cs="Times New Roman"/>
          <w:sz w:val="28"/>
          <w:szCs w:val="28"/>
        </w:rPr>
        <w:t xml:space="preserve"> Отдельным решением коллегиального органа Банка может быть принят иной порядок определения уровня до</w:t>
      </w:r>
      <w:r w:rsidR="00AD74BB">
        <w:rPr>
          <w:rFonts w:ascii="Times New Roman" w:hAnsi="Times New Roman" w:cs="Times New Roman"/>
          <w:sz w:val="28"/>
          <w:szCs w:val="28"/>
        </w:rPr>
        <w:t>ходности по клиентам сегментов Крупный, Крупнейший</w:t>
      </w:r>
      <w:r w:rsidRPr="006532B1">
        <w:rPr>
          <w:rFonts w:ascii="Times New Roman" w:hAnsi="Times New Roman" w:cs="Times New Roman"/>
          <w:sz w:val="28"/>
          <w:szCs w:val="28"/>
        </w:rPr>
        <w:t>.</w:t>
      </w:r>
      <w:r>
        <w:rPr>
          <w:rFonts w:ascii="Times New Roman" w:hAnsi="Times New Roman" w:cs="Times New Roman"/>
          <w:sz w:val="28"/>
          <w:szCs w:val="28"/>
        </w:rPr>
        <w:t xml:space="preserve"> </w:t>
      </w:r>
      <w:r w:rsidRPr="006532B1">
        <w:rPr>
          <w:rFonts w:ascii="Times New Roman" w:hAnsi="Times New Roman" w:cs="Times New Roman"/>
          <w:sz w:val="28"/>
          <w:szCs w:val="28"/>
        </w:rPr>
        <w:t>Уровень экономической доходности по кредитным сделкам в каждом конкретном случае определяется исходя из вероятности дефолта клиента, уровня ожидаемых потерь, связанных с кредитным риском, (с учетом финансового состояния клиента, срока сделки, обеспечения, валюты финансирования, пакета ковенантов и т.п.), стоимости ресурсов и требуемого уровня доходности.</w:t>
      </w:r>
      <w:r>
        <w:rPr>
          <w:rFonts w:ascii="Times New Roman" w:hAnsi="Times New Roman" w:cs="Times New Roman"/>
          <w:sz w:val="28"/>
          <w:szCs w:val="28"/>
        </w:rPr>
        <w:t xml:space="preserve"> </w:t>
      </w:r>
    </w:p>
    <w:p w:rsidR="00D90097" w:rsidRDefault="00D90097" w:rsidP="00AD74BB">
      <w:pPr>
        <w:spacing w:after="0" w:line="240" w:lineRule="auto"/>
        <w:ind w:firstLine="709"/>
        <w:contextualSpacing/>
        <w:jc w:val="both"/>
        <w:rPr>
          <w:rFonts w:ascii="Times New Roman" w:hAnsi="Times New Roman" w:cs="Times New Roman"/>
          <w:sz w:val="28"/>
          <w:szCs w:val="28"/>
        </w:rPr>
      </w:pPr>
      <w:r w:rsidRPr="006532B1">
        <w:rPr>
          <w:rFonts w:ascii="Times New Roman" w:hAnsi="Times New Roman" w:cs="Times New Roman"/>
          <w:sz w:val="28"/>
          <w:szCs w:val="28"/>
        </w:rPr>
        <w:t xml:space="preserve">Расчет экономической доходности по Клиенту/ГВК осуществляется при рассмотрении Банком кредитных сделок клиентов, не обеспечивающих минимальные требования по доходности сделки, установленные Кредитной политикой </w:t>
      </w:r>
      <w:r w:rsidRPr="009A129E">
        <w:rPr>
          <w:rFonts w:ascii="Times New Roman" w:hAnsi="Times New Roman" w:cs="Times New Roman"/>
          <w:sz w:val="28"/>
          <w:szCs w:val="28"/>
        </w:rPr>
        <w:t>№</w:t>
      </w:r>
      <w:r>
        <w:rPr>
          <w:rFonts w:ascii="Times New Roman" w:hAnsi="Times New Roman" w:cs="Times New Roman"/>
          <w:sz w:val="28"/>
          <w:szCs w:val="28"/>
        </w:rPr>
        <w:t xml:space="preserve"> </w:t>
      </w:r>
      <w:r w:rsidRPr="009A129E">
        <w:rPr>
          <w:rFonts w:ascii="Times New Roman" w:hAnsi="Times New Roman" w:cs="Times New Roman"/>
          <w:sz w:val="28"/>
          <w:szCs w:val="28"/>
        </w:rPr>
        <w:t>01/01-0</w:t>
      </w:r>
      <w:r>
        <w:rPr>
          <w:rFonts w:ascii="Times New Roman" w:hAnsi="Times New Roman" w:cs="Times New Roman"/>
          <w:sz w:val="28"/>
          <w:szCs w:val="28"/>
        </w:rPr>
        <w:t>5</w:t>
      </w:r>
      <w:r w:rsidRPr="009A129E">
        <w:rPr>
          <w:rFonts w:ascii="Times New Roman" w:hAnsi="Times New Roman" w:cs="Times New Roman"/>
          <w:sz w:val="28"/>
          <w:szCs w:val="28"/>
        </w:rPr>
        <w:t>/</w:t>
      </w:r>
      <w:r>
        <w:rPr>
          <w:rFonts w:ascii="Times New Roman" w:hAnsi="Times New Roman" w:cs="Times New Roman"/>
          <w:sz w:val="28"/>
          <w:szCs w:val="28"/>
        </w:rPr>
        <w:t xml:space="preserve">647 </w:t>
      </w:r>
      <w:r w:rsidRPr="006532B1">
        <w:rPr>
          <w:rFonts w:ascii="Times New Roman" w:hAnsi="Times New Roman" w:cs="Times New Roman"/>
          <w:sz w:val="28"/>
          <w:szCs w:val="28"/>
        </w:rPr>
        <w:t xml:space="preserve">и </w:t>
      </w:r>
      <w:r w:rsidRPr="00A96F72">
        <w:rPr>
          <w:rFonts w:ascii="Times New Roman" w:hAnsi="Times New Roman" w:cs="Times New Roman"/>
          <w:sz w:val="28"/>
          <w:szCs w:val="28"/>
          <w:u w:val="single"/>
        </w:rPr>
        <w:t>Регламентом предоставления кр</w:t>
      </w:r>
      <w:r w:rsidR="00C14573" w:rsidRPr="00A96F72">
        <w:rPr>
          <w:rFonts w:ascii="Times New Roman" w:hAnsi="Times New Roman" w:cs="Times New Roman"/>
          <w:sz w:val="28"/>
          <w:szCs w:val="28"/>
          <w:u w:val="single"/>
        </w:rPr>
        <w:t>едитов юридическим лицам в ОАО «Сбер Банк» от 27.06.2014 №</w:t>
      </w:r>
      <w:r w:rsidRPr="00A96F72">
        <w:rPr>
          <w:rFonts w:ascii="Times New Roman" w:hAnsi="Times New Roman" w:cs="Times New Roman"/>
          <w:sz w:val="28"/>
          <w:szCs w:val="28"/>
          <w:u w:val="single"/>
        </w:rPr>
        <w:t xml:space="preserve"> 01-07/208</w:t>
      </w:r>
      <w:r>
        <w:rPr>
          <w:rFonts w:ascii="Times New Roman" w:hAnsi="Times New Roman" w:cs="Times New Roman"/>
          <w:sz w:val="28"/>
          <w:szCs w:val="28"/>
        </w:rPr>
        <w:t>.</w:t>
      </w:r>
    </w:p>
    <w:p w:rsidR="00D90097" w:rsidRDefault="00D90097" w:rsidP="00AD74BB">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Согласно Кредитной политике </w:t>
      </w:r>
      <w:r w:rsidRPr="009A129E">
        <w:rPr>
          <w:rFonts w:ascii="Times New Roman" w:hAnsi="Times New Roman" w:cs="Times New Roman"/>
          <w:sz w:val="28"/>
          <w:szCs w:val="28"/>
        </w:rPr>
        <w:t>№</w:t>
      </w:r>
      <w:r w:rsidR="00C14573">
        <w:rPr>
          <w:rFonts w:ascii="Times New Roman" w:hAnsi="Times New Roman" w:cs="Times New Roman"/>
          <w:sz w:val="28"/>
          <w:szCs w:val="28"/>
        </w:rPr>
        <w:t xml:space="preserve"> </w:t>
      </w:r>
      <w:r w:rsidRPr="009A129E">
        <w:rPr>
          <w:rFonts w:ascii="Times New Roman" w:hAnsi="Times New Roman" w:cs="Times New Roman"/>
          <w:sz w:val="28"/>
          <w:szCs w:val="28"/>
        </w:rPr>
        <w:t>01/01-0</w:t>
      </w:r>
      <w:r>
        <w:rPr>
          <w:rFonts w:ascii="Times New Roman" w:hAnsi="Times New Roman" w:cs="Times New Roman"/>
          <w:sz w:val="28"/>
          <w:szCs w:val="28"/>
        </w:rPr>
        <w:t>5</w:t>
      </w:r>
      <w:r w:rsidRPr="009A129E">
        <w:rPr>
          <w:rFonts w:ascii="Times New Roman" w:hAnsi="Times New Roman" w:cs="Times New Roman"/>
          <w:sz w:val="28"/>
          <w:szCs w:val="28"/>
        </w:rPr>
        <w:t>/</w:t>
      </w:r>
      <w:r>
        <w:rPr>
          <w:rFonts w:ascii="Times New Roman" w:hAnsi="Times New Roman" w:cs="Times New Roman"/>
          <w:sz w:val="28"/>
          <w:szCs w:val="28"/>
        </w:rPr>
        <w:t>647 у</w:t>
      </w:r>
      <w:r w:rsidRPr="000025F8">
        <w:rPr>
          <w:rFonts w:ascii="Times New Roman" w:hAnsi="Times New Roman" w:cs="Times New Roman"/>
          <w:sz w:val="28"/>
          <w:szCs w:val="28"/>
        </w:rPr>
        <w:t>ровень доходности по кредитной сделке в каждом конкретном случае должен определяться исходя из уровня рисков клиента и (или) сделки (с учетом финансового состояния клиента, срока сделки, обеспечения, валюты финансирования, пакета ковенантов и т.п.), стоимости ресурсов и требуемого уровня доходности.</w:t>
      </w:r>
    </w:p>
    <w:p w:rsidR="00D90097" w:rsidRPr="008E54C9" w:rsidRDefault="00D90097" w:rsidP="00AD74BB">
      <w:pPr>
        <w:spacing w:after="0" w:line="240" w:lineRule="auto"/>
        <w:ind w:firstLine="709"/>
        <w:contextualSpacing/>
        <w:jc w:val="both"/>
        <w:rPr>
          <w:rFonts w:ascii="Times New Roman" w:hAnsi="Times New Roman" w:cs="Times New Roman"/>
          <w:sz w:val="28"/>
          <w:szCs w:val="28"/>
        </w:rPr>
      </w:pPr>
      <w:r w:rsidRPr="008E54C9">
        <w:rPr>
          <w:rFonts w:ascii="Times New Roman" w:hAnsi="Times New Roman" w:cs="Times New Roman"/>
          <w:sz w:val="28"/>
          <w:szCs w:val="28"/>
        </w:rPr>
        <w:t>Согласно требованиям ЛПА Банка</w:t>
      </w:r>
      <w:r>
        <w:rPr>
          <w:rFonts w:ascii="Times New Roman" w:hAnsi="Times New Roman" w:cs="Times New Roman"/>
          <w:sz w:val="28"/>
          <w:szCs w:val="28"/>
        </w:rPr>
        <w:t xml:space="preserve"> (</w:t>
      </w:r>
      <w:r w:rsidRPr="009A129E">
        <w:rPr>
          <w:rFonts w:ascii="Times New Roman" w:hAnsi="Times New Roman" w:cs="Times New Roman"/>
          <w:sz w:val="28"/>
          <w:szCs w:val="28"/>
        </w:rPr>
        <w:t xml:space="preserve">п. 13 </w:t>
      </w:r>
      <w:r>
        <w:rPr>
          <w:rFonts w:ascii="Times New Roman" w:hAnsi="Times New Roman" w:cs="Times New Roman"/>
          <w:sz w:val="28"/>
          <w:szCs w:val="28"/>
        </w:rPr>
        <w:t xml:space="preserve">Кредитной политики № </w:t>
      </w:r>
      <w:r w:rsidRPr="009A129E">
        <w:rPr>
          <w:rFonts w:ascii="Times New Roman" w:hAnsi="Times New Roman" w:cs="Times New Roman"/>
          <w:sz w:val="28"/>
          <w:szCs w:val="28"/>
        </w:rPr>
        <w:t>01/01-0</w:t>
      </w:r>
      <w:r>
        <w:rPr>
          <w:rFonts w:ascii="Times New Roman" w:hAnsi="Times New Roman" w:cs="Times New Roman"/>
          <w:sz w:val="28"/>
          <w:szCs w:val="28"/>
        </w:rPr>
        <w:t>5</w:t>
      </w:r>
      <w:r w:rsidRPr="009A129E">
        <w:rPr>
          <w:rFonts w:ascii="Times New Roman" w:hAnsi="Times New Roman" w:cs="Times New Roman"/>
          <w:sz w:val="28"/>
          <w:szCs w:val="28"/>
        </w:rPr>
        <w:t>/</w:t>
      </w:r>
      <w:r>
        <w:rPr>
          <w:rFonts w:ascii="Times New Roman" w:hAnsi="Times New Roman" w:cs="Times New Roman"/>
          <w:sz w:val="28"/>
          <w:szCs w:val="28"/>
        </w:rPr>
        <w:t>647</w:t>
      </w:r>
      <w:r w:rsidRPr="009A129E">
        <w:rPr>
          <w:rFonts w:ascii="Times New Roman" w:hAnsi="Times New Roman" w:cs="Times New Roman"/>
          <w:sz w:val="28"/>
          <w:szCs w:val="28"/>
        </w:rPr>
        <w:t>; п.</w:t>
      </w:r>
      <w:r w:rsidR="00C14573">
        <w:rPr>
          <w:rFonts w:ascii="Times New Roman" w:hAnsi="Times New Roman" w:cs="Times New Roman"/>
          <w:sz w:val="28"/>
          <w:szCs w:val="28"/>
        </w:rPr>
        <w:t xml:space="preserve"> </w:t>
      </w:r>
      <w:r w:rsidRPr="009A129E">
        <w:rPr>
          <w:rFonts w:ascii="Times New Roman" w:hAnsi="Times New Roman" w:cs="Times New Roman"/>
          <w:sz w:val="28"/>
          <w:szCs w:val="28"/>
        </w:rPr>
        <w:t>39 Регламента предоставления кредитов юридическим лицам в ОАО «Сбер Банк» от 27.06.2014 №</w:t>
      </w:r>
      <w:r w:rsidR="00C14573">
        <w:rPr>
          <w:rFonts w:ascii="Times New Roman" w:hAnsi="Times New Roman" w:cs="Times New Roman"/>
          <w:sz w:val="28"/>
          <w:szCs w:val="28"/>
        </w:rPr>
        <w:t xml:space="preserve"> </w:t>
      </w:r>
      <w:r w:rsidRPr="009A129E">
        <w:rPr>
          <w:rFonts w:ascii="Times New Roman" w:hAnsi="Times New Roman" w:cs="Times New Roman"/>
          <w:sz w:val="28"/>
          <w:szCs w:val="28"/>
        </w:rPr>
        <w:t>01-07/208; п. 6 Методики № 01/01-07/169</w:t>
      </w:r>
      <w:r>
        <w:rPr>
          <w:rFonts w:ascii="Times New Roman" w:hAnsi="Times New Roman" w:cs="Times New Roman"/>
          <w:sz w:val="28"/>
          <w:szCs w:val="28"/>
        </w:rPr>
        <w:t>)</w:t>
      </w:r>
      <w:r w:rsidRPr="008E54C9">
        <w:rPr>
          <w:rFonts w:ascii="Times New Roman" w:hAnsi="Times New Roman" w:cs="Times New Roman"/>
          <w:sz w:val="28"/>
          <w:szCs w:val="28"/>
        </w:rPr>
        <w:t>, по</w:t>
      </w:r>
      <w:r w:rsidR="00C14573">
        <w:rPr>
          <w:rFonts w:ascii="Times New Roman" w:hAnsi="Times New Roman" w:cs="Times New Roman"/>
          <w:sz w:val="28"/>
          <w:szCs w:val="28"/>
        </w:rPr>
        <w:t xml:space="preserve"> сделкам с клиентами сегментов Крупный, Крупнейший</w:t>
      </w:r>
      <w:r w:rsidRPr="008E54C9">
        <w:rPr>
          <w:rFonts w:ascii="Times New Roman" w:hAnsi="Times New Roman" w:cs="Times New Roman"/>
          <w:sz w:val="28"/>
          <w:szCs w:val="28"/>
        </w:rPr>
        <w:t xml:space="preserve"> требуемый минимальный уровень доходности определяется на уровне, при котором показатель EVA</w:t>
      </w:r>
      <w:r w:rsidRPr="0007358D">
        <w:rPr>
          <w:rFonts w:ascii="Times New Roman" w:hAnsi="Times New Roman" w:cs="Times New Roman"/>
          <w:sz w:val="28"/>
          <w:szCs w:val="28"/>
        </w:rPr>
        <w:t xml:space="preserve"> (</w:t>
      </w:r>
      <w:r w:rsidRPr="0007358D">
        <w:rPr>
          <w:rFonts w:ascii="Times New Roman" w:hAnsi="Times New Roman" w:cs="Times New Roman"/>
          <w:i/>
          <w:sz w:val="28"/>
          <w:szCs w:val="28"/>
        </w:rPr>
        <w:t>экономическая добавленная стоимость, равная доходности по кредитной сделке сверх стоимости регуляторного капитала и с учетом ожидаемых потерь</w:t>
      </w:r>
      <w:r w:rsidRPr="0007358D">
        <w:rPr>
          <w:rFonts w:ascii="Times New Roman" w:hAnsi="Times New Roman" w:cs="Times New Roman"/>
          <w:sz w:val="28"/>
          <w:szCs w:val="28"/>
        </w:rPr>
        <w:t>)</w:t>
      </w:r>
      <w:r w:rsidRPr="008E54C9">
        <w:rPr>
          <w:rFonts w:ascii="Times New Roman" w:hAnsi="Times New Roman" w:cs="Times New Roman"/>
          <w:sz w:val="28"/>
          <w:szCs w:val="28"/>
        </w:rPr>
        <w:t xml:space="preserve"> имеет положительное значение, или отрицательное значение EVA перекрывается некредитным доходом по клиенту или ГВК, т.е. оценивается экономическая доходность по клиенту или ГВК. </w:t>
      </w:r>
    </w:p>
    <w:p w:rsidR="00D90097" w:rsidRDefault="00C14573" w:rsidP="00AD74BB">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функционал к</w:t>
      </w:r>
      <w:r w:rsidR="00D90097" w:rsidRPr="008E54C9">
        <w:rPr>
          <w:rFonts w:ascii="Times New Roman" w:hAnsi="Times New Roman" w:cs="Times New Roman"/>
          <w:sz w:val="28"/>
          <w:szCs w:val="28"/>
        </w:rPr>
        <w:t xml:space="preserve">лиентского менеджера входит </w:t>
      </w:r>
      <w:r w:rsidR="00D90097">
        <w:rPr>
          <w:rFonts w:ascii="Times New Roman" w:hAnsi="Times New Roman" w:cs="Times New Roman"/>
          <w:sz w:val="28"/>
          <w:szCs w:val="28"/>
        </w:rPr>
        <w:t>(</w:t>
      </w:r>
      <w:r w:rsidR="00D90097" w:rsidRPr="009A129E">
        <w:rPr>
          <w:rFonts w:ascii="Times New Roman" w:hAnsi="Times New Roman" w:cs="Times New Roman"/>
          <w:sz w:val="28"/>
          <w:szCs w:val="28"/>
        </w:rPr>
        <w:t>п. 16 Методики № 01/01-07/169</w:t>
      </w:r>
      <w:r w:rsidR="00D90097">
        <w:rPr>
          <w:rFonts w:ascii="Times New Roman" w:hAnsi="Times New Roman" w:cs="Times New Roman"/>
          <w:sz w:val="28"/>
          <w:szCs w:val="28"/>
        </w:rPr>
        <w:t xml:space="preserve">) </w:t>
      </w:r>
      <w:r w:rsidR="00D90097" w:rsidRPr="008E54C9">
        <w:rPr>
          <w:rFonts w:ascii="Times New Roman" w:hAnsi="Times New Roman" w:cs="Times New Roman"/>
          <w:sz w:val="28"/>
          <w:szCs w:val="28"/>
        </w:rPr>
        <w:t>осуществление мониторинга фактически получе</w:t>
      </w:r>
      <w:r w:rsidR="00A96F72">
        <w:rPr>
          <w:rFonts w:ascii="Times New Roman" w:hAnsi="Times New Roman" w:cs="Times New Roman"/>
          <w:sz w:val="28"/>
          <w:szCs w:val="28"/>
        </w:rPr>
        <w:t>нных Б</w:t>
      </w:r>
      <w:r w:rsidR="00D90097" w:rsidRPr="008E54C9">
        <w:rPr>
          <w:rFonts w:ascii="Times New Roman" w:hAnsi="Times New Roman" w:cs="Times New Roman"/>
          <w:sz w:val="28"/>
          <w:szCs w:val="28"/>
        </w:rPr>
        <w:t xml:space="preserve">анком доходов по закрепленным клиентам, у которых на </w:t>
      </w:r>
      <w:r w:rsidR="00D90097">
        <w:rPr>
          <w:rFonts w:ascii="Times New Roman" w:hAnsi="Times New Roman" w:cs="Times New Roman"/>
          <w:sz w:val="28"/>
          <w:szCs w:val="28"/>
        </w:rPr>
        <w:t>1-е число месяца показатель EVA&lt;</w:t>
      </w:r>
      <w:r w:rsidR="00D90097" w:rsidRPr="008E54C9">
        <w:rPr>
          <w:rFonts w:ascii="Times New Roman" w:hAnsi="Times New Roman" w:cs="Times New Roman"/>
          <w:sz w:val="28"/>
          <w:szCs w:val="28"/>
        </w:rPr>
        <w:t>0. В случае, если отрицательное значение EVA не перекрывается некредитным доходом, КМ ежеквартально (не позднее месяца, следующего за отчетным кварталом) предоставляет в Д</w:t>
      </w:r>
      <w:r w:rsidR="00D90097">
        <w:rPr>
          <w:rFonts w:ascii="Times New Roman" w:hAnsi="Times New Roman" w:cs="Times New Roman"/>
          <w:sz w:val="28"/>
          <w:szCs w:val="28"/>
        </w:rPr>
        <w:t>С</w:t>
      </w:r>
      <w:r w:rsidR="00D90097" w:rsidRPr="008E54C9">
        <w:rPr>
          <w:rFonts w:ascii="Times New Roman" w:hAnsi="Times New Roman" w:cs="Times New Roman"/>
          <w:sz w:val="28"/>
          <w:szCs w:val="28"/>
        </w:rPr>
        <w:t>ККБ ин</w:t>
      </w:r>
      <w:r>
        <w:rPr>
          <w:rFonts w:ascii="Times New Roman" w:hAnsi="Times New Roman" w:cs="Times New Roman"/>
          <w:sz w:val="28"/>
          <w:szCs w:val="28"/>
        </w:rPr>
        <w:t>формацию о заявленном уровне НКД некредитного дохода</w:t>
      </w:r>
      <w:r w:rsidR="00D90097" w:rsidRPr="0007358D">
        <w:rPr>
          <w:rFonts w:ascii="Times New Roman" w:hAnsi="Times New Roman" w:cs="Times New Roman"/>
          <w:sz w:val="28"/>
          <w:szCs w:val="28"/>
        </w:rPr>
        <w:t xml:space="preserve"> </w:t>
      </w:r>
      <w:r w:rsidR="00D90097" w:rsidRPr="008E54C9">
        <w:rPr>
          <w:rFonts w:ascii="Times New Roman" w:hAnsi="Times New Roman" w:cs="Times New Roman"/>
          <w:sz w:val="28"/>
          <w:szCs w:val="28"/>
        </w:rPr>
        <w:t>при принятии решения о кредитной сделке, о причинах снижения показателя EVA за отчетный квартал и предпринимаемых/реализованных мерах по увеличению экономической доходности клиента.</w:t>
      </w:r>
    </w:p>
    <w:p w:rsidR="00D90097" w:rsidRPr="008E54C9" w:rsidRDefault="00D90097" w:rsidP="00AD74BB">
      <w:pPr>
        <w:spacing w:before="120" w:after="0" w:line="240" w:lineRule="auto"/>
        <w:ind w:firstLine="709"/>
        <w:contextualSpacing/>
        <w:jc w:val="both"/>
        <w:rPr>
          <w:rFonts w:ascii="Times New Roman" w:hAnsi="Times New Roman" w:cs="Times New Roman"/>
          <w:sz w:val="28"/>
          <w:szCs w:val="28"/>
        </w:rPr>
      </w:pPr>
      <w:r w:rsidRPr="008E54C9">
        <w:rPr>
          <w:rFonts w:ascii="Times New Roman" w:hAnsi="Times New Roman" w:cs="Times New Roman"/>
          <w:sz w:val="28"/>
          <w:szCs w:val="28"/>
        </w:rPr>
        <w:t xml:space="preserve">Согласно </w:t>
      </w:r>
      <w:r w:rsidR="00A96F72">
        <w:rPr>
          <w:rFonts w:ascii="Times New Roman" w:hAnsi="Times New Roman" w:cs="Times New Roman"/>
          <w:sz w:val="28"/>
          <w:szCs w:val="28"/>
        </w:rPr>
        <w:t xml:space="preserve">нормам </w:t>
      </w:r>
      <w:r w:rsidRPr="008E54C9">
        <w:rPr>
          <w:rFonts w:ascii="Times New Roman" w:hAnsi="Times New Roman" w:cs="Times New Roman"/>
          <w:sz w:val="28"/>
          <w:szCs w:val="28"/>
        </w:rPr>
        <w:t xml:space="preserve">Методики </w:t>
      </w:r>
      <w:r>
        <w:rPr>
          <w:rFonts w:ascii="Times New Roman" w:hAnsi="Times New Roman" w:cs="Times New Roman"/>
          <w:sz w:val="28"/>
          <w:szCs w:val="28"/>
        </w:rPr>
        <w:t>№</w:t>
      </w:r>
      <w:r w:rsidRPr="009A129E">
        <w:rPr>
          <w:rFonts w:ascii="Times New Roman" w:hAnsi="Times New Roman" w:cs="Times New Roman"/>
          <w:sz w:val="28"/>
          <w:szCs w:val="28"/>
        </w:rPr>
        <w:t xml:space="preserve"> 01/01-07/</w:t>
      </w:r>
      <w:r>
        <w:rPr>
          <w:rFonts w:ascii="Times New Roman" w:hAnsi="Times New Roman" w:cs="Times New Roman"/>
          <w:sz w:val="28"/>
          <w:szCs w:val="28"/>
        </w:rPr>
        <w:t xml:space="preserve">169 </w:t>
      </w:r>
      <w:r w:rsidRPr="008E54C9">
        <w:rPr>
          <w:rFonts w:ascii="Times New Roman" w:hAnsi="Times New Roman" w:cs="Times New Roman"/>
          <w:sz w:val="28"/>
          <w:szCs w:val="28"/>
        </w:rPr>
        <w:t>в понятие общей доходности по обслуживанию клиента включается доходность по всем активным, пассивным и посредническим операциям с клиентом. Доход, получаемый от клиента, включает в себя доход по кредитным операциям (рассчитывается по ставке за минусом ЕТС), доход по пассивным операциям (рассчитывается на основании ЕТС за минусом ставки), доходы по расчетно-кассовому обслуживанию (в том числе за перечисление средств на карт-счета физических лиц в рамках зарплатных проектов), доходы по прочим видам операций (аккредитивы, гарантии), финансовый результат от валютно-обменных операций, доходы от операций с ценными бумагами, штрафы и т.п.</w:t>
      </w:r>
    </w:p>
    <w:p w:rsidR="00D90097" w:rsidRPr="008E54C9" w:rsidRDefault="00D90097" w:rsidP="00AD74BB">
      <w:pPr>
        <w:spacing w:before="120" w:after="0" w:line="240" w:lineRule="auto"/>
        <w:ind w:firstLine="709"/>
        <w:contextualSpacing/>
        <w:jc w:val="both"/>
        <w:rPr>
          <w:rFonts w:ascii="Times New Roman" w:hAnsi="Times New Roman" w:cs="Times New Roman"/>
          <w:sz w:val="28"/>
          <w:szCs w:val="28"/>
        </w:rPr>
      </w:pPr>
      <w:r w:rsidRPr="008E54C9">
        <w:rPr>
          <w:rFonts w:ascii="Times New Roman" w:hAnsi="Times New Roman" w:cs="Times New Roman"/>
          <w:sz w:val="28"/>
          <w:szCs w:val="28"/>
        </w:rPr>
        <w:t>Для оценки эффективности кредитных операций при рассмотрении кредитной заявки в Банке испо</w:t>
      </w:r>
      <w:r w:rsidR="00C14573">
        <w:rPr>
          <w:rFonts w:ascii="Times New Roman" w:hAnsi="Times New Roman" w:cs="Times New Roman"/>
          <w:sz w:val="28"/>
          <w:szCs w:val="28"/>
        </w:rPr>
        <w:t>льзуется программа-калькулятор «</w:t>
      </w:r>
      <w:r w:rsidRPr="008E54C9">
        <w:rPr>
          <w:rFonts w:ascii="Times New Roman" w:hAnsi="Times New Roman" w:cs="Times New Roman"/>
          <w:sz w:val="28"/>
          <w:szCs w:val="28"/>
        </w:rPr>
        <w:t>Расчет экономической эффе</w:t>
      </w:r>
      <w:r w:rsidR="00C14573">
        <w:rPr>
          <w:rFonts w:ascii="Times New Roman" w:hAnsi="Times New Roman" w:cs="Times New Roman"/>
          <w:sz w:val="28"/>
          <w:szCs w:val="28"/>
        </w:rPr>
        <w:t>ктивности операции кредитования»</w:t>
      </w:r>
      <w:r w:rsidRPr="008E54C9">
        <w:rPr>
          <w:rFonts w:ascii="Times New Roman" w:hAnsi="Times New Roman" w:cs="Times New Roman"/>
          <w:sz w:val="28"/>
          <w:szCs w:val="28"/>
        </w:rPr>
        <w:t>.</w:t>
      </w:r>
    </w:p>
    <w:p w:rsidR="00D90097" w:rsidRPr="008E54C9" w:rsidRDefault="00D90097" w:rsidP="00AD74BB">
      <w:pPr>
        <w:spacing w:before="120" w:after="0" w:line="240" w:lineRule="auto"/>
        <w:ind w:firstLine="709"/>
        <w:contextualSpacing/>
        <w:jc w:val="both"/>
        <w:rPr>
          <w:rFonts w:ascii="Times New Roman" w:hAnsi="Times New Roman" w:cs="Times New Roman"/>
          <w:sz w:val="28"/>
          <w:szCs w:val="28"/>
        </w:rPr>
      </w:pPr>
      <w:r w:rsidRPr="008E54C9">
        <w:rPr>
          <w:rFonts w:ascii="Times New Roman" w:hAnsi="Times New Roman" w:cs="Times New Roman"/>
          <w:sz w:val="28"/>
          <w:szCs w:val="28"/>
        </w:rPr>
        <w:t>Расчет экономической доходности по Клиенту/ГВК осуществляет КМ, в том числе с учетом информации, предоставленной КП, а также принимаемого Банком уровня кредитного риска по планируемой сделке (таблицы 1, 2 Приложения 1 к Методике № 01/01-07/169). Указанный расчет подписывается КМ и направляется посредством СЭД Канцлер в адрес КП для подготовки материалов на БКК.</w:t>
      </w:r>
    </w:p>
    <w:p w:rsidR="00D90097" w:rsidRPr="008E54C9" w:rsidRDefault="00D90097" w:rsidP="00AD74BB">
      <w:pPr>
        <w:spacing w:after="0" w:line="240" w:lineRule="auto"/>
        <w:ind w:firstLine="709"/>
        <w:contextualSpacing/>
        <w:jc w:val="both"/>
        <w:rPr>
          <w:rFonts w:ascii="Times New Roman" w:hAnsi="Times New Roman" w:cs="Times New Roman"/>
          <w:sz w:val="28"/>
          <w:szCs w:val="28"/>
        </w:rPr>
      </w:pPr>
      <w:r w:rsidRPr="008E54C9">
        <w:rPr>
          <w:rFonts w:ascii="Times New Roman" w:hAnsi="Times New Roman" w:cs="Times New Roman"/>
          <w:sz w:val="28"/>
          <w:szCs w:val="28"/>
        </w:rPr>
        <w:t>Для расчета экономической доходности по Клиенту/ГВК используются следующие показатели:</w:t>
      </w:r>
    </w:p>
    <w:p w:rsidR="00D90097" w:rsidRPr="008E54C9" w:rsidRDefault="00D90097" w:rsidP="00744165">
      <w:pPr>
        <w:pStyle w:val="ab"/>
        <w:numPr>
          <w:ilvl w:val="0"/>
          <w:numId w:val="51"/>
        </w:numPr>
        <w:spacing w:after="0" w:line="240" w:lineRule="auto"/>
        <w:ind w:left="0" w:firstLine="426"/>
        <w:jc w:val="both"/>
        <w:rPr>
          <w:rFonts w:ascii="Times New Roman" w:hAnsi="Times New Roman" w:cs="Times New Roman"/>
          <w:sz w:val="28"/>
          <w:szCs w:val="28"/>
        </w:rPr>
      </w:pPr>
      <w:r w:rsidRPr="008E54C9">
        <w:rPr>
          <w:rFonts w:ascii="Times New Roman" w:hAnsi="Times New Roman" w:cs="Times New Roman"/>
          <w:sz w:val="28"/>
          <w:szCs w:val="28"/>
        </w:rPr>
        <w:t>чистый процентный доход по кредитным сделкам Клиента/ГВК;</w:t>
      </w:r>
    </w:p>
    <w:p w:rsidR="00D90097" w:rsidRPr="008E54C9" w:rsidRDefault="00D90097" w:rsidP="00744165">
      <w:pPr>
        <w:pStyle w:val="ab"/>
        <w:numPr>
          <w:ilvl w:val="0"/>
          <w:numId w:val="51"/>
        </w:numPr>
        <w:spacing w:after="0" w:line="240" w:lineRule="auto"/>
        <w:ind w:left="0" w:firstLine="426"/>
        <w:jc w:val="both"/>
        <w:rPr>
          <w:rFonts w:ascii="Times New Roman" w:hAnsi="Times New Roman" w:cs="Times New Roman"/>
          <w:sz w:val="28"/>
          <w:szCs w:val="28"/>
        </w:rPr>
      </w:pPr>
      <w:r w:rsidRPr="008E54C9">
        <w:rPr>
          <w:rFonts w:ascii="Times New Roman" w:hAnsi="Times New Roman" w:cs="Times New Roman"/>
          <w:sz w:val="28"/>
          <w:szCs w:val="28"/>
        </w:rPr>
        <w:t>ожидаемые потери по кредитным сделкам Клиента/ГВК (EL в абсолютном выражении);</w:t>
      </w:r>
    </w:p>
    <w:p w:rsidR="00D90097" w:rsidRPr="008E54C9" w:rsidRDefault="00D90097" w:rsidP="00744165">
      <w:pPr>
        <w:pStyle w:val="ab"/>
        <w:numPr>
          <w:ilvl w:val="0"/>
          <w:numId w:val="51"/>
        </w:numPr>
        <w:spacing w:after="0" w:line="240" w:lineRule="auto"/>
        <w:ind w:left="0" w:firstLine="426"/>
        <w:jc w:val="both"/>
        <w:rPr>
          <w:rFonts w:ascii="Times New Roman" w:hAnsi="Times New Roman" w:cs="Times New Roman"/>
          <w:sz w:val="28"/>
          <w:szCs w:val="28"/>
        </w:rPr>
      </w:pPr>
      <w:r w:rsidRPr="008E54C9">
        <w:rPr>
          <w:rFonts w:ascii="Times New Roman" w:hAnsi="Times New Roman" w:cs="Times New Roman"/>
          <w:sz w:val="28"/>
          <w:szCs w:val="28"/>
        </w:rPr>
        <w:t>расчетное значение ЧЗК</w:t>
      </w:r>
      <w:r>
        <w:rPr>
          <w:rFonts w:ascii="Times New Roman" w:hAnsi="Times New Roman" w:cs="Times New Roman"/>
          <w:sz w:val="28"/>
          <w:szCs w:val="28"/>
        </w:rPr>
        <w:t xml:space="preserve"> (чистые затраты на капитал)</w:t>
      </w:r>
      <w:r w:rsidR="00ED3E3D">
        <w:rPr>
          <w:rFonts w:ascii="Times New Roman" w:hAnsi="Times New Roman" w:cs="Times New Roman"/>
          <w:sz w:val="28"/>
          <w:szCs w:val="28"/>
        </w:rPr>
        <w:t>, установленное Комитетом ОАО «Сбер Банк»</w:t>
      </w:r>
      <w:r w:rsidRPr="008E54C9">
        <w:rPr>
          <w:rFonts w:ascii="Times New Roman" w:hAnsi="Times New Roman" w:cs="Times New Roman"/>
          <w:sz w:val="28"/>
          <w:szCs w:val="28"/>
        </w:rPr>
        <w:t xml:space="preserve"> по управлению активами и пассивами;</w:t>
      </w:r>
    </w:p>
    <w:p w:rsidR="00D90097" w:rsidRPr="008E54C9" w:rsidRDefault="00D90097" w:rsidP="00744165">
      <w:pPr>
        <w:pStyle w:val="ab"/>
        <w:numPr>
          <w:ilvl w:val="0"/>
          <w:numId w:val="51"/>
        </w:numPr>
        <w:tabs>
          <w:tab w:val="left" w:pos="709"/>
        </w:tabs>
        <w:spacing w:after="0" w:line="240" w:lineRule="auto"/>
        <w:ind w:left="0" w:firstLine="426"/>
        <w:jc w:val="both"/>
        <w:rPr>
          <w:rFonts w:ascii="Times New Roman" w:hAnsi="Times New Roman" w:cs="Times New Roman"/>
          <w:sz w:val="28"/>
          <w:szCs w:val="28"/>
        </w:rPr>
      </w:pPr>
      <w:r w:rsidRPr="008E54C9">
        <w:rPr>
          <w:rFonts w:ascii="Times New Roman" w:hAnsi="Times New Roman" w:cs="Times New Roman"/>
          <w:sz w:val="28"/>
          <w:szCs w:val="28"/>
        </w:rPr>
        <w:t xml:space="preserve">некредитные доходы </w:t>
      </w:r>
      <w:r w:rsidR="00ED3E3D" w:rsidRPr="00E814D2">
        <w:rPr>
          <w:rFonts w:ascii="Times New Roman" w:hAnsi="Times New Roman" w:cs="Times New Roman"/>
          <w:sz w:val="28"/>
          <w:szCs w:val="28"/>
        </w:rPr>
        <w:t>–</w:t>
      </w:r>
      <w:r w:rsidRPr="008E54C9">
        <w:rPr>
          <w:rFonts w:ascii="Times New Roman" w:hAnsi="Times New Roman" w:cs="Times New Roman"/>
          <w:sz w:val="28"/>
          <w:szCs w:val="28"/>
        </w:rPr>
        <w:t xml:space="preserve"> чистые процентные доходы по пассивам, чистые непроцентные доходы и чистые доходы от розничных продуктов работникам клиента.</w:t>
      </w:r>
    </w:p>
    <w:p w:rsidR="00D90097" w:rsidRPr="008E54C9" w:rsidRDefault="00D90097" w:rsidP="00AD74BB">
      <w:pPr>
        <w:spacing w:after="0" w:line="240" w:lineRule="auto"/>
        <w:ind w:firstLine="709"/>
        <w:contextualSpacing/>
        <w:jc w:val="both"/>
        <w:rPr>
          <w:rFonts w:ascii="Times New Roman" w:hAnsi="Times New Roman" w:cs="Times New Roman"/>
          <w:sz w:val="28"/>
          <w:szCs w:val="28"/>
        </w:rPr>
      </w:pPr>
      <w:r w:rsidRPr="008E54C9">
        <w:rPr>
          <w:rFonts w:ascii="Times New Roman" w:hAnsi="Times New Roman" w:cs="Times New Roman"/>
          <w:sz w:val="28"/>
          <w:szCs w:val="28"/>
        </w:rPr>
        <w:t>По сделкам в иностранной валюте все показатели рассчитываются в эквиваленте в белорусских рублях по курсу НБ РБ к соответствующей иностранной валюте на дату расчета.</w:t>
      </w:r>
    </w:p>
    <w:p w:rsidR="00D90097" w:rsidRPr="008E54C9" w:rsidRDefault="00D90097" w:rsidP="00AD74BB">
      <w:pPr>
        <w:spacing w:after="0" w:line="240" w:lineRule="auto"/>
        <w:ind w:firstLine="709"/>
        <w:contextualSpacing/>
        <w:jc w:val="both"/>
        <w:rPr>
          <w:rFonts w:ascii="Times New Roman" w:hAnsi="Times New Roman" w:cs="Times New Roman"/>
          <w:sz w:val="28"/>
          <w:szCs w:val="28"/>
        </w:rPr>
      </w:pPr>
      <w:r w:rsidRPr="008E54C9">
        <w:rPr>
          <w:rFonts w:ascii="Times New Roman" w:hAnsi="Times New Roman" w:cs="Times New Roman"/>
          <w:sz w:val="28"/>
          <w:szCs w:val="28"/>
        </w:rPr>
        <w:t xml:space="preserve">В целях обеспечения получения Банком от Клиента/ГВК некредитного дохода в объеме, не менее учитываемого в расчете экономической доходности по Клиенту/ГВК, условиями кредитной сделки должны </w:t>
      </w:r>
      <w:r>
        <w:rPr>
          <w:rFonts w:ascii="Times New Roman" w:hAnsi="Times New Roman" w:cs="Times New Roman"/>
          <w:sz w:val="28"/>
          <w:szCs w:val="28"/>
        </w:rPr>
        <w:t>(</w:t>
      </w:r>
      <w:r w:rsidRPr="009A129E">
        <w:rPr>
          <w:rFonts w:ascii="Times New Roman" w:hAnsi="Times New Roman" w:cs="Times New Roman"/>
          <w:sz w:val="28"/>
          <w:szCs w:val="28"/>
        </w:rPr>
        <w:t>п.</w:t>
      </w:r>
      <w:r w:rsidR="00C14573">
        <w:rPr>
          <w:rFonts w:ascii="Times New Roman" w:hAnsi="Times New Roman" w:cs="Times New Roman"/>
          <w:sz w:val="28"/>
          <w:szCs w:val="28"/>
        </w:rPr>
        <w:t xml:space="preserve"> </w:t>
      </w:r>
      <w:r w:rsidRPr="009A129E">
        <w:rPr>
          <w:rFonts w:ascii="Times New Roman" w:hAnsi="Times New Roman" w:cs="Times New Roman"/>
          <w:sz w:val="28"/>
          <w:szCs w:val="28"/>
        </w:rPr>
        <w:t>17 Методики № 01/01-07/169</w:t>
      </w:r>
      <w:r>
        <w:rPr>
          <w:rFonts w:ascii="Times New Roman" w:hAnsi="Times New Roman" w:cs="Times New Roman"/>
          <w:sz w:val="28"/>
          <w:szCs w:val="28"/>
        </w:rPr>
        <w:t xml:space="preserve">) </w:t>
      </w:r>
      <w:r w:rsidRPr="008E54C9">
        <w:rPr>
          <w:rFonts w:ascii="Times New Roman" w:hAnsi="Times New Roman" w:cs="Times New Roman"/>
          <w:sz w:val="28"/>
          <w:szCs w:val="28"/>
        </w:rPr>
        <w:t>быть предусмотрены обязательства Клиента/ГВК по увеличению/поддержанию источников получения Банком данного дохода (ковенантный пакет по обеспечению доходности). В случае одобрения сделки с отрицательной EVA, КМ осуществляет дальнейший мониторинг уровня НКД, на ежемесячной основе контролирует соответстви</w:t>
      </w:r>
      <w:r w:rsidR="00744165">
        <w:rPr>
          <w:rFonts w:ascii="Times New Roman" w:hAnsi="Times New Roman" w:cs="Times New Roman"/>
          <w:sz w:val="28"/>
          <w:szCs w:val="28"/>
        </w:rPr>
        <w:t>е заявленного на БКК уровня НКД</w:t>
      </w:r>
      <w:r w:rsidRPr="008E54C9">
        <w:rPr>
          <w:rFonts w:ascii="Times New Roman" w:hAnsi="Times New Roman" w:cs="Times New Roman"/>
          <w:sz w:val="28"/>
          <w:szCs w:val="28"/>
        </w:rPr>
        <w:t xml:space="preserve"> фактически складывающимся значениям. В случае существенного отклонения (более 20%) проводит дополнительную работу с клиентом по наращиванию дохода за счет дополнительных продаж банковских продуктов.</w:t>
      </w:r>
    </w:p>
    <w:p w:rsidR="00D90097" w:rsidRPr="008E54C9" w:rsidRDefault="00D90097" w:rsidP="00AD74BB">
      <w:pPr>
        <w:spacing w:after="0" w:line="240" w:lineRule="auto"/>
        <w:ind w:firstLine="709"/>
        <w:contextualSpacing/>
        <w:jc w:val="both"/>
        <w:rPr>
          <w:rFonts w:ascii="Times New Roman" w:hAnsi="Times New Roman" w:cs="Times New Roman"/>
          <w:sz w:val="28"/>
          <w:szCs w:val="28"/>
        </w:rPr>
      </w:pPr>
      <w:r w:rsidRPr="008E54C9">
        <w:rPr>
          <w:rFonts w:ascii="Times New Roman" w:hAnsi="Times New Roman" w:cs="Times New Roman"/>
          <w:sz w:val="28"/>
          <w:szCs w:val="28"/>
        </w:rPr>
        <w:t>В случае отсутствия у Банка возможности по юридическим, техническим, иным объективным основаниям установить Клиенту/ГВК ковенантный пакет по обеспечению доходности в объеме, учитываемой Банком в расчете экономической доходности по Клиенту/ГВК, КМ/ГКМ ежеквартально осуществляет мониторинг фактически полученного Банком некредитного дохода, не предусмотренного ковенантным пакетом.</w:t>
      </w:r>
    </w:p>
    <w:p w:rsidR="00D90097" w:rsidRPr="00CD01EB" w:rsidRDefault="00D90097" w:rsidP="00AD74BB">
      <w:pPr>
        <w:spacing w:after="0" w:line="240" w:lineRule="auto"/>
        <w:ind w:firstLine="709"/>
        <w:contextualSpacing/>
        <w:jc w:val="both"/>
        <w:rPr>
          <w:rFonts w:ascii="Times New Roman" w:hAnsi="Times New Roman" w:cs="Times New Roman"/>
          <w:sz w:val="28"/>
          <w:szCs w:val="28"/>
        </w:rPr>
      </w:pPr>
      <w:r w:rsidRPr="008E54C9">
        <w:rPr>
          <w:rFonts w:ascii="Times New Roman" w:hAnsi="Times New Roman" w:cs="Times New Roman"/>
          <w:sz w:val="28"/>
          <w:szCs w:val="28"/>
        </w:rPr>
        <w:t>Предусмотренный Кредитной политикой на 2025 год</w:t>
      </w:r>
      <w:r>
        <w:rPr>
          <w:rFonts w:ascii="Times New Roman" w:hAnsi="Times New Roman" w:cs="Times New Roman"/>
          <w:sz w:val="28"/>
          <w:szCs w:val="28"/>
        </w:rPr>
        <w:t xml:space="preserve"> (</w:t>
      </w:r>
      <w:r w:rsidRPr="00D5092E">
        <w:rPr>
          <w:rFonts w:ascii="Times New Roman" w:hAnsi="Times New Roman" w:cs="Times New Roman"/>
          <w:sz w:val="28"/>
          <w:szCs w:val="28"/>
        </w:rPr>
        <w:t>п. 13 Положения о кредитной политике № 01/01-05/647</w:t>
      </w:r>
      <w:r>
        <w:rPr>
          <w:rFonts w:ascii="Times New Roman" w:hAnsi="Times New Roman" w:cs="Times New Roman"/>
          <w:sz w:val="28"/>
          <w:szCs w:val="28"/>
        </w:rPr>
        <w:t>)</w:t>
      </w:r>
      <w:r w:rsidRPr="008E54C9">
        <w:rPr>
          <w:rFonts w:ascii="Times New Roman" w:hAnsi="Times New Roman" w:cs="Times New Roman"/>
          <w:sz w:val="28"/>
          <w:szCs w:val="28"/>
        </w:rPr>
        <w:t xml:space="preserve"> требуемый минимальный уровень доходности, при котором показатель EVA имеет положительное значение, или отрицательное значение EVA перекрывается некредитным доходом по клиенту или ГВК, носит рекомендательный характер, отклонение от него не увеличивает УПР</w:t>
      </w:r>
      <w:r>
        <w:rPr>
          <w:rFonts w:ascii="Times New Roman" w:hAnsi="Times New Roman" w:cs="Times New Roman"/>
          <w:sz w:val="28"/>
          <w:szCs w:val="28"/>
        </w:rPr>
        <w:t xml:space="preserve"> (</w:t>
      </w:r>
      <w:r w:rsidRPr="0007358D">
        <w:rPr>
          <w:rFonts w:ascii="Times New Roman" w:hAnsi="Times New Roman" w:cs="Times New Roman"/>
          <w:i/>
          <w:sz w:val="28"/>
          <w:szCs w:val="28"/>
        </w:rPr>
        <w:t>уровень принятия решения</w:t>
      </w:r>
      <w:r>
        <w:rPr>
          <w:rFonts w:ascii="Times New Roman" w:hAnsi="Times New Roman" w:cs="Times New Roman"/>
          <w:sz w:val="28"/>
          <w:szCs w:val="28"/>
        </w:rPr>
        <w:t>)</w:t>
      </w:r>
      <w:r w:rsidRPr="008E54C9">
        <w:rPr>
          <w:rFonts w:ascii="Times New Roman" w:hAnsi="Times New Roman" w:cs="Times New Roman"/>
          <w:sz w:val="28"/>
          <w:szCs w:val="28"/>
        </w:rPr>
        <w:t xml:space="preserve"> по сделке и не включено в </w:t>
      </w:r>
      <w:r w:rsidRPr="00CD01EB">
        <w:rPr>
          <w:rFonts w:ascii="Times New Roman" w:hAnsi="Times New Roman" w:cs="Times New Roman"/>
          <w:sz w:val="28"/>
          <w:szCs w:val="28"/>
        </w:rPr>
        <w:t>перечень отклонений от кредитной политики. Сделки и изменения в сделки, при которых отрицательное значение EVA не перекрывается некредитным доходом, могут приниматься в форматах «4 глаза» и «6 глаз».</w:t>
      </w:r>
    </w:p>
    <w:p w:rsidR="00D90097" w:rsidRPr="008E54C9" w:rsidRDefault="00D90097" w:rsidP="00AD74BB">
      <w:pPr>
        <w:spacing w:after="0" w:line="240" w:lineRule="auto"/>
        <w:ind w:firstLine="709"/>
        <w:contextualSpacing/>
        <w:jc w:val="both"/>
        <w:rPr>
          <w:rFonts w:ascii="Times New Roman" w:hAnsi="Times New Roman" w:cs="Times New Roman"/>
          <w:sz w:val="28"/>
          <w:szCs w:val="28"/>
        </w:rPr>
      </w:pPr>
      <w:r w:rsidRPr="00CD01EB">
        <w:rPr>
          <w:rFonts w:ascii="Times New Roman" w:hAnsi="Times New Roman" w:cs="Times New Roman"/>
          <w:sz w:val="28"/>
          <w:szCs w:val="28"/>
        </w:rPr>
        <w:t>Ежеквартально, (не позднее квартала, следующего за отчетным)</w:t>
      </w:r>
      <w:r w:rsidRPr="008E54C9">
        <w:rPr>
          <w:rFonts w:ascii="Times New Roman" w:hAnsi="Times New Roman" w:cs="Times New Roman"/>
          <w:sz w:val="28"/>
          <w:szCs w:val="28"/>
        </w:rPr>
        <w:t xml:space="preserve"> ДСККБ предоставляет БКК отчет по клиентам, у которых отрицательный показатель EVA не перекрывается НКД, о соответствии данных по некредитным доходам, учтенным при расчете экономической доходности по Клиенту / ГВК при рассмотрении / внесении изменений в кредитную сделку, но не предусмотренным ковенантным пакетом, фактически полученным таким доходам за отчетный квартал, с указанием причин снижения НКД и внесением предложений по урегулированию вопросов при наличии отклонений в худшую сторону.</w:t>
      </w:r>
    </w:p>
    <w:p w:rsidR="00D90097" w:rsidRPr="002D503A" w:rsidRDefault="00D90097" w:rsidP="00AD74BB">
      <w:pPr>
        <w:spacing w:before="240" w:after="0" w:line="240" w:lineRule="auto"/>
        <w:ind w:firstLine="709"/>
        <w:contextualSpacing/>
        <w:jc w:val="both"/>
        <w:rPr>
          <w:rFonts w:ascii="Times New Roman" w:hAnsi="Times New Roman" w:cs="Times New Roman"/>
          <w:sz w:val="28"/>
          <w:szCs w:val="28"/>
        </w:rPr>
      </w:pPr>
      <w:r w:rsidRPr="00E814D2">
        <w:rPr>
          <w:rFonts w:ascii="Times New Roman" w:hAnsi="Times New Roman" w:cs="Times New Roman"/>
          <w:sz w:val="28"/>
          <w:szCs w:val="28"/>
        </w:rPr>
        <w:t>В ходе проведения аудита проанализирована информация из квартальных Отчетов ДСККБ по клиентам</w:t>
      </w:r>
      <w:r>
        <w:rPr>
          <w:rFonts w:ascii="Times New Roman" w:hAnsi="Times New Roman" w:cs="Times New Roman"/>
          <w:sz w:val="28"/>
          <w:szCs w:val="28"/>
        </w:rPr>
        <w:t xml:space="preserve"> </w:t>
      </w:r>
      <w:r w:rsidRPr="00A22979">
        <w:rPr>
          <w:rFonts w:ascii="Times New Roman" w:hAnsi="Times New Roman" w:cs="Times New Roman"/>
          <w:sz w:val="28"/>
          <w:szCs w:val="28"/>
        </w:rPr>
        <w:t>сегмент</w:t>
      </w:r>
      <w:r>
        <w:rPr>
          <w:rFonts w:ascii="Times New Roman" w:hAnsi="Times New Roman" w:cs="Times New Roman"/>
          <w:sz w:val="28"/>
          <w:szCs w:val="28"/>
        </w:rPr>
        <w:t>ов</w:t>
      </w:r>
      <w:r w:rsidRPr="00A22979">
        <w:rPr>
          <w:rFonts w:ascii="Times New Roman" w:hAnsi="Times New Roman" w:cs="Times New Roman"/>
          <w:sz w:val="28"/>
          <w:szCs w:val="28"/>
        </w:rPr>
        <w:t xml:space="preserve"> </w:t>
      </w:r>
      <w:r>
        <w:rPr>
          <w:rFonts w:ascii="Times New Roman" w:hAnsi="Times New Roman" w:cs="Times New Roman"/>
          <w:sz w:val="28"/>
          <w:szCs w:val="28"/>
        </w:rPr>
        <w:t>«</w:t>
      </w:r>
      <w:r w:rsidRPr="00A22979">
        <w:rPr>
          <w:rFonts w:ascii="Times New Roman" w:hAnsi="Times New Roman" w:cs="Times New Roman"/>
          <w:sz w:val="28"/>
          <w:szCs w:val="28"/>
        </w:rPr>
        <w:t>К</w:t>
      </w:r>
      <w:r>
        <w:rPr>
          <w:rFonts w:ascii="Times New Roman" w:hAnsi="Times New Roman" w:cs="Times New Roman"/>
          <w:sz w:val="28"/>
          <w:szCs w:val="28"/>
        </w:rPr>
        <w:t>рупнейший» и</w:t>
      </w:r>
      <w:r w:rsidRPr="00A22979">
        <w:rPr>
          <w:rFonts w:ascii="Times New Roman" w:hAnsi="Times New Roman" w:cs="Times New Roman"/>
          <w:sz w:val="28"/>
          <w:szCs w:val="28"/>
        </w:rPr>
        <w:t xml:space="preserve"> </w:t>
      </w:r>
      <w:r>
        <w:rPr>
          <w:rFonts w:ascii="Times New Roman" w:hAnsi="Times New Roman" w:cs="Times New Roman"/>
          <w:sz w:val="28"/>
          <w:szCs w:val="28"/>
        </w:rPr>
        <w:t>«</w:t>
      </w:r>
      <w:r w:rsidRPr="00A22979">
        <w:rPr>
          <w:rFonts w:ascii="Times New Roman" w:hAnsi="Times New Roman" w:cs="Times New Roman"/>
          <w:sz w:val="28"/>
          <w:szCs w:val="28"/>
        </w:rPr>
        <w:t>Крупный</w:t>
      </w:r>
      <w:r>
        <w:rPr>
          <w:rFonts w:ascii="Times New Roman" w:hAnsi="Times New Roman" w:cs="Times New Roman"/>
          <w:sz w:val="28"/>
          <w:szCs w:val="28"/>
        </w:rPr>
        <w:t>» бизнес</w:t>
      </w:r>
      <w:r w:rsidRPr="00E814D2">
        <w:rPr>
          <w:rFonts w:ascii="Times New Roman" w:hAnsi="Times New Roman" w:cs="Times New Roman"/>
          <w:sz w:val="28"/>
          <w:szCs w:val="28"/>
        </w:rPr>
        <w:t>, у которых отрицательный показатель EVA не перекрывается НКД, за 4-й квартал 2024 года и 1-й – 2-й кварталы 2025 года</w:t>
      </w:r>
      <w:r>
        <w:rPr>
          <w:rFonts w:ascii="Times New Roman" w:hAnsi="Times New Roman" w:cs="Times New Roman"/>
          <w:sz w:val="28"/>
          <w:szCs w:val="28"/>
        </w:rPr>
        <w:t>. Подробная информация приведена на Графике</w:t>
      </w:r>
      <w:r w:rsidRPr="0039511F">
        <w:rPr>
          <w:rFonts w:ascii="Times New Roman" w:hAnsi="Times New Roman" w:cs="Times New Roman"/>
          <w:sz w:val="28"/>
          <w:szCs w:val="28"/>
        </w:rPr>
        <w:t>:</w:t>
      </w:r>
    </w:p>
    <w:p w:rsidR="00D90097" w:rsidRDefault="00D90097" w:rsidP="00AD74BB">
      <w:pPr>
        <w:spacing w:after="0" w:line="240" w:lineRule="auto"/>
        <w:ind w:firstLine="709"/>
        <w:contextualSpacing/>
        <w:jc w:val="both"/>
        <w:rPr>
          <w:rFonts w:ascii="Times New Roman" w:hAnsi="Times New Roman" w:cs="Times New Roman"/>
          <w:sz w:val="28"/>
          <w:szCs w:val="28"/>
        </w:rPr>
      </w:pPr>
    </w:p>
    <w:p w:rsidR="00D90097" w:rsidRDefault="00D90097" w:rsidP="00D90097">
      <w:pPr>
        <w:spacing w:after="0" w:line="240" w:lineRule="auto"/>
        <w:ind w:firstLine="284"/>
        <w:contextualSpacing/>
        <w:jc w:val="both"/>
        <w:rPr>
          <w:rFonts w:ascii="Times New Roman" w:hAnsi="Times New Roman" w:cs="Times New Roman"/>
          <w:sz w:val="28"/>
          <w:szCs w:val="28"/>
        </w:rPr>
      </w:pPr>
      <w:r>
        <w:rPr>
          <w:noProof/>
          <w:lang w:eastAsia="ru-RU"/>
        </w:rPr>
        <w:drawing>
          <wp:inline distT="0" distB="0" distL="0" distR="0" wp14:anchorId="5B1A5C5B" wp14:editId="1D55EFF1">
            <wp:extent cx="5446395" cy="2504661"/>
            <wp:effectExtent l="0" t="0" r="1905" b="10160"/>
            <wp:docPr id="4540" name="Диаграмма 45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D90097" w:rsidRDefault="00D90097" w:rsidP="00D90097">
      <w:pPr>
        <w:spacing w:after="0" w:line="240" w:lineRule="auto"/>
        <w:ind w:firstLine="567"/>
        <w:contextualSpacing/>
        <w:jc w:val="both"/>
        <w:rPr>
          <w:rFonts w:ascii="Times New Roman" w:hAnsi="Times New Roman" w:cs="Times New Roman"/>
          <w:sz w:val="28"/>
          <w:szCs w:val="28"/>
        </w:rPr>
      </w:pPr>
    </w:p>
    <w:p w:rsidR="00D90097" w:rsidRDefault="00D90097" w:rsidP="00A379AF">
      <w:pPr>
        <w:spacing w:after="0" w:line="240" w:lineRule="auto"/>
        <w:ind w:firstLine="709"/>
        <w:contextualSpacing/>
        <w:jc w:val="both"/>
        <w:rPr>
          <w:rFonts w:ascii="Times New Roman" w:hAnsi="Times New Roman" w:cs="Times New Roman"/>
          <w:sz w:val="28"/>
          <w:szCs w:val="28"/>
          <w:highlight w:val="yellow"/>
        </w:rPr>
      </w:pPr>
      <w:r>
        <w:rPr>
          <w:rFonts w:ascii="Times New Roman" w:hAnsi="Times New Roman" w:cs="Times New Roman"/>
          <w:sz w:val="28"/>
          <w:szCs w:val="28"/>
        </w:rPr>
        <w:t>О</w:t>
      </w:r>
      <w:r w:rsidRPr="00967DA3">
        <w:rPr>
          <w:rFonts w:ascii="Times New Roman" w:hAnsi="Times New Roman" w:cs="Times New Roman"/>
          <w:sz w:val="28"/>
          <w:szCs w:val="28"/>
        </w:rPr>
        <w:t>тмечено</w:t>
      </w:r>
      <w:r>
        <w:rPr>
          <w:rFonts w:ascii="Times New Roman" w:hAnsi="Times New Roman" w:cs="Times New Roman"/>
          <w:sz w:val="28"/>
          <w:szCs w:val="28"/>
        </w:rPr>
        <w:t>,</w:t>
      </w:r>
      <w:r w:rsidRPr="00967DA3">
        <w:rPr>
          <w:rFonts w:ascii="Times New Roman" w:hAnsi="Times New Roman" w:cs="Times New Roman"/>
          <w:sz w:val="28"/>
          <w:szCs w:val="28"/>
        </w:rPr>
        <w:t xml:space="preserve"> </w:t>
      </w:r>
      <w:r>
        <w:rPr>
          <w:rFonts w:ascii="Times New Roman" w:hAnsi="Times New Roman" w:cs="Times New Roman"/>
          <w:sz w:val="28"/>
          <w:szCs w:val="28"/>
        </w:rPr>
        <w:t xml:space="preserve">что всего в кредитном портфеле (далее </w:t>
      </w:r>
      <w:r w:rsidR="00A379AF" w:rsidRPr="00E814D2">
        <w:rPr>
          <w:rFonts w:ascii="Times New Roman" w:hAnsi="Times New Roman" w:cs="Times New Roman"/>
          <w:sz w:val="28"/>
          <w:szCs w:val="28"/>
        </w:rPr>
        <w:t>–</w:t>
      </w:r>
      <w:r w:rsidR="00A379AF">
        <w:rPr>
          <w:rFonts w:ascii="Times New Roman" w:hAnsi="Times New Roman" w:cs="Times New Roman"/>
          <w:sz w:val="28"/>
          <w:szCs w:val="28"/>
        </w:rPr>
        <w:t xml:space="preserve"> КП) Б</w:t>
      </w:r>
      <w:r>
        <w:rPr>
          <w:rFonts w:ascii="Times New Roman" w:hAnsi="Times New Roman" w:cs="Times New Roman"/>
          <w:sz w:val="28"/>
          <w:szCs w:val="28"/>
        </w:rPr>
        <w:t xml:space="preserve">анка на 01.10.2025 в рамках расчета </w:t>
      </w:r>
      <w:r>
        <w:rPr>
          <w:rFonts w:ascii="Times New Roman" w:hAnsi="Times New Roman" w:cs="Times New Roman"/>
          <w:sz w:val="28"/>
          <w:szCs w:val="28"/>
          <w:lang w:val="en-US"/>
        </w:rPr>
        <w:t>EVA</w:t>
      </w:r>
      <w:r>
        <w:rPr>
          <w:rFonts w:ascii="Times New Roman" w:hAnsi="Times New Roman" w:cs="Times New Roman"/>
          <w:sz w:val="28"/>
          <w:szCs w:val="28"/>
        </w:rPr>
        <w:t xml:space="preserve"> ч</w:t>
      </w:r>
      <w:r w:rsidR="00A379AF">
        <w:rPr>
          <w:rFonts w:ascii="Times New Roman" w:hAnsi="Times New Roman" w:cs="Times New Roman"/>
          <w:sz w:val="28"/>
          <w:szCs w:val="28"/>
        </w:rPr>
        <w:t xml:space="preserve">ислится 259 клиентов сегментов Средний+, из них Крупнейший </w:t>
      </w:r>
      <w:r w:rsidR="00A379AF" w:rsidRPr="00E814D2">
        <w:rPr>
          <w:rFonts w:ascii="Times New Roman" w:hAnsi="Times New Roman" w:cs="Times New Roman"/>
          <w:sz w:val="28"/>
          <w:szCs w:val="28"/>
        </w:rPr>
        <w:t>–</w:t>
      </w:r>
      <w:r>
        <w:rPr>
          <w:rFonts w:ascii="Times New Roman" w:hAnsi="Times New Roman" w:cs="Times New Roman"/>
          <w:sz w:val="28"/>
          <w:szCs w:val="28"/>
        </w:rPr>
        <w:t xml:space="preserve"> </w:t>
      </w:r>
      <w:r w:rsidR="00A379AF">
        <w:rPr>
          <w:rFonts w:ascii="Times New Roman" w:hAnsi="Times New Roman" w:cs="Times New Roman"/>
          <w:sz w:val="28"/>
          <w:szCs w:val="28"/>
        </w:rPr>
        <w:t xml:space="preserve">68 клиентов, Крупный </w:t>
      </w:r>
      <w:r w:rsidR="00A379AF" w:rsidRPr="00E814D2">
        <w:rPr>
          <w:rFonts w:ascii="Times New Roman" w:hAnsi="Times New Roman" w:cs="Times New Roman"/>
          <w:sz w:val="28"/>
          <w:szCs w:val="28"/>
        </w:rPr>
        <w:t>–</w:t>
      </w:r>
      <w:r w:rsidR="00A379AF">
        <w:rPr>
          <w:rFonts w:ascii="Times New Roman" w:hAnsi="Times New Roman" w:cs="Times New Roman"/>
          <w:sz w:val="28"/>
          <w:szCs w:val="28"/>
        </w:rPr>
        <w:t xml:space="preserve"> 109 клиентов и Средний </w:t>
      </w:r>
      <w:r w:rsidR="00A379AF" w:rsidRPr="00E814D2">
        <w:rPr>
          <w:rFonts w:ascii="Times New Roman" w:hAnsi="Times New Roman" w:cs="Times New Roman"/>
          <w:sz w:val="28"/>
          <w:szCs w:val="28"/>
        </w:rPr>
        <w:t>–</w:t>
      </w:r>
      <w:r>
        <w:rPr>
          <w:rFonts w:ascii="Times New Roman" w:hAnsi="Times New Roman" w:cs="Times New Roman"/>
          <w:sz w:val="28"/>
          <w:szCs w:val="28"/>
        </w:rPr>
        <w:t xml:space="preserve"> 82 клиента.</w:t>
      </w:r>
      <w:r w:rsidRPr="00967DA3">
        <w:rPr>
          <w:rFonts w:ascii="Times New Roman" w:hAnsi="Times New Roman" w:cs="Times New Roman"/>
          <w:sz w:val="28"/>
          <w:szCs w:val="28"/>
        </w:rPr>
        <w:t xml:space="preserve"> </w:t>
      </w:r>
      <w:r>
        <w:rPr>
          <w:rFonts w:ascii="Times New Roman" w:hAnsi="Times New Roman" w:cs="Times New Roman"/>
          <w:sz w:val="28"/>
          <w:szCs w:val="28"/>
        </w:rPr>
        <w:t>К</w:t>
      </w:r>
      <w:r w:rsidRPr="00967DA3">
        <w:rPr>
          <w:rFonts w:ascii="Times New Roman" w:hAnsi="Times New Roman" w:cs="Times New Roman"/>
          <w:sz w:val="28"/>
          <w:szCs w:val="28"/>
        </w:rPr>
        <w:t>оличество клиентов, у которых отрицательный показатель EVA не перекрывается НКД</w:t>
      </w:r>
      <w:r w:rsidRPr="00675576">
        <w:rPr>
          <w:rFonts w:ascii="Times New Roman" w:hAnsi="Times New Roman" w:cs="Times New Roman"/>
          <w:sz w:val="28"/>
          <w:szCs w:val="28"/>
        </w:rPr>
        <w:t xml:space="preserve">, существенно не </w:t>
      </w:r>
      <w:r w:rsidRPr="00967DA3">
        <w:rPr>
          <w:rFonts w:ascii="Times New Roman" w:hAnsi="Times New Roman" w:cs="Times New Roman"/>
          <w:sz w:val="28"/>
          <w:szCs w:val="28"/>
        </w:rPr>
        <w:t>снижается, в т</w:t>
      </w:r>
      <w:r>
        <w:rPr>
          <w:rFonts w:ascii="Times New Roman" w:hAnsi="Times New Roman" w:cs="Times New Roman"/>
          <w:sz w:val="28"/>
          <w:szCs w:val="28"/>
        </w:rPr>
        <w:t xml:space="preserve">ом </w:t>
      </w:r>
      <w:r w:rsidRPr="00967DA3">
        <w:rPr>
          <w:rFonts w:ascii="Times New Roman" w:hAnsi="Times New Roman" w:cs="Times New Roman"/>
          <w:sz w:val="28"/>
          <w:szCs w:val="28"/>
        </w:rPr>
        <w:t>ч</w:t>
      </w:r>
      <w:r>
        <w:rPr>
          <w:rFonts w:ascii="Times New Roman" w:hAnsi="Times New Roman" w:cs="Times New Roman"/>
          <w:sz w:val="28"/>
          <w:szCs w:val="28"/>
        </w:rPr>
        <w:t>исле</w:t>
      </w:r>
      <w:r w:rsidRPr="00967DA3">
        <w:rPr>
          <w:rFonts w:ascii="Times New Roman" w:hAnsi="Times New Roman" w:cs="Times New Roman"/>
          <w:sz w:val="28"/>
          <w:szCs w:val="28"/>
        </w:rPr>
        <w:t xml:space="preserve"> одни и те же клиенты переходят из квартала в квартал</w:t>
      </w:r>
      <w:r w:rsidRPr="00887771">
        <w:rPr>
          <w:rFonts w:ascii="Times New Roman" w:hAnsi="Times New Roman" w:cs="Times New Roman"/>
          <w:sz w:val="28"/>
          <w:szCs w:val="28"/>
        </w:rPr>
        <w:t xml:space="preserve"> </w:t>
      </w:r>
      <w:r w:rsidRPr="00967DA3">
        <w:rPr>
          <w:rFonts w:ascii="Times New Roman" w:hAnsi="Times New Roman" w:cs="Times New Roman"/>
          <w:sz w:val="28"/>
          <w:szCs w:val="28"/>
        </w:rPr>
        <w:t>и к ним добавляются новые</w:t>
      </w:r>
      <w:r>
        <w:rPr>
          <w:rFonts w:ascii="Times New Roman" w:hAnsi="Times New Roman" w:cs="Times New Roman"/>
          <w:sz w:val="28"/>
          <w:szCs w:val="28"/>
        </w:rPr>
        <w:t xml:space="preserve">, вместе с тем в </w:t>
      </w:r>
      <w:r>
        <w:rPr>
          <w:rFonts w:ascii="Times New Roman" w:hAnsi="Times New Roman" w:cs="Times New Roman"/>
          <w:sz w:val="28"/>
          <w:szCs w:val="28"/>
          <w:lang w:val="en-US"/>
        </w:rPr>
        <w:t>I</w:t>
      </w:r>
      <w:r w:rsidRPr="000330CD">
        <w:rPr>
          <w:rFonts w:ascii="Times New Roman" w:hAnsi="Times New Roman" w:cs="Times New Roman"/>
          <w:sz w:val="28"/>
          <w:szCs w:val="28"/>
        </w:rPr>
        <w:t>-</w:t>
      </w:r>
      <w:r>
        <w:rPr>
          <w:rFonts w:ascii="Times New Roman" w:hAnsi="Times New Roman" w:cs="Times New Roman"/>
          <w:sz w:val="28"/>
          <w:szCs w:val="28"/>
          <w:lang w:val="en-US"/>
        </w:rPr>
        <w:t>II</w:t>
      </w:r>
      <w:r>
        <w:rPr>
          <w:rFonts w:ascii="Times New Roman" w:hAnsi="Times New Roman" w:cs="Times New Roman"/>
          <w:sz w:val="28"/>
          <w:szCs w:val="28"/>
        </w:rPr>
        <w:t xml:space="preserve"> кварталах 2025 года наблюдался существенный рост </w:t>
      </w:r>
      <w:r w:rsidR="00A379AF">
        <w:rPr>
          <w:rFonts w:ascii="Times New Roman" w:hAnsi="Times New Roman" w:cs="Times New Roman"/>
          <w:sz w:val="28"/>
          <w:szCs w:val="28"/>
        </w:rPr>
        <w:t>в сегментах Крупный и Крупнейший</w:t>
      </w:r>
      <w:r w:rsidRPr="000330CD">
        <w:rPr>
          <w:rFonts w:ascii="Times New Roman" w:hAnsi="Times New Roman" w:cs="Times New Roman"/>
          <w:sz w:val="28"/>
          <w:szCs w:val="28"/>
        </w:rPr>
        <w:t xml:space="preserve"> клиентов у которых EVA&lt;0</w:t>
      </w:r>
      <w:r>
        <w:rPr>
          <w:rFonts w:ascii="Times New Roman" w:hAnsi="Times New Roman" w:cs="Times New Roman"/>
          <w:sz w:val="28"/>
          <w:szCs w:val="28"/>
        </w:rPr>
        <w:t xml:space="preserve">, с </w:t>
      </w:r>
      <w:r>
        <w:rPr>
          <w:rFonts w:ascii="Times New Roman" w:hAnsi="Times New Roman" w:cs="Times New Roman"/>
          <w:sz w:val="28"/>
          <w:szCs w:val="28"/>
          <w:lang w:val="en-US"/>
        </w:rPr>
        <w:t>III</w:t>
      </w:r>
      <w:r>
        <w:rPr>
          <w:rFonts w:ascii="Times New Roman" w:hAnsi="Times New Roman" w:cs="Times New Roman"/>
          <w:sz w:val="28"/>
          <w:szCs w:val="28"/>
        </w:rPr>
        <w:t xml:space="preserve"> квартала ситуация стабилизировалась</w:t>
      </w:r>
      <w:r w:rsidRPr="00967DA3">
        <w:rPr>
          <w:rFonts w:ascii="Times New Roman" w:hAnsi="Times New Roman" w:cs="Times New Roman"/>
          <w:sz w:val="28"/>
          <w:szCs w:val="28"/>
        </w:rPr>
        <w:t xml:space="preserve">: </w:t>
      </w:r>
    </w:p>
    <w:p w:rsidR="00D90097" w:rsidRPr="00744165" w:rsidRDefault="00D90097" w:rsidP="00744165">
      <w:pPr>
        <w:pStyle w:val="ab"/>
        <w:numPr>
          <w:ilvl w:val="0"/>
          <w:numId w:val="69"/>
        </w:numPr>
        <w:spacing w:after="0" w:line="240" w:lineRule="auto"/>
        <w:ind w:left="0" w:firstLine="426"/>
        <w:jc w:val="both"/>
        <w:rPr>
          <w:rFonts w:ascii="Times New Roman" w:hAnsi="Times New Roman" w:cs="Times New Roman"/>
          <w:sz w:val="28"/>
          <w:szCs w:val="28"/>
        </w:rPr>
      </w:pPr>
      <w:r w:rsidRPr="00744165">
        <w:rPr>
          <w:rFonts w:ascii="Times New Roman" w:hAnsi="Times New Roman" w:cs="Times New Roman"/>
          <w:sz w:val="28"/>
          <w:szCs w:val="28"/>
        </w:rPr>
        <w:t>по итогам работы в 4-м квартале 2024 года в сегментах «Крупный» и «Крупнейший» установлено 35 клиентов у которых EVA&lt;0, в т.ч. 15 клиентов, у которых отрицательная EVA не перекрывается НКД;</w:t>
      </w:r>
    </w:p>
    <w:p w:rsidR="00D90097" w:rsidRPr="00744165" w:rsidRDefault="00D90097" w:rsidP="00744165">
      <w:pPr>
        <w:pStyle w:val="ab"/>
        <w:numPr>
          <w:ilvl w:val="0"/>
          <w:numId w:val="69"/>
        </w:numPr>
        <w:spacing w:after="0" w:line="240" w:lineRule="auto"/>
        <w:ind w:left="0" w:firstLine="426"/>
        <w:jc w:val="both"/>
        <w:rPr>
          <w:rFonts w:ascii="Times New Roman" w:hAnsi="Times New Roman" w:cs="Times New Roman"/>
          <w:sz w:val="28"/>
          <w:szCs w:val="28"/>
        </w:rPr>
      </w:pPr>
      <w:r w:rsidRPr="00744165">
        <w:rPr>
          <w:rFonts w:ascii="Times New Roman" w:hAnsi="Times New Roman" w:cs="Times New Roman"/>
          <w:sz w:val="28"/>
          <w:szCs w:val="28"/>
        </w:rPr>
        <w:t>по итогам работы в 1-м квартале 2025 года в сегментах «Крупный» и «Крупнейший» установлено 89 клиентов у которых EVA&lt;0, в т.ч. 24 клиента, у которых отрицательная EVA не перекрывается НКД;</w:t>
      </w:r>
    </w:p>
    <w:p w:rsidR="00D90097" w:rsidRPr="00744165" w:rsidRDefault="00D90097" w:rsidP="00744165">
      <w:pPr>
        <w:pStyle w:val="ab"/>
        <w:numPr>
          <w:ilvl w:val="0"/>
          <w:numId w:val="69"/>
        </w:numPr>
        <w:spacing w:after="0" w:line="240" w:lineRule="auto"/>
        <w:ind w:left="0" w:firstLine="426"/>
        <w:jc w:val="both"/>
        <w:rPr>
          <w:rFonts w:ascii="Times New Roman" w:hAnsi="Times New Roman" w:cs="Times New Roman"/>
          <w:sz w:val="28"/>
          <w:szCs w:val="28"/>
        </w:rPr>
      </w:pPr>
      <w:r w:rsidRPr="00744165">
        <w:rPr>
          <w:rFonts w:ascii="Times New Roman" w:hAnsi="Times New Roman" w:cs="Times New Roman"/>
          <w:sz w:val="28"/>
          <w:szCs w:val="28"/>
        </w:rPr>
        <w:t>по итогам работы во 2-м квартале 2025 года в сегментах «Крупный» и «Крупнейший» установлено 121 клиент у которых EVA&lt;0, в т.ч. 21 клиент, у которых отрицательная EVA не перекрывается НКД;</w:t>
      </w:r>
    </w:p>
    <w:p w:rsidR="00D90097" w:rsidRPr="00744165" w:rsidRDefault="00D90097" w:rsidP="00744165">
      <w:pPr>
        <w:pStyle w:val="ab"/>
        <w:numPr>
          <w:ilvl w:val="0"/>
          <w:numId w:val="69"/>
        </w:numPr>
        <w:spacing w:after="0" w:line="240" w:lineRule="auto"/>
        <w:ind w:left="0" w:firstLine="426"/>
        <w:jc w:val="both"/>
        <w:rPr>
          <w:rFonts w:ascii="Times New Roman" w:hAnsi="Times New Roman" w:cs="Times New Roman"/>
          <w:sz w:val="28"/>
          <w:szCs w:val="28"/>
        </w:rPr>
      </w:pPr>
      <w:r w:rsidRPr="00744165">
        <w:rPr>
          <w:rFonts w:ascii="Times New Roman" w:hAnsi="Times New Roman" w:cs="Times New Roman"/>
          <w:sz w:val="28"/>
          <w:szCs w:val="28"/>
        </w:rPr>
        <w:t>по состоянию на 01.10.2025 в сегментах «Крупный» и «Крупнейший» установлено 44 клиентов у которых EVA&lt;0, в т.ч. 24 клиентов, у которых отрицательная EVA не перекрывается НКД.</w:t>
      </w:r>
    </w:p>
    <w:p w:rsidR="00A379AF" w:rsidRDefault="00A379AF" w:rsidP="00A379AF">
      <w:pPr>
        <w:spacing w:after="0" w:line="120" w:lineRule="exact"/>
        <w:ind w:firstLine="709"/>
        <w:contextualSpacing/>
        <w:jc w:val="both"/>
        <w:rPr>
          <w:rFonts w:ascii="Times New Roman" w:hAnsi="Times New Roman" w:cs="Times New Roman"/>
          <w:sz w:val="28"/>
          <w:szCs w:val="28"/>
        </w:rPr>
      </w:pPr>
    </w:p>
    <w:tbl>
      <w:tblPr>
        <w:tblStyle w:val="af0"/>
        <w:tblW w:w="0" w:type="auto"/>
        <w:tblLook w:val="04A0" w:firstRow="1" w:lastRow="0" w:firstColumn="1" w:lastColumn="0" w:noHBand="0" w:noVBand="1"/>
      </w:tblPr>
      <w:tblGrid>
        <w:gridCol w:w="9345"/>
      </w:tblGrid>
      <w:tr w:rsidR="00D90097" w:rsidTr="00890B17">
        <w:tc>
          <w:tcPr>
            <w:tcW w:w="9345" w:type="dxa"/>
          </w:tcPr>
          <w:p w:rsidR="00D90097" w:rsidRPr="00A379AF" w:rsidRDefault="00D90097" w:rsidP="00A379AF">
            <w:pPr>
              <w:spacing w:after="0" w:line="240" w:lineRule="auto"/>
              <w:ind w:firstLine="602"/>
              <w:contextualSpacing/>
              <w:jc w:val="both"/>
              <w:rPr>
                <w:rFonts w:ascii="Times New Roman" w:hAnsi="Times New Roman" w:cs="Times New Roman"/>
                <w:b/>
                <w:color w:val="000000" w:themeColor="text1"/>
                <w:sz w:val="28"/>
                <w:szCs w:val="28"/>
              </w:rPr>
            </w:pPr>
            <w:r w:rsidRPr="00A379AF">
              <w:rPr>
                <w:rFonts w:ascii="Times New Roman" w:hAnsi="Times New Roman" w:cs="Times New Roman"/>
                <w:b/>
                <w:color w:val="000000" w:themeColor="text1"/>
                <w:sz w:val="28"/>
                <w:szCs w:val="28"/>
              </w:rPr>
              <w:t xml:space="preserve">В ходе аудита получены комментарии ДСККБ по данному вопросу: </w:t>
            </w:r>
          </w:p>
          <w:p w:rsidR="00D90097" w:rsidRDefault="00D90097" w:rsidP="00890B17">
            <w:pPr>
              <w:spacing w:after="0" w:line="240" w:lineRule="auto"/>
              <w:ind w:firstLine="567"/>
              <w:contextualSpacing/>
              <w:jc w:val="both"/>
              <w:rPr>
                <w:rFonts w:ascii="Times New Roman" w:hAnsi="Times New Roman" w:cs="Times New Roman"/>
                <w:i/>
                <w:sz w:val="28"/>
                <w:szCs w:val="28"/>
              </w:rPr>
            </w:pPr>
            <w:r w:rsidRPr="000330CD">
              <w:rPr>
                <w:rFonts w:ascii="Times New Roman" w:hAnsi="Times New Roman" w:cs="Times New Roman"/>
                <w:i/>
                <w:sz w:val="28"/>
                <w:szCs w:val="28"/>
              </w:rPr>
              <w:t>При ограничении максимальных проце</w:t>
            </w:r>
            <w:r>
              <w:rPr>
                <w:rFonts w:ascii="Times New Roman" w:hAnsi="Times New Roman" w:cs="Times New Roman"/>
                <w:i/>
                <w:sz w:val="28"/>
                <w:szCs w:val="28"/>
              </w:rPr>
              <w:t>нтных ставок уровнем РВСР 12.50</w:t>
            </w:r>
            <w:r w:rsidRPr="000330CD">
              <w:rPr>
                <w:rFonts w:ascii="Times New Roman" w:hAnsi="Times New Roman" w:cs="Times New Roman"/>
                <w:i/>
                <w:sz w:val="28"/>
                <w:szCs w:val="28"/>
              </w:rPr>
              <w:t>% и росте ЕТС в BYN с 29.01.2025 до уровня 13,55% на сроках 1 месяц и дольше, ВМ по кредитам становится отрицательной.</w:t>
            </w:r>
            <w:r>
              <w:rPr>
                <w:rFonts w:ascii="Times New Roman" w:hAnsi="Times New Roman" w:cs="Times New Roman"/>
                <w:i/>
                <w:sz w:val="28"/>
                <w:szCs w:val="28"/>
              </w:rPr>
              <w:t xml:space="preserve"> </w:t>
            </w:r>
            <w:r w:rsidRPr="000330CD">
              <w:rPr>
                <w:rFonts w:ascii="Times New Roman" w:hAnsi="Times New Roman" w:cs="Times New Roman"/>
                <w:i/>
                <w:sz w:val="28"/>
                <w:szCs w:val="28"/>
              </w:rPr>
              <w:t>С 04.02.2025 ЕТС еще больше выросла, а величина РВСР оставалась неизменной до 01.03.2025</w:t>
            </w:r>
            <w:r>
              <w:rPr>
                <w:rFonts w:ascii="Times New Roman" w:hAnsi="Times New Roman" w:cs="Times New Roman"/>
                <w:i/>
                <w:sz w:val="28"/>
                <w:szCs w:val="28"/>
              </w:rPr>
              <w:t xml:space="preserve">. </w:t>
            </w:r>
            <w:r w:rsidRPr="000330CD">
              <w:rPr>
                <w:rFonts w:ascii="Times New Roman" w:hAnsi="Times New Roman" w:cs="Times New Roman"/>
                <w:i/>
                <w:sz w:val="28"/>
                <w:szCs w:val="28"/>
              </w:rPr>
              <w:t>С 01.03.2025 РВСР поднялась до 12.87</w:t>
            </w:r>
            <w:r>
              <w:rPr>
                <w:rFonts w:ascii="Times New Roman" w:hAnsi="Times New Roman" w:cs="Times New Roman"/>
                <w:i/>
                <w:sz w:val="28"/>
                <w:szCs w:val="28"/>
              </w:rPr>
              <w:t>%</w:t>
            </w:r>
            <w:r w:rsidRPr="000330CD">
              <w:rPr>
                <w:rFonts w:ascii="Times New Roman" w:hAnsi="Times New Roman" w:cs="Times New Roman"/>
                <w:i/>
                <w:sz w:val="28"/>
                <w:szCs w:val="28"/>
              </w:rPr>
              <w:t>.</w:t>
            </w:r>
            <w:r>
              <w:rPr>
                <w:rFonts w:ascii="Times New Roman" w:hAnsi="Times New Roman" w:cs="Times New Roman"/>
                <w:i/>
                <w:sz w:val="28"/>
                <w:szCs w:val="28"/>
              </w:rPr>
              <w:t xml:space="preserve"> </w:t>
            </w:r>
            <w:r w:rsidRPr="000330CD">
              <w:rPr>
                <w:rFonts w:ascii="Times New Roman" w:hAnsi="Times New Roman" w:cs="Times New Roman"/>
                <w:i/>
                <w:sz w:val="28"/>
                <w:szCs w:val="28"/>
              </w:rPr>
              <w:t>Не всех клиентов КМ может перевести на сокращенные сроки оборачиваемости траншей до 3-х недель и на это требуется время. Соответственно, исходя их формулы расчета EVA = ВМ - 0.40 (ЧЗК) - EL, значение EVA становится отрицательным.</w:t>
            </w:r>
          </w:p>
          <w:p w:rsidR="00D90097" w:rsidRPr="007C1938" w:rsidRDefault="00D90097" w:rsidP="00890B17">
            <w:pPr>
              <w:spacing w:after="0" w:line="240" w:lineRule="auto"/>
              <w:ind w:firstLine="567"/>
              <w:contextualSpacing/>
              <w:jc w:val="both"/>
              <w:rPr>
                <w:rFonts w:ascii="Times New Roman" w:hAnsi="Times New Roman" w:cs="Times New Roman"/>
                <w:i/>
                <w:sz w:val="28"/>
                <w:szCs w:val="28"/>
              </w:rPr>
            </w:pPr>
            <w:r w:rsidRPr="000330CD">
              <w:rPr>
                <w:rFonts w:ascii="Times New Roman" w:hAnsi="Times New Roman" w:cs="Times New Roman"/>
                <w:i/>
                <w:sz w:val="28"/>
                <w:szCs w:val="28"/>
              </w:rPr>
              <w:t>Решения об увеличении ЕТС принимаются, как правило, накануне даты вступления в силу этого решения. КМ не имеют достаточно времени, чтобы предпринять действия по нивелированию отрицательной доходности от кредитных операций.</w:t>
            </w:r>
          </w:p>
        </w:tc>
      </w:tr>
    </w:tbl>
    <w:p w:rsidR="00D90097" w:rsidRDefault="00D90097" w:rsidP="00A379AF">
      <w:pPr>
        <w:spacing w:after="0" w:line="120" w:lineRule="exact"/>
        <w:ind w:firstLine="567"/>
        <w:contextualSpacing/>
        <w:jc w:val="both"/>
        <w:rPr>
          <w:rFonts w:ascii="Times New Roman" w:hAnsi="Times New Roman" w:cs="Times New Roman"/>
          <w:sz w:val="28"/>
          <w:szCs w:val="28"/>
        </w:rPr>
      </w:pPr>
    </w:p>
    <w:p w:rsidR="00D90097" w:rsidRPr="00675576" w:rsidRDefault="00D90097" w:rsidP="00A379AF">
      <w:pPr>
        <w:spacing w:after="0" w:line="240" w:lineRule="auto"/>
        <w:ind w:firstLine="709"/>
        <w:contextualSpacing/>
        <w:jc w:val="both"/>
        <w:rPr>
          <w:rFonts w:ascii="Times New Roman" w:hAnsi="Times New Roman" w:cs="Times New Roman"/>
          <w:sz w:val="28"/>
          <w:szCs w:val="28"/>
          <w:highlight w:val="yellow"/>
        </w:rPr>
      </w:pPr>
      <w:r>
        <w:rPr>
          <w:rFonts w:ascii="Times New Roman" w:hAnsi="Times New Roman" w:cs="Times New Roman"/>
          <w:sz w:val="28"/>
          <w:szCs w:val="28"/>
        </w:rPr>
        <w:t xml:space="preserve">Также в ходе аудита отмечено, что </w:t>
      </w:r>
      <w:r w:rsidRPr="00DB5F48">
        <w:rPr>
          <w:rFonts w:ascii="Times New Roman" w:hAnsi="Times New Roman" w:cs="Times New Roman"/>
          <w:sz w:val="28"/>
          <w:szCs w:val="28"/>
        </w:rPr>
        <w:t>по состоянию на 01.10.2025 в сегмент</w:t>
      </w:r>
      <w:r>
        <w:rPr>
          <w:rFonts w:ascii="Times New Roman" w:hAnsi="Times New Roman" w:cs="Times New Roman"/>
          <w:sz w:val="28"/>
          <w:szCs w:val="28"/>
        </w:rPr>
        <w:t>е</w:t>
      </w:r>
      <w:r w:rsidRPr="00DB5F48">
        <w:rPr>
          <w:rFonts w:ascii="Times New Roman" w:hAnsi="Times New Roman" w:cs="Times New Roman"/>
          <w:sz w:val="28"/>
          <w:szCs w:val="28"/>
        </w:rPr>
        <w:t xml:space="preserve"> </w:t>
      </w:r>
      <w:r w:rsidR="00744165">
        <w:rPr>
          <w:rFonts w:ascii="Times New Roman" w:hAnsi="Times New Roman" w:cs="Times New Roman"/>
          <w:sz w:val="28"/>
          <w:szCs w:val="28"/>
        </w:rPr>
        <w:t>Средний</w:t>
      </w:r>
      <w:r>
        <w:rPr>
          <w:rFonts w:ascii="Times New Roman" w:hAnsi="Times New Roman" w:cs="Times New Roman"/>
          <w:sz w:val="28"/>
          <w:szCs w:val="28"/>
        </w:rPr>
        <w:t xml:space="preserve"> </w:t>
      </w:r>
      <w:r w:rsidRPr="00DB5F48">
        <w:rPr>
          <w:rFonts w:ascii="Times New Roman" w:hAnsi="Times New Roman" w:cs="Times New Roman"/>
          <w:sz w:val="28"/>
          <w:szCs w:val="28"/>
        </w:rPr>
        <w:t xml:space="preserve">установлено </w:t>
      </w:r>
      <w:r>
        <w:rPr>
          <w:rFonts w:ascii="Times New Roman" w:hAnsi="Times New Roman" w:cs="Times New Roman"/>
          <w:sz w:val="28"/>
          <w:szCs w:val="28"/>
        </w:rPr>
        <w:t>18</w:t>
      </w:r>
      <w:r w:rsidRPr="00967DA3">
        <w:rPr>
          <w:rFonts w:ascii="Times New Roman" w:hAnsi="Times New Roman" w:cs="Times New Roman"/>
          <w:sz w:val="28"/>
          <w:szCs w:val="28"/>
        </w:rPr>
        <w:t xml:space="preserve"> клиентов</w:t>
      </w:r>
      <w:r w:rsidR="00744165">
        <w:rPr>
          <w:rFonts w:ascii="Times New Roman" w:hAnsi="Times New Roman" w:cs="Times New Roman"/>
          <w:sz w:val="28"/>
          <w:szCs w:val="28"/>
        </w:rPr>
        <w:t>,</w:t>
      </w:r>
      <w:r w:rsidRPr="00967DA3">
        <w:rPr>
          <w:rFonts w:ascii="Times New Roman" w:hAnsi="Times New Roman" w:cs="Times New Roman"/>
          <w:sz w:val="28"/>
          <w:szCs w:val="28"/>
        </w:rPr>
        <w:t xml:space="preserve"> у которых EVA&lt;0, в т.ч. </w:t>
      </w:r>
      <w:r>
        <w:rPr>
          <w:rFonts w:ascii="Times New Roman" w:hAnsi="Times New Roman" w:cs="Times New Roman"/>
          <w:sz w:val="28"/>
          <w:szCs w:val="28"/>
        </w:rPr>
        <w:t>12</w:t>
      </w:r>
      <w:r w:rsidRPr="00967DA3">
        <w:rPr>
          <w:rFonts w:ascii="Times New Roman" w:hAnsi="Times New Roman" w:cs="Times New Roman"/>
          <w:sz w:val="28"/>
          <w:szCs w:val="28"/>
        </w:rPr>
        <w:t xml:space="preserve"> клиентов, у которых отрицательная EVA не перекрывается НКД</w:t>
      </w:r>
      <w:r>
        <w:rPr>
          <w:rFonts w:ascii="Times New Roman" w:hAnsi="Times New Roman" w:cs="Times New Roman"/>
          <w:sz w:val="28"/>
          <w:szCs w:val="28"/>
        </w:rPr>
        <w:t>.</w:t>
      </w:r>
    </w:p>
    <w:p w:rsidR="00D90097" w:rsidRPr="006125EB" w:rsidRDefault="00D90097" w:rsidP="00A379AF">
      <w:pPr>
        <w:spacing w:after="0" w:line="240" w:lineRule="auto"/>
        <w:ind w:firstLine="709"/>
        <w:contextualSpacing/>
        <w:jc w:val="both"/>
        <w:rPr>
          <w:rFonts w:ascii="Times New Roman" w:hAnsi="Times New Roman" w:cs="Times New Roman"/>
          <w:sz w:val="28"/>
          <w:szCs w:val="28"/>
        </w:rPr>
      </w:pPr>
      <w:r w:rsidRPr="00A379AF">
        <w:rPr>
          <w:rFonts w:ascii="Times New Roman" w:hAnsi="Times New Roman" w:cs="Times New Roman"/>
          <w:i/>
          <w:sz w:val="28"/>
          <w:szCs w:val="28"/>
          <w:u w:val="single"/>
        </w:rPr>
        <w:t>Справочно</w:t>
      </w:r>
      <w:r w:rsidRPr="006125EB">
        <w:rPr>
          <w:rFonts w:ascii="Times New Roman" w:hAnsi="Times New Roman" w:cs="Times New Roman"/>
          <w:i/>
          <w:sz w:val="28"/>
          <w:szCs w:val="28"/>
        </w:rPr>
        <w:t xml:space="preserve">: </w:t>
      </w:r>
      <w:r w:rsidR="0010435A">
        <w:rPr>
          <w:rFonts w:ascii="Times New Roman" w:hAnsi="Times New Roman" w:cs="Times New Roman"/>
          <w:i/>
          <w:sz w:val="25"/>
          <w:szCs w:val="25"/>
        </w:rPr>
        <w:t>в</w:t>
      </w:r>
      <w:r w:rsidRPr="003D2688">
        <w:rPr>
          <w:rFonts w:ascii="Times New Roman" w:hAnsi="Times New Roman" w:cs="Times New Roman"/>
          <w:i/>
          <w:sz w:val="25"/>
          <w:szCs w:val="25"/>
        </w:rPr>
        <w:t xml:space="preserve"> целях обеспечения получения Банком от Клиента/ГВК некредитного дохода в объеме, не менее учитываемого в расчете экономической доходности по Клиенту/ГВК, условиями кредитной сделки должны быть предусмотрены</w:t>
      </w:r>
      <w:r>
        <w:rPr>
          <w:rFonts w:ascii="Times New Roman" w:hAnsi="Times New Roman" w:cs="Times New Roman"/>
          <w:i/>
          <w:sz w:val="25"/>
          <w:szCs w:val="25"/>
        </w:rPr>
        <w:t xml:space="preserve"> (</w:t>
      </w:r>
      <w:r w:rsidRPr="00D5092E">
        <w:rPr>
          <w:rFonts w:ascii="Times New Roman" w:hAnsi="Times New Roman" w:cs="Times New Roman"/>
          <w:i/>
          <w:sz w:val="25"/>
          <w:szCs w:val="25"/>
        </w:rPr>
        <w:t>п.</w:t>
      </w:r>
      <w:r w:rsidR="00744165">
        <w:rPr>
          <w:rFonts w:ascii="Times New Roman" w:hAnsi="Times New Roman" w:cs="Times New Roman"/>
          <w:i/>
          <w:sz w:val="25"/>
          <w:szCs w:val="25"/>
        </w:rPr>
        <w:t xml:space="preserve"> </w:t>
      </w:r>
      <w:r w:rsidRPr="00D5092E">
        <w:rPr>
          <w:rFonts w:ascii="Times New Roman" w:hAnsi="Times New Roman" w:cs="Times New Roman"/>
          <w:i/>
          <w:sz w:val="25"/>
          <w:szCs w:val="25"/>
        </w:rPr>
        <w:t>17 Методики № 01/01-07/169</w:t>
      </w:r>
      <w:r>
        <w:rPr>
          <w:rFonts w:ascii="Times New Roman" w:hAnsi="Times New Roman" w:cs="Times New Roman"/>
          <w:i/>
          <w:sz w:val="25"/>
          <w:szCs w:val="25"/>
        </w:rPr>
        <w:t>)</w:t>
      </w:r>
      <w:r w:rsidRPr="003D2688">
        <w:rPr>
          <w:rFonts w:ascii="Times New Roman" w:hAnsi="Times New Roman" w:cs="Times New Roman"/>
          <w:i/>
          <w:sz w:val="25"/>
          <w:szCs w:val="25"/>
        </w:rPr>
        <w:t xml:space="preserve"> обязательства Клиента/ГВК по увеличению/поддержанию источников получения Банком данного дохода (ковенантный пакет по обеспечению доходности).</w:t>
      </w:r>
      <w:r>
        <w:rPr>
          <w:rFonts w:ascii="Times New Roman" w:hAnsi="Times New Roman" w:cs="Times New Roman"/>
          <w:i/>
          <w:sz w:val="25"/>
          <w:szCs w:val="25"/>
        </w:rPr>
        <w:t xml:space="preserve"> </w:t>
      </w:r>
    </w:p>
    <w:p w:rsidR="00D90097" w:rsidRDefault="00D90097" w:rsidP="00D90097">
      <w:pPr>
        <w:spacing w:after="0" w:line="240" w:lineRule="auto"/>
        <w:ind w:firstLine="567"/>
        <w:contextualSpacing/>
        <w:jc w:val="both"/>
        <w:rPr>
          <w:rFonts w:ascii="Times New Roman" w:hAnsi="Times New Roman" w:cs="Times New Roman"/>
          <w:sz w:val="28"/>
          <w:szCs w:val="28"/>
        </w:rPr>
      </w:pPr>
    </w:p>
    <w:tbl>
      <w:tblPr>
        <w:tblW w:w="10004" w:type="dxa"/>
        <w:jc w:val="center"/>
        <w:tblLook w:val="04A0" w:firstRow="1" w:lastRow="0" w:firstColumn="1" w:lastColumn="0" w:noHBand="0" w:noVBand="1"/>
      </w:tblPr>
      <w:tblGrid>
        <w:gridCol w:w="2552"/>
        <w:gridCol w:w="7452"/>
      </w:tblGrid>
      <w:tr w:rsidR="00D90097" w:rsidRPr="008D71AF" w:rsidTr="00890B17">
        <w:trPr>
          <w:trHeight w:val="795"/>
          <w:jc w:val="center"/>
        </w:trPr>
        <w:tc>
          <w:tcPr>
            <w:tcW w:w="2552" w:type="dxa"/>
            <w:shd w:val="clear" w:color="auto" w:fill="auto"/>
          </w:tcPr>
          <w:p w:rsidR="00D90097" w:rsidRPr="008D71AF" w:rsidRDefault="00D90097" w:rsidP="00890B17">
            <w:pPr>
              <w:pStyle w:val="af6"/>
              <w:ind w:left="179"/>
              <w:contextualSpacing/>
              <w:rPr>
                <w:rFonts w:ascii="Times New Roman" w:hAnsi="Times New Roman" w:cs="Times New Roman"/>
                <w:sz w:val="28"/>
                <w:szCs w:val="28"/>
                <w:lang w:val="en-US"/>
              </w:rPr>
            </w:pPr>
            <w:r w:rsidRPr="008D71AF">
              <w:rPr>
                <w:rFonts w:ascii="Times New Roman" w:hAnsi="Times New Roman" w:cs="Times New Roman"/>
                <w:sz w:val="28"/>
                <w:szCs w:val="28"/>
              </w:rPr>
              <w:t xml:space="preserve">Наблюдение </w:t>
            </w:r>
            <w:r w:rsidR="00ED3E3D">
              <w:rPr>
                <w:rFonts w:ascii="Times New Roman" w:hAnsi="Times New Roman" w:cs="Times New Roman"/>
                <w:sz w:val="28"/>
                <w:szCs w:val="28"/>
              </w:rPr>
              <w:t>5</w:t>
            </w:r>
            <w:r w:rsidRPr="008D71AF">
              <w:rPr>
                <w:rFonts w:ascii="Times New Roman" w:hAnsi="Times New Roman" w:cs="Times New Roman"/>
                <w:sz w:val="28"/>
                <w:szCs w:val="28"/>
                <w:lang w:val="en-US"/>
              </w:rPr>
              <w:t>.</w:t>
            </w:r>
            <w:r w:rsidR="00ED3E3D">
              <w:rPr>
                <w:rFonts w:ascii="Times New Roman" w:hAnsi="Times New Roman" w:cs="Times New Roman"/>
                <w:sz w:val="28"/>
                <w:szCs w:val="28"/>
              </w:rPr>
              <w:t>1</w:t>
            </w:r>
            <w:r w:rsidRPr="008D71AF">
              <w:rPr>
                <w:rFonts w:ascii="Times New Roman" w:hAnsi="Times New Roman" w:cs="Times New Roman"/>
                <w:sz w:val="28"/>
                <w:szCs w:val="28"/>
                <w:lang w:val="en-US"/>
              </w:rPr>
              <w:t xml:space="preserve"> </w:t>
            </w:r>
          </w:p>
        </w:tc>
        <w:tc>
          <w:tcPr>
            <w:tcW w:w="7452" w:type="dxa"/>
            <w:shd w:val="clear" w:color="auto" w:fill="auto"/>
          </w:tcPr>
          <w:p w:rsidR="00A379AF" w:rsidRDefault="00D90097" w:rsidP="00890B17">
            <w:pPr>
              <w:keepNext/>
              <w:spacing w:after="0" w:line="240" w:lineRule="auto"/>
              <w:ind w:right="159"/>
              <w:contextualSpacing/>
              <w:jc w:val="both"/>
              <w:rPr>
                <w:rFonts w:ascii="Times New Roman" w:hAnsi="Times New Roman" w:cs="Times New Roman"/>
                <w:i/>
                <w:sz w:val="28"/>
                <w:szCs w:val="28"/>
                <w:u w:val="single"/>
              </w:rPr>
            </w:pPr>
            <w:r w:rsidRPr="002F3561">
              <w:rPr>
                <w:rFonts w:ascii="Times New Roman" w:hAnsi="Times New Roman" w:cs="Times New Roman"/>
                <w:i/>
                <w:sz w:val="28"/>
                <w:szCs w:val="28"/>
                <w:u w:val="single"/>
              </w:rPr>
              <w:t>Наличие в КП Банка договоров с отрицате</w:t>
            </w:r>
            <w:r>
              <w:rPr>
                <w:rFonts w:ascii="Times New Roman" w:hAnsi="Times New Roman" w:cs="Times New Roman"/>
                <w:i/>
                <w:sz w:val="28"/>
                <w:szCs w:val="28"/>
                <w:u w:val="single"/>
              </w:rPr>
              <w:t>льной EVA</w:t>
            </w:r>
            <w:r w:rsidR="00835703">
              <w:rPr>
                <w:rFonts w:ascii="Times New Roman" w:hAnsi="Times New Roman" w:cs="Times New Roman"/>
                <w:i/>
                <w:sz w:val="28"/>
                <w:szCs w:val="28"/>
                <w:u w:val="single"/>
              </w:rPr>
              <w:t>,</w:t>
            </w:r>
            <w:r>
              <w:rPr>
                <w:rFonts w:ascii="Times New Roman" w:hAnsi="Times New Roman" w:cs="Times New Roman"/>
                <w:i/>
                <w:sz w:val="28"/>
                <w:szCs w:val="28"/>
                <w:u w:val="single"/>
              </w:rPr>
              <w:t xml:space="preserve"> не перекрываемой НКД. </w:t>
            </w:r>
            <w:r w:rsidRPr="00F6084F">
              <w:rPr>
                <w:rFonts w:ascii="Times New Roman" w:hAnsi="Times New Roman" w:cs="Times New Roman"/>
                <w:i/>
                <w:sz w:val="28"/>
                <w:szCs w:val="28"/>
                <w:u w:val="single"/>
              </w:rPr>
              <w:t xml:space="preserve">Необходимость активизации </w:t>
            </w:r>
            <w:r w:rsidR="00A379AF">
              <w:rPr>
                <w:rFonts w:ascii="Times New Roman" w:hAnsi="Times New Roman" w:cs="Times New Roman"/>
                <w:i/>
                <w:sz w:val="28"/>
                <w:szCs w:val="28"/>
                <w:u w:val="single"/>
              </w:rPr>
              <w:t>работы по</w:t>
            </w:r>
            <w:r w:rsidRPr="00F6084F">
              <w:rPr>
                <w:rFonts w:ascii="Times New Roman" w:hAnsi="Times New Roman" w:cs="Times New Roman"/>
                <w:i/>
                <w:sz w:val="28"/>
                <w:szCs w:val="28"/>
                <w:u w:val="single"/>
              </w:rPr>
              <w:t xml:space="preserve"> увеличению НКД</w:t>
            </w:r>
            <w:r w:rsidR="00A379AF">
              <w:rPr>
                <w:rFonts w:ascii="Times New Roman" w:hAnsi="Times New Roman" w:cs="Times New Roman"/>
                <w:i/>
                <w:sz w:val="28"/>
                <w:szCs w:val="28"/>
                <w:u w:val="single"/>
              </w:rPr>
              <w:t>.</w:t>
            </w:r>
          </w:p>
          <w:p w:rsidR="00D90097" w:rsidRPr="008D71AF" w:rsidRDefault="00D90097" w:rsidP="00890B17">
            <w:pPr>
              <w:keepNext/>
              <w:spacing w:after="0" w:line="240" w:lineRule="auto"/>
              <w:ind w:right="159"/>
              <w:contextualSpacing/>
              <w:jc w:val="both"/>
              <w:rPr>
                <w:rFonts w:ascii="Times New Roman" w:hAnsi="Times New Roman" w:cs="Times New Roman"/>
                <w:i/>
                <w:sz w:val="28"/>
                <w:szCs w:val="28"/>
                <w:u w:val="single"/>
              </w:rPr>
            </w:pPr>
            <w:r w:rsidRPr="008D71AF">
              <w:rPr>
                <w:rFonts w:ascii="Times New Roman" w:hAnsi="Times New Roman" w:cs="Times New Roman"/>
                <w:i/>
                <w:sz w:val="28"/>
                <w:szCs w:val="28"/>
                <w:u w:val="single"/>
              </w:rPr>
              <w:t xml:space="preserve">  </w:t>
            </w:r>
          </w:p>
        </w:tc>
      </w:tr>
    </w:tbl>
    <w:p w:rsidR="00D90097" w:rsidRDefault="00D90097" w:rsidP="00A379AF">
      <w:pPr>
        <w:spacing w:after="0" w:line="240" w:lineRule="auto"/>
        <w:ind w:firstLine="709"/>
        <w:contextualSpacing/>
        <w:jc w:val="both"/>
        <w:rPr>
          <w:rFonts w:ascii="Times New Roman" w:hAnsi="Times New Roman" w:cs="Times New Roman"/>
          <w:sz w:val="28"/>
          <w:szCs w:val="28"/>
        </w:rPr>
      </w:pPr>
      <w:r w:rsidRPr="008D71AF">
        <w:rPr>
          <w:rFonts w:ascii="Times New Roman" w:hAnsi="Times New Roman" w:cs="Times New Roman"/>
          <w:sz w:val="28"/>
          <w:szCs w:val="28"/>
        </w:rPr>
        <w:t xml:space="preserve">По итогам </w:t>
      </w:r>
      <w:r>
        <w:rPr>
          <w:rFonts w:ascii="Times New Roman" w:hAnsi="Times New Roman" w:cs="Times New Roman"/>
          <w:sz w:val="28"/>
          <w:szCs w:val="28"/>
        </w:rPr>
        <w:t>проведенного анал</w:t>
      </w:r>
      <w:r w:rsidR="00A379AF">
        <w:rPr>
          <w:rFonts w:ascii="Times New Roman" w:hAnsi="Times New Roman" w:cs="Times New Roman"/>
          <w:sz w:val="28"/>
          <w:szCs w:val="28"/>
        </w:rPr>
        <w:t xml:space="preserve">иза перечня клиентов сегментов </w:t>
      </w:r>
      <w:r w:rsidR="00A379AF" w:rsidRPr="00744165">
        <w:rPr>
          <w:rFonts w:ascii="Times New Roman" w:hAnsi="Times New Roman" w:cs="Times New Roman"/>
          <w:b/>
          <w:sz w:val="28"/>
          <w:szCs w:val="28"/>
        </w:rPr>
        <w:t>Крупнейший и Крупный</w:t>
      </w:r>
      <w:r>
        <w:rPr>
          <w:rFonts w:ascii="Times New Roman" w:hAnsi="Times New Roman" w:cs="Times New Roman"/>
          <w:sz w:val="28"/>
          <w:szCs w:val="28"/>
        </w:rPr>
        <w:t xml:space="preserve">, по которым </w:t>
      </w:r>
      <w:r w:rsidRPr="00967DA3">
        <w:rPr>
          <w:rFonts w:ascii="Times New Roman" w:hAnsi="Times New Roman" w:cs="Times New Roman"/>
          <w:sz w:val="28"/>
          <w:szCs w:val="28"/>
        </w:rPr>
        <w:t>показатель EVA не перекрывается НКД</w:t>
      </w:r>
      <w:r w:rsidRPr="008D71AF">
        <w:rPr>
          <w:rFonts w:ascii="Times New Roman" w:hAnsi="Times New Roman" w:cs="Times New Roman"/>
          <w:sz w:val="28"/>
          <w:szCs w:val="28"/>
        </w:rPr>
        <w:t xml:space="preserve">, ДВА </w:t>
      </w:r>
      <w:r>
        <w:rPr>
          <w:rFonts w:ascii="Times New Roman" w:hAnsi="Times New Roman" w:cs="Times New Roman"/>
          <w:sz w:val="28"/>
          <w:szCs w:val="28"/>
        </w:rPr>
        <w:t xml:space="preserve">отмечено, что </w:t>
      </w:r>
      <w:r w:rsidRPr="00F23540">
        <w:rPr>
          <w:rFonts w:ascii="Times New Roman" w:hAnsi="Times New Roman" w:cs="Times New Roman"/>
          <w:sz w:val="28"/>
          <w:szCs w:val="28"/>
          <w:u w:val="single"/>
        </w:rPr>
        <w:t>на протяжении 2025 года по 1</w:t>
      </w:r>
      <w:r>
        <w:rPr>
          <w:rFonts w:ascii="Times New Roman" w:hAnsi="Times New Roman" w:cs="Times New Roman"/>
          <w:sz w:val="28"/>
          <w:szCs w:val="28"/>
          <w:u w:val="single"/>
        </w:rPr>
        <w:t>7</w:t>
      </w:r>
      <w:r w:rsidRPr="00F23540">
        <w:rPr>
          <w:rFonts w:ascii="Times New Roman" w:hAnsi="Times New Roman" w:cs="Times New Roman"/>
          <w:sz w:val="28"/>
          <w:szCs w:val="28"/>
          <w:u w:val="single"/>
        </w:rPr>
        <w:t xml:space="preserve"> клиентам отрицательный показатель EVA не перекрывается НКД</w:t>
      </w:r>
      <w:r w:rsidR="00A379AF">
        <w:rPr>
          <w:rFonts w:ascii="Times New Roman" w:hAnsi="Times New Roman" w:cs="Times New Roman"/>
          <w:sz w:val="28"/>
          <w:szCs w:val="28"/>
        </w:rPr>
        <w:t xml:space="preserve"> (из них</w:t>
      </w:r>
      <w:r w:rsidRPr="00FB5668">
        <w:rPr>
          <w:rFonts w:ascii="Times New Roman" w:hAnsi="Times New Roman" w:cs="Times New Roman"/>
          <w:sz w:val="28"/>
          <w:szCs w:val="28"/>
        </w:rPr>
        <w:t xml:space="preserve"> 5 клиентов </w:t>
      </w:r>
      <w:r w:rsidR="00A379AF">
        <w:rPr>
          <w:rFonts w:ascii="Times New Roman" w:hAnsi="Times New Roman" w:cs="Times New Roman"/>
          <w:sz w:val="28"/>
          <w:szCs w:val="28"/>
        </w:rPr>
        <w:t>сегмента Крупнейший</w:t>
      </w:r>
      <w:r w:rsidRPr="00FB5668">
        <w:rPr>
          <w:rFonts w:ascii="Times New Roman" w:hAnsi="Times New Roman" w:cs="Times New Roman"/>
          <w:sz w:val="28"/>
          <w:szCs w:val="28"/>
        </w:rPr>
        <w:t>)</w:t>
      </w:r>
      <w:r>
        <w:rPr>
          <w:rFonts w:ascii="Times New Roman" w:hAnsi="Times New Roman" w:cs="Times New Roman"/>
          <w:sz w:val="28"/>
          <w:szCs w:val="28"/>
        </w:rPr>
        <w:t xml:space="preserve">, среди которых большой разрыв имеют </w:t>
      </w:r>
      <w:r w:rsidRPr="00887771">
        <w:rPr>
          <w:rFonts w:ascii="Times New Roman" w:hAnsi="Times New Roman" w:cs="Times New Roman"/>
          <w:sz w:val="28"/>
          <w:szCs w:val="28"/>
        </w:rPr>
        <w:t xml:space="preserve">ООО </w:t>
      </w:r>
      <w:r>
        <w:rPr>
          <w:rFonts w:ascii="Times New Roman" w:hAnsi="Times New Roman" w:cs="Times New Roman"/>
          <w:sz w:val="28"/>
          <w:szCs w:val="28"/>
        </w:rPr>
        <w:t>«</w:t>
      </w:r>
      <w:r w:rsidRPr="00887771">
        <w:rPr>
          <w:rFonts w:ascii="Times New Roman" w:hAnsi="Times New Roman" w:cs="Times New Roman"/>
          <w:sz w:val="28"/>
          <w:szCs w:val="28"/>
        </w:rPr>
        <w:t>Грузовая служба-Восток</w:t>
      </w:r>
      <w:r>
        <w:rPr>
          <w:rFonts w:ascii="Times New Roman" w:hAnsi="Times New Roman" w:cs="Times New Roman"/>
          <w:sz w:val="28"/>
          <w:szCs w:val="28"/>
        </w:rPr>
        <w:t xml:space="preserve">», </w:t>
      </w:r>
      <w:r w:rsidRPr="00887771">
        <w:rPr>
          <w:rFonts w:ascii="Times New Roman" w:hAnsi="Times New Roman" w:cs="Times New Roman"/>
          <w:sz w:val="28"/>
          <w:szCs w:val="28"/>
        </w:rPr>
        <w:t>ОАО</w:t>
      </w:r>
      <w:r>
        <w:rPr>
          <w:rFonts w:ascii="Times New Roman" w:hAnsi="Times New Roman" w:cs="Times New Roman"/>
          <w:sz w:val="28"/>
          <w:szCs w:val="28"/>
        </w:rPr>
        <w:t xml:space="preserve"> «Б</w:t>
      </w:r>
      <w:r w:rsidRPr="00887771">
        <w:rPr>
          <w:rFonts w:ascii="Times New Roman" w:hAnsi="Times New Roman" w:cs="Times New Roman"/>
          <w:sz w:val="28"/>
          <w:szCs w:val="28"/>
        </w:rPr>
        <w:t>абушкина крынка</w:t>
      </w:r>
      <w:r>
        <w:rPr>
          <w:rFonts w:ascii="Times New Roman" w:hAnsi="Times New Roman" w:cs="Times New Roman"/>
          <w:sz w:val="28"/>
          <w:szCs w:val="28"/>
        </w:rPr>
        <w:t xml:space="preserve">» </w:t>
      </w:r>
      <w:r w:rsidR="00802304" w:rsidRPr="00B06B6C">
        <w:rPr>
          <w:rFonts w:ascii="Times New Roman" w:hAnsi="Times New Roman" w:cs="Times New Roman"/>
          <w:b/>
          <w:sz w:val="28"/>
          <w:szCs w:val="28"/>
        </w:rPr>
        <w:t>–</w:t>
      </w:r>
      <w:r>
        <w:rPr>
          <w:rFonts w:ascii="Times New Roman" w:hAnsi="Times New Roman" w:cs="Times New Roman"/>
          <w:sz w:val="28"/>
          <w:szCs w:val="28"/>
        </w:rPr>
        <w:t xml:space="preserve"> УКХ</w:t>
      </w:r>
      <w:r w:rsidRPr="00887771">
        <w:rPr>
          <w:rFonts w:ascii="Times New Roman" w:hAnsi="Times New Roman" w:cs="Times New Roman"/>
          <w:sz w:val="28"/>
          <w:szCs w:val="28"/>
        </w:rPr>
        <w:t xml:space="preserve"> </w:t>
      </w:r>
      <w:r>
        <w:rPr>
          <w:rFonts w:ascii="Times New Roman" w:hAnsi="Times New Roman" w:cs="Times New Roman"/>
          <w:sz w:val="28"/>
          <w:szCs w:val="28"/>
        </w:rPr>
        <w:t>«М</w:t>
      </w:r>
      <w:r w:rsidRPr="00887771">
        <w:rPr>
          <w:rFonts w:ascii="Times New Roman" w:hAnsi="Times New Roman" w:cs="Times New Roman"/>
          <w:sz w:val="28"/>
          <w:szCs w:val="28"/>
        </w:rPr>
        <w:t>огилевская молочная компания</w:t>
      </w:r>
      <w:r>
        <w:rPr>
          <w:rFonts w:ascii="Times New Roman" w:hAnsi="Times New Roman" w:cs="Times New Roman"/>
          <w:sz w:val="28"/>
          <w:szCs w:val="28"/>
        </w:rPr>
        <w:t xml:space="preserve"> «Б</w:t>
      </w:r>
      <w:r w:rsidRPr="00887771">
        <w:rPr>
          <w:rFonts w:ascii="Times New Roman" w:hAnsi="Times New Roman" w:cs="Times New Roman"/>
          <w:sz w:val="28"/>
          <w:szCs w:val="28"/>
        </w:rPr>
        <w:t>абушкина крынка</w:t>
      </w:r>
      <w:r>
        <w:rPr>
          <w:rFonts w:ascii="Times New Roman" w:hAnsi="Times New Roman" w:cs="Times New Roman"/>
          <w:sz w:val="28"/>
          <w:szCs w:val="28"/>
        </w:rPr>
        <w:t xml:space="preserve">», </w:t>
      </w:r>
      <w:r w:rsidRPr="00887771">
        <w:rPr>
          <w:rFonts w:ascii="Times New Roman" w:hAnsi="Times New Roman" w:cs="Times New Roman"/>
          <w:sz w:val="28"/>
          <w:szCs w:val="28"/>
        </w:rPr>
        <w:t xml:space="preserve">ЗАО </w:t>
      </w:r>
      <w:r>
        <w:rPr>
          <w:rFonts w:ascii="Times New Roman" w:hAnsi="Times New Roman" w:cs="Times New Roman"/>
          <w:sz w:val="28"/>
          <w:szCs w:val="28"/>
        </w:rPr>
        <w:t>«</w:t>
      </w:r>
      <w:r w:rsidRPr="00887771">
        <w:rPr>
          <w:rFonts w:ascii="Times New Roman" w:hAnsi="Times New Roman" w:cs="Times New Roman"/>
          <w:sz w:val="28"/>
          <w:szCs w:val="28"/>
        </w:rPr>
        <w:t>АТЛАНТ</w:t>
      </w:r>
      <w:r>
        <w:rPr>
          <w:rFonts w:ascii="Times New Roman" w:hAnsi="Times New Roman" w:cs="Times New Roman"/>
          <w:sz w:val="28"/>
          <w:szCs w:val="28"/>
        </w:rPr>
        <w:t xml:space="preserve">», </w:t>
      </w:r>
      <w:r w:rsidRPr="00887771">
        <w:rPr>
          <w:rFonts w:ascii="Times New Roman" w:hAnsi="Times New Roman" w:cs="Times New Roman"/>
          <w:sz w:val="28"/>
          <w:szCs w:val="28"/>
        </w:rPr>
        <w:t xml:space="preserve">ЗАО </w:t>
      </w:r>
      <w:r>
        <w:rPr>
          <w:rFonts w:ascii="Times New Roman" w:hAnsi="Times New Roman" w:cs="Times New Roman"/>
          <w:sz w:val="28"/>
          <w:szCs w:val="28"/>
        </w:rPr>
        <w:t>«Х</w:t>
      </w:r>
      <w:r w:rsidRPr="00887771">
        <w:rPr>
          <w:rFonts w:ascii="Times New Roman" w:hAnsi="Times New Roman" w:cs="Times New Roman"/>
          <w:sz w:val="28"/>
          <w:szCs w:val="28"/>
        </w:rPr>
        <w:t xml:space="preserve">олдинговая компания </w:t>
      </w:r>
      <w:r>
        <w:rPr>
          <w:rFonts w:ascii="Times New Roman" w:hAnsi="Times New Roman" w:cs="Times New Roman"/>
          <w:sz w:val="28"/>
          <w:szCs w:val="28"/>
        </w:rPr>
        <w:t>«</w:t>
      </w:r>
      <w:r w:rsidRPr="00887771">
        <w:rPr>
          <w:rFonts w:ascii="Times New Roman" w:hAnsi="Times New Roman" w:cs="Times New Roman"/>
          <w:sz w:val="28"/>
          <w:szCs w:val="28"/>
        </w:rPr>
        <w:t>ПИНСКДРЕВ</w:t>
      </w:r>
      <w:r>
        <w:rPr>
          <w:rFonts w:ascii="Times New Roman" w:hAnsi="Times New Roman" w:cs="Times New Roman"/>
          <w:sz w:val="28"/>
          <w:szCs w:val="28"/>
        </w:rPr>
        <w:t xml:space="preserve">», </w:t>
      </w:r>
      <w:r w:rsidRPr="00F3566D">
        <w:rPr>
          <w:rFonts w:ascii="Times New Roman" w:hAnsi="Times New Roman" w:cs="Times New Roman"/>
          <w:sz w:val="28"/>
          <w:szCs w:val="28"/>
        </w:rPr>
        <w:t xml:space="preserve">ОАО </w:t>
      </w:r>
      <w:r>
        <w:rPr>
          <w:rFonts w:ascii="Times New Roman" w:hAnsi="Times New Roman" w:cs="Times New Roman"/>
          <w:sz w:val="28"/>
          <w:szCs w:val="28"/>
        </w:rPr>
        <w:t>«</w:t>
      </w:r>
      <w:r w:rsidRPr="00F3566D">
        <w:rPr>
          <w:rFonts w:ascii="Times New Roman" w:hAnsi="Times New Roman" w:cs="Times New Roman"/>
          <w:sz w:val="28"/>
          <w:szCs w:val="28"/>
        </w:rPr>
        <w:t>КЕРАМИН</w:t>
      </w:r>
      <w:r>
        <w:rPr>
          <w:rFonts w:ascii="Times New Roman" w:hAnsi="Times New Roman" w:cs="Times New Roman"/>
          <w:sz w:val="28"/>
          <w:szCs w:val="28"/>
        </w:rPr>
        <w:t>».</w:t>
      </w:r>
    </w:p>
    <w:p w:rsidR="00D90097" w:rsidRDefault="00D90097" w:rsidP="00A379A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Также п</w:t>
      </w:r>
      <w:r w:rsidRPr="008D71AF">
        <w:rPr>
          <w:rFonts w:ascii="Times New Roman" w:hAnsi="Times New Roman" w:cs="Times New Roman"/>
          <w:sz w:val="28"/>
          <w:szCs w:val="28"/>
        </w:rPr>
        <w:t xml:space="preserve">о итогам </w:t>
      </w:r>
      <w:r>
        <w:rPr>
          <w:rFonts w:ascii="Times New Roman" w:hAnsi="Times New Roman" w:cs="Times New Roman"/>
          <w:sz w:val="28"/>
          <w:szCs w:val="28"/>
        </w:rPr>
        <w:t>проведенного ана</w:t>
      </w:r>
      <w:r w:rsidR="00744165">
        <w:rPr>
          <w:rFonts w:ascii="Times New Roman" w:hAnsi="Times New Roman" w:cs="Times New Roman"/>
          <w:sz w:val="28"/>
          <w:szCs w:val="28"/>
        </w:rPr>
        <w:t xml:space="preserve">лиза перечня клиентов сегмента </w:t>
      </w:r>
      <w:r w:rsidRPr="00744165">
        <w:rPr>
          <w:rFonts w:ascii="Times New Roman" w:hAnsi="Times New Roman" w:cs="Times New Roman"/>
          <w:b/>
          <w:sz w:val="28"/>
          <w:szCs w:val="28"/>
        </w:rPr>
        <w:t>Средн</w:t>
      </w:r>
      <w:r w:rsidR="00744165" w:rsidRPr="00744165">
        <w:rPr>
          <w:rFonts w:ascii="Times New Roman" w:hAnsi="Times New Roman" w:cs="Times New Roman"/>
          <w:b/>
          <w:sz w:val="28"/>
          <w:szCs w:val="28"/>
        </w:rPr>
        <w:t>ий</w:t>
      </w:r>
      <w:r>
        <w:rPr>
          <w:rFonts w:ascii="Times New Roman" w:hAnsi="Times New Roman" w:cs="Times New Roman"/>
          <w:sz w:val="28"/>
          <w:szCs w:val="28"/>
        </w:rPr>
        <w:t xml:space="preserve">, по которым </w:t>
      </w:r>
      <w:r w:rsidRPr="00967DA3">
        <w:rPr>
          <w:rFonts w:ascii="Times New Roman" w:hAnsi="Times New Roman" w:cs="Times New Roman"/>
          <w:sz w:val="28"/>
          <w:szCs w:val="28"/>
        </w:rPr>
        <w:t>показатель EVA не перекрывается НКД</w:t>
      </w:r>
      <w:r w:rsidRPr="008D71AF">
        <w:rPr>
          <w:rFonts w:ascii="Times New Roman" w:hAnsi="Times New Roman" w:cs="Times New Roman"/>
          <w:sz w:val="28"/>
          <w:szCs w:val="28"/>
        </w:rPr>
        <w:t xml:space="preserve">, ДВА </w:t>
      </w:r>
      <w:r>
        <w:rPr>
          <w:rFonts w:ascii="Times New Roman" w:hAnsi="Times New Roman" w:cs="Times New Roman"/>
          <w:sz w:val="28"/>
          <w:szCs w:val="28"/>
        </w:rPr>
        <w:t xml:space="preserve">отмечено, что </w:t>
      </w:r>
      <w:r w:rsidRPr="00F23540">
        <w:rPr>
          <w:rFonts w:ascii="Times New Roman" w:hAnsi="Times New Roman" w:cs="Times New Roman"/>
          <w:sz w:val="28"/>
          <w:szCs w:val="28"/>
          <w:u w:val="single"/>
        </w:rPr>
        <w:t xml:space="preserve">на протяжении 2025 года </w:t>
      </w:r>
      <w:r>
        <w:rPr>
          <w:rFonts w:ascii="Times New Roman" w:hAnsi="Times New Roman" w:cs="Times New Roman"/>
          <w:sz w:val="28"/>
          <w:szCs w:val="28"/>
          <w:u w:val="single"/>
        </w:rPr>
        <w:t>по 7</w:t>
      </w:r>
      <w:r w:rsidRPr="00F23540">
        <w:rPr>
          <w:rFonts w:ascii="Times New Roman" w:hAnsi="Times New Roman" w:cs="Times New Roman"/>
          <w:sz w:val="28"/>
          <w:szCs w:val="28"/>
          <w:u w:val="single"/>
        </w:rPr>
        <w:t xml:space="preserve"> клиентам отрицательный показатель EVA не перекрывается НКД</w:t>
      </w:r>
      <w:r>
        <w:rPr>
          <w:rFonts w:ascii="Times New Roman" w:hAnsi="Times New Roman" w:cs="Times New Roman"/>
          <w:sz w:val="28"/>
          <w:szCs w:val="28"/>
        </w:rPr>
        <w:t xml:space="preserve">, среди которых большой разрыв имеют </w:t>
      </w:r>
      <w:r w:rsidRPr="00134125">
        <w:rPr>
          <w:rFonts w:ascii="Times New Roman" w:hAnsi="Times New Roman" w:cs="Times New Roman"/>
          <w:sz w:val="28"/>
          <w:szCs w:val="28"/>
        </w:rPr>
        <w:t xml:space="preserve">ОАО </w:t>
      </w:r>
      <w:r>
        <w:rPr>
          <w:rFonts w:ascii="Times New Roman" w:hAnsi="Times New Roman" w:cs="Times New Roman"/>
          <w:sz w:val="28"/>
          <w:szCs w:val="28"/>
        </w:rPr>
        <w:t>«</w:t>
      </w:r>
      <w:r w:rsidRPr="00134125">
        <w:rPr>
          <w:rFonts w:ascii="Times New Roman" w:hAnsi="Times New Roman" w:cs="Times New Roman"/>
          <w:sz w:val="28"/>
          <w:szCs w:val="28"/>
        </w:rPr>
        <w:t>Слонимская КПФ</w:t>
      </w:r>
      <w:r>
        <w:rPr>
          <w:rFonts w:ascii="Times New Roman" w:hAnsi="Times New Roman" w:cs="Times New Roman"/>
          <w:sz w:val="28"/>
          <w:szCs w:val="28"/>
        </w:rPr>
        <w:t xml:space="preserve">» и </w:t>
      </w:r>
      <w:r w:rsidRPr="00134125">
        <w:rPr>
          <w:rFonts w:ascii="Times New Roman" w:hAnsi="Times New Roman" w:cs="Times New Roman"/>
          <w:sz w:val="28"/>
          <w:szCs w:val="28"/>
        </w:rPr>
        <w:t xml:space="preserve">ОАО </w:t>
      </w:r>
      <w:r>
        <w:rPr>
          <w:rFonts w:ascii="Times New Roman" w:hAnsi="Times New Roman" w:cs="Times New Roman"/>
          <w:sz w:val="28"/>
          <w:szCs w:val="28"/>
        </w:rPr>
        <w:t>«</w:t>
      </w:r>
      <w:r w:rsidRPr="00134125">
        <w:rPr>
          <w:rFonts w:ascii="Times New Roman" w:hAnsi="Times New Roman" w:cs="Times New Roman"/>
          <w:sz w:val="28"/>
          <w:szCs w:val="28"/>
        </w:rPr>
        <w:t>БЗПИ</w:t>
      </w:r>
      <w:r>
        <w:rPr>
          <w:rFonts w:ascii="Times New Roman" w:hAnsi="Times New Roman" w:cs="Times New Roman"/>
          <w:sz w:val="28"/>
          <w:szCs w:val="28"/>
        </w:rPr>
        <w:t xml:space="preserve">». </w:t>
      </w:r>
    </w:p>
    <w:p w:rsidR="00D90097" w:rsidRDefault="00D90097" w:rsidP="00A379A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ДВА отмечено, что данная информ</w:t>
      </w:r>
      <w:r w:rsidR="00744165">
        <w:rPr>
          <w:rFonts w:ascii="Times New Roman" w:hAnsi="Times New Roman" w:cs="Times New Roman"/>
          <w:sz w:val="28"/>
          <w:szCs w:val="28"/>
        </w:rPr>
        <w:t>ация в части клиентов сегмента Средний</w:t>
      </w:r>
      <w:r>
        <w:rPr>
          <w:rFonts w:ascii="Times New Roman" w:hAnsi="Times New Roman" w:cs="Times New Roman"/>
          <w:sz w:val="28"/>
          <w:szCs w:val="28"/>
        </w:rPr>
        <w:t xml:space="preserve"> не отражается в Отчетах </w:t>
      </w:r>
      <w:r w:rsidRPr="001263B3">
        <w:rPr>
          <w:rFonts w:ascii="Times New Roman" w:hAnsi="Times New Roman" w:cs="Times New Roman"/>
          <w:sz w:val="28"/>
          <w:szCs w:val="28"/>
        </w:rPr>
        <w:t>ДСККБ</w:t>
      </w:r>
      <w:r w:rsidRPr="00F6084F">
        <w:rPr>
          <w:rFonts w:ascii="Times New Roman" w:hAnsi="Times New Roman" w:cs="Times New Roman"/>
          <w:sz w:val="28"/>
          <w:szCs w:val="28"/>
        </w:rPr>
        <w:t xml:space="preserve"> по клиентам, у которых отрицательный показатель EVA не перекрывается НКД</w:t>
      </w:r>
      <w:r>
        <w:rPr>
          <w:rFonts w:ascii="Times New Roman" w:hAnsi="Times New Roman" w:cs="Times New Roman"/>
          <w:sz w:val="28"/>
          <w:szCs w:val="28"/>
        </w:rPr>
        <w:t>, тогда как согласно п.1.33 Переч</w:t>
      </w:r>
      <w:r w:rsidRPr="00B95EE4">
        <w:rPr>
          <w:rFonts w:ascii="Times New Roman" w:hAnsi="Times New Roman" w:cs="Times New Roman"/>
          <w:sz w:val="28"/>
          <w:szCs w:val="28"/>
        </w:rPr>
        <w:t>н</w:t>
      </w:r>
      <w:r>
        <w:rPr>
          <w:rFonts w:ascii="Times New Roman" w:hAnsi="Times New Roman" w:cs="Times New Roman"/>
          <w:sz w:val="28"/>
          <w:szCs w:val="28"/>
        </w:rPr>
        <w:t>я</w:t>
      </w:r>
      <w:r w:rsidRPr="00B95EE4">
        <w:rPr>
          <w:rFonts w:ascii="Times New Roman" w:hAnsi="Times New Roman" w:cs="Times New Roman"/>
          <w:sz w:val="28"/>
          <w:szCs w:val="28"/>
        </w:rPr>
        <w:t xml:space="preserve"> функционала,</w:t>
      </w:r>
      <w:r>
        <w:rPr>
          <w:rFonts w:ascii="Times New Roman" w:hAnsi="Times New Roman" w:cs="Times New Roman"/>
          <w:sz w:val="28"/>
          <w:szCs w:val="28"/>
        </w:rPr>
        <w:t xml:space="preserve"> </w:t>
      </w:r>
      <w:r w:rsidRPr="00B95EE4">
        <w:rPr>
          <w:rFonts w:ascii="Times New Roman" w:hAnsi="Times New Roman" w:cs="Times New Roman"/>
          <w:sz w:val="28"/>
          <w:szCs w:val="28"/>
        </w:rPr>
        <w:t>передаваемого Департаментом микро, малого и среднего бизнеса в Департамент кредитования</w:t>
      </w:r>
      <w:r>
        <w:rPr>
          <w:rFonts w:ascii="Times New Roman" w:hAnsi="Times New Roman" w:cs="Times New Roman"/>
          <w:sz w:val="28"/>
          <w:szCs w:val="28"/>
        </w:rPr>
        <w:t xml:space="preserve"> (Приложение 1 к Акту приемки-передачи, решение Правления Банка </w:t>
      </w:r>
      <w:r w:rsidRPr="00B95EE4">
        <w:rPr>
          <w:rFonts w:ascii="Times New Roman" w:hAnsi="Times New Roman" w:cs="Times New Roman"/>
          <w:sz w:val="28"/>
          <w:szCs w:val="28"/>
        </w:rPr>
        <w:t>от 23.09.2024 Протокол  №</w:t>
      </w:r>
      <w:r w:rsidR="00A379AF">
        <w:rPr>
          <w:rFonts w:ascii="Times New Roman" w:hAnsi="Times New Roman" w:cs="Times New Roman"/>
          <w:sz w:val="28"/>
          <w:szCs w:val="28"/>
        </w:rPr>
        <w:t xml:space="preserve"> </w:t>
      </w:r>
      <w:r w:rsidRPr="00B95EE4">
        <w:rPr>
          <w:rFonts w:ascii="Times New Roman" w:hAnsi="Times New Roman" w:cs="Times New Roman"/>
          <w:sz w:val="28"/>
          <w:szCs w:val="28"/>
        </w:rPr>
        <w:t>46</w:t>
      </w:r>
      <w:r>
        <w:rPr>
          <w:rFonts w:ascii="Times New Roman" w:hAnsi="Times New Roman" w:cs="Times New Roman"/>
          <w:sz w:val="28"/>
          <w:szCs w:val="28"/>
        </w:rPr>
        <w:t xml:space="preserve">) ДСККБ передана функция «осуществления </w:t>
      </w:r>
      <w:r w:rsidRPr="00B95EE4">
        <w:rPr>
          <w:rFonts w:ascii="Times New Roman" w:hAnsi="Times New Roman" w:cs="Times New Roman"/>
          <w:sz w:val="28"/>
          <w:szCs w:val="28"/>
        </w:rPr>
        <w:t>анализ</w:t>
      </w:r>
      <w:r>
        <w:rPr>
          <w:rFonts w:ascii="Times New Roman" w:hAnsi="Times New Roman" w:cs="Times New Roman"/>
          <w:sz w:val="28"/>
          <w:szCs w:val="28"/>
        </w:rPr>
        <w:t>а</w:t>
      </w:r>
      <w:r w:rsidRPr="00B95EE4">
        <w:rPr>
          <w:rFonts w:ascii="Times New Roman" w:hAnsi="Times New Roman" w:cs="Times New Roman"/>
          <w:sz w:val="28"/>
          <w:szCs w:val="28"/>
        </w:rPr>
        <w:t xml:space="preserve"> состояния портфеля Банка по операциям кредитного характера с Клиентами, внесение предложений руководству Банка по улучшению его качества</w:t>
      </w:r>
      <w:r>
        <w:rPr>
          <w:rFonts w:ascii="Times New Roman" w:hAnsi="Times New Roman" w:cs="Times New Roman"/>
          <w:sz w:val="28"/>
          <w:szCs w:val="28"/>
        </w:rPr>
        <w:t>».</w:t>
      </w:r>
    </w:p>
    <w:p w:rsidR="00D90097" w:rsidRDefault="00744165" w:rsidP="00A379A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Исходя из вышеизложенного</w:t>
      </w:r>
      <w:r w:rsidR="00D90097">
        <w:rPr>
          <w:rFonts w:ascii="Times New Roman" w:hAnsi="Times New Roman" w:cs="Times New Roman"/>
          <w:sz w:val="28"/>
          <w:szCs w:val="28"/>
        </w:rPr>
        <w:t xml:space="preserve"> можно сделать вывод, что предложения по повышению доходности клиентов, такие как </w:t>
      </w:r>
      <w:r w:rsidR="00D90097" w:rsidRPr="00A24215">
        <w:rPr>
          <w:rFonts w:ascii="Times New Roman" w:hAnsi="Times New Roman" w:cs="Times New Roman"/>
          <w:sz w:val="28"/>
          <w:szCs w:val="28"/>
        </w:rPr>
        <w:t>активное использование аккредитивной фор</w:t>
      </w:r>
      <w:r w:rsidR="00D90097">
        <w:rPr>
          <w:rFonts w:ascii="Times New Roman" w:hAnsi="Times New Roman" w:cs="Times New Roman"/>
          <w:sz w:val="28"/>
          <w:szCs w:val="28"/>
        </w:rPr>
        <w:t xml:space="preserve">мы расчетов при выдаче кредитов, </w:t>
      </w:r>
      <w:r w:rsidR="00D90097" w:rsidRPr="00A24215">
        <w:rPr>
          <w:rFonts w:ascii="Times New Roman" w:hAnsi="Times New Roman" w:cs="Times New Roman"/>
          <w:sz w:val="28"/>
          <w:szCs w:val="28"/>
        </w:rPr>
        <w:t>активное ис</w:t>
      </w:r>
      <w:r w:rsidR="00D90097">
        <w:rPr>
          <w:rFonts w:ascii="Times New Roman" w:hAnsi="Times New Roman" w:cs="Times New Roman"/>
          <w:sz w:val="28"/>
          <w:szCs w:val="28"/>
        </w:rPr>
        <w:t xml:space="preserve">пользование банковских гарантий, </w:t>
      </w:r>
      <w:r w:rsidR="00D90097" w:rsidRPr="00A24215">
        <w:rPr>
          <w:rFonts w:ascii="Times New Roman" w:hAnsi="Times New Roman" w:cs="Times New Roman"/>
          <w:sz w:val="28"/>
          <w:szCs w:val="28"/>
        </w:rPr>
        <w:t>у</w:t>
      </w:r>
      <w:r w:rsidR="00D90097">
        <w:rPr>
          <w:rFonts w:ascii="Times New Roman" w:hAnsi="Times New Roman" w:cs="Times New Roman"/>
          <w:sz w:val="28"/>
          <w:szCs w:val="28"/>
        </w:rPr>
        <w:t xml:space="preserve">величение доходности валютно-обменных операций, </w:t>
      </w:r>
      <w:r w:rsidR="00D90097" w:rsidRPr="00A24215">
        <w:rPr>
          <w:rFonts w:ascii="Times New Roman" w:hAnsi="Times New Roman" w:cs="Times New Roman"/>
          <w:sz w:val="28"/>
          <w:szCs w:val="28"/>
        </w:rPr>
        <w:t>увеличение доли зарплатного обслуживания клиентов</w:t>
      </w:r>
      <w:r w:rsidR="00F4729E">
        <w:rPr>
          <w:rFonts w:ascii="Times New Roman" w:hAnsi="Times New Roman" w:cs="Times New Roman"/>
          <w:sz w:val="28"/>
          <w:szCs w:val="28"/>
        </w:rPr>
        <w:t>, являются недостаточными</w:t>
      </w:r>
      <w:r w:rsidR="00D90097">
        <w:rPr>
          <w:rFonts w:ascii="Times New Roman" w:hAnsi="Times New Roman" w:cs="Times New Roman"/>
          <w:sz w:val="28"/>
          <w:szCs w:val="28"/>
        </w:rPr>
        <w:t xml:space="preserve"> либо не выполняются, в следствии чего отрицательные значения</w:t>
      </w:r>
      <w:r w:rsidR="00D90097" w:rsidRPr="00F6084F">
        <w:rPr>
          <w:rFonts w:ascii="Times New Roman" w:hAnsi="Times New Roman" w:cs="Times New Roman"/>
          <w:sz w:val="28"/>
          <w:szCs w:val="28"/>
        </w:rPr>
        <w:t xml:space="preserve"> EVA по </w:t>
      </w:r>
      <w:r w:rsidR="00D90097">
        <w:rPr>
          <w:rFonts w:ascii="Times New Roman" w:hAnsi="Times New Roman" w:cs="Times New Roman"/>
          <w:sz w:val="28"/>
          <w:szCs w:val="28"/>
        </w:rPr>
        <w:t xml:space="preserve">данным </w:t>
      </w:r>
      <w:r w:rsidR="00D90097" w:rsidRPr="00F6084F">
        <w:rPr>
          <w:rFonts w:ascii="Times New Roman" w:hAnsi="Times New Roman" w:cs="Times New Roman"/>
          <w:sz w:val="28"/>
          <w:szCs w:val="28"/>
        </w:rPr>
        <w:t>клиентам не перекрыва</w:t>
      </w:r>
      <w:r w:rsidR="00D90097">
        <w:rPr>
          <w:rFonts w:ascii="Times New Roman" w:hAnsi="Times New Roman" w:cs="Times New Roman"/>
          <w:sz w:val="28"/>
          <w:szCs w:val="28"/>
        </w:rPr>
        <w:t>ю</w:t>
      </w:r>
      <w:r w:rsidR="00D90097" w:rsidRPr="00F6084F">
        <w:rPr>
          <w:rFonts w:ascii="Times New Roman" w:hAnsi="Times New Roman" w:cs="Times New Roman"/>
          <w:sz w:val="28"/>
          <w:szCs w:val="28"/>
        </w:rPr>
        <w:t xml:space="preserve">тся </w:t>
      </w:r>
      <w:r w:rsidR="00D90097">
        <w:rPr>
          <w:rFonts w:ascii="Times New Roman" w:hAnsi="Times New Roman" w:cs="Times New Roman"/>
          <w:sz w:val="28"/>
          <w:szCs w:val="28"/>
        </w:rPr>
        <w:t xml:space="preserve">их </w:t>
      </w:r>
      <w:r w:rsidR="00D90097" w:rsidRPr="00F6084F">
        <w:rPr>
          <w:rFonts w:ascii="Times New Roman" w:hAnsi="Times New Roman" w:cs="Times New Roman"/>
          <w:sz w:val="28"/>
          <w:szCs w:val="28"/>
        </w:rPr>
        <w:t>НКД</w:t>
      </w:r>
      <w:r w:rsidR="00D90097" w:rsidRPr="004673DE">
        <w:rPr>
          <w:rFonts w:ascii="Times New Roman" w:hAnsi="Times New Roman" w:cs="Times New Roman"/>
          <w:sz w:val="28"/>
          <w:szCs w:val="28"/>
        </w:rPr>
        <w:t>.</w:t>
      </w:r>
    </w:p>
    <w:p w:rsidR="00D90097" w:rsidRPr="004412FA" w:rsidRDefault="00D90097" w:rsidP="00ED3E3D">
      <w:pPr>
        <w:spacing w:after="0" w:line="120" w:lineRule="exact"/>
        <w:ind w:firstLine="567"/>
        <w:contextualSpacing/>
        <w:jc w:val="both"/>
        <w:rPr>
          <w:rStyle w:val="word-wrapper"/>
          <w:rFonts w:ascii="Times New Roman" w:hAnsi="Times New Roman" w:cs="Times New Roman"/>
          <w:sz w:val="28"/>
          <w:szCs w:val="28"/>
        </w:rPr>
      </w:pPr>
    </w:p>
    <w:p w:rsidR="00D90097" w:rsidRDefault="00D90097" w:rsidP="00ED3E3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000000" w:themeColor="text1"/>
          <w:sz w:val="28"/>
          <w:szCs w:val="28"/>
        </w:rPr>
      </w:pPr>
      <w:r w:rsidRPr="00183C08">
        <w:rPr>
          <w:rFonts w:ascii="Times New Roman" w:eastAsia="Calibri" w:hAnsi="Times New Roman" w:cs="Times New Roman"/>
          <w:noProof/>
          <w:color w:val="000000" w:themeColor="text1"/>
          <w:sz w:val="28"/>
          <w:szCs w:val="28"/>
          <w:highlight w:val="yellow"/>
          <w:lang w:eastAsia="ru-RU"/>
        </w:rPr>
        <mc:AlternateContent>
          <mc:Choice Requires="wps">
            <w:drawing>
              <wp:anchor distT="0" distB="0" distL="114300" distR="114300" simplePos="0" relativeHeight="252109824" behindDoc="0" locked="0" layoutInCell="1" allowOverlap="1" wp14:anchorId="04E2C513" wp14:editId="0AAF1930">
                <wp:simplePos x="0" y="0"/>
                <wp:positionH relativeFrom="column">
                  <wp:posOffset>70908</wp:posOffset>
                </wp:positionH>
                <wp:positionV relativeFrom="paragraph">
                  <wp:posOffset>145415</wp:posOffset>
                </wp:positionV>
                <wp:extent cx="270344" cy="270344"/>
                <wp:effectExtent l="0" t="0" r="0" b="0"/>
                <wp:wrapNone/>
                <wp:docPr id="4525" name="Блок-схема: узел 4525"/>
                <wp:cNvGraphicFramePr/>
                <a:graphic xmlns:a="http://schemas.openxmlformats.org/drawingml/2006/main">
                  <a:graphicData uri="http://schemas.microsoft.com/office/word/2010/wordprocessingShape">
                    <wps:wsp>
                      <wps:cNvSpPr/>
                      <wps:spPr>
                        <a:xfrm>
                          <a:off x="0" y="0"/>
                          <a:ext cx="270344" cy="270344"/>
                        </a:xfrm>
                        <a:prstGeom prst="flowChartConnector">
                          <a:avLst/>
                        </a:prstGeom>
                        <a:solidFill>
                          <a:srgbClr val="FBEB8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FCF7F" id="Блок-схема: узел 4525" o:spid="_x0000_s1026" type="#_x0000_t120" style="position:absolute;margin-left:5.6pt;margin-top:11.45pt;width:21.3pt;height:21.3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" fillcolor="#fbeb8d" stroked="f" strokeweight="1pt">
                <v:stroke joinstyle="miter"/>
              </v:shape>
            </w:pict>
          </mc:Fallback>
        </mc:AlternateContent>
      </w:r>
      <w:r w:rsidRPr="008D71AF">
        <w:rPr>
          <w:rFonts w:ascii="Times New Roman" w:eastAsia="Calibri" w:hAnsi="Times New Roman" w:cs="Times New Roman"/>
          <w:color w:val="000000" w:themeColor="text1"/>
          <w:sz w:val="28"/>
          <w:szCs w:val="28"/>
        </w:rPr>
        <w:t>Уровень существенности:</w:t>
      </w:r>
      <w:r>
        <w:rPr>
          <w:rFonts w:ascii="Times New Roman" w:eastAsia="Calibri" w:hAnsi="Times New Roman" w:cs="Times New Roman"/>
          <w:b/>
          <w:color w:val="000000" w:themeColor="text1"/>
          <w:sz w:val="28"/>
          <w:szCs w:val="28"/>
        </w:rPr>
        <w:t xml:space="preserve"> средний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color w:val="000000" w:themeColor="text1"/>
          <w:sz w:val="28"/>
          <w:szCs w:val="28"/>
        </w:rPr>
      </w:pPr>
      <w:r w:rsidRPr="008D71AF">
        <w:rPr>
          <w:rFonts w:ascii="Times New Roman" w:hAnsi="Times New Roman" w:cs="Times New Roman"/>
          <w:b/>
          <w:i/>
          <w:color w:val="000000" w:themeColor="text1"/>
          <w:sz w:val="28"/>
          <w:szCs w:val="28"/>
        </w:rPr>
        <w:tab/>
      </w:r>
      <w:r w:rsidRPr="002E254B">
        <w:rPr>
          <w:rFonts w:ascii="Times New Roman" w:hAnsi="Times New Roman" w:cs="Times New Roman"/>
          <w:color w:val="000000" w:themeColor="text1"/>
          <w:sz w:val="28"/>
          <w:szCs w:val="28"/>
        </w:rPr>
        <w:t xml:space="preserve">Аудитор: </w:t>
      </w:r>
      <w:r>
        <w:rPr>
          <w:rFonts w:ascii="Times New Roman" w:hAnsi="Times New Roman" w:cs="Times New Roman"/>
          <w:color w:val="000000" w:themeColor="text1"/>
          <w:sz w:val="28"/>
          <w:szCs w:val="28"/>
        </w:rPr>
        <w:t>Якубович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2E254B">
        <w:rPr>
          <w:rFonts w:ascii="Times New Roman" w:hAnsi="Times New Roman" w:cs="Times New Roman"/>
          <w:sz w:val="28"/>
          <w:szCs w:val="28"/>
        </w:rPr>
        <w:t xml:space="preserve">Департамент </w:t>
      </w:r>
      <w:r>
        <w:rPr>
          <w:rFonts w:ascii="Times New Roman" w:hAnsi="Times New Roman" w:cs="Times New Roman"/>
          <w:sz w:val="28"/>
          <w:szCs w:val="28"/>
        </w:rPr>
        <w:t>среднего, крупного и крупнейшего бизнеса.</w:t>
      </w:r>
      <w:r w:rsidRPr="002E254B">
        <w:rPr>
          <w:rFonts w:ascii="Times New Roman" w:hAnsi="Times New Roman" w:cs="Times New Roman"/>
          <w:sz w:val="28"/>
          <w:szCs w:val="28"/>
          <w:u w:val="single"/>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Шапоров С.В.</w:t>
      </w:r>
    </w:p>
    <w:p w:rsidR="00D863DD" w:rsidRPr="008D71AF" w:rsidRDefault="00D863DD" w:rsidP="00ED3E3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FF0000"/>
          <w:sz w:val="28"/>
          <w:szCs w:val="28"/>
        </w:rPr>
      </w:pPr>
    </w:p>
    <w:p w:rsidR="00D90097" w:rsidRPr="008D71AF" w:rsidRDefault="00D90097" w:rsidP="00ED3E3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color w:val="000000" w:themeColor="text1"/>
          <w:sz w:val="28"/>
          <w:szCs w:val="28"/>
        </w:rPr>
      </w:pPr>
      <w:r w:rsidRPr="008D71AF">
        <w:rPr>
          <w:rFonts w:ascii="Times New Roman" w:hAnsi="Times New Roman" w:cs="Times New Roman"/>
          <w:b/>
          <w:i/>
          <w:color w:val="000000" w:themeColor="text1"/>
          <w:sz w:val="28"/>
          <w:szCs w:val="28"/>
        </w:rPr>
        <w:tab/>
      </w:r>
      <w:r w:rsidRPr="008D71AF">
        <w:rPr>
          <w:rFonts w:ascii="Times New Roman" w:hAnsi="Times New Roman" w:cs="Times New Roman"/>
          <w:b/>
          <w:color w:val="000000" w:themeColor="text1"/>
          <w:sz w:val="28"/>
          <w:szCs w:val="28"/>
        </w:rPr>
        <w:t xml:space="preserve">Аудиторские рекомендации: </w:t>
      </w:r>
    </w:p>
    <w:p w:rsidR="00D90097" w:rsidRDefault="00D90097"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Включать </w:t>
      </w:r>
      <w:r w:rsidRPr="00F6084F">
        <w:rPr>
          <w:rFonts w:ascii="Times New Roman" w:hAnsi="Times New Roman" w:cs="Times New Roman"/>
          <w:sz w:val="28"/>
          <w:szCs w:val="28"/>
        </w:rPr>
        <w:t xml:space="preserve">в </w:t>
      </w:r>
      <w:r>
        <w:rPr>
          <w:rFonts w:ascii="Times New Roman" w:hAnsi="Times New Roman" w:cs="Times New Roman"/>
          <w:sz w:val="28"/>
          <w:szCs w:val="28"/>
        </w:rPr>
        <w:t>квартальные</w:t>
      </w:r>
      <w:r w:rsidR="00F4729E">
        <w:rPr>
          <w:rFonts w:ascii="Times New Roman" w:hAnsi="Times New Roman" w:cs="Times New Roman"/>
          <w:sz w:val="28"/>
          <w:szCs w:val="28"/>
        </w:rPr>
        <w:t xml:space="preserve"> о</w:t>
      </w:r>
      <w:r w:rsidRPr="00F6084F">
        <w:rPr>
          <w:rFonts w:ascii="Times New Roman" w:hAnsi="Times New Roman" w:cs="Times New Roman"/>
          <w:sz w:val="28"/>
          <w:szCs w:val="28"/>
        </w:rPr>
        <w:t>тчет</w:t>
      </w:r>
      <w:r>
        <w:rPr>
          <w:rFonts w:ascii="Times New Roman" w:hAnsi="Times New Roman" w:cs="Times New Roman"/>
          <w:sz w:val="28"/>
          <w:szCs w:val="28"/>
        </w:rPr>
        <w:t>ы</w:t>
      </w:r>
      <w:r w:rsidRPr="00F6084F">
        <w:rPr>
          <w:rFonts w:ascii="Times New Roman" w:hAnsi="Times New Roman" w:cs="Times New Roman"/>
          <w:sz w:val="28"/>
          <w:szCs w:val="28"/>
        </w:rPr>
        <w:t xml:space="preserve"> </w:t>
      </w:r>
      <w:r w:rsidRPr="001263B3">
        <w:rPr>
          <w:rFonts w:ascii="Times New Roman" w:hAnsi="Times New Roman" w:cs="Times New Roman"/>
          <w:sz w:val="28"/>
          <w:szCs w:val="28"/>
        </w:rPr>
        <w:t>ДСККБ</w:t>
      </w:r>
      <w:r w:rsidRPr="00F6084F">
        <w:rPr>
          <w:rFonts w:ascii="Times New Roman" w:hAnsi="Times New Roman" w:cs="Times New Roman"/>
          <w:sz w:val="28"/>
          <w:szCs w:val="28"/>
        </w:rPr>
        <w:t xml:space="preserve"> </w:t>
      </w:r>
      <w:r w:rsidR="00F4729E">
        <w:rPr>
          <w:rFonts w:ascii="Times New Roman" w:hAnsi="Times New Roman" w:cs="Times New Roman"/>
          <w:sz w:val="28"/>
          <w:szCs w:val="28"/>
        </w:rPr>
        <w:t>информацию о клиентах сегмента Средний</w:t>
      </w:r>
      <w:r>
        <w:rPr>
          <w:rFonts w:ascii="Times New Roman" w:hAnsi="Times New Roman" w:cs="Times New Roman"/>
          <w:sz w:val="28"/>
          <w:szCs w:val="28"/>
        </w:rPr>
        <w:t xml:space="preserve">, </w:t>
      </w:r>
      <w:r w:rsidRPr="00F6084F">
        <w:rPr>
          <w:rFonts w:ascii="Times New Roman" w:hAnsi="Times New Roman" w:cs="Times New Roman"/>
          <w:sz w:val="28"/>
          <w:szCs w:val="28"/>
        </w:rPr>
        <w:t xml:space="preserve">по </w:t>
      </w:r>
      <w:r>
        <w:rPr>
          <w:rFonts w:ascii="Times New Roman" w:hAnsi="Times New Roman" w:cs="Times New Roman"/>
          <w:sz w:val="28"/>
          <w:szCs w:val="28"/>
        </w:rPr>
        <w:t>которым</w:t>
      </w:r>
      <w:r w:rsidRPr="00F6084F">
        <w:rPr>
          <w:rFonts w:ascii="Times New Roman" w:hAnsi="Times New Roman" w:cs="Times New Roman"/>
          <w:sz w:val="28"/>
          <w:szCs w:val="28"/>
        </w:rPr>
        <w:t xml:space="preserve"> отрицательный пока</w:t>
      </w:r>
      <w:r>
        <w:rPr>
          <w:rFonts w:ascii="Times New Roman" w:hAnsi="Times New Roman" w:cs="Times New Roman"/>
          <w:sz w:val="28"/>
          <w:szCs w:val="28"/>
        </w:rPr>
        <w:t>затель EVA не перекрывается НКД. У</w:t>
      </w:r>
      <w:r w:rsidRPr="00F6084F">
        <w:rPr>
          <w:rFonts w:ascii="Times New Roman" w:hAnsi="Times New Roman" w:cs="Times New Roman"/>
          <w:sz w:val="28"/>
          <w:szCs w:val="28"/>
        </w:rPr>
        <w:t>казыва</w:t>
      </w:r>
      <w:r>
        <w:rPr>
          <w:rFonts w:ascii="Times New Roman" w:hAnsi="Times New Roman" w:cs="Times New Roman"/>
          <w:sz w:val="28"/>
          <w:szCs w:val="28"/>
        </w:rPr>
        <w:t>ть для таких клиентов</w:t>
      </w:r>
      <w:r w:rsidRPr="00F6084F">
        <w:rPr>
          <w:rFonts w:ascii="Times New Roman" w:hAnsi="Times New Roman" w:cs="Times New Roman"/>
          <w:sz w:val="28"/>
          <w:szCs w:val="28"/>
        </w:rPr>
        <w:t xml:space="preserve"> причины снижения НКД и вносить предложения по урегулированию вопро</w:t>
      </w:r>
      <w:r>
        <w:rPr>
          <w:rFonts w:ascii="Times New Roman" w:hAnsi="Times New Roman" w:cs="Times New Roman"/>
          <w:sz w:val="28"/>
          <w:szCs w:val="28"/>
        </w:rPr>
        <w:t>сов при наличии отклонений в</w:t>
      </w:r>
      <w:r w:rsidRPr="00F6084F">
        <w:rPr>
          <w:rFonts w:ascii="Times New Roman" w:hAnsi="Times New Roman" w:cs="Times New Roman"/>
          <w:sz w:val="28"/>
          <w:szCs w:val="28"/>
        </w:rPr>
        <w:t xml:space="preserve"> сторону</w:t>
      </w:r>
      <w:r>
        <w:rPr>
          <w:rFonts w:ascii="Times New Roman" w:hAnsi="Times New Roman" w:cs="Times New Roman"/>
          <w:sz w:val="28"/>
          <w:szCs w:val="28"/>
        </w:rPr>
        <w:t xml:space="preserve"> дальнейшего снижения </w:t>
      </w:r>
      <w:r>
        <w:rPr>
          <w:rFonts w:ascii="Times New Roman" w:hAnsi="Times New Roman" w:cs="Times New Roman"/>
          <w:sz w:val="28"/>
          <w:szCs w:val="28"/>
          <w:lang w:val="en-US"/>
        </w:rPr>
        <w:t>EVA</w:t>
      </w:r>
      <w:r>
        <w:rPr>
          <w:rFonts w:ascii="Times New Roman" w:hAnsi="Times New Roman" w:cs="Times New Roman"/>
          <w:sz w:val="28"/>
          <w:szCs w:val="28"/>
        </w:rPr>
        <w:t xml:space="preserve">, не перекрываемого НКД. </w:t>
      </w:r>
    </w:p>
    <w:p w:rsidR="00D863DD" w:rsidRDefault="00D90097" w:rsidP="00ED3E3D">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b/>
          <w:sz w:val="28"/>
          <w:szCs w:val="28"/>
        </w:rPr>
      </w:pPr>
      <w:r w:rsidRPr="001263B3">
        <w:rPr>
          <w:rFonts w:ascii="Times New Roman" w:hAnsi="Times New Roman" w:cs="Times New Roman"/>
          <w:b/>
          <w:sz w:val="28"/>
          <w:szCs w:val="28"/>
        </w:rPr>
        <w:t xml:space="preserve">Срок – на постоянной основе. </w:t>
      </w:r>
    </w:p>
    <w:p w:rsidR="00D90097" w:rsidRPr="0027331D" w:rsidRDefault="00D90097" w:rsidP="00ED3E3D">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b/>
          <w:sz w:val="28"/>
          <w:szCs w:val="28"/>
        </w:rPr>
      </w:pPr>
      <w:r w:rsidRPr="001263B3">
        <w:rPr>
          <w:rFonts w:ascii="Times New Roman" w:hAnsi="Times New Roman" w:cs="Times New Roman"/>
          <w:b/>
          <w:sz w:val="28"/>
          <w:szCs w:val="28"/>
        </w:rPr>
        <w:t>Срок – 01.07.2026</w:t>
      </w:r>
    </w:p>
    <w:p w:rsidR="00D90097" w:rsidRDefault="00D90097" w:rsidP="00D90097">
      <w:pPr>
        <w:spacing w:after="0" w:line="240" w:lineRule="auto"/>
        <w:ind w:firstLine="567"/>
        <w:contextualSpacing/>
        <w:jc w:val="both"/>
        <w:rPr>
          <w:rFonts w:ascii="Times New Roman" w:hAnsi="Times New Roman" w:cs="Times New Roman"/>
          <w:sz w:val="28"/>
          <w:szCs w:val="28"/>
        </w:rPr>
      </w:pPr>
    </w:p>
    <w:tbl>
      <w:tblPr>
        <w:tblW w:w="10004" w:type="dxa"/>
        <w:jc w:val="center"/>
        <w:tblLook w:val="04A0" w:firstRow="1" w:lastRow="0" w:firstColumn="1" w:lastColumn="0" w:noHBand="0" w:noVBand="1"/>
      </w:tblPr>
      <w:tblGrid>
        <w:gridCol w:w="2552"/>
        <w:gridCol w:w="7452"/>
      </w:tblGrid>
      <w:tr w:rsidR="00D90097" w:rsidRPr="008D71AF" w:rsidTr="00890B17">
        <w:trPr>
          <w:trHeight w:val="795"/>
          <w:jc w:val="center"/>
        </w:trPr>
        <w:tc>
          <w:tcPr>
            <w:tcW w:w="2552" w:type="dxa"/>
            <w:shd w:val="clear" w:color="auto" w:fill="auto"/>
          </w:tcPr>
          <w:p w:rsidR="00D90097" w:rsidRPr="008D71AF" w:rsidRDefault="00D90097" w:rsidP="00890B17">
            <w:pPr>
              <w:pStyle w:val="af6"/>
              <w:ind w:left="179"/>
              <w:contextualSpacing/>
              <w:rPr>
                <w:rFonts w:ascii="Times New Roman" w:hAnsi="Times New Roman" w:cs="Times New Roman"/>
                <w:sz w:val="28"/>
                <w:szCs w:val="28"/>
                <w:lang w:val="en-US"/>
              </w:rPr>
            </w:pPr>
            <w:r w:rsidRPr="008D71AF">
              <w:rPr>
                <w:rFonts w:ascii="Times New Roman" w:hAnsi="Times New Roman" w:cs="Times New Roman"/>
                <w:sz w:val="28"/>
                <w:szCs w:val="28"/>
              </w:rPr>
              <w:t xml:space="preserve">Наблюдение </w:t>
            </w:r>
            <w:r w:rsidR="00ED3E3D">
              <w:rPr>
                <w:rFonts w:ascii="Times New Roman" w:hAnsi="Times New Roman" w:cs="Times New Roman"/>
                <w:sz w:val="28"/>
                <w:szCs w:val="28"/>
              </w:rPr>
              <w:t>5</w:t>
            </w:r>
            <w:r w:rsidRPr="008D71AF">
              <w:rPr>
                <w:rFonts w:ascii="Times New Roman" w:hAnsi="Times New Roman" w:cs="Times New Roman"/>
                <w:sz w:val="28"/>
                <w:szCs w:val="28"/>
                <w:lang w:val="en-US"/>
              </w:rPr>
              <w:t>.</w:t>
            </w:r>
            <w:r w:rsidR="00ED3E3D">
              <w:rPr>
                <w:rFonts w:ascii="Times New Roman" w:hAnsi="Times New Roman" w:cs="Times New Roman"/>
                <w:sz w:val="28"/>
                <w:szCs w:val="28"/>
              </w:rPr>
              <w:t>2</w:t>
            </w:r>
            <w:r w:rsidRPr="008D71AF">
              <w:rPr>
                <w:rFonts w:ascii="Times New Roman" w:hAnsi="Times New Roman" w:cs="Times New Roman"/>
                <w:sz w:val="28"/>
                <w:szCs w:val="28"/>
                <w:lang w:val="en-US"/>
              </w:rPr>
              <w:t xml:space="preserve"> </w:t>
            </w:r>
          </w:p>
        </w:tc>
        <w:tc>
          <w:tcPr>
            <w:tcW w:w="7452" w:type="dxa"/>
            <w:shd w:val="clear" w:color="auto" w:fill="auto"/>
          </w:tcPr>
          <w:p w:rsidR="00D90097" w:rsidRPr="008D71AF" w:rsidRDefault="00D90097" w:rsidP="00890B17">
            <w:pPr>
              <w:keepNext/>
              <w:spacing w:after="0" w:line="240" w:lineRule="auto"/>
              <w:ind w:right="159"/>
              <w:contextualSpacing/>
              <w:jc w:val="both"/>
              <w:rPr>
                <w:rFonts w:ascii="Times New Roman" w:hAnsi="Times New Roman" w:cs="Times New Roman"/>
                <w:i/>
                <w:sz w:val="28"/>
                <w:szCs w:val="28"/>
                <w:u w:val="single"/>
              </w:rPr>
            </w:pPr>
            <w:r w:rsidRPr="001263B3">
              <w:rPr>
                <w:rFonts w:ascii="Times New Roman" w:hAnsi="Times New Roman" w:cs="Times New Roman"/>
                <w:i/>
                <w:sz w:val="28"/>
                <w:szCs w:val="28"/>
                <w:u w:val="single"/>
              </w:rPr>
              <w:t xml:space="preserve">Наличие в КП Банка договоров </w:t>
            </w:r>
            <w:r>
              <w:rPr>
                <w:rFonts w:ascii="Times New Roman" w:hAnsi="Times New Roman" w:cs="Times New Roman"/>
                <w:i/>
                <w:sz w:val="28"/>
                <w:szCs w:val="28"/>
                <w:u w:val="single"/>
              </w:rPr>
              <w:t>с отрицательной валовой маржой</w:t>
            </w:r>
            <w:r w:rsidR="00A379AF">
              <w:rPr>
                <w:rFonts w:ascii="Times New Roman" w:hAnsi="Times New Roman" w:cs="Times New Roman"/>
                <w:i/>
                <w:sz w:val="28"/>
                <w:szCs w:val="28"/>
                <w:u w:val="single"/>
              </w:rPr>
              <w:t>,</w:t>
            </w:r>
            <w:r>
              <w:rPr>
                <w:rFonts w:ascii="Times New Roman" w:hAnsi="Times New Roman" w:cs="Times New Roman"/>
                <w:i/>
                <w:sz w:val="28"/>
                <w:szCs w:val="28"/>
                <w:u w:val="single"/>
              </w:rPr>
              <w:t xml:space="preserve"> </w:t>
            </w:r>
            <w:r w:rsidR="00A379AF">
              <w:rPr>
                <w:rFonts w:ascii="Times New Roman" w:hAnsi="Times New Roman" w:cs="Times New Roman"/>
                <w:i/>
                <w:sz w:val="28"/>
                <w:szCs w:val="28"/>
                <w:u w:val="single"/>
              </w:rPr>
              <w:t>не</w:t>
            </w:r>
            <w:r w:rsidR="00A379AF" w:rsidRPr="001263B3">
              <w:rPr>
                <w:rFonts w:ascii="Times New Roman" w:hAnsi="Times New Roman" w:cs="Times New Roman"/>
                <w:i/>
                <w:sz w:val="28"/>
                <w:szCs w:val="28"/>
                <w:u w:val="single"/>
              </w:rPr>
              <w:t xml:space="preserve"> перекрываемой</w:t>
            </w:r>
            <w:r w:rsidRPr="001263B3">
              <w:rPr>
                <w:rFonts w:ascii="Times New Roman" w:hAnsi="Times New Roman" w:cs="Times New Roman"/>
                <w:i/>
                <w:sz w:val="28"/>
                <w:szCs w:val="28"/>
                <w:u w:val="single"/>
              </w:rPr>
              <w:t xml:space="preserve"> НКД</w:t>
            </w:r>
            <w:r w:rsidR="00A379AF">
              <w:rPr>
                <w:rFonts w:ascii="Times New Roman" w:hAnsi="Times New Roman" w:cs="Times New Roman"/>
                <w:i/>
                <w:sz w:val="28"/>
                <w:szCs w:val="28"/>
                <w:u w:val="single"/>
              </w:rPr>
              <w:t>.</w:t>
            </w:r>
            <w:r w:rsidRPr="008D71AF">
              <w:rPr>
                <w:rFonts w:ascii="Times New Roman" w:hAnsi="Times New Roman" w:cs="Times New Roman"/>
                <w:i/>
                <w:sz w:val="28"/>
                <w:szCs w:val="28"/>
                <w:u w:val="single"/>
              </w:rPr>
              <w:t xml:space="preserve"> </w:t>
            </w:r>
          </w:p>
        </w:tc>
      </w:tr>
    </w:tbl>
    <w:p w:rsidR="00D90097" w:rsidRDefault="00D90097" w:rsidP="00ED3E3D">
      <w:pPr>
        <w:spacing w:after="0" w:line="240" w:lineRule="auto"/>
        <w:ind w:firstLine="709"/>
        <w:jc w:val="both"/>
        <w:rPr>
          <w:rFonts w:ascii="Times New Roman" w:hAnsi="Times New Roman" w:cs="Times New Roman"/>
          <w:sz w:val="28"/>
          <w:szCs w:val="28"/>
        </w:rPr>
      </w:pPr>
      <w:r w:rsidRPr="00CE53F5">
        <w:rPr>
          <w:rFonts w:ascii="Times New Roman" w:hAnsi="Times New Roman" w:cs="Times New Roman"/>
          <w:sz w:val="28"/>
          <w:szCs w:val="28"/>
        </w:rPr>
        <w:t>В ходе проверки проанализирован кредит</w:t>
      </w:r>
      <w:r w:rsidR="00A379AF">
        <w:rPr>
          <w:rFonts w:ascii="Times New Roman" w:hAnsi="Times New Roman" w:cs="Times New Roman"/>
          <w:sz w:val="28"/>
          <w:szCs w:val="28"/>
        </w:rPr>
        <w:t>ный портфель клиентов сегмента Средний+</w:t>
      </w:r>
      <w:r w:rsidRPr="00CE53F5">
        <w:rPr>
          <w:rFonts w:ascii="Times New Roman" w:hAnsi="Times New Roman" w:cs="Times New Roman"/>
          <w:sz w:val="28"/>
          <w:szCs w:val="28"/>
        </w:rPr>
        <w:t xml:space="preserve"> по состоянию на 01.1</w:t>
      </w:r>
      <w:r>
        <w:rPr>
          <w:rFonts w:ascii="Times New Roman" w:hAnsi="Times New Roman" w:cs="Times New Roman"/>
          <w:sz w:val="28"/>
          <w:szCs w:val="28"/>
        </w:rPr>
        <w:t>0</w:t>
      </w:r>
      <w:r w:rsidRPr="00CE53F5">
        <w:rPr>
          <w:rFonts w:ascii="Times New Roman" w:hAnsi="Times New Roman" w:cs="Times New Roman"/>
          <w:sz w:val="28"/>
          <w:szCs w:val="28"/>
        </w:rPr>
        <w:t>.202</w:t>
      </w:r>
      <w:r>
        <w:rPr>
          <w:rFonts w:ascii="Times New Roman" w:hAnsi="Times New Roman" w:cs="Times New Roman"/>
          <w:sz w:val="28"/>
          <w:szCs w:val="28"/>
        </w:rPr>
        <w:t>5</w:t>
      </w:r>
      <w:r w:rsidRPr="00CE53F5">
        <w:rPr>
          <w:rFonts w:ascii="Times New Roman" w:hAnsi="Times New Roman" w:cs="Times New Roman"/>
          <w:sz w:val="28"/>
          <w:szCs w:val="28"/>
        </w:rPr>
        <w:t xml:space="preserve"> на предмет маржинальности и экономической доходности.</w:t>
      </w:r>
      <w:r>
        <w:rPr>
          <w:rFonts w:ascii="Times New Roman" w:hAnsi="Times New Roman" w:cs="Times New Roman"/>
          <w:sz w:val="28"/>
          <w:szCs w:val="28"/>
        </w:rPr>
        <w:t xml:space="preserve"> В результате проверки установлено, что п</w:t>
      </w:r>
      <w:r w:rsidRPr="00CE53F5">
        <w:rPr>
          <w:rFonts w:ascii="Times New Roman" w:hAnsi="Times New Roman" w:cs="Times New Roman"/>
          <w:sz w:val="28"/>
          <w:szCs w:val="28"/>
        </w:rPr>
        <w:t>о состоянию на 01.1</w:t>
      </w:r>
      <w:r>
        <w:rPr>
          <w:rFonts w:ascii="Times New Roman" w:hAnsi="Times New Roman" w:cs="Times New Roman"/>
          <w:sz w:val="28"/>
          <w:szCs w:val="28"/>
        </w:rPr>
        <w:t>0</w:t>
      </w:r>
      <w:r w:rsidRPr="00CE53F5">
        <w:rPr>
          <w:rFonts w:ascii="Times New Roman" w:hAnsi="Times New Roman" w:cs="Times New Roman"/>
          <w:sz w:val="28"/>
          <w:szCs w:val="28"/>
        </w:rPr>
        <w:t>.202</w:t>
      </w:r>
      <w:r>
        <w:rPr>
          <w:rFonts w:ascii="Times New Roman" w:hAnsi="Times New Roman" w:cs="Times New Roman"/>
          <w:sz w:val="28"/>
          <w:szCs w:val="28"/>
        </w:rPr>
        <w:t xml:space="preserve">5 </w:t>
      </w:r>
      <w:r w:rsidRPr="00CE53F5">
        <w:rPr>
          <w:rFonts w:ascii="Times New Roman" w:hAnsi="Times New Roman" w:cs="Times New Roman"/>
          <w:sz w:val="28"/>
          <w:szCs w:val="28"/>
        </w:rPr>
        <w:t xml:space="preserve">отрицательная валовая маржа, не перекрываемая НКД, сложилась по </w:t>
      </w:r>
      <w:r>
        <w:rPr>
          <w:rFonts w:ascii="Times New Roman" w:hAnsi="Times New Roman" w:cs="Times New Roman"/>
          <w:sz w:val="28"/>
          <w:szCs w:val="28"/>
        </w:rPr>
        <w:t xml:space="preserve">5 </w:t>
      </w:r>
      <w:r w:rsidRPr="00CE53F5">
        <w:rPr>
          <w:rFonts w:ascii="Times New Roman" w:hAnsi="Times New Roman" w:cs="Times New Roman"/>
          <w:sz w:val="28"/>
          <w:szCs w:val="28"/>
        </w:rPr>
        <w:t>заемщик</w:t>
      </w:r>
      <w:r>
        <w:rPr>
          <w:rFonts w:ascii="Times New Roman" w:hAnsi="Times New Roman" w:cs="Times New Roman"/>
          <w:sz w:val="28"/>
          <w:szCs w:val="28"/>
        </w:rPr>
        <w:t>ам</w:t>
      </w:r>
      <w:r w:rsidRPr="00CE53F5">
        <w:rPr>
          <w:rFonts w:ascii="Times New Roman" w:hAnsi="Times New Roman" w:cs="Times New Roman"/>
          <w:sz w:val="28"/>
          <w:szCs w:val="28"/>
        </w:rPr>
        <w:t xml:space="preserve"> </w:t>
      </w:r>
      <w:r w:rsidR="00A379AF" w:rsidRPr="00E814D2">
        <w:rPr>
          <w:rFonts w:ascii="Times New Roman" w:hAnsi="Times New Roman" w:cs="Times New Roman"/>
          <w:sz w:val="28"/>
          <w:szCs w:val="28"/>
        </w:rPr>
        <w:t>–</w:t>
      </w:r>
      <w:r w:rsidRPr="00CE53F5">
        <w:rPr>
          <w:rFonts w:ascii="Times New Roman" w:hAnsi="Times New Roman" w:cs="Times New Roman"/>
          <w:sz w:val="28"/>
          <w:szCs w:val="28"/>
        </w:rPr>
        <w:t xml:space="preserve"> </w:t>
      </w:r>
      <w:r w:rsidRPr="00CE3FA2">
        <w:rPr>
          <w:rFonts w:ascii="Times New Roman" w:hAnsi="Times New Roman" w:cs="Times New Roman"/>
          <w:sz w:val="28"/>
          <w:szCs w:val="28"/>
        </w:rPr>
        <w:t xml:space="preserve">ОАО </w:t>
      </w:r>
      <w:r>
        <w:rPr>
          <w:rFonts w:ascii="Times New Roman" w:hAnsi="Times New Roman" w:cs="Times New Roman"/>
          <w:sz w:val="28"/>
          <w:szCs w:val="28"/>
        </w:rPr>
        <w:t>«ЩУЧИНСКИЙ ЗАВОД «</w:t>
      </w:r>
      <w:r w:rsidRPr="00CE3FA2">
        <w:rPr>
          <w:rFonts w:ascii="Times New Roman" w:hAnsi="Times New Roman" w:cs="Times New Roman"/>
          <w:sz w:val="28"/>
          <w:szCs w:val="28"/>
        </w:rPr>
        <w:t>АВТОПРОВОД</w:t>
      </w:r>
      <w:r>
        <w:rPr>
          <w:rFonts w:ascii="Times New Roman" w:hAnsi="Times New Roman" w:cs="Times New Roman"/>
          <w:sz w:val="28"/>
          <w:szCs w:val="28"/>
        </w:rPr>
        <w:t xml:space="preserve">», </w:t>
      </w:r>
      <w:r w:rsidRPr="00CE3FA2">
        <w:rPr>
          <w:rFonts w:ascii="Times New Roman" w:hAnsi="Times New Roman" w:cs="Times New Roman"/>
          <w:sz w:val="28"/>
          <w:szCs w:val="28"/>
        </w:rPr>
        <w:t xml:space="preserve">ООО </w:t>
      </w:r>
      <w:r>
        <w:rPr>
          <w:rFonts w:ascii="Times New Roman" w:hAnsi="Times New Roman" w:cs="Times New Roman"/>
          <w:sz w:val="28"/>
          <w:szCs w:val="28"/>
        </w:rPr>
        <w:t>«</w:t>
      </w:r>
      <w:r w:rsidRPr="00CE3FA2">
        <w:rPr>
          <w:rFonts w:ascii="Times New Roman" w:hAnsi="Times New Roman" w:cs="Times New Roman"/>
          <w:sz w:val="28"/>
          <w:szCs w:val="28"/>
        </w:rPr>
        <w:t>Мэтр Заславль</w:t>
      </w:r>
      <w:r>
        <w:rPr>
          <w:rFonts w:ascii="Times New Roman" w:hAnsi="Times New Roman" w:cs="Times New Roman"/>
          <w:sz w:val="28"/>
          <w:szCs w:val="28"/>
        </w:rPr>
        <w:t xml:space="preserve">», </w:t>
      </w:r>
      <w:r w:rsidRPr="00CE3FA2">
        <w:rPr>
          <w:rFonts w:ascii="Times New Roman" w:hAnsi="Times New Roman" w:cs="Times New Roman"/>
          <w:sz w:val="28"/>
          <w:szCs w:val="28"/>
        </w:rPr>
        <w:t xml:space="preserve">ОАО </w:t>
      </w:r>
      <w:r>
        <w:rPr>
          <w:rFonts w:ascii="Times New Roman" w:hAnsi="Times New Roman" w:cs="Times New Roman"/>
          <w:sz w:val="28"/>
          <w:szCs w:val="28"/>
        </w:rPr>
        <w:t>«</w:t>
      </w:r>
      <w:r w:rsidRPr="00CE3FA2">
        <w:rPr>
          <w:rFonts w:ascii="Times New Roman" w:hAnsi="Times New Roman" w:cs="Times New Roman"/>
          <w:sz w:val="28"/>
          <w:szCs w:val="28"/>
        </w:rPr>
        <w:t>БЗПИ</w:t>
      </w:r>
      <w:r>
        <w:rPr>
          <w:rFonts w:ascii="Times New Roman" w:hAnsi="Times New Roman" w:cs="Times New Roman"/>
          <w:sz w:val="28"/>
          <w:szCs w:val="28"/>
        </w:rPr>
        <w:t xml:space="preserve">», </w:t>
      </w:r>
      <w:r w:rsidRPr="00CE3FA2">
        <w:rPr>
          <w:rFonts w:ascii="Times New Roman" w:hAnsi="Times New Roman" w:cs="Times New Roman"/>
          <w:sz w:val="28"/>
          <w:szCs w:val="28"/>
        </w:rPr>
        <w:t xml:space="preserve">ЗАО </w:t>
      </w:r>
      <w:r>
        <w:rPr>
          <w:rFonts w:ascii="Times New Roman" w:hAnsi="Times New Roman" w:cs="Times New Roman"/>
          <w:sz w:val="28"/>
          <w:szCs w:val="28"/>
        </w:rPr>
        <w:t>«</w:t>
      </w:r>
      <w:r w:rsidRPr="00CE3FA2">
        <w:rPr>
          <w:rFonts w:ascii="Times New Roman" w:hAnsi="Times New Roman" w:cs="Times New Roman"/>
          <w:sz w:val="28"/>
          <w:szCs w:val="28"/>
        </w:rPr>
        <w:t>КАЛИНКА</w:t>
      </w:r>
      <w:r>
        <w:rPr>
          <w:rFonts w:ascii="Times New Roman" w:hAnsi="Times New Roman" w:cs="Times New Roman"/>
          <w:sz w:val="28"/>
          <w:szCs w:val="28"/>
        </w:rPr>
        <w:t>»</w:t>
      </w:r>
      <w:r w:rsidRPr="00CE3FA2">
        <w:rPr>
          <w:rFonts w:ascii="Times New Roman" w:hAnsi="Times New Roman" w:cs="Times New Roman"/>
          <w:sz w:val="28"/>
          <w:szCs w:val="28"/>
        </w:rPr>
        <w:t xml:space="preserve"> г. Солигорска</w:t>
      </w:r>
      <w:r>
        <w:rPr>
          <w:rFonts w:ascii="Times New Roman" w:hAnsi="Times New Roman" w:cs="Times New Roman"/>
          <w:sz w:val="28"/>
          <w:szCs w:val="28"/>
        </w:rPr>
        <w:t>, ООО «</w:t>
      </w:r>
      <w:r w:rsidRPr="00CE3FA2">
        <w:rPr>
          <w:rFonts w:ascii="Times New Roman" w:hAnsi="Times New Roman" w:cs="Times New Roman"/>
          <w:sz w:val="28"/>
          <w:szCs w:val="28"/>
        </w:rPr>
        <w:t>Авансум</w:t>
      </w:r>
      <w:r>
        <w:rPr>
          <w:rFonts w:ascii="Times New Roman" w:hAnsi="Times New Roman" w:cs="Times New Roman"/>
          <w:sz w:val="28"/>
          <w:szCs w:val="28"/>
        </w:rPr>
        <w:t>».</w:t>
      </w:r>
    </w:p>
    <w:p w:rsidR="00D90097" w:rsidRPr="00CE53F5" w:rsidRDefault="00D90097" w:rsidP="00ED3E3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Считаем целесообразным установить и проанализировать причины возникновения данной ситуации, провести работу по повышению дох</w:t>
      </w:r>
      <w:r w:rsidR="00666661">
        <w:rPr>
          <w:rFonts w:ascii="Times New Roman" w:hAnsi="Times New Roman" w:cs="Times New Roman"/>
          <w:sz w:val="28"/>
          <w:szCs w:val="28"/>
        </w:rPr>
        <w:t>одности указанных выше клиентов</w:t>
      </w:r>
      <w:r>
        <w:rPr>
          <w:rFonts w:ascii="Times New Roman" w:hAnsi="Times New Roman" w:cs="Times New Roman"/>
          <w:sz w:val="28"/>
          <w:szCs w:val="28"/>
        </w:rPr>
        <w:t xml:space="preserve"> либо изыскать возможность снижения затрат на их обслуживание.</w:t>
      </w:r>
    </w:p>
    <w:p w:rsidR="00D90097" w:rsidRPr="00F4729E" w:rsidRDefault="00D90097" w:rsidP="00D90097">
      <w:pPr>
        <w:spacing w:after="0" w:line="240" w:lineRule="auto"/>
        <w:ind w:firstLine="709"/>
        <w:contextualSpacing/>
        <w:jc w:val="both"/>
        <w:rPr>
          <w:rFonts w:ascii="Times New Roman" w:hAnsi="Times New Roman" w:cs="Times New Roman"/>
          <w:i/>
          <w:sz w:val="28"/>
          <w:szCs w:val="28"/>
        </w:rPr>
      </w:pPr>
      <w:r w:rsidRPr="00F4729E">
        <w:rPr>
          <w:rFonts w:ascii="Times New Roman" w:hAnsi="Times New Roman" w:cs="Times New Roman"/>
          <w:b/>
          <w:i/>
          <w:sz w:val="28"/>
          <w:szCs w:val="28"/>
        </w:rPr>
        <w:t xml:space="preserve">Справочно: </w:t>
      </w:r>
      <w:r w:rsidRPr="00F4729E">
        <w:rPr>
          <w:rFonts w:ascii="Times New Roman" w:hAnsi="Times New Roman" w:cs="Times New Roman"/>
          <w:i/>
          <w:sz w:val="28"/>
          <w:szCs w:val="28"/>
        </w:rPr>
        <w:t>В целях обеспечения получения Банком от Клиента/ГВК некредитного дохода в объеме, не менее учитываемого в расчете экономической доходности по Клиенту/ГВК, условиями кредитной сделки должны (п.</w:t>
      </w:r>
      <w:r w:rsidR="00F4729E" w:rsidRPr="00F4729E">
        <w:rPr>
          <w:rFonts w:ascii="Times New Roman" w:hAnsi="Times New Roman" w:cs="Times New Roman"/>
          <w:i/>
          <w:sz w:val="28"/>
          <w:szCs w:val="28"/>
        </w:rPr>
        <w:t xml:space="preserve"> </w:t>
      </w:r>
      <w:r w:rsidRPr="00F4729E">
        <w:rPr>
          <w:rFonts w:ascii="Times New Roman" w:hAnsi="Times New Roman" w:cs="Times New Roman"/>
          <w:i/>
          <w:sz w:val="28"/>
          <w:szCs w:val="28"/>
        </w:rPr>
        <w:t>17 № 01/01-07/169) быть предусмотрены обязательства Клиента/ГВК по увеличению/поддержанию источников получения Банком данного дохода (ковенантный пакет по обеспечению доходности). В случае одобрения сделки с отрицательной EVA, КМ осуществляет дальнейший мониторинг уровня НКД, на ежемесячной основе контролирует соответстви</w:t>
      </w:r>
      <w:r w:rsidR="00F4729E" w:rsidRPr="00F4729E">
        <w:rPr>
          <w:rFonts w:ascii="Times New Roman" w:hAnsi="Times New Roman" w:cs="Times New Roman"/>
          <w:i/>
          <w:sz w:val="28"/>
          <w:szCs w:val="28"/>
        </w:rPr>
        <w:t>е заявленного на БКК уровня НКД</w:t>
      </w:r>
      <w:r w:rsidRPr="00F4729E">
        <w:rPr>
          <w:rFonts w:ascii="Times New Roman" w:hAnsi="Times New Roman" w:cs="Times New Roman"/>
          <w:i/>
          <w:sz w:val="28"/>
          <w:szCs w:val="28"/>
        </w:rPr>
        <w:t xml:space="preserve"> фактически складывающимся значениям. В случае существенного отклонения (более 20%) проводит дополнительную работу с клиентом по наращиванию дохода за счет дополнительных продаж банковских продуктов.</w:t>
      </w:r>
    </w:p>
    <w:p w:rsidR="00D90097" w:rsidRPr="00CE53F5" w:rsidRDefault="00D90097" w:rsidP="00ED3E3D">
      <w:pPr>
        <w:spacing w:after="0" w:line="120" w:lineRule="exact"/>
        <w:ind w:firstLine="709"/>
        <w:contextualSpacing/>
        <w:jc w:val="both"/>
        <w:rPr>
          <w:rStyle w:val="word-wrapper"/>
          <w:rFonts w:ascii="Times New Roman" w:hAnsi="Times New Roman" w:cs="Times New Roman"/>
          <w:i/>
          <w:color w:val="242424"/>
          <w:sz w:val="28"/>
          <w:szCs w:val="28"/>
          <w:shd w:val="clear" w:color="auto" w:fill="FFFFFF"/>
        </w:rPr>
      </w:pPr>
    </w:p>
    <w:p w:rsidR="00D863DD" w:rsidRDefault="00D863DD" w:rsidP="00D863D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000000" w:themeColor="text1"/>
          <w:sz w:val="28"/>
          <w:szCs w:val="28"/>
        </w:rPr>
      </w:pPr>
      <w:r w:rsidRPr="00183C08">
        <w:rPr>
          <w:rFonts w:ascii="Times New Roman" w:eastAsia="Calibri" w:hAnsi="Times New Roman" w:cs="Times New Roman"/>
          <w:noProof/>
          <w:color w:val="000000" w:themeColor="text1"/>
          <w:sz w:val="28"/>
          <w:szCs w:val="28"/>
          <w:highlight w:val="yellow"/>
          <w:lang w:eastAsia="ru-RU"/>
        </w:rPr>
        <mc:AlternateContent>
          <mc:Choice Requires="wps">
            <w:drawing>
              <wp:anchor distT="0" distB="0" distL="114300" distR="114300" simplePos="0" relativeHeight="252209152" behindDoc="0" locked="0" layoutInCell="1" allowOverlap="1" wp14:anchorId="3A50967E" wp14:editId="40AA4407">
                <wp:simplePos x="0" y="0"/>
                <wp:positionH relativeFrom="column">
                  <wp:posOffset>70908</wp:posOffset>
                </wp:positionH>
                <wp:positionV relativeFrom="paragraph">
                  <wp:posOffset>145415</wp:posOffset>
                </wp:positionV>
                <wp:extent cx="270344" cy="270344"/>
                <wp:effectExtent l="0" t="0" r="0" b="0"/>
                <wp:wrapNone/>
                <wp:docPr id="38" name="Блок-схема: узел 38"/>
                <wp:cNvGraphicFramePr/>
                <a:graphic xmlns:a="http://schemas.openxmlformats.org/drawingml/2006/main">
                  <a:graphicData uri="http://schemas.microsoft.com/office/word/2010/wordprocessingShape">
                    <wps:wsp>
                      <wps:cNvSpPr/>
                      <wps:spPr>
                        <a:xfrm>
                          <a:off x="0" y="0"/>
                          <a:ext cx="270344" cy="270344"/>
                        </a:xfrm>
                        <a:prstGeom prst="flowChartConnector">
                          <a:avLst/>
                        </a:prstGeom>
                        <a:solidFill>
                          <a:srgbClr val="FBEB8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86495" id="Блок-схема: узел 38" o:spid="_x0000_s1026" type="#_x0000_t120" style="position:absolute;margin-left:5.6pt;margin-top:11.45pt;width:21.3pt;height:21.3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" fillcolor="#fbeb8d" stroked="f" strokeweight="1pt">
                <v:stroke joinstyle="miter"/>
              </v:shape>
            </w:pict>
          </mc:Fallback>
        </mc:AlternateContent>
      </w:r>
      <w:r w:rsidRPr="008D71AF">
        <w:rPr>
          <w:rFonts w:ascii="Times New Roman" w:eastAsia="Calibri" w:hAnsi="Times New Roman" w:cs="Times New Roman"/>
          <w:color w:val="000000" w:themeColor="text1"/>
          <w:sz w:val="28"/>
          <w:szCs w:val="28"/>
        </w:rPr>
        <w:t>Уровень существенности:</w:t>
      </w:r>
      <w:r>
        <w:rPr>
          <w:rFonts w:ascii="Times New Roman" w:eastAsia="Calibri" w:hAnsi="Times New Roman" w:cs="Times New Roman"/>
          <w:b/>
          <w:color w:val="000000" w:themeColor="text1"/>
          <w:sz w:val="28"/>
          <w:szCs w:val="28"/>
        </w:rPr>
        <w:t xml:space="preserve"> средний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color w:val="000000" w:themeColor="text1"/>
          <w:sz w:val="28"/>
          <w:szCs w:val="28"/>
        </w:rPr>
      </w:pPr>
      <w:r w:rsidRPr="008D71AF">
        <w:rPr>
          <w:rFonts w:ascii="Times New Roman" w:hAnsi="Times New Roman" w:cs="Times New Roman"/>
          <w:b/>
          <w:i/>
          <w:color w:val="000000" w:themeColor="text1"/>
          <w:sz w:val="28"/>
          <w:szCs w:val="28"/>
        </w:rPr>
        <w:tab/>
      </w:r>
      <w:r w:rsidRPr="002E254B">
        <w:rPr>
          <w:rFonts w:ascii="Times New Roman" w:hAnsi="Times New Roman" w:cs="Times New Roman"/>
          <w:color w:val="000000" w:themeColor="text1"/>
          <w:sz w:val="28"/>
          <w:szCs w:val="28"/>
        </w:rPr>
        <w:t xml:space="preserve">Аудитор: </w:t>
      </w:r>
      <w:r>
        <w:rPr>
          <w:rFonts w:ascii="Times New Roman" w:hAnsi="Times New Roman" w:cs="Times New Roman"/>
          <w:color w:val="000000" w:themeColor="text1"/>
          <w:sz w:val="28"/>
          <w:szCs w:val="28"/>
        </w:rPr>
        <w:t>Якубович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2E254B">
        <w:rPr>
          <w:rFonts w:ascii="Times New Roman" w:hAnsi="Times New Roman" w:cs="Times New Roman"/>
          <w:sz w:val="28"/>
          <w:szCs w:val="28"/>
        </w:rPr>
        <w:t xml:space="preserve">Департамент </w:t>
      </w:r>
      <w:r>
        <w:rPr>
          <w:rFonts w:ascii="Times New Roman" w:hAnsi="Times New Roman" w:cs="Times New Roman"/>
          <w:sz w:val="28"/>
          <w:szCs w:val="28"/>
        </w:rPr>
        <w:t>среднего, крупного и крупнейшего бизнеса.</w:t>
      </w:r>
      <w:r w:rsidRPr="002E254B">
        <w:rPr>
          <w:rFonts w:ascii="Times New Roman" w:hAnsi="Times New Roman" w:cs="Times New Roman"/>
          <w:sz w:val="28"/>
          <w:szCs w:val="28"/>
          <w:u w:val="single"/>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Шапоров С.В.</w:t>
      </w:r>
    </w:p>
    <w:p w:rsidR="00D863DD" w:rsidRPr="008D71AF" w:rsidRDefault="00D863DD" w:rsidP="00ED3E3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FF0000"/>
          <w:sz w:val="28"/>
          <w:szCs w:val="28"/>
        </w:rPr>
      </w:pPr>
    </w:p>
    <w:p w:rsidR="00D90097" w:rsidRPr="008D71AF" w:rsidRDefault="00D90097" w:rsidP="00ED3E3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color w:val="000000" w:themeColor="text1"/>
          <w:sz w:val="28"/>
          <w:szCs w:val="28"/>
        </w:rPr>
      </w:pPr>
      <w:r w:rsidRPr="008D71AF">
        <w:rPr>
          <w:rFonts w:ascii="Times New Roman" w:hAnsi="Times New Roman" w:cs="Times New Roman"/>
          <w:b/>
          <w:i/>
          <w:color w:val="000000" w:themeColor="text1"/>
          <w:sz w:val="28"/>
          <w:szCs w:val="28"/>
        </w:rPr>
        <w:tab/>
      </w:r>
      <w:r w:rsidRPr="008D71AF">
        <w:rPr>
          <w:rFonts w:ascii="Times New Roman" w:hAnsi="Times New Roman" w:cs="Times New Roman"/>
          <w:b/>
          <w:color w:val="000000" w:themeColor="text1"/>
          <w:sz w:val="28"/>
          <w:szCs w:val="28"/>
        </w:rPr>
        <w:t xml:space="preserve">Аудиторские рекомендации: </w:t>
      </w:r>
    </w:p>
    <w:p w:rsidR="00D90097" w:rsidRDefault="00D90097"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w:t>
      </w:r>
      <w:r w:rsidRPr="00CE53F5">
        <w:rPr>
          <w:rFonts w:ascii="Times New Roman" w:hAnsi="Times New Roman" w:cs="Times New Roman"/>
          <w:sz w:val="28"/>
          <w:szCs w:val="28"/>
        </w:rPr>
        <w:t>роработать с клиентами</w:t>
      </w:r>
      <w:r>
        <w:rPr>
          <w:rFonts w:ascii="Times New Roman" w:hAnsi="Times New Roman" w:cs="Times New Roman"/>
          <w:sz w:val="28"/>
          <w:szCs w:val="28"/>
        </w:rPr>
        <w:t>,</w:t>
      </w:r>
      <w:r w:rsidRPr="00CE53F5">
        <w:rPr>
          <w:rFonts w:ascii="Times New Roman" w:hAnsi="Times New Roman" w:cs="Times New Roman"/>
          <w:sz w:val="28"/>
          <w:szCs w:val="28"/>
        </w:rPr>
        <w:t xml:space="preserve"> </w:t>
      </w:r>
      <w:r>
        <w:rPr>
          <w:rFonts w:ascii="Times New Roman" w:hAnsi="Times New Roman" w:cs="Times New Roman"/>
          <w:sz w:val="28"/>
          <w:szCs w:val="28"/>
        </w:rPr>
        <w:t xml:space="preserve">указанными в </w:t>
      </w:r>
      <w:r w:rsidR="00ED3E3D" w:rsidRPr="00ED3E3D">
        <w:rPr>
          <w:rFonts w:ascii="Times New Roman" w:hAnsi="Times New Roman" w:cs="Times New Roman"/>
          <w:sz w:val="28"/>
          <w:szCs w:val="28"/>
        </w:rPr>
        <w:t>н</w:t>
      </w:r>
      <w:r w:rsidRPr="00ED3E3D">
        <w:rPr>
          <w:rFonts w:ascii="Times New Roman" w:hAnsi="Times New Roman" w:cs="Times New Roman"/>
          <w:sz w:val="28"/>
          <w:szCs w:val="28"/>
        </w:rPr>
        <w:t>аблюдении</w:t>
      </w:r>
      <w:r w:rsidR="00ED3E3D">
        <w:rPr>
          <w:rFonts w:ascii="Times New Roman" w:hAnsi="Times New Roman" w:cs="Times New Roman"/>
          <w:sz w:val="28"/>
          <w:szCs w:val="28"/>
        </w:rPr>
        <w:t xml:space="preserve"> 5.2</w:t>
      </w:r>
      <w:r>
        <w:rPr>
          <w:rFonts w:ascii="Times New Roman" w:hAnsi="Times New Roman" w:cs="Times New Roman"/>
          <w:sz w:val="28"/>
          <w:szCs w:val="28"/>
        </w:rPr>
        <w:t>,</w:t>
      </w:r>
      <w:r w:rsidRPr="00CE53F5">
        <w:rPr>
          <w:rFonts w:ascii="Times New Roman" w:hAnsi="Times New Roman" w:cs="Times New Roman"/>
          <w:sz w:val="28"/>
          <w:szCs w:val="28"/>
        </w:rPr>
        <w:t xml:space="preserve"> вопросы об увеличении некредитного дохода</w:t>
      </w:r>
      <w:r>
        <w:rPr>
          <w:rFonts w:ascii="Times New Roman" w:hAnsi="Times New Roman" w:cs="Times New Roman"/>
          <w:sz w:val="28"/>
          <w:szCs w:val="28"/>
        </w:rPr>
        <w:t xml:space="preserve">, либо изыскать возможность снижения затрат на их обслуживание. </w:t>
      </w:r>
    </w:p>
    <w:p w:rsidR="00D90097" w:rsidRPr="001263B3" w:rsidRDefault="00D90097" w:rsidP="00ED3E3D">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b/>
          <w:sz w:val="28"/>
          <w:szCs w:val="28"/>
        </w:rPr>
      </w:pPr>
      <w:r w:rsidRPr="001263B3">
        <w:rPr>
          <w:rFonts w:ascii="Times New Roman" w:hAnsi="Times New Roman" w:cs="Times New Roman"/>
          <w:b/>
          <w:sz w:val="28"/>
          <w:szCs w:val="28"/>
        </w:rPr>
        <w:t>Срок – 01.07.2026</w:t>
      </w:r>
    </w:p>
    <w:p w:rsidR="00D90097" w:rsidRDefault="00D90097" w:rsidP="00ED3E3D">
      <w:pPr>
        <w:spacing w:after="0" w:line="240" w:lineRule="auto"/>
        <w:ind w:firstLine="567"/>
        <w:contextualSpacing/>
        <w:jc w:val="both"/>
        <w:rPr>
          <w:rFonts w:ascii="Times New Roman" w:hAnsi="Times New Roman" w:cs="Times New Roman"/>
          <w:sz w:val="28"/>
          <w:szCs w:val="28"/>
        </w:rPr>
      </w:pPr>
    </w:p>
    <w:tbl>
      <w:tblPr>
        <w:tblpPr w:leftFromText="180" w:rightFromText="180" w:vertAnchor="text" w:horzAnchor="margin" w:tblpY="153"/>
        <w:tblW w:w="9605" w:type="dxa"/>
        <w:tblLook w:val="04A0" w:firstRow="1" w:lastRow="0" w:firstColumn="1" w:lastColumn="0" w:noHBand="0" w:noVBand="1"/>
      </w:tblPr>
      <w:tblGrid>
        <w:gridCol w:w="2552"/>
        <w:gridCol w:w="7053"/>
      </w:tblGrid>
      <w:tr w:rsidR="00D90097" w:rsidRPr="00BD1B7D" w:rsidTr="00890B17">
        <w:trPr>
          <w:trHeight w:val="712"/>
        </w:trPr>
        <w:tc>
          <w:tcPr>
            <w:tcW w:w="2552" w:type="dxa"/>
          </w:tcPr>
          <w:p w:rsidR="00D90097" w:rsidRPr="00BD1B7D" w:rsidRDefault="00D90097" w:rsidP="00890B17">
            <w:pPr>
              <w:pStyle w:val="af6"/>
              <w:ind w:left="179"/>
              <w:contextualSpacing/>
              <w:rPr>
                <w:rFonts w:ascii="Calibri" w:eastAsia="Calibri" w:hAnsi="Calibri" w:cs="Times New Roman"/>
                <w:i w:val="0"/>
                <w:color w:val="000000" w:themeColor="text1"/>
                <w:highlight w:val="yellow"/>
                <w:u w:val="single"/>
              </w:rPr>
            </w:pPr>
            <w:r w:rsidRPr="002F791E">
              <w:rPr>
                <w:rFonts w:ascii="Times New Roman" w:hAnsi="Times New Roman" w:cs="Times New Roman"/>
                <w:sz w:val="28"/>
                <w:szCs w:val="28"/>
              </w:rPr>
              <w:t xml:space="preserve">Наблюдение </w:t>
            </w:r>
            <w:r w:rsidR="00ED3E3D">
              <w:rPr>
                <w:rFonts w:ascii="Times New Roman" w:hAnsi="Times New Roman" w:cs="Times New Roman"/>
                <w:sz w:val="28"/>
                <w:szCs w:val="28"/>
              </w:rPr>
              <w:t>5</w:t>
            </w:r>
            <w:r w:rsidRPr="002F791E">
              <w:rPr>
                <w:rFonts w:ascii="Times New Roman" w:hAnsi="Times New Roman" w:cs="Times New Roman"/>
                <w:sz w:val="28"/>
                <w:szCs w:val="28"/>
              </w:rPr>
              <w:t>.</w:t>
            </w:r>
            <w:r w:rsidR="00ED3E3D">
              <w:rPr>
                <w:rFonts w:ascii="Times New Roman" w:hAnsi="Times New Roman" w:cs="Times New Roman"/>
                <w:sz w:val="28"/>
                <w:szCs w:val="28"/>
              </w:rPr>
              <w:t>3</w:t>
            </w:r>
            <w:r w:rsidRPr="00A62E00">
              <w:t xml:space="preserve"> </w:t>
            </w:r>
          </w:p>
        </w:tc>
        <w:tc>
          <w:tcPr>
            <w:tcW w:w="7053" w:type="dxa"/>
          </w:tcPr>
          <w:p w:rsidR="00D90097" w:rsidRDefault="00D90097" w:rsidP="00890B17">
            <w:pPr>
              <w:keepNext/>
              <w:spacing w:after="0" w:line="240" w:lineRule="auto"/>
              <w:ind w:right="159"/>
              <w:contextualSpacing/>
              <w:jc w:val="both"/>
              <w:rPr>
                <w:rFonts w:ascii="Times New Roman" w:hAnsi="Times New Roman" w:cs="Times New Roman"/>
                <w:i/>
                <w:sz w:val="28"/>
                <w:szCs w:val="28"/>
                <w:u w:val="single"/>
              </w:rPr>
            </w:pPr>
            <w:r w:rsidRPr="00CD01EB">
              <w:rPr>
                <w:rFonts w:ascii="Times New Roman" w:hAnsi="Times New Roman" w:cs="Times New Roman"/>
                <w:i/>
                <w:sz w:val="28"/>
                <w:szCs w:val="28"/>
                <w:u w:val="single"/>
              </w:rPr>
              <w:t>Наличие в портфеле Банка кредитных сделок</w:t>
            </w:r>
            <w:r>
              <w:rPr>
                <w:rFonts w:ascii="Times New Roman" w:hAnsi="Times New Roman" w:cs="Times New Roman"/>
                <w:i/>
                <w:sz w:val="28"/>
                <w:szCs w:val="28"/>
                <w:u w:val="single"/>
              </w:rPr>
              <w:t xml:space="preserve"> с отрицательным финансовым результатом, невыполнением решений КО о необходимом уровне доходности по таким сделкам</w:t>
            </w:r>
            <w:r w:rsidR="00666661">
              <w:rPr>
                <w:rFonts w:ascii="Times New Roman" w:hAnsi="Times New Roman" w:cs="Times New Roman"/>
                <w:i/>
                <w:sz w:val="28"/>
                <w:szCs w:val="28"/>
                <w:u w:val="single"/>
              </w:rPr>
              <w:t>.</w:t>
            </w:r>
          </w:p>
          <w:p w:rsidR="00666661" w:rsidRPr="00BD1B7D" w:rsidRDefault="00666661" w:rsidP="00890B17">
            <w:pPr>
              <w:keepNext/>
              <w:spacing w:after="0" w:line="240" w:lineRule="auto"/>
              <w:ind w:right="159"/>
              <w:contextualSpacing/>
              <w:jc w:val="both"/>
              <w:rPr>
                <w:rFonts w:ascii="Calibri" w:eastAsia="Calibri" w:hAnsi="Calibri" w:cs="Times New Roman"/>
                <w:i/>
                <w:color w:val="000000" w:themeColor="text1"/>
                <w:sz w:val="26"/>
                <w:szCs w:val="26"/>
                <w:highlight w:val="yellow"/>
                <w:u w:val="single"/>
              </w:rPr>
            </w:pPr>
          </w:p>
        </w:tc>
      </w:tr>
    </w:tbl>
    <w:p w:rsidR="00D90097" w:rsidRPr="002F791E" w:rsidRDefault="00D90097" w:rsidP="00D90097">
      <w:pPr>
        <w:spacing w:after="0" w:line="240" w:lineRule="auto"/>
        <w:ind w:firstLine="709"/>
        <w:jc w:val="both"/>
        <w:rPr>
          <w:rFonts w:ascii="Times New Roman" w:hAnsi="Times New Roman" w:cs="Times New Roman"/>
          <w:sz w:val="28"/>
          <w:szCs w:val="28"/>
        </w:rPr>
      </w:pPr>
      <w:r w:rsidRPr="002F791E">
        <w:rPr>
          <w:rFonts w:ascii="Times New Roman" w:hAnsi="Times New Roman" w:cs="Times New Roman"/>
          <w:sz w:val="28"/>
          <w:szCs w:val="28"/>
        </w:rPr>
        <w:t xml:space="preserve">Решением Большого Кредитного комитета от </w:t>
      </w:r>
      <w:r>
        <w:rPr>
          <w:rFonts w:ascii="Times New Roman" w:hAnsi="Times New Roman" w:cs="Times New Roman"/>
          <w:sz w:val="28"/>
          <w:szCs w:val="28"/>
        </w:rPr>
        <w:t>13.08</w:t>
      </w:r>
      <w:r w:rsidRPr="002F791E">
        <w:rPr>
          <w:rFonts w:ascii="Times New Roman" w:hAnsi="Times New Roman" w:cs="Times New Roman"/>
          <w:sz w:val="28"/>
          <w:szCs w:val="28"/>
        </w:rPr>
        <w:t>.202</w:t>
      </w:r>
      <w:r>
        <w:rPr>
          <w:rFonts w:ascii="Times New Roman" w:hAnsi="Times New Roman" w:cs="Times New Roman"/>
          <w:sz w:val="28"/>
          <w:szCs w:val="28"/>
        </w:rPr>
        <w:t>5</w:t>
      </w:r>
      <w:r w:rsidR="00666661">
        <w:rPr>
          <w:rFonts w:ascii="Times New Roman" w:hAnsi="Times New Roman" w:cs="Times New Roman"/>
          <w:sz w:val="28"/>
          <w:szCs w:val="28"/>
        </w:rPr>
        <w:t xml:space="preserve"> (п</w:t>
      </w:r>
      <w:r w:rsidRPr="002F791E">
        <w:rPr>
          <w:rFonts w:ascii="Times New Roman" w:hAnsi="Times New Roman" w:cs="Times New Roman"/>
          <w:sz w:val="28"/>
          <w:szCs w:val="28"/>
        </w:rPr>
        <w:t>ротокол №</w:t>
      </w:r>
      <w:r w:rsidR="00666661">
        <w:rPr>
          <w:rFonts w:ascii="Times New Roman" w:hAnsi="Times New Roman" w:cs="Times New Roman"/>
          <w:sz w:val="28"/>
          <w:szCs w:val="28"/>
        </w:rPr>
        <w:t xml:space="preserve"> </w:t>
      </w:r>
      <w:r w:rsidRPr="002F791E">
        <w:rPr>
          <w:rFonts w:ascii="Times New Roman" w:hAnsi="Times New Roman" w:cs="Times New Roman"/>
          <w:sz w:val="28"/>
          <w:szCs w:val="28"/>
        </w:rPr>
        <w:t>3</w:t>
      </w:r>
      <w:r>
        <w:rPr>
          <w:rFonts w:ascii="Times New Roman" w:hAnsi="Times New Roman" w:cs="Times New Roman"/>
          <w:sz w:val="28"/>
          <w:szCs w:val="28"/>
        </w:rPr>
        <w:t>6</w:t>
      </w:r>
      <w:r w:rsidRPr="002F791E">
        <w:rPr>
          <w:rFonts w:ascii="Times New Roman" w:hAnsi="Times New Roman" w:cs="Times New Roman"/>
          <w:sz w:val="28"/>
          <w:szCs w:val="28"/>
        </w:rPr>
        <w:t xml:space="preserve">) утверждены условия кредитования для клиента </w:t>
      </w:r>
      <w:r>
        <w:rPr>
          <w:rFonts w:ascii="Times New Roman" w:hAnsi="Times New Roman" w:cs="Times New Roman"/>
          <w:sz w:val="28"/>
          <w:szCs w:val="28"/>
        </w:rPr>
        <w:t>ООО «Мэтр Заславль»</w:t>
      </w:r>
      <w:r w:rsidRPr="002F791E">
        <w:rPr>
          <w:rFonts w:ascii="Times New Roman" w:hAnsi="Times New Roman" w:cs="Times New Roman"/>
          <w:sz w:val="28"/>
          <w:szCs w:val="28"/>
        </w:rPr>
        <w:t xml:space="preserve"> (</w:t>
      </w:r>
      <w:r w:rsidR="00666661">
        <w:rPr>
          <w:rFonts w:ascii="Times New Roman" w:hAnsi="Times New Roman" w:cs="Times New Roman"/>
          <w:sz w:val="28"/>
          <w:szCs w:val="28"/>
        </w:rPr>
        <w:t>сегмент Крупный</w:t>
      </w:r>
      <w:r w:rsidRPr="002F791E">
        <w:rPr>
          <w:rFonts w:ascii="Times New Roman" w:hAnsi="Times New Roman" w:cs="Times New Roman"/>
          <w:sz w:val="28"/>
          <w:szCs w:val="28"/>
        </w:rPr>
        <w:t xml:space="preserve">): предоставление кредита на финансирование текущей деятельности (Возобновляемая кредитная линия с дифференцированными процентными ставками) в сумме </w:t>
      </w:r>
      <w:r>
        <w:rPr>
          <w:rFonts w:ascii="Times New Roman" w:hAnsi="Times New Roman" w:cs="Times New Roman"/>
          <w:sz w:val="28"/>
          <w:szCs w:val="28"/>
        </w:rPr>
        <w:t>3,00</w:t>
      </w:r>
      <w:r w:rsidRPr="002F791E">
        <w:rPr>
          <w:rFonts w:ascii="Times New Roman" w:hAnsi="Times New Roman" w:cs="Times New Roman"/>
          <w:sz w:val="28"/>
          <w:szCs w:val="28"/>
        </w:rPr>
        <w:t xml:space="preserve"> </w:t>
      </w:r>
      <w:r>
        <w:rPr>
          <w:rFonts w:ascii="Times New Roman" w:hAnsi="Times New Roman" w:cs="Times New Roman"/>
          <w:sz w:val="28"/>
          <w:szCs w:val="28"/>
        </w:rPr>
        <w:t>млн</w:t>
      </w:r>
      <w:r w:rsidRPr="002F791E">
        <w:rPr>
          <w:rFonts w:ascii="Times New Roman" w:hAnsi="Times New Roman" w:cs="Times New Roman"/>
          <w:sz w:val="28"/>
          <w:szCs w:val="28"/>
        </w:rPr>
        <w:t>. BYN, валюта выборки – BYN, сроком на 12 месяцев</w:t>
      </w:r>
      <w:r w:rsidRPr="002F791E">
        <w:t xml:space="preserve"> </w:t>
      </w:r>
      <w:r w:rsidRPr="002F791E">
        <w:rPr>
          <w:rFonts w:ascii="Times New Roman" w:hAnsi="Times New Roman" w:cs="Times New Roman"/>
          <w:sz w:val="28"/>
          <w:szCs w:val="28"/>
        </w:rPr>
        <w:t>с возможностью продления</w:t>
      </w:r>
      <w:r>
        <w:rPr>
          <w:rFonts w:ascii="Times New Roman" w:hAnsi="Times New Roman" w:cs="Times New Roman"/>
          <w:sz w:val="28"/>
          <w:szCs w:val="28"/>
        </w:rPr>
        <w:t xml:space="preserve"> в пределах срока действия дого</w:t>
      </w:r>
      <w:r w:rsidRPr="002F791E">
        <w:rPr>
          <w:rFonts w:ascii="Times New Roman" w:hAnsi="Times New Roman" w:cs="Times New Roman"/>
          <w:sz w:val="28"/>
          <w:szCs w:val="28"/>
        </w:rPr>
        <w:t>вора</w:t>
      </w:r>
      <w:r>
        <w:rPr>
          <w:rFonts w:ascii="Times New Roman" w:hAnsi="Times New Roman" w:cs="Times New Roman"/>
          <w:sz w:val="28"/>
          <w:szCs w:val="28"/>
        </w:rPr>
        <w:t xml:space="preserve"> (срок полного погашения кредита </w:t>
      </w:r>
      <w:r w:rsidR="00666661" w:rsidRPr="002F791E">
        <w:rPr>
          <w:rFonts w:ascii="Times New Roman" w:hAnsi="Times New Roman" w:cs="Times New Roman"/>
          <w:sz w:val="28"/>
          <w:szCs w:val="28"/>
        </w:rPr>
        <w:t>–</w:t>
      </w:r>
      <w:r>
        <w:rPr>
          <w:rFonts w:ascii="Times New Roman" w:hAnsi="Times New Roman" w:cs="Times New Roman"/>
          <w:sz w:val="28"/>
          <w:szCs w:val="28"/>
        </w:rPr>
        <w:t xml:space="preserve"> 36 месяцев)</w:t>
      </w:r>
      <w:r w:rsidRPr="002F791E">
        <w:rPr>
          <w:rFonts w:ascii="Times New Roman" w:hAnsi="Times New Roman" w:cs="Times New Roman"/>
          <w:sz w:val="28"/>
          <w:szCs w:val="28"/>
        </w:rPr>
        <w:t>.</w:t>
      </w:r>
    </w:p>
    <w:p w:rsidR="00D90097" w:rsidRPr="00F61F98" w:rsidRDefault="00D90097" w:rsidP="00D90097">
      <w:pPr>
        <w:spacing w:after="0" w:line="240" w:lineRule="auto"/>
        <w:ind w:firstLine="709"/>
        <w:jc w:val="both"/>
        <w:rPr>
          <w:rFonts w:ascii="Times New Roman" w:hAnsi="Times New Roman" w:cs="Times New Roman"/>
          <w:sz w:val="28"/>
          <w:szCs w:val="28"/>
        </w:rPr>
      </w:pPr>
      <w:r w:rsidRPr="00B00922">
        <w:rPr>
          <w:rFonts w:ascii="Times New Roman" w:hAnsi="Times New Roman" w:cs="Times New Roman"/>
          <w:sz w:val="28"/>
          <w:szCs w:val="28"/>
        </w:rPr>
        <w:t>Максимальная процентная ставка по кредиту:</w:t>
      </w:r>
      <w:r>
        <w:rPr>
          <w:rFonts w:ascii="Times New Roman" w:hAnsi="Times New Roman" w:cs="Times New Roman"/>
          <w:sz w:val="28"/>
          <w:szCs w:val="28"/>
        </w:rPr>
        <w:t xml:space="preserve"> </w:t>
      </w:r>
      <w:r w:rsidRPr="00F61F98">
        <w:rPr>
          <w:rFonts w:ascii="Times New Roman" w:hAnsi="Times New Roman" w:cs="Times New Roman"/>
          <w:sz w:val="28"/>
          <w:szCs w:val="28"/>
        </w:rPr>
        <w:t xml:space="preserve">переменная, в размере, соответствующей действующей расчетной величины стандартного риска по кредитам, выданным юридическим лицам, установленной НБ РБ на дату заключения кредитного договора.  </w:t>
      </w:r>
    </w:p>
    <w:p w:rsidR="00D90097" w:rsidRPr="00F61F98" w:rsidRDefault="00D90097" w:rsidP="00D90097">
      <w:pPr>
        <w:spacing w:after="0" w:line="240" w:lineRule="auto"/>
        <w:ind w:firstLine="709"/>
        <w:jc w:val="both"/>
        <w:rPr>
          <w:rFonts w:ascii="Times New Roman" w:hAnsi="Times New Roman" w:cs="Times New Roman"/>
          <w:sz w:val="28"/>
          <w:szCs w:val="28"/>
        </w:rPr>
      </w:pPr>
      <w:r w:rsidRPr="00B00922">
        <w:rPr>
          <w:rFonts w:ascii="Times New Roman" w:hAnsi="Times New Roman" w:cs="Times New Roman"/>
          <w:sz w:val="28"/>
          <w:szCs w:val="28"/>
        </w:rPr>
        <w:t>Подходы к устано</w:t>
      </w:r>
      <w:r w:rsidR="00666661">
        <w:rPr>
          <w:rFonts w:ascii="Times New Roman" w:hAnsi="Times New Roman" w:cs="Times New Roman"/>
          <w:sz w:val="28"/>
          <w:szCs w:val="28"/>
        </w:rPr>
        <w:t>влению процентной ставки для от</w:t>
      </w:r>
      <w:r w:rsidRPr="00B00922">
        <w:rPr>
          <w:rFonts w:ascii="Times New Roman" w:hAnsi="Times New Roman" w:cs="Times New Roman"/>
          <w:sz w:val="28"/>
          <w:szCs w:val="28"/>
        </w:rPr>
        <w:t>дельных частей (траншей) кредита</w:t>
      </w:r>
      <w:r w:rsidRPr="00F61F98">
        <w:rPr>
          <w:rFonts w:ascii="Times New Roman" w:hAnsi="Times New Roman" w:cs="Times New Roman"/>
          <w:sz w:val="28"/>
          <w:szCs w:val="28"/>
        </w:rPr>
        <w:t>: процентная ставка по каждой части (траншу) кредита определяется в размере текущей ставки фондирования (ЕТС) (BS+спред) в валюте кредитования, соответствующей сроку погашения (оборачиваемости) каждой выдаваемой части (транша) кредита, увеличенной на количество процентных пунктов не менее 0,01 п.п. (ВМmin), при необходимости с учетом некредитного дохода, генерируемого выдаваемыми частями (траншами) кредита, но не более максимальной процентной ставки.</w:t>
      </w:r>
    </w:p>
    <w:p w:rsidR="00D90097" w:rsidRPr="002F791E" w:rsidRDefault="00D90097" w:rsidP="00D90097">
      <w:pPr>
        <w:spacing w:after="0" w:line="240" w:lineRule="auto"/>
        <w:ind w:firstLine="709"/>
        <w:jc w:val="both"/>
        <w:rPr>
          <w:rFonts w:ascii="Times New Roman" w:hAnsi="Times New Roman" w:cs="Times New Roman"/>
          <w:sz w:val="28"/>
          <w:szCs w:val="28"/>
        </w:rPr>
      </w:pPr>
      <w:r w:rsidRPr="002F791E">
        <w:rPr>
          <w:rFonts w:ascii="Times New Roman" w:hAnsi="Times New Roman" w:cs="Times New Roman"/>
          <w:sz w:val="28"/>
          <w:szCs w:val="28"/>
        </w:rPr>
        <w:t xml:space="preserve">На дату принятия решения БКК по траншам в BYN валовая маржа составляла </w:t>
      </w:r>
      <w:r>
        <w:rPr>
          <w:rFonts w:ascii="Times New Roman" w:hAnsi="Times New Roman" w:cs="Times New Roman"/>
          <w:sz w:val="28"/>
          <w:szCs w:val="28"/>
        </w:rPr>
        <w:t>1,76</w:t>
      </w:r>
      <w:r w:rsidRPr="002F791E">
        <w:rPr>
          <w:rFonts w:ascii="Times New Roman" w:hAnsi="Times New Roman" w:cs="Times New Roman"/>
          <w:sz w:val="28"/>
          <w:szCs w:val="28"/>
        </w:rPr>
        <w:t xml:space="preserve">%, чистая маржа </w:t>
      </w:r>
      <w:r>
        <w:rPr>
          <w:rFonts w:ascii="Times New Roman" w:hAnsi="Times New Roman" w:cs="Times New Roman"/>
          <w:sz w:val="28"/>
          <w:szCs w:val="28"/>
        </w:rPr>
        <w:t>1,14</w:t>
      </w:r>
      <w:r w:rsidRPr="002F791E">
        <w:rPr>
          <w:rFonts w:ascii="Times New Roman" w:hAnsi="Times New Roman" w:cs="Times New Roman"/>
          <w:sz w:val="28"/>
          <w:szCs w:val="28"/>
        </w:rPr>
        <w:t xml:space="preserve">%, расчетное значение EVA </w:t>
      </w:r>
      <w:r>
        <w:rPr>
          <w:rFonts w:ascii="Times New Roman" w:hAnsi="Times New Roman" w:cs="Times New Roman"/>
          <w:sz w:val="28"/>
          <w:szCs w:val="28"/>
        </w:rPr>
        <w:t>0,74</w:t>
      </w:r>
      <w:r w:rsidRPr="002F791E">
        <w:rPr>
          <w:rFonts w:ascii="Times New Roman" w:hAnsi="Times New Roman" w:cs="Times New Roman"/>
          <w:sz w:val="28"/>
          <w:szCs w:val="28"/>
        </w:rPr>
        <w:t>%</w:t>
      </w:r>
      <w:r>
        <w:rPr>
          <w:rFonts w:ascii="Times New Roman" w:hAnsi="Times New Roman" w:cs="Times New Roman"/>
          <w:sz w:val="28"/>
          <w:szCs w:val="28"/>
        </w:rPr>
        <w:t xml:space="preserve">, с учетом НКД </w:t>
      </w:r>
      <w:r w:rsidRPr="002F791E">
        <w:rPr>
          <w:rFonts w:ascii="Times New Roman" w:hAnsi="Times New Roman" w:cs="Times New Roman"/>
          <w:sz w:val="28"/>
          <w:szCs w:val="28"/>
        </w:rPr>
        <w:t xml:space="preserve">валовая маржа составляла </w:t>
      </w:r>
      <w:r>
        <w:rPr>
          <w:rFonts w:ascii="Times New Roman" w:hAnsi="Times New Roman" w:cs="Times New Roman"/>
          <w:sz w:val="28"/>
          <w:szCs w:val="28"/>
        </w:rPr>
        <w:t>2,26</w:t>
      </w:r>
      <w:r w:rsidRPr="002F791E">
        <w:rPr>
          <w:rFonts w:ascii="Times New Roman" w:hAnsi="Times New Roman" w:cs="Times New Roman"/>
          <w:sz w:val="28"/>
          <w:szCs w:val="28"/>
        </w:rPr>
        <w:t xml:space="preserve">%, чистая маржа </w:t>
      </w:r>
      <w:r>
        <w:rPr>
          <w:rFonts w:ascii="Times New Roman" w:hAnsi="Times New Roman" w:cs="Times New Roman"/>
          <w:sz w:val="28"/>
          <w:szCs w:val="28"/>
        </w:rPr>
        <w:t>1,64</w:t>
      </w:r>
      <w:r w:rsidRPr="002F791E">
        <w:rPr>
          <w:rFonts w:ascii="Times New Roman" w:hAnsi="Times New Roman" w:cs="Times New Roman"/>
          <w:sz w:val="28"/>
          <w:szCs w:val="28"/>
        </w:rPr>
        <w:t xml:space="preserve">%, расчетное значение EVA </w:t>
      </w:r>
      <w:r>
        <w:rPr>
          <w:rFonts w:ascii="Times New Roman" w:hAnsi="Times New Roman" w:cs="Times New Roman"/>
          <w:sz w:val="28"/>
          <w:szCs w:val="28"/>
        </w:rPr>
        <w:t>1,24</w:t>
      </w:r>
      <w:r w:rsidRPr="002F791E">
        <w:rPr>
          <w:rFonts w:ascii="Times New Roman" w:hAnsi="Times New Roman" w:cs="Times New Roman"/>
          <w:sz w:val="28"/>
          <w:szCs w:val="28"/>
        </w:rPr>
        <w:t xml:space="preserve">%. </w:t>
      </w:r>
    </w:p>
    <w:p w:rsidR="00D90097" w:rsidRPr="002F791E" w:rsidRDefault="00D90097" w:rsidP="00D90097">
      <w:pPr>
        <w:spacing w:after="0" w:line="240" w:lineRule="auto"/>
        <w:ind w:firstLine="709"/>
        <w:jc w:val="both"/>
        <w:rPr>
          <w:rFonts w:ascii="Times New Roman" w:hAnsi="Times New Roman" w:cs="Times New Roman"/>
          <w:sz w:val="28"/>
          <w:szCs w:val="28"/>
        </w:rPr>
      </w:pPr>
      <w:r w:rsidRPr="002F791E">
        <w:rPr>
          <w:rFonts w:ascii="Times New Roman" w:hAnsi="Times New Roman" w:cs="Times New Roman"/>
          <w:sz w:val="28"/>
          <w:szCs w:val="28"/>
        </w:rPr>
        <w:t xml:space="preserve">В </w:t>
      </w:r>
      <w:r w:rsidR="00F4729E">
        <w:rPr>
          <w:rFonts w:ascii="Times New Roman" w:hAnsi="Times New Roman" w:cs="Times New Roman"/>
          <w:sz w:val="28"/>
          <w:szCs w:val="28"/>
        </w:rPr>
        <w:t>приложении 1 к р</w:t>
      </w:r>
      <w:r>
        <w:rPr>
          <w:rFonts w:ascii="Times New Roman" w:hAnsi="Times New Roman" w:cs="Times New Roman"/>
          <w:sz w:val="28"/>
          <w:szCs w:val="28"/>
        </w:rPr>
        <w:t>ешению БКК как дополнительное условия предоставления кредита указано следующее условие кредитования</w:t>
      </w:r>
      <w:r w:rsidRPr="002F791E">
        <w:rPr>
          <w:rFonts w:ascii="Times New Roman" w:hAnsi="Times New Roman" w:cs="Times New Roman"/>
          <w:sz w:val="28"/>
          <w:szCs w:val="28"/>
        </w:rPr>
        <w:t>:</w:t>
      </w:r>
    </w:p>
    <w:p w:rsidR="00D90097" w:rsidRPr="00F61F98" w:rsidRDefault="00D90097" w:rsidP="00D90097">
      <w:pPr>
        <w:tabs>
          <w:tab w:val="right" w:pos="9899"/>
        </w:tabs>
        <w:spacing w:after="0" w:line="240" w:lineRule="auto"/>
        <w:ind w:firstLine="709"/>
        <w:jc w:val="both"/>
        <w:rPr>
          <w:rFonts w:ascii="Times New Roman" w:hAnsi="Times New Roman" w:cs="Times New Roman"/>
          <w:i/>
          <w:sz w:val="28"/>
          <w:szCs w:val="28"/>
        </w:rPr>
      </w:pPr>
      <w:r w:rsidRPr="00F61F98">
        <w:rPr>
          <w:rFonts w:ascii="Times New Roman" w:hAnsi="Times New Roman" w:cs="Times New Roman"/>
          <w:i/>
          <w:sz w:val="28"/>
          <w:szCs w:val="28"/>
        </w:rPr>
        <w:t xml:space="preserve">«В рамках лимита возможна выдача (предоставление) кредита (его части) / внесение изменений в сделку с установлением % ставок в размере, при котором имеет место отрицательное значение EVA </w:t>
      </w:r>
      <w:r w:rsidRPr="00F61F98">
        <w:rPr>
          <w:rFonts w:ascii="Times New Roman" w:hAnsi="Times New Roman" w:cs="Times New Roman"/>
          <w:b/>
          <w:i/>
          <w:sz w:val="28"/>
          <w:szCs w:val="28"/>
          <w:u w:val="single"/>
        </w:rPr>
        <w:t>и соблюдается неотрицательное значение валовой маржи</w:t>
      </w:r>
      <w:r w:rsidRPr="00F61F98">
        <w:rPr>
          <w:rFonts w:ascii="Times New Roman" w:hAnsi="Times New Roman" w:cs="Times New Roman"/>
          <w:i/>
          <w:sz w:val="28"/>
          <w:szCs w:val="28"/>
        </w:rPr>
        <w:t xml:space="preserve">, в том числе с учетом НКД (в случае его получения и/или генерируемого частью (траншем) кредита)». </w:t>
      </w:r>
    </w:p>
    <w:p w:rsidR="00D90097" w:rsidRPr="00A2622E" w:rsidRDefault="00D90097" w:rsidP="00D90097">
      <w:pPr>
        <w:keepNext/>
        <w:keepLines/>
        <w:spacing w:after="0" w:line="240" w:lineRule="auto"/>
        <w:ind w:firstLine="709"/>
        <w:contextualSpacing/>
        <w:jc w:val="both"/>
        <w:rPr>
          <w:rFonts w:ascii="Times New Roman" w:hAnsi="Times New Roman" w:cs="Times New Roman"/>
          <w:sz w:val="28"/>
          <w:szCs w:val="28"/>
        </w:rPr>
      </w:pPr>
      <w:r w:rsidRPr="00A2622E">
        <w:rPr>
          <w:rFonts w:ascii="Times New Roman" w:hAnsi="Times New Roman" w:cs="Times New Roman"/>
          <w:sz w:val="28"/>
          <w:szCs w:val="28"/>
        </w:rPr>
        <w:t>Вместе с тем</w:t>
      </w:r>
      <w:r w:rsidR="00F4729E">
        <w:rPr>
          <w:rFonts w:ascii="Times New Roman" w:hAnsi="Times New Roman" w:cs="Times New Roman"/>
          <w:sz w:val="28"/>
          <w:szCs w:val="28"/>
        </w:rPr>
        <w:t xml:space="preserve"> в ходе аудита</w:t>
      </w:r>
      <w:r w:rsidRPr="00A2622E">
        <w:rPr>
          <w:rFonts w:ascii="Times New Roman" w:hAnsi="Times New Roman" w:cs="Times New Roman"/>
          <w:sz w:val="28"/>
          <w:szCs w:val="28"/>
        </w:rPr>
        <w:t xml:space="preserve"> отмечено, что по состоянию на 01.10.2025</w:t>
      </w:r>
      <w:r>
        <w:rPr>
          <w:rFonts w:ascii="Times New Roman" w:hAnsi="Times New Roman" w:cs="Times New Roman"/>
          <w:sz w:val="28"/>
          <w:szCs w:val="28"/>
        </w:rPr>
        <w:t xml:space="preserve"> </w:t>
      </w:r>
      <w:r w:rsidRPr="002F791E">
        <w:rPr>
          <w:rFonts w:ascii="Times New Roman" w:hAnsi="Times New Roman" w:cs="Times New Roman"/>
          <w:sz w:val="28"/>
          <w:szCs w:val="28"/>
        </w:rPr>
        <w:t>валовая маржа</w:t>
      </w:r>
      <w:r>
        <w:rPr>
          <w:rFonts w:ascii="Times New Roman" w:hAnsi="Times New Roman" w:cs="Times New Roman"/>
          <w:sz w:val="28"/>
          <w:szCs w:val="28"/>
        </w:rPr>
        <w:t xml:space="preserve"> по клиенту</w:t>
      </w:r>
      <w:r w:rsidRPr="002F791E">
        <w:rPr>
          <w:rFonts w:ascii="Times New Roman" w:hAnsi="Times New Roman" w:cs="Times New Roman"/>
          <w:sz w:val="28"/>
          <w:szCs w:val="28"/>
        </w:rPr>
        <w:t xml:space="preserve"> составляла </w:t>
      </w:r>
      <w:r>
        <w:rPr>
          <w:rFonts w:ascii="Times New Roman" w:hAnsi="Times New Roman" w:cs="Times New Roman"/>
          <w:sz w:val="28"/>
          <w:szCs w:val="28"/>
        </w:rPr>
        <w:t>«-»</w:t>
      </w:r>
      <w:r w:rsidR="00666661">
        <w:rPr>
          <w:rFonts w:ascii="Times New Roman" w:hAnsi="Times New Roman" w:cs="Times New Roman"/>
          <w:sz w:val="28"/>
          <w:szCs w:val="28"/>
        </w:rPr>
        <w:t xml:space="preserve"> </w:t>
      </w:r>
      <w:r>
        <w:rPr>
          <w:rFonts w:ascii="Times New Roman" w:hAnsi="Times New Roman" w:cs="Times New Roman"/>
          <w:sz w:val="28"/>
          <w:szCs w:val="28"/>
        </w:rPr>
        <w:t>4,05</w:t>
      </w:r>
      <w:r w:rsidRPr="002F791E">
        <w:rPr>
          <w:rFonts w:ascii="Times New Roman" w:hAnsi="Times New Roman" w:cs="Times New Roman"/>
          <w:sz w:val="28"/>
          <w:szCs w:val="28"/>
        </w:rPr>
        <w:t>%, чистая маржа</w:t>
      </w:r>
      <w:r>
        <w:rPr>
          <w:rFonts w:ascii="Times New Roman" w:hAnsi="Times New Roman" w:cs="Times New Roman"/>
          <w:sz w:val="28"/>
          <w:szCs w:val="28"/>
        </w:rPr>
        <w:t xml:space="preserve"> «-» 4,16</w:t>
      </w:r>
      <w:r w:rsidRPr="002F791E">
        <w:rPr>
          <w:rFonts w:ascii="Times New Roman" w:hAnsi="Times New Roman" w:cs="Times New Roman"/>
          <w:sz w:val="28"/>
          <w:szCs w:val="28"/>
        </w:rPr>
        <w:t xml:space="preserve">%, значение EVA </w:t>
      </w:r>
      <w:r>
        <w:rPr>
          <w:rFonts w:ascii="Times New Roman" w:hAnsi="Times New Roman" w:cs="Times New Roman"/>
          <w:sz w:val="28"/>
          <w:szCs w:val="28"/>
        </w:rPr>
        <w:t>«-»4,75</w:t>
      </w:r>
      <w:r w:rsidRPr="002F791E">
        <w:rPr>
          <w:rFonts w:ascii="Times New Roman" w:hAnsi="Times New Roman" w:cs="Times New Roman"/>
          <w:sz w:val="28"/>
          <w:szCs w:val="28"/>
        </w:rPr>
        <w:t>%</w:t>
      </w:r>
      <w:r>
        <w:rPr>
          <w:rFonts w:ascii="Times New Roman" w:hAnsi="Times New Roman" w:cs="Times New Roman"/>
          <w:sz w:val="28"/>
          <w:szCs w:val="28"/>
        </w:rPr>
        <w:t xml:space="preserve">, перекрытие </w:t>
      </w:r>
      <w:r>
        <w:rPr>
          <w:rFonts w:ascii="Times New Roman" w:hAnsi="Times New Roman" w:cs="Times New Roman"/>
          <w:sz w:val="28"/>
          <w:szCs w:val="28"/>
          <w:lang w:val="en-US"/>
        </w:rPr>
        <w:t>EVA</w:t>
      </w:r>
      <w:r>
        <w:rPr>
          <w:rFonts w:ascii="Times New Roman" w:hAnsi="Times New Roman" w:cs="Times New Roman"/>
          <w:sz w:val="28"/>
          <w:szCs w:val="28"/>
        </w:rPr>
        <w:t xml:space="preserve"> НКД «-»</w:t>
      </w:r>
      <w:r w:rsidR="00666661">
        <w:rPr>
          <w:rFonts w:ascii="Times New Roman" w:hAnsi="Times New Roman" w:cs="Times New Roman"/>
          <w:sz w:val="28"/>
          <w:szCs w:val="28"/>
        </w:rPr>
        <w:t xml:space="preserve"> </w:t>
      </w:r>
      <w:r>
        <w:rPr>
          <w:rFonts w:ascii="Times New Roman" w:hAnsi="Times New Roman" w:cs="Times New Roman"/>
          <w:sz w:val="28"/>
          <w:szCs w:val="28"/>
        </w:rPr>
        <w:t>4,37%.</w:t>
      </w:r>
    </w:p>
    <w:p w:rsidR="00D90097" w:rsidRDefault="00D90097" w:rsidP="0066666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Аналогичная ситуация отмечена и по клиенту ООО «Авансум», по которому н</w:t>
      </w:r>
      <w:r w:rsidRPr="002F791E">
        <w:rPr>
          <w:rFonts w:ascii="Times New Roman" w:hAnsi="Times New Roman" w:cs="Times New Roman"/>
          <w:sz w:val="28"/>
          <w:szCs w:val="28"/>
        </w:rPr>
        <w:t xml:space="preserve">а дату принятия решения БКК по траншам в BYN валовая маржа составляла </w:t>
      </w:r>
      <w:r>
        <w:rPr>
          <w:rFonts w:ascii="Times New Roman" w:hAnsi="Times New Roman" w:cs="Times New Roman"/>
          <w:sz w:val="28"/>
          <w:szCs w:val="28"/>
        </w:rPr>
        <w:t>0,64</w:t>
      </w:r>
      <w:r w:rsidRPr="002F791E">
        <w:rPr>
          <w:rFonts w:ascii="Times New Roman" w:hAnsi="Times New Roman" w:cs="Times New Roman"/>
          <w:sz w:val="28"/>
          <w:szCs w:val="28"/>
        </w:rPr>
        <w:t xml:space="preserve">%, чистая маржа </w:t>
      </w:r>
      <w:r>
        <w:rPr>
          <w:rFonts w:ascii="Times New Roman" w:hAnsi="Times New Roman" w:cs="Times New Roman"/>
          <w:sz w:val="28"/>
          <w:szCs w:val="28"/>
        </w:rPr>
        <w:t>0,11</w:t>
      </w:r>
      <w:r w:rsidRPr="002F791E">
        <w:rPr>
          <w:rFonts w:ascii="Times New Roman" w:hAnsi="Times New Roman" w:cs="Times New Roman"/>
          <w:sz w:val="28"/>
          <w:szCs w:val="28"/>
        </w:rPr>
        <w:t xml:space="preserve">%, расчетное значение EVA </w:t>
      </w:r>
      <w:r>
        <w:rPr>
          <w:rFonts w:ascii="Times New Roman" w:hAnsi="Times New Roman" w:cs="Times New Roman"/>
          <w:sz w:val="28"/>
          <w:szCs w:val="28"/>
        </w:rPr>
        <w:t>-0,29</w:t>
      </w:r>
      <w:r w:rsidRPr="002F791E">
        <w:rPr>
          <w:rFonts w:ascii="Times New Roman" w:hAnsi="Times New Roman" w:cs="Times New Roman"/>
          <w:sz w:val="28"/>
          <w:szCs w:val="28"/>
        </w:rPr>
        <w:t>%</w:t>
      </w:r>
      <w:r>
        <w:rPr>
          <w:rFonts w:ascii="Times New Roman" w:hAnsi="Times New Roman" w:cs="Times New Roman"/>
          <w:sz w:val="28"/>
          <w:szCs w:val="28"/>
        </w:rPr>
        <w:t>. П</w:t>
      </w:r>
      <w:r w:rsidRPr="00A2622E">
        <w:rPr>
          <w:rFonts w:ascii="Times New Roman" w:hAnsi="Times New Roman" w:cs="Times New Roman"/>
          <w:sz w:val="28"/>
          <w:szCs w:val="28"/>
        </w:rPr>
        <w:t>о состоянию на 01.10.2025</w:t>
      </w:r>
      <w:r>
        <w:rPr>
          <w:rFonts w:ascii="Times New Roman" w:hAnsi="Times New Roman" w:cs="Times New Roman"/>
          <w:sz w:val="28"/>
          <w:szCs w:val="28"/>
        </w:rPr>
        <w:t xml:space="preserve"> </w:t>
      </w:r>
      <w:r w:rsidRPr="002F791E">
        <w:rPr>
          <w:rFonts w:ascii="Times New Roman" w:hAnsi="Times New Roman" w:cs="Times New Roman"/>
          <w:sz w:val="28"/>
          <w:szCs w:val="28"/>
        </w:rPr>
        <w:t>валовая маржа</w:t>
      </w:r>
      <w:r>
        <w:rPr>
          <w:rFonts w:ascii="Times New Roman" w:hAnsi="Times New Roman" w:cs="Times New Roman"/>
          <w:sz w:val="28"/>
          <w:szCs w:val="28"/>
        </w:rPr>
        <w:t xml:space="preserve"> по клиенту</w:t>
      </w:r>
      <w:r w:rsidRPr="002F791E">
        <w:rPr>
          <w:rFonts w:ascii="Times New Roman" w:hAnsi="Times New Roman" w:cs="Times New Roman"/>
          <w:sz w:val="28"/>
          <w:szCs w:val="28"/>
        </w:rPr>
        <w:t xml:space="preserve"> составляла </w:t>
      </w:r>
      <w:r>
        <w:rPr>
          <w:rFonts w:ascii="Times New Roman" w:hAnsi="Times New Roman" w:cs="Times New Roman"/>
          <w:sz w:val="28"/>
          <w:szCs w:val="28"/>
        </w:rPr>
        <w:t>«-»</w:t>
      </w:r>
      <w:r w:rsidR="00666661">
        <w:rPr>
          <w:rFonts w:ascii="Times New Roman" w:hAnsi="Times New Roman" w:cs="Times New Roman"/>
          <w:sz w:val="28"/>
          <w:szCs w:val="28"/>
        </w:rPr>
        <w:t xml:space="preserve"> </w:t>
      </w:r>
      <w:r>
        <w:rPr>
          <w:rFonts w:ascii="Times New Roman" w:hAnsi="Times New Roman" w:cs="Times New Roman"/>
          <w:sz w:val="28"/>
          <w:szCs w:val="28"/>
        </w:rPr>
        <w:t>1,51</w:t>
      </w:r>
      <w:r w:rsidRPr="002F791E">
        <w:rPr>
          <w:rFonts w:ascii="Times New Roman" w:hAnsi="Times New Roman" w:cs="Times New Roman"/>
          <w:sz w:val="28"/>
          <w:szCs w:val="28"/>
        </w:rPr>
        <w:t>%, чистая маржа</w:t>
      </w:r>
      <w:r>
        <w:rPr>
          <w:rFonts w:ascii="Times New Roman" w:hAnsi="Times New Roman" w:cs="Times New Roman"/>
          <w:sz w:val="28"/>
          <w:szCs w:val="28"/>
        </w:rPr>
        <w:t xml:space="preserve"> «-» 0,98</w:t>
      </w:r>
      <w:r w:rsidRPr="002F791E">
        <w:rPr>
          <w:rFonts w:ascii="Times New Roman" w:hAnsi="Times New Roman" w:cs="Times New Roman"/>
          <w:sz w:val="28"/>
          <w:szCs w:val="28"/>
        </w:rPr>
        <w:t xml:space="preserve">%, расчетное значение EVA </w:t>
      </w:r>
      <w:r>
        <w:rPr>
          <w:rFonts w:ascii="Times New Roman" w:hAnsi="Times New Roman" w:cs="Times New Roman"/>
          <w:sz w:val="28"/>
          <w:szCs w:val="28"/>
        </w:rPr>
        <w:t>«-»</w:t>
      </w:r>
      <w:r w:rsidR="00666661">
        <w:rPr>
          <w:rFonts w:ascii="Times New Roman" w:hAnsi="Times New Roman" w:cs="Times New Roman"/>
          <w:sz w:val="28"/>
          <w:szCs w:val="28"/>
        </w:rPr>
        <w:t xml:space="preserve"> </w:t>
      </w:r>
      <w:r>
        <w:rPr>
          <w:rFonts w:ascii="Times New Roman" w:hAnsi="Times New Roman" w:cs="Times New Roman"/>
          <w:sz w:val="28"/>
          <w:szCs w:val="28"/>
        </w:rPr>
        <w:t>1,68</w:t>
      </w:r>
      <w:r w:rsidRPr="002F791E">
        <w:rPr>
          <w:rFonts w:ascii="Times New Roman" w:hAnsi="Times New Roman" w:cs="Times New Roman"/>
          <w:sz w:val="28"/>
          <w:szCs w:val="28"/>
        </w:rPr>
        <w:t>%</w:t>
      </w:r>
      <w:r>
        <w:rPr>
          <w:rFonts w:ascii="Times New Roman" w:hAnsi="Times New Roman" w:cs="Times New Roman"/>
          <w:sz w:val="28"/>
          <w:szCs w:val="28"/>
        </w:rPr>
        <w:t xml:space="preserve">, перекрытие </w:t>
      </w:r>
      <w:r>
        <w:rPr>
          <w:rFonts w:ascii="Times New Roman" w:hAnsi="Times New Roman" w:cs="Times New Roman"/>
          <w:sz w:val="28"/>
          <w:szCs w:val="28"/>
          <w:lang w:val="en-US"/>
        </w:rPr>
        <w:t>EVA</w:t>
      </w:r>
      <w:r>
        <w:rPr>
          <w:rFonts w:ascii="Times New Roman" w:hAnsi="Times New Roman" w:cs="Times New Roman"/>
          <w:sz w:val="28"/>
          <w:szCs w:val="28"/>
        </w:rPr>
        <w:t xml:space="preserve"> НКД «-»</w:t>
      </w:r>
      <w:r w:rsidR="00666661">
        <w:rPr>
          <w:rFonts w:ascii="Times New Roman" w:hAnsi="Times New Roman" w:cs="Times New Roman"/>
          <w:sz w:val="28"/>
          <w:szCs w:val="28"/>
        </w:rPr>
        <w:t xml:space="preserve"> </w:t>
      </w:r>
      <w:r>
        <w:rPr>
          <w:rFonts w:ascii="Times New Roman" w:hAnsi="Times New Roman" w:cs="Times New Roman"/>
          <w:sz w:val="28"/>
          <w:szCs w:val="28"/>
        </w:rPr>
        <w:t>1,24%.</w:t>
      </w:r>
    </w:p>
    <w:p w:rsidR="00666661" w:rsidRDefault="00D90097" w:rsidP="0066666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w:t>
      </w:r>
      <w:r w:rsidRPr="00A2622E">
        <w:rPr>
          <w:rFonts w:ascii="Times New Roman" w:hAnsi="Times New Roman" w:cs="Times New Roman"/>
          <w:sz w:val="28"/>
          <w:szCs w:val="28"/>
        </w:rPr>
        <w:t>при пров</w:t>
      </w:r>
      <w:r w:rsidR="00666661">
        <w:rPr>
          <w:rFonts w:ascii="Times New Roman" w:hAnsi="Times New Roman" w:cs="Times New Roman"/>
          <w:sz w:val="28"/>
          <w:szCs w:val="28"/>
        </w:rPr>
        <w:t>едении аудита</w:t>
      </w:r>
      <w:r>
        <w:rPr>
          <w:rFonts w:ascii="Times New Roman" w:hAnsi="Times New Roman" w:cs="Times New Roman"/>
          <w:sz w:val="28"/>
          <w:szCs w:val="28"/>
        </w:rPr>
        <w:t xml:space="preserve"> ДВА отмечено наличие клиентов по сделкам, с которыми валовая маржа с плюсом, а расчетное значение </w:t>
      </w:r>
      <w:r>
        <w:rPr>
          <w:rFonts w:ascii="Times New Roman" w:hAnsi="Times New Roman" w:cs="Times New Roman"/>
          <w:sz w:val="28"/>
          <w:szCs w:val="28"/>
          <w:lang w:val="en-US"/>
        </w:rPr>
        <w:t>EVA</w:t>
      </w:r>
      <w:r>
        <w:rPr>
          <w:rFonts w:ascii="Times New Roman" w:hAnsi="Times New Roman" w:cs="Times New Roman"/>
          <w:sz w:val="28"/>
          <w:szCs w:val="28"/>
        </w:rPr>
        <w:t xml:space="preserve"> и перекрытие </w:t>
      </w:r>
      <w:r>
        <w:rPr>
          <w:rFonts w:ascii="Times New Roman" w:hAnsi="Times New Roman" w:cs="Times New Roman"/>
          <w:sz w:val="28"/>
          <w:szCs w:val="28"/>
          <w:lang w:val="en-US"/>
        </w:rPr>
        <w:t>EVA</w:t>
      </w:r>
      <w:r>
        <w:rPr>
          <w:rFonts w:ascii="Times New Roman" w:hAnsi="Times New Roman" w:cs="Times New Roman"/>
          <w:sz w:val="28"/>
          <w:szCs w:val="28"/>
        </w:rPr>
        <w:t xml:space="preserve"> НКД принимает отрицательное значение и существенно отличается от расчетных значений при рассмотрении сделки. Так, к примеру, клиент ОАО «Слонимская КПФ»</w:t>
      </w:r>
      <w:r w:rsidR="00666661">
        <w:rPr>
          <w:rFonts w:ascii="Times New Roman" w:hAnsi="Times New Roman" w:cs="Times New Roman"/>
          <w:sz w:val="28"/>
          <w:szCs w:val="28"/>
        </w:rPr>
        <w:t>,</w:t>
      </w:r>
      <w:r>
        <w:rPr>
          <w:rFonts w:ascii="Times New Roman" w:hAnsi="Times New Roman" w:cs="Times New Roman"/>
          <w:sz w:val="28"/>
          <w:szCs w:val="28"/>
        </w:rPr>
        <w:t xml:space="preserve"> с которым в 2025 году заключено два кредитных договора. При рассмотрении документов (решение принималось в формате «4 глаза») в феврале 2025 года н</w:t>
      </w:r>
      <w:r w:rsidRPr="009006DC">
        <w:rPr>
          <w:rFonts w:ascii="Times New Roman" w:hAnsi="Times New Roman" w:cs="Times New Roman"/>
          <w:sz w:val="28"/>
          <w:szCs w:val="28"/>
        </w:rPr>
        <w:t xml:space="preserve">а дату принятия решения БКК по траншам валовая маржа составляла </w:t>
      </w:r>
      <w:r>
        <w:rPr>
          <w:rFonts w:ascii="Times New Roman" w:hAnsi="Times New Roman" w:cs="Times New Roman"/>
          <w:sz w:val="28"/>
          <w:szCs w:val="28"/>
        </w:rPr>
        <w:t>3,86</w:t>
      </w:r>
      <w:r w:rsidRPr="009006DC">
        <w:rPr>
          <w:rFonts w:ascii="Times New Roman" w:hAnsi="Times New Roman" w:cs="Times New Roman"/>
          <w:sz w:val="28"/>
          <w:szCs w:val="28"/>
        </w:rPr>
        <w:t xml:space="preserve">%, чистая маржа </w:t>
      </w:r>
      <w:r>
        <w:rPr>
          <w:rFonts w:ascii="Times New Roman" w:hAnsi="Times New Roman" w:cs="Times New Roman"/>
          <w:sz w:val="28"/>
          <w:szCs w:val="28"/>
        </w:rPr>
        <w:t>«-»</w:t>
      </w:r>
      <w:r w:rsidR="00666661">
        <w:rPr>
          <w:rFonts w:ascii="Times New Roman" w:hAnsi="Times New Roman" w:cs="Times New Roman"/>
          <w:sz w:val="28"/>
          <w:szCs w:val="28"/>
        </w:rPr>
        <w:t xml:space="preserve"> </w:t>
      </w:r>
      <w:r>
        <w:rPr>
          <w:rFonts w:ascii="Times New Roman" w:hAnsi="Times New Roman" w:cs="Times New Roman"/>
          <w:sz w:val="28"/>
          <w:szCs w:val="28"/>
        </w:rPr>
        <w:t>4,3</w:t>
      </w:r>
      <w:r w:rsidRPr="009006DC">
        <w:rPr>
          <w:rFonts w:ascii="Times New Roman" w:hAnsi="Times New Roman" w:cs="Times New Roman"/>
          <w:sz w:val="28"/>
          <w:szCs w:val="28"/>
        </w:rPr>
        <w:t xml:space="preserve">%, расчетное значение EVA </w:t>
      </w:r>
      <w:r>
        <w:rPr>
          <w:rFonts w:ascii="Times New Roman" w:hAnsi="Times New Roman" w:cs="Times New Roman"/>
          <w:sz w:val="28"/>
          <w:szCs w:val="28"/>
        </w:rPr>
        <w:t>«-»</w:t>
      </w:r>
      <w:r w:rsidR="00666661">
        <w:rPr>
          <w:rFonts w:ascii="Times New Roman" w:hAnsi="Times New Roman" w:cs="Times New Roman"/>
          <w:sz w:val="28"/>
          <w:szCs w:val="28"/>
        </w:rPr>
        <w:t xml:space="preserve"> </w:t>
      </w:r>
      <w:r>
        <w:rPr>
          <w:rFonts w:ascii="Times New Roman" w:hAnsi="Times New Roman" w:cs="Times New Roman"/>
          <w:sz w:val="28"/>
          <w:szCs w:val="28"/>
        </w:rPr>
        <w:t>4,7</w:t>
      </w:r>
      <w:r w:rsidRPr="009006DC">
        <w:rPr>
          <w:rFonts w:ascii="Times New Roman" w:hAnsi="Times New Roman" w:cs="Times New Roman"/>
          <w:sz w:val="28"/>
          <w:szCs w:val="28"/>
        </w:rPr>
        <w:t>%</w:t>
      </w:r>
      <w:r>
        <w:rPr>
          <w:rFonts w:ascii="Times New Roman" w:hAnsi="Times New Roman" w:cs="Times New Roman"/>
          <w:sz w:val="28"/>
          <w:szCs w:val="28"/>
        </w:rPr>
        <w:t>, в апреле 2025 года н</w:t>
      </w:r>
      <w:r w:rsidRPr="009006DC">
        <w:rPr>
          <w:rFonts w:ascii="Times New Roman" w:hAnsi="Times New Roman" w:cs="Times New Roman"/>
          <w:sz w:val="28"/>
          <w:szCs w:val="28"/>
        </w:rPr>
        <w:t xml:space="preserve">а дату принятия решения БКК по траншам валовая маржа составляла </w:t>
      </w:r>
      <w:r>
        <w:rPr>
          <w:rFonts w:ascii="Times New Roman" w:hAnsi="Times New Roman" w:cs="Times New Roman"/>
          <w:sz w:val="28"/>
          <w:szCs w:val="28"/>
        </w:rPr>
        <w:t>«-»1,67</w:t>
      </w:r>
      <w:r w:rsidRPr="009006DC">
        <w:rPr>
          <w:rFonts w:ascii="Times New Roman" w:hAnsi="Times New Roman" w:cs="Times New Roman"/>
          <w:sz w:val="28"/>
          <w:szCs w:val="28"/>
        </w:rPr>
        <w:t>%</w:t>
      </w:r>
      <w:r>
        <w:rPr>
          <w:rFonts w:ascii="Times New Roman" w:hAnsi="Times New Roman" w:cs="Times New Roman"/>
          <w:sz w:val="28"/>
          <w:szCs w:val="28"/>
        </w:rPr>
        <w:t xml:space="preserve"> (с учетом НКД 0,66%)</w:t>
      </w:r>
      <w:r w:rsidRPr="009006DC">
        <w:rPr>
          <w:rFonts w:ascii="Times New Roman" w:hAnsi="Times New Roman" w:cs="Times New Roman"/>
          <w:sz w:val="28"/>
          <w:szCs w:val="28"/>
        </w:rPr>
        <w:t xml:space="preserve">, чистая маржа </w:t>
      </w:r>
      <w:r>
        <w:rPr>
          <w:rFonts w:ascii="Times New Roman" w:hAnsi="Times New Roman" w:cs="Times New Roman"/>
          <w:sz w:val="28"/>
          <w:szCs w:val="28"/>
        </w:rPr>
        <w:t>«-»</w:t>
      </w:r>
      <w:r w:rsidR="00666661">
        <w:rPr>
          <w:rFonts w:ascii="Times New Roman" w:hAnsi="Times New Roman" w:cs="Times New Roman"/>
          <w:sz w:val="28"/>
          <w:szCs w:val="28"/>
        </w:rPr>
        <w:t xml:space="preserve"> </w:t>
      </w:r>
      <w:r>
        <w:rPr>
          <w:rFonts w:ascii="Times New Roman" w:hAnsi="Times New Roman" w:cs="Times New Roman"/>
          <w:sz w:val="28"/>
          <w:szCs w:val="28"/>
        </w:rPr>
        <w:t>9,8</w:t>
      </w:r>
      <w:r w:rsidRPr="009006DC">
        <w:rPr>
          <w:rFonts w:ascii="Times New Roman" w:hAnsi="Times New Roman" w:cs="Times New Roman"/>
          <w:sz w:val="28"/>
          <w:szCs w:val="28"/>
        </w:rPr>
        <w:t>%</w:t>
      </w:r>
      <w:r>
        <w:rPr>
          <w:rFonts w:ascii="Times New Roman" w:hAnsi="Times New Roman" w:cs="Times New Roman"/>
          <w:sz w:val="28"/>
          <w:szCs w:val="28"/>
        </w:rPr>
        <w:t xml:space="preserve"> (с учетом НКД «-»</w:t>
      </w:r>
      <w:r w:rsidR="00666661">
        <w:rPr>
          <w:rFonts w:ascii="Times New Roman" w:hAnsi="Times New Roman" w:cs="Times New Roman"/>
          <w:sz w:val="28"/>
          <w:szCs w:val="28"/>
        </w:rPr>
        <w:t xml:space="preserve"> </w:t>
      </w:r>
      <w:r>
        <w:rPr>
          <w:rFonts w:ascii="Times New Roman" w:hAnsi="Times New Roman" w:cs="Times New Roman"/>
          <w:sz w:val="28"/>
          <w:szCs w:val="28"/>
        </w:rPr>
        <w:t>7,5%)</w:t>
      </w:r>
      <w:r w:rsidRPr="009006DC">
        <w:rPr>
          <w:rFonts w:ascii="Times New Roman" w:hAnsi="Times New Roman" w:cs="Times New Roman"/>
          <w:sz w:val="28"/>
          <w:szCs w:val="28"/>
        </w:rPr>
        <w:t xml:space="preserve">, расчетное значение EVA </w:t>
      </w:r>
      <w:r>
        <w:rPr>
          <w:rFonts w:ascii="Times New Roman" w:hAnsi="Times New Roman" w:cs="Times New Roman"/>
          <w:sz w:val="28"/>
          <w:szCs w:val="28"/>
        </w:rPr>
        <w:t>«-»</w:t>
      </w:r>
      <w:r w:rsidR="00666661">
        <w:rPr>
          <w:rFonts w:ascii="Times New Roman" w:hAnsi="Times New Roman" w:cs="Times New Roman"/>
          <w:sz w:val="28"/>
          <w:szCs w:val="28"/>
        </w:rPr>
        <w:t xml:space="preserve"> </w:t>
      </w:r>
      <w:r>
        <w:rPr>
          <w:rFonts w:ascii="Times New Roman" w:hAnsi="Times New Roman" w:cs="Times New Roman"/>
          <w:sz w:val="28"/>
          <w:szCs w:val="28"/>
        </w:rPr>
        <w:t>10,2</w:t>
      </w:r>
      <w:r w:rsidRPr="009006DC">
        <w:rPr>
          <w:rFonts w:ascii="Times New Roman" w:hAnsi="Times New Roman" w:cs="Times New Roman"/>
          <w:sz w:val="28"/>
          <w:szCs w:val="28"/>
        </w:rPr>
        <w:t>%</w:t>
      </w:r>
      <w:r>
        <w:rPr>
          <w:rFonts w:ascii="Times New Roman" w:hAnsi="Times New Roman" w:cs="Times New Roman"/>
          <w:sz w:val="28"/>
          <w:szCs w:val="28"/>
        </w:rPr>
        <w:t xml:space="preserve"> (с учетом НКД «-»</w:t>
      </w:r>
      <w:r w:rsidR="00666661">
        <w:rPr>
          <w:rFonts w:ascii="Times New Roman" w:hAnsi="Times New Roman" w:cs="Times New Roman"/>
          <w:sz w:val="28"/>
          <w:szCs w:val="28"/>
        </w:rPr>
        <w:t xml:space="preserve"> 7,9%). </w:t>
      </w:r>
    </w:p>
    <w:p w:rsidR="00D90097" w:rsidRDefault="00666661" w:rsidP="0066666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Ф</w:t>
      </w:r>
      <w:r w:rsidR="00D90097">
        <w:rPr>
          <w:rFonts w:ascii="Times New Roman" w:hAnsi="Times New Roman" w:cs="Times New Roman"/>
          <w:sz w:val="28"/>
          <w:szCs w:val="28"/>
        </w:rPr>
        <w:t xml:space="preserve">актически по состоянию на 01.10.2025 </w:t>
      </w:r>
      <w:r w:rsidR="00D90097" w:rsidRPr="002F791E">
        <w:rPr>
          <w:rFonts w:ascii="Times New Roman" w:hAnsi="Times New Roman" w:cs="Times New Roman"/>
          <w:sz w:val="28"/>
          <w:szCs w:val="28"/>
        </w:rPr>
        <w:t>валовая маржа</w:t>
      </w:r>
      <w:r w:rsidR="00D90097">
        <w:rPr>
          <w:rFonts w:ascii="Times New Roman" w:hAnsi="Times New Roman" w:cs="Times New Roman"/>
          <w:sz w:val="28"/>
          <w:szCs w:val="28"/>
        </w:rPr>
        <w:t xml:space="preserve"> по клиенту</w:t>
      </w:r>
      <w:r w:rsidR="00D90097" w:rsidRPr="002F791E">
        <w:rPr>
          <w:rFonts w:ascii="Times New Roman" w:hAnsi="Times New Roman" w:cs="Times New Roman"/>
          <w:sz w:val="28"/>
          <w:szCs w:val="28"/>
        </w:rPr>
        <w:t xml:space="preserve"> составляла </w:t>
      </w:r>
      <w:r w:rsidR="00D90097">
        <w:rPr>
          <w:rFonts w:ascii="Times New Roman" w:hAnsi="Times New Roman" w:cs="Times New Roman"/>
          <w:sz w:val="28"/>
          <w:szCs w:val="28"/>
        </w:rPr>
        <w:t>5,2</w:t>
      </w:r>
      <w:r w:rsidR="00D90097" w:rsidRPr="002F791E">
        <w:rPr>
          <w:rFonts w:ascii="Times New Roman" w:hAnsi="Times New Roman" w:cs="Times New Roman"/>
          <w:sz w:val="28"/>
          <w:szCs w:val="28"/>
        </w:rPr>
        <w:t>%, чистая маржа</w:t>
      </w:r>
      <w:r w:rsidR="00D90097">
        <w:rPr>
          <w:rFonts w:ascii="Times New Roman" w:hAnsi="Times New Roman" w:cs="Times New Roman"/>
          <w:sz w:val="28"/>
          <w:szCs w:val="28"/>
        </w:rPr>
        <w:t xml:space="preserve"> 4,88</w:t>
      </w:r>
      <w:r w:rsidR="00D90097" w:rsidRPr="002F791E">
        <w:rPr>
          <w:rFonts w:ascii="Times New Roman" w:hAnsi="Times New Roman" w:cs="Times New Roman"/>
          <w:sz w:val="28"/>
          <w:szCs w:val="28"/>
        </w:rPr>
        <w:t xml:space="preserve">%, значение EVA </w:t>
      </w:r>
      <w:r w:rsidR="00D90097">
        <w:rPr>
          <w:rFonts w:ascii="Times New Roman" w:hAnsi="Times New Roman" w:cs="Times New Roman"/>
          <w:sz w:val="28"/>
          <w:szCs w:val="28"/>
        </w:rPr>
        <w:t>«-»</w:t>
      </w:r>
      <w:r>
        <w:rPr>
          <w:rFonts w:ascii="Times New Roman" w:hAnsi="Times New Roman" w:cs="Times New Roman"/>
          <w:sz w:val="28"/>
          <w:szCs w:val="28"/>
        </w:rPr>
        <w:t xml:space="preserve"> </w:t>
      </w:r>
      <w:r w:rsidR="00D90097">
        <w:rPr>
          <w:rFonts w:ascii="Times New Roman" w:hAnsi="Times New Roman" w:cs="Times New Roman"/>
          <w:sz w:val="28"/>
          <w:szCs w:val="28"/>
        </w:rPr>
        <w:t>40,52</w:t>
      </w:r>
      <w:r w:rsidR="00D90097" w:rsidRPr="002F791E">
        <w:rPr>
          <w:rFonts w:ascii="Times New Roman" w:hAnsi="Times New Roman" w:cs="Times New Roman"/>
          <w:sz w:val="28"/>
          <w:szCs w:val="28"/>
        </w:rPr>
        <w:t>%</w:t>
      </w:r>
      <w:r w:rsidR="00D90097">
        <w:rPr>
          <w:rFonts w:ascii="Times New Roman" w:hAnsi="Times New Roman" w:cs="Times New Roman"/>
          <w:sz w:val="28"/>
          <w:szCs w:val="28"/>
        </w:rPr>
        <w:t xml:space="preserve">, перекрытие </w:t>
      </w:r>
      <w:r w:rsidR="00D90097">
        <w:rPr>
          <w:rFonts w:ascii="Times New Roman" w:hAnsi="Times New Roman" w:cs="Times New Roman"/>
          <w:sz w:val="28"/>
          <w:szCs w:val="28"/>
          <w:lang w:val="en-US"/>
        </w:rPr>
        <w:t>EVA</w:t>
      </w:r>
      <w:r w:rsidR="00D90097">
        <w:rPr>
          <w:rFonts w:ascii="Times New Roman" w:hAnsi="Times New Roman" w:cs="Times New Roman"/>
          <w:sz w:val="28"/>
          <w:szCs w:val="28"/>
        </w:rPr>
        <w:t xml:space="preserve"> НКД «-»</w:t>
      </w:r>
      <w:r>
        <w:rPr>
          <w:rFonts w:ascii="Times New Roman" w:hAnsi="Times New Roman" w:cs="Times New Roman"/>
          <w:sz w:val="28"/>
          <w:szCs w:val="28"/>
        </w:rPr>
        <w:t xml:space="preserve"> </w:t>
      </w:r>
      <w:r w:rsidR="00D90097">
        <w:rPr>
          <w:rFonts w:ascii="Times New Roman" w:hAnsi="Times New Roman" w:cs="Times New Roman"/>
          <w:sz w:val="28"/>
          <w:szCs w:val="28"/>
        </w:rPr>
        <w:t>39,64%.</w:t>
      </w:r>
    </w:p>
    <w:p w:rsidR="00D90097" w:rsidRPr="0087494C" w:rsidRDefault="00D90097" w:rsidP="0080230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w:t>
      </w:r>
      <w:r w:rsidR="00666661">
        <w:rPr>
          <w:rFonts w:ascii="Times New Roman" w:hAnsi="Times New Roman" w:cs="Times New Roman"/>
          <w:sz w:val="28"/>
          <w:szCs w:val="28"/>
        </w:rPr>
        <w:t>,</w:t>
      </w:r>
      <w:r>
        <w:rPr>
          <w:rFonts w:ascii="Times New Roman" w:hAnsi="Times New Roman" w:cs="Times New Roman"/>
          <w:sz w:val="28"/>
          <w:szCs w:val="28"/>
        </w:rPr>
        <w:t xml:space="preserve"> утвержденные коллегиальными органами условия кредитования указанных выше клиентов не соблюдаются и являются убыточными для Банка. Принимая во внимание то, что проверка ДВА осуществлялась выборочно, считаем целесообразным проанализировать доходность клиентов на портфельной основе и принять необходимые управленческие решения по увеличению доходности по клиентам.</w:t>
      </w:r>
    </w:p>
    <w:p w:rsidR="00802304" w:rsidRDefault="00D90097" w:rsidP="00802304">
      <w:pPr>
        <w:spacing w:after="0" w:line="240" w:lineRule="auto"/>
        <w:ind w:firstLine="709"/>
        <w:jc w:val="both"/>
        <w:rPr>
          <w:rFonts w:ascii="Times New Roman" w:hAnsi="Times New Roman" w:cs="Times New Roman"/>
          <w:b/>
          <w:sz w:val="28"/>
          <w:szCs w:val="28"/>
        </w:rPr>
      </w:pPr>
      <w:r w:rsidRPr="00802304">
        <w:rPr>
          <w:rFonts w:ascii="Times New Roman" w:hAnsi="Times New Roman" w:cs="Times New Roman"/>
          <w:b/>
          <w:sz w:val="28"/>
          <w:szCs w:val="28"/>
        </w:rPr>
        <w:t>Данный вопрос ранее неоднократно поднимался в Аудиторских заключениях по итогам проведенных проверок</w:t>
      </w:r>
      <w:r w:rsidR="00802304">
        <w:rPr>
          <w:rFonts w:ascii="Times New Roman" w:hAnsi="Times New Roman" w:cs="Times New Roman"/>
          <w:b/>
          <w:sz w:val="28"/>
          <w:szCs w:val="28"/>
        </w:rPr>
        <w:t>:</w:t>
      </w:r>
    </w:p>
    <w:p w:rsidR="00802304" w:rsidRPr="00F4729E" w:rsidRDefault="00D90097" w:rsidP="00F4729E">
      <w:pPr>
        <w:pStyle w:val="ab"/>
        <w:numPr>
          <w:ilvl w:val="0"/>
          <w:numId w:val="70"/>
        </w:numPr>
        <w:spacing w:after="0" w:line="240" w:lineRule="auto"/>
        <w:ind w:left="0" w:firstLine="426"/>
        <w:jc w:val="both"/>
        <w:rPr>
          <w:rFonts w:ascii="Times New Roman" w:hAnsi="Times New Roman" w:cs="Times New Roman"/>
          <w:sz w:val="28"/>
          <w:szCs w:val="28"/>
        </w:rPr>
      </w:pPr>
      <w:r w:rsidRPr="00F4729E">
        <w:rPr>
          <w:rFonts w:ascii="Times New Roman" w:hAnsi="Times New Roman" w:cs="Times New Roman"/>
          <w:sz w:val="28"/>
          <w:szCs w:val="28"/>
        </w:rPr>
        <w:t xml:space="preserve">в 2024 году </w:t>
      </w:r>
      <w:r w:rsidR="00666661" w:rsidRPr="00F4729E">
        <w:rPr>
          <w:rFonts w:ascii="Times New Roman" w:hAnsi="Times New Roman" w:cs="Times New Roman"/>
          <w:sz w:val="28"/>
          <w:szCs w:val="28"/>
        </w:rPr>
        <w:t>–</w:t>
      </w:r>
      <w:r w:rsidRPr="00F4729E">
        <w:rPr>
          <w:rFonts w:ascii="Times New Roman" w:hAnsi="Times New Roman" w:cs="Times New Roman"/>
          <w:sz w:val="28"/>
          <w:szCs w:val="28"/>
        </w:rPr>
        <w:t xml:space="preserve"> «Аудит эффективности управления кредитным риском при проведении операций с юридическими лицами и индивидуа</w:t>
      </w:r>
      <w:r w:rsidR="00802304" w:rsidRPr="00F4729E">
        <w:rPr>
          <w:rFonts w:ascii="Times New Roman" w:hAnsi="Times New Roman" w:cs="Times New Roman"/>
          <w:sz w:val="28"/>
          <w:szCs w:val="28"/>
        </w:rPr>
        <w:t>льными предпринимателями»;</w:t>
      </w:r>
    </w:p>
    <w:p w:rsidR="00D90097" w:rsidRDefault="00D90097" w:rsidP="00F4729E">
      <w:pPr>
        <w:pStyle w:val="ab"/>
        <w:numPr>
          <w:ilvl w:val="0"/>
          <w:numId w:val="70"/>
        </w:numPr>
        <w:spacing w:after="0" w:line="240" w:lineRule="auto"/>
        <w:ind w:left="0" w:firstLine="426"/>
        <w:jc w:val="both"/>
        <w:rPr>
          <w:rFonts w:ascii="Times New Roman" w:hAnsi="Times New Roman" w:cs="Times New Roman"/>
          <w:sz w:val="28"/>
          <w:szCs w:val="28"/>
        </w:rPr>
      </w:pPr>
      <w:r w:rsidRPr="00F4729E">
        <w:rPr>
          <w:rFonts w:ascii="Times New Roman" w:hAnsi="Times New Roman" w:cs="Times New Roman"/>
          <w:sz w:val="28"/>
          <w:szCs w:val="28"/>
        </w:rPr>
        <w:t>в 2023 году – «Аудит процесса У.1.19 «Анализ и принятие решений по кредитным сделкам корпоративных клиентов в рамках единого</w:t>
      </w:r>
      <w:r w:rsidR="00F4729E" w:rsidRPr="00F4729E">
        <w:rPr>
          <w:rFonts w:ascii="Times New Roman" w:hAnsi="Times New Roman" w:cs="Times New Roman"/>
          <w:sz w:val="28"/>
          <w:szCs w:val="28"/>
        </w:rPr>
        <w:t xml:space="preserve"> кредитного процесса»</w:t>
      </w:r>
      <w:r w:rsidRPr="00F4729E">
        <w:rPr>
          <w:rFonts w:ascii="Times New Roman" w:hAnsi="Times New Roman" w:cs="Times New Roman"/>
          <w:sz w:val="28"/>
          <w:szCs w:val="28"/>
        </w:rPr>
        <w:t>.</w:t>
      </w:r>
    </w:p>
    <w:p w:rsidR="00AD078B" w:rsidRPr="00AD078B" w:rsidRDefault="00AD078B" w:rsidP="00AD078B">
      <w:pPr>
        <w:spacing w:after="0" w:line="240" w:lineRule="auto"/>
        <w:jc w:val="both"/>
        <w:rPr>
          <w:rFonts w:ascii="Times New Roman" w:hAnsi="Times New Roman" w:cs="Times New Roman"/>
          <w:sz w:val="28"/>
          <w:szCs w:val="28"/>
        </w:rPr>
      </w:pPr>
    </w:p>
    <w:p w:rsidR="00D863DD" w:rsidRDefault="00D863DD" w:rsidP="00D863D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000000" w:themeColor="text1"/>
          <w:sz w:val="28"/>
          <w:szCs w:val="28"/>
        </w:rPr>
      </w:pPr>
      <w:r w:rsidRPr="00183C08">
        <w:rPr>
          <w:rFonts w:ascii="Times New Roman" w:eastAsia="Calibri" w:hAnsi="Times New Roman" w:cs="Times New Roman"/>
          <w:noProof/>
          <w:color w:val="000000" w:themeColor="text1"/>
          <w:sz w:val="28"/>
          <w:szCs w:val="28"/>
          <w:highlight w:val="yellow"/>
          <w:lang w:eastAsia="ru-RU"/>
        </w:rPr>
        <mc:AlternateContent>
          <mc:Choice Requires="wps">
            <w:drawing>
              <wp:anchor distT="0" distB="0" distL="114300" distR="114300" simplePos="0" relativeHeight="252211200" behindDoc="0" locked="0" layoutInCell="1" allowOverlap="1" wp14:anchorId="127EEB5A" wp14:editId="2A178E0C">
                <wp:simplePos x="0" y="0"/>
                <wp:positionH relativeFrom="column">
                  <wp:posOffset>70908</wp:posOffset>
                </wp:positionH>
                <wp:positionV relativeFrom="paragraph">
                  <wp:posOffset>145415</wp:posOffset>
                </wp:positionV>
                <wp:extent cx="270344" cy="270344"/>
                <wp:effectExtent l="0" t="0" r="0" b="0"/>
                <wp:wrapNone/>
                <wp:docPr id="39" name="Блок-схема: узел 39"/>
                <wp:cNvGraphicFramePr/>
                <a:graphic xmlns:a="http://schemas.openxmlformats.org/drawingml/2006/main">
                  <a:graphicData uri="http://schemas.microsoft.com/office/word/2010/wordprocessingShape">
                    <wps:wsp>
                      <wps:cNvSpPr/>
                      <wps:spPr>
                        <a:xfrm>
                          <a:off x="0" y="0"/>
                          <a:ext cx="270344" cy="270344"/>
                        </a:xfrm>
                        <a:prstGeom prst="flowChartConnector">
                          <a:avLst/>
                        </a:prstGeom>
                        <a:solidFill>
                          <a:srgbClr val="FBEB8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5BA10" id="Блок-схема: узел 39" o:spid="_x0000_s1026" type="#_x0000_t120" style="position:absolute;margin-left:5.6pt;margin-top:11.45pt;width:21.3pt;height:21.3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" fillcolor="#fbeb8d" stroked="f" strokeweight="1pt">
                <v:stroke joinstyle="miter"/>
              </v:shape>
            </w:pict>
          </mc:Fallback>
        </mc:AlternateContent>
      </w:r>
      <w:r w:rsidRPr="008D71AF">
        <w:rPr>
          <w:rFonts w:ascii="Times New Roman" w:eastAsia="Calibri" w:hAnsi="Times New Roman" w:cs="Times New Roman"/>
          <w:color w:val="000000" w:themeColor="text1"/>
          <w:sz w:val="28"/>
          <w:szCs w:val="28"/>
        </w:rPr>
        <w:t>Уровень существенности:</w:t>
      </w:r>
      <w:r>
        <w:rPr>
          <w:rFonts w:ascii="Times New Roman" w:eastAsia="Calibri" w:hAnsi="Times New Roman" w:cs="Times New Roman"/>
          <w:b/>
          <w:color w:val="000000" w:themeColor="text1"/>
          <w:sz w:val="28"/>
          <w:szCs w:val="28"/>
        </w:rPr>
        <w:t xml:space="preserve"> средний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color w:val="000000" w:themeColor="text1"/>
          <w:sz w:val="28"/>
          <w:szCs w:val="28"/>
        </w:rPr>
      </w:pPr>
      <w:r w:rsidRPr="008D71AF">
        <w:rPr>
          <w:rFonts w:ascii="Times New Roman" w:hAnsi="Times New Roman" w:cs="Times New Roman"/>
          <w:b/>
          <w:i/>
          <w:color w:val="000000" w:themeColor="text1"/>
          <w:sz w:val="28"/>
          <w:szCs w:val="28"/>
        </w:rPr>
        <w:tab/>
      </w:r>
      <w:r w:rsidRPr="002E254B">
        <w:rPr>
          <w:rFonts w:ascii="Times New Roman" w:hAnsi="Times New Roman" w:cs="Times New Roman"/>
          <w:color w:val="000000" w:themeColor="text1"/>
          <w:sz w:val="28"/>
          <w:szCs w:val="28"/>
        </w:rPr>
        <w:t xml:space="preserve">Аудитор: </w:t>
      </w:r>
      <w:r>
        <w:rPr>
          <w:rFonts w:ascii="Times New Roman" w:hAnsi="Times New Roman" w:cs="Times New Roman"/>
          <w:color w:val="000000" w:themeColor="text1"/>
          <w:sz w:val="28"/>
          <w:szCs w:val="28"/>
        </w:rPr>
        <w:t>Якубович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2E254B">
        <w:rPr>
          <w:rFonts w:ascii="Times New Roman" w:hAnsi="Times New Roman" w:cs="Times New Roman"/>
          <w:sz w:val="28"/>
          <w:szCs w:val="28"/>
        </w:rPr>
        <w:t xml:space="preserve">Департамент </w:t>
      </w:r>
      <w:r>
        <w:rPr>
          <w:rFonts w:ascii="Times New Roman" w:hAnsi="Times New Roman" w:cs="Times New Roman"/>
          <w:sz w:val="28"/>
          <w:szCs w:val="28"/>
        </w:rPr>
        <w:t>среднего, крупного и крупнейшего бизнеса.</w:t>
      </w:r>
      <w:r w:rsidRPr="002E254B">
        <w:rPr>
          <w:rFonts w:ascii="Times New Roman" w:hAnsi="Times New Roman" w:cs="Times New Roman"/>
          <w:sz w:val="28"/>
          <w:szCs w:val="28"/>
          <w:u w:val="single"/>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Шапоров С.В.</w:t>
      </w:r>
    </w:p>
    <w:p w:rsidR="00D863DD" w:rsidRDefault="00D863DD" w:rsidP="00ED3E3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color w:val="000000" w:themeColor="text1"/>
          <w:sz w:val="28"/>
          <w:szCs w:val="28"/>
        </w:rPr>
      </w:pPr>
    </w:p>
    <w:p w:rsidR="00D90097" w:rsidRPr="008D71AF" w:rsidRDefault="00D90097" w:rsidP="00ED3E3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color w:val="000000" w:themeColor="text1"/>
          <w:sz w:val="28"/>
          <w:szCs w:val="28"/>
        </w:rPr>
      </w:pPr>
      <w:r w:rsidRPr="008D71AF">
        <w:rPr>
          <w:rFonts w:ascii="Times New Roman" w:hAnsi="Times New Roman" w:cs="Times New Roman"/>
          <w:b/>
          <w:i/>
          <w:color w:val="000000" w:themeColor="text1"/>
          <w:sz w:val="28"/>
          <w:szCs w:val="28"/>
        </w:rPr>
        <w:tab/>
      </w:r>
      <w:r w:rsidRPr="008D71AF">
        <w:rPr>
          <w:rFonts w:ascii="Times New Roman" w:hAnsi="Times New Roman" w:cs="Times New Roman"/>
          <w:b/>
          <w:color w:val="000000" w:themeColor="text1"/>
          <w:sz w:val="28"/>
          <w:szCs w:val="28"/>
        </w:rPr>
        <w:t xml:space="preserve">Аудиторские рекомендации: </w:t>
      </w:r>
    </w:p>
    <w:p w:rsidR="00D90097" w:rsidRPr="00F13C62" w:rsidRDefault="00D90097"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F13C62">
        <w:rPr>
          <w:rFonts w:ascii="Times New Roman" w:hAnsi="Times New Roman" w:cs="Times New Roman"/>
          <w:sz w:val="28"/>
          <w:szCs w:val="28"/>
        </w:rPr>
        <w:t>Проанализировать доходность кредитн</w:t>
      </w:r>
      <w:r w:rsidR="00666661">
        <w:rPr>
          <w:rFonts w:ascii="Times New Roman" w:hAnsi="Times New Roman" w:cs="Times New Roman"/>
          <w:sz w:val="28"/>
          <w:szCs w:val="28"/>
        </w:rPr>
        <w:t>ых сделок на портфельной основе п</w:t>
      </w:r>
      <w:r w:rsidRPr="00F13C62">
        <w:rPr>
          <w:rFonts w:ascii="Times New Roman" w:hAnsi="Times New Roman" w:cs="Times New Roman"/>
          <w:sz w:val="28"/>
          <w:szCs w:val="28"/>
        </w:rPr>
        <w:t>о выявленным убыточным сделкам</w:t>
      </w:r>
      <w:r w:rsidR="00666661">
        <w:rPr>
          <w:rFonts w:ascii="Times New Roman" w:hAnsi="Times New Roman" w:cs="Times New Roman"/>
          <w:sz w:val="28"/>
          <w:szCs w:val="28"/>
        </w:rPr>
        <w:t>,</w:t>
      </w:r>
      <w:r w:rsidRPr="00F13C62">
        <w:rPr>
          <w:rFonts w:ascii="Times New Roman" w:hAnsi="Times New Roman" w:cs="Times New Roman"/>
          <w:sz w:val="28"/>
          <w:szCs w:val="28"/>
        </w:rPr>
        <w:t xml:space="preserve"> проработать с клиентами вопрос по увеличению/поддержанию источников получения Банком</w:t>
      </w:r>
      <w:r w:rsidR="00666661">
        <w:rPr>
          <w:rFonts w:ascii="Times New Roman" w:hAnsi="Times New Roman" w:cs="Times New Roman"/>
          <w:sz w:val="28"/>
          <w:szCs w:val="28"/>
        </w:rPr>
        <w:t xml:space="preserve"> дохода, позволяющего перекрыть</w:t>
      </w:r>
      <w:r w:rsidRPr="00F13C62">
        <w:rPr>
          <w:rFonts w:ascii="Times New Roman" w:hAnsi="Times New Roman" w:cs="Times New Roman"/>
          <w:sz w:val="28"/>
          <w:szCs w:val="28"/>
        </w:rPr>
        <w:t xml:space="preserve"> от</w:t>
      </w:r>
      <w:r w:rsidR="00666661">
        <w:rPr>
          <w:rFonts w:ascii="Times New Roman" w:hAnsi="Times New Roman" w:cs="Times New Roman"/>
          <w:sz w:val="28"/>
          <w:szCs w:val="28"/>
        </w:rPr>
        <w:t>рицательное значение</w:t>
      </w:r>
      <w:r w:rsidRPr="00F13C62">
        <w:rPr>
          <w:rFonts w:ascii="Times New Roman" w:hAnsi="Times New Roman" w:cs="Times New Roman"/>
          <w:sz w:val="28"/>
          <w:szCs w:val="28"/>
        </w:rPr>
        <w:t xml:space="preserve"> EVA по КД (ковенантный пакет по обеспечению доходности). </w:t>
      </w:r>
    </w:p>
    <w:p w:rsidR="00D90097" w:rsidRDefault="00D90097" w:rsidP="00ED3E3D">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b/>
          <w:sz w:val="28"/>
          <w:szCs w:val="28"/>
        </w:rPr>
      </w:pPr>
      <w:r w:rsidRPr="001263B3">
        <w:rPr>
          <w:rFonts w:ascii="Times New Roman" w:hAnsi="Times New Roman" w:cs="Times New Roman"/>
          <w:b/>
          <w:sz w:val="28"/>
          <w:szCs w:val="28"/>
        </w:rPr>
        <w:t>Срок – 01.0</w:t>
      </w:r>
      <w:r>
        <w:rPr>
          <w:rFonts w:ascii="Times New Roman" w:hAnsi="Times New Roman" w:cs="Times New Roman"/>
          <w:b/>
          <w:sz w:val="28"/>
          <w:szCs w:val="28"/>
        </w:rPr>
        <w:t>4</w:t>
      </w:r>
      <w:r w:rsidRPr="001263B3">
        <w:rPr>
          <w:rFonts w:ascii="Times New Roman" w:hAnsi="Times New Roman" w:cs="Times New Roman"/>
          <w:b/>
          <w:sz w:val="28"/>
          <w:szCs w:val="28"/>
        </w:rPr>
        <w:t>.2026</w:t>
      </w:r>
    </w:p>
    <w:p w:rsidR="00D90097" w:rsidRPr="00F13C62" w:rsidRDefault="00D90097"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 клиентам ООО «Мэтр Заславль»</w:t>
      </w:r>
      <w:r w:rsidRPr="002F791E">
        <w:rPr>
          <w:rFonts w:ascii="Times New Roman" w:hAnsi="Times New Roman" w:cs="Times New Roman"/>
          <w:sz w:val="28"/>
          <w:szCs w:val="28"/>
        </w:rPr>
        <w:t xml:space="preserve"> </w:t>
      </w:r>
      <w:r>
        <w:rPr>
          <w:rFonts w:ascii="Times New Roman" w:hAnsi="Times New Roman" w:cs="Times New Roman"/>
          <w:sz w:val="28"/>
          <w:szCs w:val="28"/>
        </w:rPr>
        <w:t xml:space="preserve">и ООО «Авансум» принять меры в соответствии с решением БКК по несоблюдению клиентами дополнительных условий совершения кредитной сделки в части </w:t>
      </w:r>
      <w:r w:rsidRPr="009421F7">
        <w:rPr>
          <w:rFonts w:ascii="Times New Roman" w:hAnsi="Times New Roman" w:cs="Times New Roman"/>
          <w:sz w:val="28"/>
          <w:szCs w:val="28"/>
        </w:rPr>
        <w:t>соблюд</w:t>
      </w:r>
      <w:r>
        <w:rPr>
          <w:rFonts w:ascii="Times New Roman" w:hAnsi="Times New Roman" w:cs="Times New Roman"/>
          <w:sz w:val="28"/>
          <w:szCs w:val="28"/>
        </w:rPr>
        <w:t>ения</w:t>
      </w:r>
      <w:r w:rsidRPr="009421F7">
        <w:rPr>
          <w:rFonts w:ascii="Times New Roman" w:hAnsi="Times New Roman" w:cs="Times New Roman"/>
          <w:sz w:val="28"/>
          <w:szCs w:val="28"/>
        </w:rPr>
        <w:t xml:space="preserve"> неотрицательно</w:t>
      </w:r>
      <w:r>
        <w:rPr>
          <w:rFonts w:ascii="Times New Roman" w:hAnsi="Times New Roman" w:cs="Times New Roman"/>
          <w:sz w:val="28"/>
          <w:szCs w:val="28"/>
        </w:rPr>
        <w:t>го значения</w:t>
      </w:r>
      <w:r w:rsidRPr="009421F7">
        <w:rPr>
          <w:rFonts w:ascii="Times New Roman" w:hAnsi="Times New Roman" w:cs="Times New Roman"/>
          <w:sz w:val="28"/>
          <w:szCs w:val="28"/>
        </w:rPr>
        <w:t xml:space="preserve"> валовой маржи</w:t>
      </w:r>
      <w:r w:rsidRPr="00F13C62">
        <w:rPr>
          <w:rFonts w:ascii="Times New Roman" w:hAnsi="Times New Roman" w:cs="Times New Roman"/>
          <w:sz w:val="28"/>
          <w:szCs w:val="28"/>
        </w:rPr>
        <w:t xml:space="preserve">. </w:t>
      </w:r>
    </w:p>
    <w:p w:rsidR="00D90097" w:rsidRPr="001263B3" w:rsidRDefault="00D90097" w:rsidP="00ED3E3D">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b/>
          <w:sz w:val="28"/>
          <w:szCs w:val="28"/>
        </w:rPr>
      </w:pPr>
      <w:r w:rsidRPr="009421F7">
        <w:rPr>
          <w:rFonts w:ascii="Times New Roman" w:hAnsi="Times New Roman" w:cs="Times New Roman"/>
          <w:b/>
          <w:sz w:val="28"/>
          <w:szCs w:val="28"/>
        </w:rPr>
        <w:t>Срок – 01.04.2026</w:t>
      </w:r>
    </w:p>
    <w:p w:rsidR="00D90097" w:rsidRDefault="00D90097" w:rsidP="00ED3E3D">
      <w:pPr>
        <w:spacing w:after="0" w:line="120" w:lineRule="exact"/>
        <w:ind w:firstLine="567"/>
        <w:contextualSpacing/>
        <w:jc w:val="both"/>
        <w:rPr>
          <w:rFonts w:ascii="Times New Roman" w:hAnsi="Times New Roman" w:cs="Times New Roman"/>
          <w:sz w:val="28"/>
          <w:szCs w:val="28"/>
        </w:rPr>
      </w:pPr>
    </w:p>
    <w:p w:rsidR="00D90097" w:rsidRDefault="00D90097" w:rsidP="00D90097">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Кредитной политикой </w:t>
      </w:r>
      <w:r w:rsidRPr="0039511F">
        <w:rPr>
          <w:rFonts w:ascii="Times New Roman" w:hAnsi="Times New Roman" w:cs="Times New Roman"/>
          <w:sz w:val="28"/>
          <w:szCs w:val="28"/>
        </w:rPr>
        <w:t>№ 01/01-05/647</w:t>
      </w:r>
      <w:r>
        <w:rPr>
          <w:rFonts w:ascii="Times New Roman" w:hAnsi="Times New Roman" w:cs="Times New Roman"/>
          <w:sz w:val="28"/>
          <w:szCs w:val="28"/>
        </w:rPr>
        <w:t xml:space="preserve"> также предусмотрено (</w:t>
      </w:r>
      <w:r w:rsidRPr="0039511F">
        <w:rPr>
          <w:rFonts w:ascii="Times New Roman" w:hAnsi="Times New Roman" w:cs="Times New Roman"/>
          <w:sz w:val="28"/>
          <w:szCs w:val="28"/>
        </w:rPr>
        <w:t>п.</w:t>
      </w:r>
      <w:r w:rsidR="00890B17">
        <w:rPr>
          <w:rFonts w:ascii="Times New Roman" w:hAnsi="Times New Roman" w:cs="Times New Roman"/>
          <w:sz w:val="28"/>
          <w:szCs w:val="28"/>
        </w:rPr>
        <w:t xml:space="preserve"> </w:t>
      </w:r>
      <w:r w:rsidRPr="0039511F">
        <w:rPr>
          <w:rFonts w:ascii="Times New Roman" w:hAnsi="Times New Roman" w:cs="Times New Roman"/>
          <w:sz w:val="28"/>
          <w:szCs w:val="28"/>
        </w:rPr>
        <w:t xml:space="preserve">13 </w:t>
      </w:r>
      <w:r>
        <w:rPr>
          <w:rFonts w:ascii="Times New Roman" w:hAnsi="Times New Roman" w:cs="Times New Roman"/>
          <w:sz w:val="28"/>
          <w:szCs w:val="28"/>
        </w:rPr>
        <w:t>П</w:t>
      </w:r>
      <w:r w:rsidRPr="0039511F">
        <w:rPr>
          <w:rFonts w:ascii="Times New Roman" w:hAnsi="Times New Roman" w:cs="Times New Roman"/>
          <w:sz w:val="28"/>
          <w:szCs w:val="28"/>
        </w:rPr>
        <w:t>олитик</w:t>
      </w:r>
      <w:r>
        <w:rPr>
          <w:rFonts w:ascii="Times New Roman" w:hAnsi="Times New Roman" w:cs="Times New Roman"/>
          <w:sz w:val="28"/>
          <w:szCs w:val="28"/>
        </w:rPr>
        <w:t>и) о</w:t>
      </w:r>
      <w:r w:rsidRPr="008E54C9">
        <w:rPr>
          <w:rFonts w:ascii="Times New Roman" w:hAnsi="Times New Roman" w:cs="Times New Roman"/>
          <w:sz w:val="28"/>
          <w:szCs w:val="28"/>
        </w:rPr>
        <w:t>существление фи</w:t>
      </w:r>
      <w:r w:rsidR="00890B17">
        <w:rPr>
          <w:rFonts w:ascii="Times New Roman" w:hAnsi="Times New Roman" w:cs="Times New Roman"/>
          <w:sz w:val="28"/>
          <w:szCs w:val="28"/>
        </w:rPr>
        <w:t>нансирования клиентов сегмента Средний+</w:t>
      </w:r>
      <w:r w:rsidRPr="008E54C9">
        <w:rPr>
          <w:rFonts w:ascii="Times New Roman" w:hAnsi="Times New Roman" w:cs="Times New Roman"/>
          <w:sz w:val="28"/>
          <w:szCs w:val="28"/>
        </w:rPr>
        <w:t xml:space="preserve"> при расчете </w:t>
      </w:r>
      <w:r w:rsidRPr="00890B17">
        <w:rPr>
          <w:rFonts w:ascii="Times New Roman" w:hAnsi="Times New Roman" w:cs="Times New Roman"/>
          <w:b/>
          <w:sz w:val="28"/>
          <w:szCs w:val="28"/>
        </w:rPr>
        <w:t>RoRWA</w:t>
      </w:r>
      <w:r>
        <w:rPr>
          <w:rStyle w:val="af3"/>
          <w:rFonts w:ascii="Times New Roman" w:hAnsi="Times New Roman"/>
          <w:szCs w:val="28"/>
        </w:rPr>
        <w:t xml:space="preserve"> </w:t>
      </w:r>
      <w:r>
        <w:rPr>
          <w:rFonts w:ascii="Times New Roman" w:hAnsi="Times New Roman" w:cs="Times New Roman"/>
          <w:sz w:val="28"/>
          <w:szCs w:val="28"/>
        </w:rPr>
        <w:t>(</w:t>
      </w:r>
      <w:r w:rsidRPr="0007358D">
        <w:rPr>
          <w:rFonts w:ascii="Times New Roman" w:hAnsi="Times New Roman" w:cs="Times New Roman"/>
          <w:i/>
          <w:sz w:val="28"/>
          <w:szCs w:val="28"/>
        </w:rPr>
        <w:t>доходность активов, взвешенных по уровню риска</w:t>
      </w:r>
      <w:r>
        <w:rPr>
          <w:rFonts w:ascii="Times New Roman" w:hAnsi="Times New Roman" w:cs="Times New Roman"/>
          <w:sz w:val="28"/>
          <w:szCs w:val="28"/>
        </w:rPr>
        <w:t>)</w:t>
      </w:r>
      <w:r w:rsidRPr="008E54C9">
        <w:rPr>
          <w:rFonts w:ascii="Times New Roman" w:hAnsi="Times New Roman" w:cs="Times New Roman"/>
          <w:sz w:val="28"/>
          <w:szCs w:val="28"/>
        </w:rPr>
        <w:t xml:space="preserve"> по сделке и клиенту (будет применяться после внедрения показателя в кредитный процесс). Нормативное значение </w:t>
      </w:r>
      <w:r w:rsidRPr="00AA65C4">
        <w:rPr>
          <w:rFonts w:ascii="Times New Roman" w:hAnsi="Times New Roman" w:cs="Times New Roman"/>
          <w:sz w:val="28"/>
          <w:szCs w:val="28"/>
        </w:rPr>
        <w:t>RoRWA</w:t>
      </w:r>
      <w:r w:rsidRPr="008E54C9">
        <w:rPr>
          <w:rFonts w:ascii="Times New Roman" w:hAnsi="Times New Roman" w:cs="Times New Roman"/>
          <w:sz w:val="28"/>
          <w:szCs w:val="28"/>
        </w:rPr>
        <w:t xml:space="preserve"> будет устанавливаться отдельным решением коллегиального органа Банка. Фи</w:t>
      </w:r>
      <w:r w:rsidR="00890B17">
        <w:rPr>
          <w:rFonts w:ascii="Times New Roman" w:hAnsi="Times New Roman" w:cs="Times New Roman"/>
          <w:sz w:val="28"/>
          <w:szCs w:val="28"/>
        </w:rPr>
        <w:t>нансирование клиентов сегмента Средний+</w:t>
      </w:r>
      <w:r w:rsidRPr="008E54C9">
        <w:rPr>
          <w:rFonts w:ascii="Times New Roman" w:hAnsi="Times New Roman" w:cs="Times New Roman"/>
          <w:sz w:val="28"/>
          <w:szCs w:val="28"/>
        </w:rPr>
        <w:t xml:space="preserve"> ниже нормативного значения </w:t>
      </w:r>
      <w:r w:rsidRPr="00AA65C4">
        <w:rPr>
          <w:rFonts w:ascii="Times New Roman" w:hAnsi="Times New Roman" w:cs="Times New Roman"/>
          <w:sz w:val="28"/>
          <w:szCs w:val="28"/>
        </w:rPr>
        <w:t>RoRWA</w:t>
      </w:r>
      <w:r w:rsidRPr="008E54C9">
        <w:rPr>
          <w:rFonts w:ascii="Times New Roman" w:hAnsi="Times New Roman" w:cs="Times New Roman"/>
          <w:sz w:val="28"/>
          <w:szCs w:val="28"/>
        </w:rPr>
        <w:t xml:space="preserve"> (после внедрения </w:t>
      </w:r>
      <w:r w:rsidRPr="00AA65C4">
        <w:rPr>
          <w:rFonts w:ascii="Times New Roman" w:hAnsi="Times New Roman" w:cs="Times New Roman"/>
          <w:sz w:val="28"/>
          <w:szCs w:val="28"/>
        </w:rPr>
        <w:t>RoRWA</w:t>
      </w:r>
      <w:r w:rsidRPr="008E54C9">
        <w:rPr>
          <w:rFonts w:ascii="Times New Roman" w:hAnsi="Times New Roman" w:cs="Times New Roman"/>
          <w:sz w:val="28"/>
          <w:szCs w:val="28"/>
        </w:rPr>
        <w:t xml:space="preserve"> в кредитный процесс) будет являться отклонением от КП. </w:t>
      </w:r>
    </w:p>
    <w:p w:rsidR="00890B17" w:rsidRDefault="00D90097" w:rsidP="00D90097">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марте 2025 года утверждено Дополнение № 3 (рег.</w:t>
      </w:r>
      <w:r w:rsidR="00890B1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F1A3C">
        <w:rPr>
          <w:rFonts w:ascii="Times New Roman" w:hAnsi="Times New Roman" w:cs="Times New Roman"/>
          <w:sz w:val="28"/>
          <w:szCs w:val="28"/>
        </w:rPr>
        <w:t>01/01-05/134</w:t>
      </w:r>
      <w:r w:rsidR="00890B17">
        <w:rPr>
          <w:rFonts w:ascii="Times New Roman" w:hAnsi="Times New Roman" w:cs="Times New Roman"/>
          <w:sz w:val="28"/>
          <w:szCs w:val="28"/>
        </w:rPr>
        <w:t xml:space="preserve"> от 20.03.2025) к Методике</w:t>
      </w:r>
      <w:r>
        <w:rPr>
          <w:rFonts w:ascii="Times New Roman" w:hAnsi="Times New Roman" w:cs="Times New Roman"/>
          <w:sz w:val="28"/>
          <w:szCs w:val="28"/>
        </w:rPr>
        <w:t xml:space="preserve"> </w:t>
      </w:r>
      <w:r w:rsidRPr="00EF1A3C">
        <w:rPr>
          <w:rFonts w:ascii="Times New Roman" w:hAnsi="Times New Roman" w:cs="Times New Roman"/>
          <w:sz w:val="28"/>
          <w:szCs w:val="28"/>
        </w:rPr>
        <w:t>расчета доходности активов, взвешенных по уровню риска (RoRWA)</w:t>
      </w:r>
      <w:r>
        <w:rPr>
          <w:rFonts w:ascii="Times New Roman" w:hAnsi="Times New Roman" w:cs="Times New Roman"/>
          <w:sz w:val="28"/>
          <w:szCs w:val="28"/>
        </w:rPr>
        <w:t xml:space="preserve"> </w:t>
      </w:r>
      <w:r w:rsidRPr="00EF1A3C">
        <w:rPr>
          <w:rFonts w:ascii="Times New Roman" w:hAnsi="Times New Roman" w:cs="Times New Roman"/>
          <w:sz w:val="28"/>
          <w:szCs w:val="28"/>
        </w:rPr>
        <w:t>26.09.2018 № 01/01-07/391</w:t>
      </w:r>
      <w:r>
        <w:rPr>
          <w:rFonts w:ascii="Times New Roman" w:hAnsi="Times New Roman" w:cs="Times New Roman"/>
          <w:sz w:val="28"/>
          <w:szCs w:val="28"/>
        </w:rPr>
        <w:t xml:space="preserve"> (далее Методика № 01/01-07/391). </w:t>
      </w:r>
    </w:p>
    <w:p w:rsidR="00890B17" w:rsidRDefault="00D90097" w:rsidP="00D90097">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Данная </w:t>
      </w:r>
      <w:r w:rsidRPr="00EF1A3C">
        <w:rPr>
          <w:rFonts w:ascii="Times New Roman" w:hAnsi="Times New Roman" w:cs="Times New Roman"/>
          <w:sz w:val="28"/>
          <w:szCs w:val="28"/>
        </w:rPr>
        <w:t>Методика описывает</w:t>
      </w:r>
      <w:r>
        <w:rPr>
          <w:rFonts w:ascii="Times New Roman" w:hAnsi="Times New Roman" w:cs="Times New Roman"/>
          <w:sz w:val="28"/>
          <w:szCs w:val="28"/>
        </w:rPr>
        <w:t xml:space="preserve"> </w:t>
      </w:r>
      <w:r w:rsidRPr="00EF1A3C">
        <w:rPr>
          <w:rFonts w:ascii="Times New Roman" w:hAnsi="Times New Roman" w:cs="Times New Roman"/>
          <w:sz w:val="28"/>
          <w:szCs w:val="28"/>
        </w:rPr>
        <w:t>принципы расчета показателя RoRWA</w:t>
      </w:r>
      <w:r>
        <w:rPr>
          <w:rFonts w:ascii="Times New Roman" w:hAnsi="Times New Roman" w:cs="Times New Roman"/>
          <w:sz w:val="28"/>
          <w:szCs w:val="28"/>
        </w:rPr>
        <w:t xml:space="preserve">, </w:t>
      </w:r>
      <w:r w:rsidRPr="00EF1A3C">
        <w:rPr>
          <w:rFonts w:ascii="Times New Roman" w:hAnsi="Times New Roman" w:cs="Times New Roman"/>
          <w:sz w:val="28"/>
          <w:szCs w:val="28"/>
        </w:rPr>
        <w:t>перечень разрезов, в которых производится расчет показателя RoRWA</w:t>
      </w:r>
      <w:r>
        <w:rPr>
          <w:rFonts w:ascii="Times New Roman" w:hAnsi="Times New Roman" w:cs="Times New Roman"/>
          <w:sz w:val="28"/>
          <w:szCs w:val="28"/>
        </w:rPr>
        <w:t xml:space="preserve">, </w:t>
      </w:r>
      <w:r w:rsidRPr="00EF1A3C">
        <w:rPr>
          <w:rFonts w:ascii="Times New Roman" w:hAnsi="Times New Roman" w:cs="Times New Roman"/>
          <w:sz w:val="28"/>
          <w:szCs w:val="28"/>
        </w:rPr>
        <w:t>требования к составу данных, необходимых для расчета показателя RoRWA.</w:t>
      </w:r>
      <w:r>
        <w:rPr>
          <w:rFonts w:ascii="Times New Roman" w:hAnsi="Times New Roman" w:cs="Times New Roman"/>
          <w:sz w:val="28"/>
          <w:szCs w:val="28"/>
        </w:rPr>
        <w:t xml:space="preserve"> </w:t>
      </w:r>
    </w:p>
    <w:p w:rsidR="00D90097" w:rsidRDefault="00D90097" w:rsidP="00D90097">
      <w:pPr>
        <w:spacing w:after="0" w:line="240" w:lineRule="auto"/>
        <w:ind w:firstLine="709"/>
        <w:contextualSpacing/>
        <w:jc w:val="both"/>
        <w:rPr>
          <w:rFonts w:ascii="Times New Roman" w:hAnsi="Times New Roman" w:cs="Times New Roman"/>
          <w:sz w:val="28"/>
          <w:szCs w:val="28"/>
        </w:rPr>
      </w:pPr>
      <w:r w:rsidRPr="00EF1A3C">
        <w:rPr>
          <w:rFonts w:ascii="Times New Roman" w:hAnsi="Times New Roman" w:cs="Times New Roman"/>
          <w:sz w:val="28"/>
          <w:szCs w:val="28"/>
        </w:rPr>
        <w:t>Показатель RoRWA рассчитывается по кредитным продуктам и операциям на финансовых рынках, а также по прочим продуктам, оказывающим влияние на величину RWA.</w:t>
      </w:r>
      <w:r>
        <w:rPr>
          <w:rFonts w:ascii="Times New Roman" w:hAnsi="Times New Roman" w:cs="Times New Roman"/>
          <w:sz w:val="28"/>
          <w:szCs w:val="28"/>
        </w:rPr>
        <w:t xml:space="preserve"> </w:t>
      </w:r>
    </w:p>
    <w:p w:rsidR="00D90097" w:rsidRPr="00EF1A3C" w:rsidRDefault="00D90097" w:rsidP="00D90097">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w:t>
      </w:r>
      <w:r w:rsidRPr="00EF1A3C">
        <w:rPr>
          <w:rFonts w:ascii="Times New Roman" w:hAnsi="Times New Roman" w:cs="Times New Roman"/>
          <w:sz w:val="28"/>
          <w:szCs w:val="28"/>
        </w:rPr>
        <w:t>ри проведении расчетов показателя RoRWA применяются следующие основополагающие принципы и предположения:</w:t>
      </w:r>
    </w:p>
    <w:p w:rsidR="00D90097" w:rsidRPr="00EF1A3C" w:rsidRDefault="00D90097" w:rsidP="004241C2">
      <w:pPr>
        <w:pStyle w:val="ab"/>
        <w:numPr>
          <w:ilvl w:val="0"/>
          <w:numId w:val="53"/>
        </w:numPr>
        <w:spacing w:after="0" w:line="240" w:lineRule="auto"/>
        <w:ind w:left="0" w:firstLine="426"/>
        <w:jc w:val="both"/>
        <w:rPr>
          <w:rFonts w:ascii="Times New Roman" w:hAnsi="Times New Roman" w:cs="Times New Roman"/>
          <w:sz w:val="28"/>
          <w:szCs w:val="28"/>
        </w:rPr>
      </w:pPr>
      <w:r w:rsidRPr="00EF1A3C">
        <w:rPr>
          <w:rFonts w:ascii="Times New Roman" w:hAnsi="Times New Roman" w:cs="Times New Roman"/>
          <w:sz w:val="28"/>
          <w:szCs w:val="28"/>
        </w:rPr>
        <w:t>показатель RoRWA рассчитывается в процентах годовых;</w:t>
      </w:r>
    </w:p>
    <w:p w:rsidR="00D90097" w:rsidRPr="00EF1A3C" w:rsidRDefault="00D90097" w:rsidP="004241C2">
      <w:pPr>
        <w:pStyle w:val="ab"/>
        <w:numPr>
          <w:ilvl w:val="0"/>
          <w:numId w:val="53"/>
        </w:numPr>
        <w:spacing w:after="0" w:line="240" w:lineRule="auto"/>
        <w:ind w:left="0" w:firstLine="426"/>
        <w:jc w:val="both"/>
        <w:rPr>
          <w:rFonts w:ascii="Times New Roman" w:hAnsi="Times New Roman" w:cs="Times New Roman"/>
          <w:sz w:val="28"/>
          <w:szCs w:val="28"/>
        </w:rPr>
      </w:pPr>
      <w:r w:rsidRPr="00EF1A3C">
        <w:rPr>
          <w:rFonts w:ascii="Times New Roman" w:hAnsi="Times New Roman" w:cs="Times New Roman"/>
          <w:sz w:val="28"/>
          <w:szCs w:val="28"/>
        </w:rPr>
        <w:t>предполагается, что фондирование активов полностью осуществляется за счет платных пассивов, а эффект того, что часть активов фондируется за счет собственных средств, учитывается через включение в показатель RoRWA компоненты «доход от фондирования капитала»;</w:t>
      </w:r>
    </w:p>
    <w:p w:rsidR="00D90097" w:rsidRPr="00EF1A3C" w:rsidRDefault="00D90097" w:rsidP="004241C2">
      <w:pPr>
        <w:pStyle w:val="ab"/>
        <w:numPr>
          <w:ilvl w:val="0"/>
          <w:numId w:val="53"/>
        </w:numPr>
        <w:spacing w:after="0" w:line="240" w:lineRule="auto"/>
        <w:ind w:left="0" w:firstLine="426"/>
        <w:jc w:val="both"/>
        <w:rPr>
          <w:rFonts w:ascii="Times New Roman" w:hAnsi="Times New Roman" w:cs="Times New Roman"/>
          <w:sz w:val="28"/>
          <w:szCs w:val="28"/>
        </w:rPr>
      </w:pPr>
      <w:r w:rsidRPr="00EF1A3C">
        <w:rPr>
          <w:rFonts w:ascii="Times New Roman" w:hAnsi="Times New Roman" w:cs="Times New Roman"/>
          <w:sz w:val="28"/>
          <w:szCs w:val="28"/>
        </w:rPr>
        <w:t>расчет производится только в тех разрезах, на которые возможно осуществить аллокацию операционных расходов. Посделочный расчет осуществляется при наличии нормативных операционных расходов для данного типа сделки.</w:t>
      </w:r>
    </w:p>
    <w:p w:rsidR="00D90097" w:rsidRPr="00EF1A3C" w:rsidRDefault="00D90097" w:rsidP="00D90097">
      <w:pPr>
        <w:spacing w:after="0" w:line="240" w:lineRule="auto"/>
        <w:ind w:firstLine="709"/>
        <w:contextualSpacing/>
        <w:jc w:val="both"/>
        <w:rPr>
          <w:rFonts w:ascii="Times New Roman" w:hAnsi="Times New Roman" w:cs="Times New Roman"/>
          <w:sz w:val="28"/>
          <w:szCs w:val="28"/>
        </w:rPr>
      </w:pPr>
      <w:r w:rsidRPr="00EF1A3C">
        <w:rPr>
          <w:rFonts w:ascii="Times New Roman" w:hAnsi="Times New Roman" w:cs="Times New Roman"/>
          <w:sz w:val="28"/>
          <w:szCs w:val="28"/>
        </w:rPr>
        <w:t xml:space="preserve">В рамках Методики </w:t>
      </w:r>
      <w:r>
        <w:rPr>
          <w:rFonts w:ascii="Times New Roman" w:hAnsi="Times New Roman" w:cs="Times New Roman"/>
          <w:sz w:val="28"/>
          <w:szCs w:val="28"/>
        </w:rPr>
        <w:t xml:space="preserve">№ 01/01-07/391 </w:t>
      </w:r>
      <w:r w:rsidRPr="00EF1A3C">
        <w:rPr>
          <w:rFonts w:ascii="Times New Roman" w:hAnsi="Times New Roman" w:cs="Times New Roman"/>
          <w:sz w:val="28"/>
          <w:szCs w:val="28"/>
        </w:rPr>
        <w:t>предполагается расчет следующих вариантов показателя RoRWA:</w:t>
      </w:r>
    </w:p>
    <w:p w:rsidR="00D90097" w:rsidRPr="00EF1A3C" w:rsidRDefault="00D90097" w:rsidP="004241C2">
      <w:pPr>
        <w:pStyle w:val="ab"/>
        <w:numPr>
          <w:ilvl w:val="0"/>
          <w:numId w:val="53"/>
        </w:numPr>
        <w:spacing w:after="0" w:line="240" w:lineRule="auto"/>
        <w:ind w:left="0" w:firstLine="426"/>
        <w:jc w:val="both"/>
        <w:rPr>
          <w:rFonts w:ascii="Times New Roman" w:hAnsi="Times New Roman" w:cs="Times New Roman"/>
          <w:sz w:val="28"/>
          <w:szCs w:val="28"/>
        </w:rPr>
      </w:pPr>
      <w:r w:rsidRPr="004F3814">
        <w:rPr>
          <w:rFonts w:ascii="Times New Roman" w:hAnsi="Times New Roman" w:cs="Times New Roman"/>
          <w:i/>
          <w:sz w:val="28"/>
          <w:szCs w:val="28"/>
        </w:rPr>
        <w:t>консолидированная RoRWA</w:t>
      </w:r>
      <w:r w:rsidRPr="00EF1A3C">
        <w:rPr>
          <w:rFonts w:ascii="Times New Roman" w:hAnsi="Times New Roman" w:cs="Times New Roman"/>
          <w:sz w:val="28"/>
          <w:szCs w:val="28"/>
        </w:rPr>
        <w:t xml:space="preserve"> – отношение чистой прибыли к активам и внебалансовым обязательствам, взвешенным по уровню риска (RWA). Консолидированная RoRWA отражает полную доходность активов, взвешенных по уровню риска. Данный показатель нужен для сравнения банков, входящих в Группу Сбербанк, между собой и с банками конкурентами. Показатель консолидированная RoRWA рассчитывается в целом по банку;</w:t>
      </w:r>
    </w:p>
    <w:p w:rsidR="00F256E1" w:rsidRDefault="00D90097" w:rsidP="004241C2">
      <w:pPr>
        <w:pStyle w:val="ab"/>
        <w:numPr>
          <w:ilvl w:val="0"/>
          <w:numId w:val="53"/>
        </w:numPr>
        <w:spacing w:after="0" w:line="240" w:lineRule="auto"/>
        <w:ind w:left="0" w:firstLine="426"/>
        <w:jc w:val="both"/>
        <w:rPr>
          <w:rFonts w:ascii="Times New Roman" w:hAnsi="Times New Roman" w:cs="Times New Roman"/>
          <w:sz w:val="28"/>
          <w:szCs w:val="28"/>
        </w:rPr>
      </w:pPr>
      <w:r w:rsidRPr="004F3814">
        <w:rPr>
          <w:rFonts w:ascii="Times New Roman" w:hAnsi="Times New Roman" w:cs="Times New Roman"/>
          <w:i/>
          <w:sz w:val="28"/>
          <w:szCs w:val="28"/>
        </w:rPr>
        <w:t>базовый расчет RoRWA («базовая RoRWA»)</w:t>
      </w:r>
      <w:r w:rsidRPr="00EF1A3C">
        <w:rPr>
          <w:rFonts w:ascii="Times New Roman" w:hAnsi="Times New Roman" w:cs="Times New Roman"/>
          <w:sz w:val="28"/>
          <w:szCs w:val="28"/>
        </w:rPr>
        <w:t xml:space="preserve"> – учитывает доходы и расходы только по продуктам, оказывающим влияние на величину RWA. Базовая RoRWA показывает чистую доходность активов, взвешенных по уровню риска, и позволяет оценить эффективность потребления капитала на уровне отдельно взятой сделки или группы сделок.</w:t>
      </w:r>
      <w:r>
        <w:rPr>
          <w:rFonts w:ascii="Times New Roman" w:hAnsi="Times New Roman" w:cs="Times New Roman"/>
          <w:sz w:val="28"/>
          <w:szCs w:val="28"/>
        </w:rPr>
        <w:t xml:space="preserve"> </w:t>
      </w:r>
    </w:p>
    <w:p w:rsidR="00D90097" w:rsidRPr="004F3814" w:rsidRDefault="00D90097" w:rsidP="00F256E1">
      <w:pPr>
        <w:pStyle w:val="ab"/>
        <w:spacing w:after="0" w:line="240" w:lineRule="auto"/>
        <w:ind w:left="426" w:firstLine="283"/>
        <w:jc w:val="both"/>
        <w:rPr>
          <w:rFonts w:ascii="Times New Roman" w:hAnsi="Times New Roman" w:cs="Times New Roman"/>
          <w:sz w:val="28"/>
          <w:szCs w:val="28"/>
        </w:rPr>
      </w:pPr>
      <w:r w:rsidRPr="004F3814">
        <w:rPr>
          <w:rFonts w:ascii="Times New Roman" w:hAnsi="Times New Roman" w:cs="Times New Roman"/>
          <w:sz w:val="28"/>
          <w:szCs w:val="28"/>
        </w:rPr>
        <w:t xml:space="preserve">Базовая RoRWA рассчитывается в следующих разрезах: </w:t>
      </w:r>
    </w:p>
    <w:p w:rsidR="00D90097" w:rsidRDefault="00D90097" w:rsidP="004241C2">
      <w:pPr>
        <w:pStyle w:val="ConsPlusNormal"/>
        <w:widowControl w:val="0"/>
        <w:numPr>
          <w:ilvl w:val="0"/>
          <w:numId w:val="54"/>
        </w:numPr>
        <w:adjustRightInd/>
        <w:ind w:left="709" w:hanging="28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 центрам прибыли верхнего уровня: Корпоративный бизнес, Розничный бизнес, Внутренний банк, блок Прочее;</w:t>
      </w:r>
    </w:p>
    <w:p w:rsidR="00D90097" w:rsidRDefault="00D90097" w:rsidP="004241C2">
      <w:pPr>
        <w:pStyle w:val="ConsPlusNormal"/>
        <w:widowControl w:val="0"/>
        <w:numPr>
          <w:ilvl w:val="0"/>
          <w:numId w:val="54"/>
        </w:numPr>
        <w:adjustRightInd/>
        <w:ind w:left="709" w:hanging="28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 сделкам корпоративного бизнеса;</w:t>
      </w:r>
    </w:p>
    <w:p w:rsidR="00D90097" w:rsidRPr="004F3814" w:rsidRDefault="00D90097" w:rsidP="004241C2">
      <w:pPr>
        <w:pStyle w:val="ab"/>
        <w:numPr>
          <w:ilvl w:val="0"/>
          <w:numId w:val="54"/>
        </w:numPr>
        <w:spacing w:after="0" w:line="240" w:lineRule="auto"/>
        <w:ind w:left="709" w:hanging="283"/>
        <w:jc w:val="both"/>
        <w:rPr>
          <w:rFonts w:ascii="Times New Roman" w:hAnsi="Times New Roman" w:cs="Times New Roman"/>
          <w:sz w:val="28"/>
          <w:szCs w:val="28"/>
        </w:rPr>
      </w:pPr>
      <w:r w:rsidRPr="004F3814">
        <w:rPr>
          <w:rFonts w:ascii="Times New Roman" w:hAnsi="Times New Roman" w:cs="Times New Roman"/>
          <w:color w:val="000000" w:themeColor="text1"/>
          <w:sz w:val="28"/>
          <w:szCs w:val="28"/>
        </w:rPr>
        <w:t>по кредитным продуктам.</w:t>
      </w:r>
    </w:p>
    <w:p w:rsidR="00D90097" w:rsidRDefault="00D90097" w:rsidP="00F256E1">
      <w:pPr>
        <w:pStyle w:val="ab"/>
        <w:spacing w:after="0" w:line="240" w:lineRule="auto"/>
        <w:ind w:left="0" w:firstLine="709"/>
        <w:jc w:val="both"/>
        <w:rPr>
          <w:rFonts w:ascii="Times New Roman" w:hAnsi="Times New Roman" w:cs="Times New Roman"/>
          <w:sz w:val="28"/>
          <w:szCs w:val="28"/>
        </w:rPr>
      </w:pPr>
      <w:r w:rsidRPr="004F3814">
        <w:rPr>
          <w:rFonts w:ascii="Times New Roman" w:hAnsi="Times New Roman" w:cs="Times New Roman"/>
          <w:i/>
          <w:sz w:val="28"/>
          <w:szCs w:val="28"/>
        </w:rPr>
        <w:t>F–RoRWA</w:t>
      </w:r>
      <w:r w:rsidRPr="004F3814">
        <w:rPr>
          <w:rFonts w:ascii="Times New Roman" w:hAnsi="Times New Roman" w:cs="Times New Roman"/>
          <w:sz w:val="28"/>
          <w:szCs w:val="28"/>
        </w:rPr>
        <w:t xml:space="preserve"> – прогнозная RoRWA по новой сделке корпоративного бизнеса / по клиенту с учетом новой сделки корпоративного бизнеса / новому продукту блока Розничный бизнес. Клиент определяется как соло-клиент или группа связанных заемщиков.</w:t>
      </w:r>
    </w:p>
    <w:p w:rsidR="00D90097" w:rsidRDefault="00D90097" w:rsidP="00D90097">
      <w:pPr>
        <w:spacing w:after="120" w:line="240" w:lineRule="auto"/>
        <w:ind w:firstLine="709"/>
        <w:contextualSpacing/>
        <w:jc w:val="both"/>
        <w:rPr>
          <w:rFonts w:ascii="Times New Roman" w:hAnsi="Times New Roman" w:cs="Times New Roman"/>
          <w:sz w:val="28"/>
          <w:szCs w:val="28"/>
        </w:rPr>
      </w:pPr>
      <w:r w:rsidRPr="004F3814">
        <w:rPr>
          <w:rFonts w:ascii="Times New Roman" w:hAnsi="Times New Roman" w:cs="Times New Roman"/>
          <w:sz w:val="28"/>
          <w:szCs w:val="28"/>
        </w:rPr>
        <w:t>При любых расчетах показателей RoRWA, независимо от варианта показателя и разрезов его расчета, основополагающим является «принцип соответствия»: в числитель включается результат от удержания тех, и только тех, рисков, по которым в знаменатель включаются значения показателя RWA</w:t>
      </w:r>
      <w:r>
        <w:rPr>
          <w:rFonts w:ascii="Times New Roman" w:hAnsi="Times New Roman" w:cs="Times New Roman"/>
          <w:sz w:val="28"/>
          <w:szCs w:val="28"/>
        </w:rPr>
        <w:t>.</w:t>
      </w:r>
    </w:p>
    <w:p w:rsidR="00FA5BAC" w:rsidRDefault="00D90097" w:rsidP="00D90097">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Распоряжением Председателя Правления от 10.04.2025 № 50 </w:t>
      </w:r>
      <w:r w:rsidRPr="00AA65C4">
        <w:rPr>
          <w:rFonts w:ascii="Times New Roman" w:hAnsi="Times New Roman" w:cs="Times New Roman"/>
          <w:sz w:val="28"/>
          <w:szCs w:val="28"/>
        </w:rPr>
        <w:t>внедрен пилотн</w:t>
      </w:r>
      <w:r>
        <w:rPr>
          <w:rFonts w:ascii="Times New Roman" w:hAnsi="Times New Roman" w:cs="Times New Roman"/>
          <w:sz w:val="28"/>
          <w:szCs w:val="28"/>
        </w:rPr>
        <w:t>ый</w:t>
      </w:r>
      <w:r w:rsidRPr="00AA65C4">
        <w:rPr>
          <w:rFonts w:ascii="Times New Roman" w:hAnsi="Times New Roman" w:cs="Times New Roman"/>
          <w:sz w:val="28"/>
          <w:szCs w:val="28"/>
        </w:rPr>
        <w:t xml:space="preserve"> расчет RoRWA</w:t>
      </w:r>
      <w:r>
        <w:rPr>
          <w:rFonts w:ascii="Times New Roman" w:hAnsi="Times New Roman" w:cs="Times New Roman"/>
          <w:sz w:val="28"/>
          <w:szCs w:val="28"/>
        </w:rPr>
        <w:t>. Согласно Распоряжения, Д</w:t>
      </w:r>
      <w:r w:rsidRPr="00AA65C4">
        <w:rPr>
          <w:rFonts w:ascii="Times New Roman" w:hAnsi="Times New Roman" w:cs="Times New Roman"/>
          <w:sz w:val="28"/>
          <w:szCs w:val="28"/>
        </w:rPr>
        <w:t xml:space="preserve">епартамент кредитования </w:t>
      </w:r>
      <w:r>
        <w:rPr>
          <w:rFonts w:ascii="Times New Roman" w:hAnsi="Times New Roman" w:cs="Times New Roman"/>
          <w:sz w:val="28"/>
          <w:szCs w:val="28"/>
        </w:rPr>
        <w:t xml:space="preserve">и </w:t>
      </w:r>
      <w:r w:rsidR="00F256E1">
        <w:rPr>
          <w:rFonts w:ascii="Times New Roman" w:hAnsi="Times New Roman" w:cs="Times New Roman"/>
          <w:sz w:val="28"/>
          <w:szCs w:val="28"/>
        </w:rPr>
        <w:t>ДСККБ</w:t>
      </w:r>
      <w:r w:rsidRPr="00AA65C4">
        <w:rPr>
          <w:rFonts w:ascii="Times New Roman" w:hAnsi="Times New Roman" w:cs="Times New Roman"/>
          <w:sz w:val="28"/>
          <w:szCs w:val="28"/>
        </w:rPr>
        <w:t xml:space="preserve"> </w:t>
      </w:r>
      <w:r>
        <w:rPr>
          <w:rFonts w:ascii="Times New Roman" w:hAnsi="Times New Roman" w:cs="Times New Roman"/>
          <w:sz w:val="28"/>
          <w:szCs w:val="28"/>
        </w:rPr>
        <w:t xml:space="preserve">обязаны </w:t>
      </w:r>
      <w:r w:rsidRPr="00AA65C4">
        <w:rPr>
          <w:rFonts w:ascii="Times New Roman" w:hAnsi="Times New Roman" w:cs="Times New Roman"/>
          <w:sz w:val="28"/>
          <w:szCs w:val="28"/>
        </w:rPr>
        <w:t xml:space="preserve">при формировании пакета документов для рассмотрения на </w:t>
      </w:r>
      <w:r>
        <w:rPr>
          <w:rFonts w:ascii="Times New Roman" w:hAnsi="Times New Roman" w:cs="Times New Roman"/>
          <w:sz w:val="28"/>
          <w:szCs w:val="28"/>
        </w:rPr>
        <w:t>БКК Банка</w:t>
      </w:r>
      <w:r w:rsidRPr="00AA65C4">
        <w:rPr>
          <w:rFonts w:ascii="Times New Roman" w:hAnsi="Times New Roman" w:cs="Times New Roman"/>
          <w:sz w:val="28"/>
          <w:szCs w:val="28"/>
        </w:rPr>
        <w:t xml:space="preserve"> вопросов о совершении сделок с корпоративными клиентами сегмента </w:t>
      </w:r>
      <w:r w:rsidR="00F256E1">
        <w:rPr>
          <w:rFonts w:ascii="Times New Roman" w:hAnsi="Times New Roman" w:cs="Times New Roman"/>
          <w:sz w:val="28"/>
          <w:szCs w:val="28"/>
        </w:rPr>
        <w:t>Средний+</w:t>
      </w:r>
      <w:r w:rsidRPr="008E54C9">
        <w:rPr>
          <w:rFonts w:ascii="Times New Roman" w:hAnsi="Times New Roman" w:cs="Times New Roman"/>
          <w:sz w:val="28"/>
          <w:szCs w:val="28"/>
        </w:rPr>
        <w:t xml:space="preserve"> </w:t>
      </w:r>
      <w:r w:rsidRPr="00AA65C4">
        <w:rPr>
          <w:rFonts w:ascii="Times New Roman" w:hAnsi="Times New Roman" w:cs="Times New Roman"/>
          <w:sz w:val="28"/>
          <w:szCs w:val="28"/>
        </w:rPr>
        <w:t xml:space="preserve">осуществлять расчет показателя прогнозная RoRWA по новой сделке / по клиенту с учетом новой сделки с использованием </w:t>
      </w:r>
      <w:r>
        <w:rPr>
          <w:rFonts w:ascii="Times New Roman" w:hAnsi="Times New Roman" w:cs="Times New Roman"/>
          <w:sz w:val="28"/>
          <w:szCs w:val="28"/>
        </w:rPr>
        <w:t>формы Калькулятора. В</w:t>
      </w:r>
      <w:r w:rsidRPr="00AA65C4">
        <w:rPr>
          <w:rFonts w:ascii="Times New Roman" w:hAnsi="Times New Roman" w:cs="Times New Roman"/>
          <w:sz w:val="28"/>
          <w:szCs w:val="28"/>
        </w:rPr>
        <w:t>ключать справочно в презентационные материалы для рассмотрения на БКК Банка ин</w:t>
      </w:r>
      <w:r>
        <w:rPr>
          <w:rFonts w:ascii="Times New Roman" w:hAnsi="Times New Roman" w:cs="Times New Roman"/>
          <w:sz w:val="28"/>
          <w:szCs w:val="28"/>
        </w:rPr>
        <w:t xml:space="preserve">формацию о результатах расчетов, а также </w:t>
      </w:r>
      <w:r w:rsidRPr="00AA65C4">
        <w:rPr>
          <w:rFonts w:ascii="Times New Roman" w:hAnsi="Times New Roman" w:cs="Times New Roman"/>
          <w:sz w:val="28"/>
          <w:szCs w:val="28"/>
        </w:rPr>
        <w:t>направлять Калькулятор с результатами расчетов в рабочем порядке в адрес Отдела рыночных рисков</w:t>
      </w:r>
      <w:r>
        <w:rPr>
          <w:rFonts w:ascii="Times New Roman" w:hAnsi="Times New Roman" w:cs="Times New Roman"/>
          <w:sz w:val="28"/>
          <w:szCs w:val="28"/>
        </w:rPr>
        <w:t xml:space="preserve">. </w:t>
      </w:r>
    </w:p>
    <w:p w:rsidR="00D90097" w:rsidRDefault="00D90097" w:rsidP="00D90097">
      <w:pPr>
        <w:suppressAutoHyphen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КПЭ </w:t>
      </w:r>
      <w:r w:rsidRPr="002072AF">
        <w:rPr>
          <w:rFonts w:ascii="Times New Roman" w:hAnsi="Times New Roman" w:cs="Times New Roman"/>
          <w:sz w:val="28"/>
          <w:szCs w:val="28"/>
        </w:rPr>
        <w:t>Заместител</w:t>
      </w:r>
      <w:r>
        <w:rPr>
          <w:rFonts w:ascii="Times New Roman" w:hAnsi="Times New Roman" w:cs="Times New Roman"/>
          <w:sz w:val="28"/>
          <w:szCs w:val="28"/>
        </w:rPr>
        <w:t>я</w:t>
      </w:r>
      <w:r w:rsidRPr="002072AF">
        <w:rPr>
          <w:rFonts w:ascii="Times New Roman" w:hAnsi="Times New Roman" w:cs="Times New Roman"/>
          <w:sz w:val="28"/>
          <w:szCs w:val="28"/>
        </w:rPr>
        <w:t xml:space="preserve"> Председателя Правления по корпоративному бизнесу</w:t>
      </w:r>
      <w:r>
        <w:rPr>
          <w:rFonts w:ascii="Times New Roman" w:hAnsi="Times New Roman" w:cs="Times New Roman"/>
          <w:sz w:val="28"/>
          <w:szCs w:val="28"/>
        </w:rPr>
        <w:t xml:space="preserve"> на 2025 год включена цель «</w:t>
      </w:r>
      <w:r w:rsidRPr="002072AF">
        <w:rPr>
          <w:rFonts w:ascii="Times New Roman" w:hAnsi="Times New Roman" w:cs="Times New Roman"/>
          <w:sz w:val="28"/>
          <w:szCs w:val="28"/>
        </w:rPr>
        <w:t>Внедрение расчета RoR</w:t>
      </w:r>
      <w:r w:rsidR="00F256E1">
        <w:rPr>
          <w:rFonts w:ascii="Times New Roman" w:hAnsi="Times New Roman" w:cs="Times New Roman"/>
          <w:sz w:val="28"/>
          <w:szCs w:val="28"/>
        </w:rPr>
        <w:t>WA по клиенту сегмента Средний+</w:t>
      </w:r>
      <w:r>
        <w:rPr>
          <w:rFonts w:ascii="Times New Roman" w:hAnsi="Times New Roman" w:cs="Times New Roman"/>
          <w:sz w:val="28"/>
          <w:szCs w:val="28"/>
        </w:rPr>
        <w:t xml:space="preserve"> (</w:t>
      </w:r>
      <w:r w:rsidRPr="008830F7">
        <w:rPr>
          <w:rFonts w:ascii="Times New Roman" w:hAnsi="Times New Roman" w:cs="Times New Roman"/>
          <w:i/>
          <w:sz w:val="28"/>
          <w:szCs w:val="28"/>
        </w:rPr>
        <w:t xml:space="preserve">справочно: данная цель также включена в КПЭ </w:t>
      </w:r>
      <w:r w:rsidRPr="008830F7">
        <w:rPr>
          <w:rFonts w:ascii="Times New Roman" w:hAnsi="Times New Roman"/>
          <w:i/>
          <w:sz w:val="28"/>
          <w:szCs w:val="28"/>
        </w:rPr>
        <w:t>Заместителя Председателя Правления, куратор блока Стратегия и Финансы и Заместителя Председателя Правления, куратор блока Риски</w:t>
      </w:r>
      <w:r>
        <w:rPr>
          <w:rFonts w:ascii="Times New Roman" w:hAnsi="Times New Roman" w:cs="Times New Roman"/>
          <w:sz w:val="28"/>
          <w:szCs w:val="28"/>
        </w:rPr>
        <w:t xml:space="preserve">). </w:t>
      </w:r>
    </w:p>
    <w:p w:rsidR="00F256E1" w:rsidRDefault="00D90097" w:rsidP="00D90097">
      <w:pPr>
        <w:spacing w:after="12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 </w:t>
      </w:r>
      <w:r>
        <w:rPr>
          <w:rFonts w:ascii="Times New Roman" w:hAnsi="Times New Roman" w:cs="Times New Roman"/>
          <w:sz w:val="28"/>
          <w:szCs w:val="28"/>
          <w:lang w:val="en-US"/>
        </w:rPr>
        <w:t>II</w:t>
      </w:r>
      <w:r w:rsidRPr="00F5139F">
        <w:rPr>
          <w:rFonts w:ascii="Times New Roman" w:hAnsi="Times New Roman" w:cs="Times New Roman"/>
          <w:sz w:val="28"/>
          <w:szCs w:val="28"/>
        </w:rPr>
        <w:t>-</w:t>
      </w:r>
      <w:r>
        <w:rPr>
          <w:rFonts w:ascii="Times New Roman" w:hAnsi="Times New Roman" w:cs="Times New Roman"/>
          <w:sz w:val="28"/>
          <w:szCs w:val="28"/>
          <w:lang w:val="en-US"/>
        </w:rPr>
        <w:t>III</w:t>
      </w:r>
      <w:r>
        <w:rPr>
          <w:rFonts w:ascii="Times New Roman" w:hAnsi="Times New Roman" w:cs="Times New Roman"/>
          <w:sz w:val="28"/>
          <w:szCs w:val="28"/>
        </w:rPr>
        <w:t xml:space="preserve"> кварталах 2025 года Блоком Корпоративный бизнес с</w:t>
      </w:r>
      <w:r w:rsidRPr="002072AF">
        <w:rPr>
          <w:rFonts w:ascii="Times New Roman" w:hAnsi="Times New Roman" w:cs="Times New Roman"/>
          <w:sz w:val="28"/>
          <w:szCs w:val="28"/>
        </w:rPr>
        <w:t xml:space="preserve">овместно с Блоком Риски </w:t>
      </w:r>
      <w:r>
        <w:rPr>
          <w:rFonts w:ascii="Times New Roman" w:hAnsi="Times New Roman" w:cs="Times New Roman"/>
          <w:sz w:val="28"/>
          <w:szCs w:val="28"/>
        </w:rPr>
        <w:t>о</w:t>
      </w:r>
      <w:r w:rsidRPr="00F5139F">
        <w:rPr>
          <w:rFonts w:ascii="Times New Roman" w:hAnsi="Times New Roman" w:cs="Times New Roman"/>
          <w:sz w:val="28"/>
          <w:szCs w:val="28"/>
        </w:rPr>
        <w:t>существлен сбор и анализ результатов пилотных расчетов</w:t>
      </w:r>
      <w:r>
        <w:rPr>
          <w:rFonts w:ascii="Times New Roman" w:hAnsi="Times New Roman" w:cs="Times New Roman"/>
          <w:sz w:val="28"/>
          <w:szCs w:val="28"/>
        </w:rPr>
        <w:t xml:space="preserve"> </w:t>
      </w:r>
      <w:r w:rsidRPr="002072AF">
        <w:rPr>
          <w:rFonts w:ascii="Times New Roman" w:hAnsi="Times New Roman" w:cs="Times New Roman"/>
          <w:sz w:val="28"/>
          <w:szCs w:val="28"/>
        </w:rPr>
        <w:t>RoRWA</w:t>
      </w:r>
      <w:r w:rsidRPr="00F5139F">
        <w:rPr>
          <w:rFonts w:ascii="Times New Roman" w:hAnsi="Times New Roman" w:cs="Times New Roman"/>
          <w:sz w:val="28"/>
          <w:szCs w:val="28"/>
        </w:rPr>
        <w:t>.</w:t>
      </w:r>
      <w:r>
        <w:rPr>
          <w:rFonts w:ascii="Times New Roman" w:hAnsi="Times New Roman" w:cs="Times New Roman"/>
          <w:sz w:val="28"/>
          <w:szCs w:val="28"/>
        </w:rPr>
        <w:t xml:space="preserve"> </w:t>
      </w:r>
      <w:r w:rsidRPr="00F5139F">
        <w:rPr>
          <w:rFonts w:ascii="Times New Roman" w:hAnsi="Times New Roman" w:cs="Times New Roman"/>
          <w:sz w:val="28"/>
          <w:szCs w:val="28"/>
        </w:rPr>
        <w:t>Совместно с Д</w:t>
      </w:r>
      <w:r>
        <w:rPr>
          <w:rFonts w:ascii="Times New Roman" w:hAnsi="Times New Roman" w:cs="Times New Roman"/>
          <w:sz w:val="28"/>
          <w:szCs w:val="28"/>
        </w:rPr>
        <w:t xml:space="preserve">епартаментом финансов и </w:t>
      </w:r>
      <w:r w:rsidRPr="00F5139F">
        <w:rPr>
          <w:rFonts w:ascii="Times New Roman" w:hAnsi="Times New Roman" w:cs="Times New Roman"/>
          <w:sz w:val="28"/>
          <w:szCs w:val="28"/>
        </w:rPr>
        <w:t>б</w:t>
      </w:r>
      <w:r>
        <w:rPr>
          <w:rFonts w:ascii="Times New Roman" w:hAnsi="Times New Roman" w:cs="Times New Roman"/>
          <w:sz w:val="28"/>
          <w:szCs w:val="28"/>
        </w:rPr>
        <w:t>л</w:t>
      </w:r>
      <w:r w:rsidRPr="00F5139F">
        <w:rPr>
          <w:rFonts w:ascii="Times New Roman" w:hAnsi="Times New Roman" w:cs="Times New Roman"/>
          <w:sz w:val="28"/>
          <w:szCs w:val="28"/>
        </w:rPr>
        <w:t>оком Риски</w:t>
      </w:r>
      <w:r>
        <w:rPr>
          <w:rFonts w:ascii="Times New Roman" w:hAnsi="Times New Roman" w:cs="Times New Roman"/>
          <w:sz w:val="28"/>
          <w:szCs w:val="28"/>
        </w:rPr>
        <w:t xml:space="preserve"> были</w:t>
      </w:r>
      <w:r w:rsidRPr="00F5139F">
        <w:rPr>
          <w:rFonts w:ascii="Times New Roman" w:hAnsi="Times New Roman" w:cs="Times New Roman"/>
          <w:sz w:val="28"/>
          <w:szCs w:val="28"/>
        </w:rPr>
        <w:t xml:space="preserve"> сформированы предложения по целевым показателям RoRWA по клиенту сегмента Средний+.</w:t>
      </w:r>
      <w:r>
        <w:rPr>
          <w:rFonts w:ascii="Times New Roman" w:hAnsi="Times New Roman" w:cs="Times New Roman"/>
          <w:sz w:val="28"/>
          <w:szCs w:val="28"/>
        </w:rPr>
        <w:t xml:space="preserve"> </w:t>
      </w:r>
      <w:r w:rsidRPr="00F5139F">
        <w:rPr>
          <w:rFonts w:ascii="Times New Roman" w:hAnsi="Times New Roman" w:cs="Times New Roman"/>
          <w:sz w:val="28"/>
          <w:szCs w:val="28"/>
        </w:rPr>
        <w:t>Внесены предложения по включению расходов на автоматизацию расчета показателя в бюджет 2026 года (в случае принятия решения об автоматизации).</w:t>
      </w:r>
      <w:r>
        <w:rPr>
          <w:rFonts w:ascii="Times New Roman" w:hAnsi="Times New Roman" w:cs="Times New Roman"/>
          <w:sz w:val="28"/>
          <w:szCs w:val="28"/>
        </w:rPr>
        <w:t xml:space="preserve"> Ц</w:t>
      </w:r>
      <w:r w:rsidRPr="00F5139F">
        <w:rPr>
          <w:rFonts w:ascii="Times New Roman" w:hAnsi="Times New Roman" w:cs="Times New Roman"/>
          <w:sz w:val="28"/>
          <w:szCs w:val="28"/>
        </w:rPr>
        <w:t>елевы</w:t>
      </w:r>
      <w:r>
        <w:rPr>
          <w:rFonts w:ascii="Times New Roman" w:hAnsi="Times New Roman" w:cs="Times New Roman"/>
          <w:sz w:val="28"/>
          <w:szCs w:val="28"/>
        </w:rPr>
        <w:t>е</w:t>
      </w:r>
      <w:r w:rsidRPr="00F5139F">
        <w:rPr>
          <w:rFonts w:ascii="Times New Roman" w:hAnsi="Times New Roman" w:cs="Times New Roman"/>
          <w:sz w:val="28"/>
          <w:szCs w:val="28"/>
        </w:rPr>
        <w:t xml:space="preserve"> показател</w:t>
      </w:r>
      <w:r>
        <w:rPr>
          <w:rFonts w:ascii="Times New Roman" w:hAnsi="Times New Roman" w:cs="Times New Roman"/>
          <w:sz w:val="28"/>
          <w:szCs w:val="28"/>
        </w:rPr>
        <w:t>и</w:t>
      </w:r>
      <w:r w:rsidRPr="00F5139F">
        <w:rPr>
          <w:rFonts w:ascii="Times New Roman" w:hAnsi="Times New Roman" w:cs="Times New Roman"/>
          <w:sz w:val="28"/>
          <w:szCs w:val="28"/>
        </w:rPr>
        <w:t xml:space="preserve"> RoRWA по клиенту сегмента Средний+</w:t>
      </w:r>
      <w:r>
        <w:rPr>
          <w:rFonts w:ascii="Times New Roman" w:hAnsi="Times New Roman" w:cs="Times New Roman"/>
          <w:sz w:val="28"/>
          <w:szCs w:val="28"/>
        </w:rPr>
        <w:t xml:space="preserve"> планируются к утверждению Правлением Банка в рамках рассмотрения </w:t>
      </w:r>
      <w:r w:rsidRPr="00F5139F">
        <w:rPr>
          <w:rFonts w:ascii="Times New Roman" w:hAnsi="Times New Roman" w:cs="Times New Roman"/>
          <w:sz w:val="28"/>
          <w:szCs w:val="28"/>
        </w:rPr>
        <w:t>Поло</w:t>
      </w:r>
      <w:r>
        <w:rPr>
          <w:rFonts w:ascii="Times New Roman" w:hAnsi="Times New Roman" w:cs="Times New Roman"/>
          <w:sz w:val="28"/>
          <w:szCs w:val="28"/>
        </w:rPr>
        <w:t>жения о кредитной политике ОАО «Сбер Банк»</w:t>
      </w:r>
      <w:r w:rsidRPr="00F5139F">
        <w:rPr>
          <w:rFonts w:ascii="Times New Roman" w:hAnsi="Times New Roman" w:cs="Times New Roman"/>
          <w:sz w:val="28"/>
          <w:szCs w:val="28"/>
        </w:rPr>
        <w:t xml:space="preserve"> в отношении корпоративных клиентов</w:t>
      </w:r>
      <w:r>
        <w:rPr>
          <w:rFonts w:ascii="Times New Roman" w:hAnsi="Times New Roman" w:cs="Times New Roman"/>
          <w:sz w:val="28"/>
          <w:szCs w:val="28"/>
        </w:rPr>
        <w:t xml:space="preserve"> на 2026 год (</w:t>
      </w:r>
      <w:r w:rsidRPr="00A9471D">
        <w:rPr>
          <w:rFonts w:ascii="Times New Roman" w:hAnsi="Times New Roman" w:cs="Times New Roman"/>
          <w:i/>
          <w:sz w:val="28"/>
          <w:szCs w:val="28"/>
        </w:rPr>
        <w:t>справочно: на дату проведения аудита вопрос находится на согласовании членами Правления Банка</w:t>
      </w:r>
      <w:r>
        <w:rPr>
          <w:rFonts w:ascii="Times New Roman" w:hAnsi="Times New Roman" w:cs="Times New Roman"/>
          <w:i/>
          <w:sz w:val="28"/>
          <w:szCs w:val="28"/>
        </w:rPr>
        <w:t xml:space="preserve">, с последующим утверждением </w:t>
      </w:r>
      <w:r w:rsidRPr="00A9471D">
        <w:rPr>
          <w:rFonts w:ascii="Times New Roman" w:hAnsi="Times New Roman" w:cs="Times New Roman"/>
          <w:i/>
          <w:sz w:val="28"/>
          <w:szCs w:val="28"/>
        </w:rPr>
        <w:t>Наблюдательны</w:t>
      </w:r>
      <w:r>
        <w:rPr>
          <w:rFonts w:ascii="Times New Roman" w:hAnsi="Times New Roman" w:cs="Times New Roman"/>
          <w:i/>
          <w:sz w:val="28"/>
          <w:szCs w:val="28"/>
        </w:rPr>
        <w:t>м</w:t>
      </w:r>
      <w:r w:rsidRPr="00A9471D">
        <w:rPr>
          <w:rFonts w:ascii="Times New Roman" w:hAnsi="Times New Roman" w:cs="Times New Roman"/>
          <w:i/>
          <w:sz w:val="28"/>
          <w:szCs w:val="28"/>
        </w:rPr>
        <w:t xml:space="preserve"> совет</w:t>
      </w:r>
      <w:r>
        <w:rPr>
          <w:rFonts w:ascii="Times New Roman" w:hAnsi="Times New Roman" w:cs="Times New Roman"/>
          <w:i/>
          <w:sz w:val="28"/>
          <w:szCs w:val="28"/>
        </w:rPr>
        <w:t>ом ОАО «</w:t>
      </w:r>
      <w:r w:rsidRPr="00A9471D">
        <w:rPr>
          <w:rFonts w:ascii="Times New Roman" w:hAnsi="Times New Roman" w:cs="Times New Roman"/>
          <w:i/>
          <w:sz w:val="28"/>
          <w:szCs w:val="28"/>
        </w:rPr>
        <w:t>Сбер Банк</w:t>
      </w:r>
      <w:r>
        <w:rPr>
          <w:rFonts w:ascii="Times New Roman" w:hAnsi="Times New Roman" w:cs="Times New Roman"/>
          <w:i/>
          <w:sz w:val="28"/>
          <w:szCs w:val="28"/>
        </w:rPr>
        <w:t>»</w:t>
      </w:r>
      <w:r>
        <w:rPr>
          <w:rFonts w:ascii="Times New Roman" w:hAnsi="Times New Roman" w:cs="Times New Roman"/>
          <w:sz w:val="28"/>
          <w:szCs w:val="28"/>
        </w:rPr>
        <w:t>)</w:t>
      </w:r>
      <w:r w:rsidRPr="00F5139F">
        <w:rPr>
          <w:rFonts w:ascii="Times New Roman" w:hAnsi="Times New Roman" w:cs="Times New Roman"/>
          <w:sz w:val="28"/>
          <w:szCs w:val="28"/>
        </w:rPr>
        <w:t>.</w:t>
      </w:r>
      <w:r>
        <w:rPr>
          <w:rFonts w:ascii="Times New Roman" w:hAnsi="Times New Roman" w:cs="Times New Roman"/>
          <w:sz w:val="28"/>
          <w:szCs w:val="28"/>
        </w:rPr>
        <w:t xml:space="preserve"> </w:t>
      </w:r>
    </w:p>
    <w:p w:rsidR="00D90097" w:rsidRPr="00285CC5" w:rsidRDefault="00D90097" w:rsidP="00D90097">
      <w:pPr>
        <w:spacing w:after="12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Таким образом, с 01.01.2026 </w:t>
      </w:r>
      <w:r w:rsidRPr="00F5139F">
        <w:rPr>
          <w:rFonts w:ascii="Times New Roman" w:hAnsi="Times New Roman" w:cs="Times New Roman"/>
          <w:sz w:val="28"/>
          <w:szCs w:val="28"/>
        </w:rPr>
        <w:t>фи</w:t>
      </w:r>
      <w:r w:rsidR="00F256E1">
        <w:rPr>
          <w:rFonts w:ascii="Times New Roman" w:hAnsi="Times New Roman" w:cs="Times New Roman"/>
          <w:sz w:val="28"/>
          <w:szCs w:val="28"/>
        </w:rPr>
        <w:t>нансирование клиентов сегмента Средний+</w:t>
      </w:r>
      <w:r w:rsidRPr="00F5139F">
        <w:rPr>
          <w:rFonts w:ascii="Times New Roman" w:hAnsi="Times New Roman" w:cs="Times New Roman"/>
          <w:sz w:val="28"/>
          <w:szCs w:val="28"/>
        </w:rPr>
        <w:t xml:space="preserve"> по всем продуктам, в том числе с упрощенным объемом анализа, </w:t>
      </w:r>
      <w:r>
        <w:rPr>
          <w:rFonts w:ascii="Times New Roman" w:hAnsi="Times New Roman" w:cs="Times New Roman"/>
          <w:sz w:val="28"/>
          <w:szCs w:val="28"/>
        </w:rPr>
        <w:t xml:space="preserve">будет </w:t>
      </w:r>
      <w:r w:rsidRPr="00F5139F">
        <w:rPr>
          <w:rFonts w:ascii="Times New Roman" w:hAnsi="Times New Roman" w:cs="Times New Roman"/>
          <w:sz w:val="28"/>
          <w:szCs w:val="28"/>
        </w:rPr>
        <w:t>осуществля</w:t>
      </w:r>
      <w:r>
        <w:rPr>
          <w:rFonts w:ascii="Times New Roman" w:hAnsi="Times New Roman" w:cs="Times New Roman"/>
          <w:sz w:val="28"/>
          <w:szCs w:val="28"/>
        </w:rPr>
        <w:t>ется при обязательном расчете R</w:t>
      </w:r>
      <w:r>
        <w:rPr>
          <w:rFonts w:ascii="Times New Roman" w:hAnsi="Times New Roman" w:cs="Times New Roman"/>
          <w:sz w:val="28"/>
          <w:szCs w:val="28"/>
          <w:lang w:val="en-US"/>
        </w:rPr>
        <w:t>o</w:t>
      </w:r>
      <w:r w:rsidRPr="00F5139F">
        <w:rPr>
          <w:rFonts w:ascii="Times New Roman" w:hAnsi="Times New Roman" w:cs="Times New Roman"/>
          <w:sz w:val="28"/>
          <w:szCs w:val="28"/>
        </w:rPr>
        <w:t>RWA по сделке и клиенту (за исключением тех случаев, когда рейтинг по клиенту не рассчитывается)</w:t>
      </w:r>
      <w:r>
        <w:rPr>
          <w:rFonts w:ascii="Times New Roman" w:hAnsi="Times New Roman" w:cs="Times New Roman"/>
          <w:sz w:val="28"/>
          <w:szCs w:val="28"/>
        </w:rPr>
        <w:t>.</w:t>
      </w:r>
    </w:p>
    <w:p w:rsidR="00D90097" w:rsidRPr="00F256E1" w:rsidRDefault="00E61ED7" w:rsidP="004241C2">
      <w:pPr>
        <w:pStyle w:val="21"/>
        <w:numPr>
          <w:ilvl w:val="0"/>
          <w:numId w:val="56"/>
        </w:numPr>
        <w:ind w:left="709" w:hanging="425"/>
        <w:jc w:val="both"/>
        <w:rPr>
          <w:rFonts w:ascii="Times New Roman" w:hAnsi="Times New Roman" w:cs="Times New Roman"/>
          <w:color w:val="auto"/>
          <w:sz w:val="28"/>
          <w:szCs w:val="28"/>
        </w:rPr>
      </w:pPr>
      <w:bookmarkStart w:id="17" w:name="фактдоход"/>
      <w:r>
        <w:rPr>
          <w:rFonts w:ascii="Times New Roman" w:hAnsi="Times New Roman" w:cs="Times New Roman"/>
          <w:color w:val="auto"/>
          <w:sz w:val="28"/>
          <w:szCs w:val="28"/>
        </w:rPr>
        <w:t>Оценка</w:t>
      </w:r>
      <w:r w:rsidR="00D90097" w:rsidRPr="00F256E1">
        <w:rPr>
          <w:rFonts w:ascii="Times New Roman" w:hAnsi="Times New Roman" w:cs="Times New Roman"/>
          <w:color w:val="auto"/>
          <w:sz w:val="28"/>
          <w:szCs w:val="28"/>
        </w:rPr>
        <w:t xml:space="preserve"> фактической доходности</w:t>
      </w:r>
      <w:r w:rsidR="00F256E1" w:rsidRPr="00F256E1">
        <w:rPr>
          <w:rFonts w:ascii="Times New Roman" w:hAnsi="Times New Roman" w:cs="Times New Roman"/>
          <w:color w:val="auto"/>
          <w:sz w:val="28"/>
          <w:szCs w:val="28"/>
        </w:rPr>
        <w:t>.</w:t>
      </w:r>
    </w:p>
    <w:bookmarkEnd w:id="17"/>
    <w:p w:rsidR="00F256E1" w:rsidRDefault="00D90097" w:rsidP="00D90097">
      <w:pPr>
        <w:spacing w:before="120" w:after="0" w:line="240" w:lineRule="auto"/>
        <w:ind w:firstLine="709"/>
        <w:contextualSpacing/>
        <w:jc w:val="both"/>
        <w:rPr>
          <w:rFonts w:ascii="Times New Roman" w:hAnsi="Times New Roman" w:cs="Times New Roman"/>
          <w:sz w:val="28"/>
          <w:szCs w:val="28"/>
        </w:rPr>
      </w:pPr>
      <w:r w:rsidRPr="00FA5BAC">
        <w:rPr>
          <w:rFonts w:ascii="Times New Roman" w:hAnsi="Times New Roman" w:cs="Times New Roman"/>
          <w:sz w:val="28"/>
          <w:szCs w:val="28"/>
          <w:u w:val="single"/>
        </w:rPr>
        <w:t>Методика расчета доходности продуктов и клиентов в ОАО «Сбер Банк» от 18.09.2018 № 01/01-07/361 (далее – Методика № 01/01-07/361)</w:t>
      </w:r>
      <w:r w:rsidRPr="005B5E12">
        <w:rPr>
          <w:rFonts w:ascii="Times New Roman" w:hAnsi="Times New Roman" w:cs="Times New Roman"/>
          <w:sz w:val="28"/>
          <w:szCs w:val="28"/>
        </w:rPr>
        <w:t xml:space="preserve"> разработана в целях стандартизации подходов и определения основных принципов расчета фактических доходов, расходов и прибыли до налога на прибыль (далее </w:t>
      </w:r>
      <w:r w:rsidR="00F256E1">
        <w:rPr>
          <w:rFonts w:ascii="Times New Roman" w:hAnsi="Times New Roman" w:cs="Times New Roman"/>
          <w:sz w:val="28"/>
          <w:szCs w:val="28"/>
        </w:rPr>
        <w:t>–</w:t>
      </w:r>
      <w:r w:rsidRPr="005B5E12">
        <w:rPr>
          <w:rFonts w:ascii="Times New Roman" w:hAnsi="Times New Roman" w:cs="Times New Roman"/>
          <w:sz w:val="28"/>
          <w:szCs w:val="28"/>
        </w:rPr>
        <w:t xml:space="preserve"> доходности) по продуктам и клиентам в ОАО </w:t>
      </w:r>
      <w:r>
        <w:rPr>
          <w:rFonts w:ascii="Times New Roman" w:hAnsi="Times New Roman" w:cs="Times New Roman"/>
          <w:sz w:val="28"/>
          <w:szCs w:val="28"/>
        </w:rPr>
        <w:t>«</w:t>
      </w:r>
      <w:r w:rsidRPr="005B5E12">
        <w:rPr>
          <w:rFonts w:ascii="Times New Roman" w:hAnsi="Times New Roman" w:cs="Times New Roman"/>
          <w:sz w:val="28"/>
          <w:szCs w:val="28"/>
        </w:rPr>
        <w:t>Сбер Банк</w:t>
      </w:r>
      <w:r>
        <w:rPr>
          <w:rFonts w:ascii="Times New Roman" w:hAnsi="Times New Roman" w:cs="Times New Roman"/>
          <w:sz w:val="28"/>
          <w:szCs w:val="28"/>
        </w:rPr>
        <w:t>»</w:t>
      </w:r>
      <w:r w:rsidRPr="005B5E12">
        <w:rPr>
          <w:rFonts w:ascii="Times New Roman" w:hAnsi="Times New Roman" w:cs="Times New Roman"/>
          <w:sz w:val="28"/>
          <w:szCs w:val="28"/>
        </w:rPr>
        <w:t>.</w:t>
      </w:r>
      <w:r>
        <w:rPr>
          <w:rFonts w:ascii="Times New Roman" w:hAnsi="Times New Roman" w:cs="Times New Roman"/>
          <w:sz w:val="28"/>
          <w:szCs w:val="28"/>
        </w:rPr>
        <w:t xml:space="preserve"> Согласно </w:t>
      </w:r>
      <w:r w:rsidRPr="009A129E">
        <w:rPr>
          <w:rFonts w:ascii="Times New Roman" w:hAnsi="Times New Roman" w:cs="Times New Roman"/>
          <w:sz w:val="28"/>
          <w:szCs w:val="28"/>
        </w:rPr>
        <w:t>Методик</w:t>
      </w:r>
      <w:r>
        <w:rPr>
          <w:rFonts w:ascii="Times New Roman" w:hAnsi="Times New Roman" w:cs="Times New Roman"/>
          <w:sz w:val="28"/>
          <w:szCs w:val="28"/>
        </w:rPr>
        <w:t>и</w:t>
      </w:r>
      <w:r w:rsidRPr="009A129E">
        <w:rPr>
          <w:rFonts w:ascii="Times New Roman" w:hAnsi="Times New Roman" w:cs="Times New Roman"/>
          <w:sz w:val="28"/>
          <w:szCs w:val="28"/>
        </w:rPr>
        <w:t xml:space="preserve"> </w:t>
      </w:r>
      <w:r>
        <w:rPr>
          <w:rFonts w:ascii="Times New Roman" w:hAnsi="Times New Roman" w:cs="Times New Roman"/>
          <w:sz w:val="28"/>
          <w:szCs w:val="28"/>
        </w:rPr>
        <w:t xml:space="preserve">01/01-07/361, </w:t>
      </w:r>
      <w:r w:rsidRPr="009A129E">
        <w:rPr>
          <w:rFonts w:ascii="Times New Roman" w:hAnsi="Times New Roman" w:cs="Times New Roman"/>
          <w:sz w:val="28"/>
          <w:szCs w:val="28"/>
        </w:rPr>
        <w:t>расчет доходности клиентов осуществляется на основе определения доходности продуктов, потребляемых клиентом</w:t>
      </w:r>
      <w:r>
        <w:rPr>
          <w:rFonts w:ascii="Times New Roman" w:hAnsi="Times New Roman" w:cs="Times New Roman"/>
          <w:sz w:val="28"/>
          <w:szCs w:val="28"/>
        </w:rPr>
        <w:t xml:space="preserve"> (п.</w:t>
      </w:r>
      <w:r w:rsidR="00FA5BAC">
        <w:rPr>
          <w:rFonts w:ascii="Times New Roman" w:hAnsi="Times New Roman" w:cs="Times New Roman"/>
          <w:sz w:val="28"/>
          <w:szCs w:val="28"/>
        </w:rPr>
        <w:t xml:space="preserve"> </w:t>
      </w:r>
      <w:r>
        <w:rPr>
          <w:rFonts w:ascii="Times New Roman" w:hAnsi="Times New Roman" w:cs="Times New Roman"/>
          <w:sz w:val="28"/>
          <w:szCs w:val="28"/>
        </w:rPr>
        <w:t xml:space="preserve">2.2. </w:t>
      </w:r>
      <w:r w:rsidRPr="009A129E">
        <w:rPr>
          <w:rFonts w:ascii="Times New Roman" w:hAnsi="Times New Roman" w:cs="Times New Roman"/>
          <w:sz w:val="28"/>
          <w:szCs w:val="28"/>
        </w:rPr>
        <w:t>Методик</w:t>
      </w:r>
      <w:r>
        <w:rPr>
          <w:rFonts w:ascii="Times New Roman" w:hAnsi="Times New Roman" w:cs="Times New Roman"/>
          <w:sz w:val="28"/>
          <w:szCs w:val="28"/>
        </w:rPr>
        <w:t>и №</w:t>
      </w:r>
      <w:r w:rsidRPr="009A129E">
        <w:rPr>
          <w:rFonts w:ascii="Times New Roman" w:hAnsi="Times New Roman" w:cs="Times New Roman"/>
          <w:sz w:val="28"/>
          <w:szCs w:val="28"/>
        </w:rPr>
        <w:t xml:space="preserve"> 01/01-07/361</w:t>
      </w:r>
      <w:r>
        <w:rPr>
          <w:rFonts w:ascii="Times New Roman" w:hAnsi="Times New Roman" w:cs="Times New Roman"/>
          <w:sz w:val="28"/>
          <w:szCs w:val="28"/>
        </w:rPr>
        <w:t xml:space="preserve">). </w:t>
      </w:r>
    </w:p>
    <w:p w:rsidR="00D90097" w:rsidRDefault="00D90097" w:rsidP="00D90097">
      <w:pPr>
        <w:spacing w:before="120"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w:t>
      </w:r>
      <w:r w:rsidRPr="009A129E">
        <w:rPr>
          <w:rFonts w:ascii="Times New Roman" w:hAnsi="Times New Roman" w:cs="Times New Roman"/>
          <w:sz w:val="28"/>
          <w:szCs w:val="28"/>
        </w:rPr>
        <w:t xml:space="preserve">ля расчета доходности продуктов и клиентов применяются фактические доходы и расходы Банка на основе данных </w:t>
      </w:r>
      <w:r w:rsidR="00F256E1">
        <w:rPr>
          <w:rFonts w:ascii="Times New Roman" w:hAnsi="Times New Roman" w:cs="Times New Roman"/>
          <w:sz w:val="28"/>
          <w:szCs w:val="28"/>
        </w:rPr>
        <w:t>бухгалтерского учета, отраженных</w:t>
      </w:r>
      <w:r w:rsidRPr="009A129E">
        <w:rPr>
          <w:rFonts w:ascii="Times New Roman" w:hAnsi="Times New Roman" w:cs="Times New Roman"/>
          <w:sz w:val="28"/>
          <w:szCs w:val="28"/>
        </w:rPr>
        <w:t xml:space="preserve"> в расчетном периоде</w:t>
      </w:r>
      <w:r>
        <w:rPr>
          <w:rFonts w:ascii="Times New Roman" w:hAnsi="Times New Roman" w:cs="Times New Roman"/>
          <w:sz w:val="28"/>
          <w:szCs w:val="28"/>
        </w:rPr>
        <w:t xml:space="preserve"> (п.</w:t>
      </w:r>
      <w:r w:rsidR="00F256E1">
        <w:rPr>
          <w:rFonts w:ascii="Times New Roman" w:hAnsi="Times New Roman" w:cs="Times New Roman"/>
          <w:sz w:val="28"/>
          <w:szCs w:val="28"/>
        </w:rPr>
        <w:t xml:space="preserve"> </w:t>
      </w:r>
      <w:r>
        <w:rPr>
          <w:rFonts w:ascii="Times New Roman" w:hAnsi="Times New Roman" w:cs="Times New Roman"/>
          <w:sz w:val="28"/>
          <w:szCs w:val="28"/>
        </w:rPr>
        <w:t xml:space="preserve">2.3. </w:t>
      </w:r>
      <w:r w:rsidRPr="009A129E">
        <w:rPr>
          <w:rFonts w:ascii="Times New Roman" w:hAnsi="Times New Roman" w:cs="Times New Roman"/>
          <w:sz w:val="28"/>
          <w:szCs w:val="28"/>
        </w:rPr>
        <w:t>Методик</w:t>
      </w:r>
      <w:r>
        <w:rPr>
          <w:rFonts w:ascii="Times New Roman" w:hAnsi="Times New Roman" w:cs="Times New Roman"/>
          <w:sz w:val="28"/>
          <w:szCs w:val="28"/>
        </w:rPr>
        <w:t>и №</w:t>
      </w:r>
      <w:r w:rsidRPr="009A129E">
        <w:rPr>
          <w:rFonts w:ascii="Times New Roman" w:hAnsi="Times New Roman" w:cs="Times New Roman"/>
          <w:sz w:val="28"/>
          <w:szCs w:val="28"/>
        </w:rPr>
        <w:t xml:space="preserve"> 01/01-07/361</w:t>
      </w:r>
      <w:r>
        <w:rPr>
          <w:rFonts w:ascii="Times New Roman" w:hAnsi="Times New Roman" w:cs="Times New Roman"/>
          <w:sz w:val="28"/>
          <w:szCs w:val="28"/>
        </w:rPr>
        <w:t xml:space="preserve">). </w:t>
      </w:r>
      <w:r w:rsidRPr="00A63EDA">
        <w:rPr>
          <w:rFonts w:ascii="Times New Roman" w:hAnsi="Times New Roman" w:cs="Times New Roman"/>
          <w:sz w:val="28"/>
          <w:szCs w:val="28"/>
        </w:rPr>
        <w:t xml:space="preserve">Расчет доходности, произведенный на основании </w:t>
      </w:r>
      <w:r>
        <w:rPr>
          <w:rFonts w:ascii="Times New Roman" w:hAnsi="Times New Roman" w:cs="Times New Roman"/>
          <w:sz w:val="28"/>
          <w:szCs w:val="28"/>
        </w:rPr>
        <w:t>данной</w:t>
      </w:r>
      <w:r w:rsidRPr="00A63EDA">
        <w:rPr>
          <w:rFonts w:ascii="Times New Roman" w:hAnsi="Times New Roman" w:cs="Times New Roman"/>
          <w:sz w:val="28"/>
          <w:szCs w:val="28"/>
        </w:rPr>
        <w:t xml:space="preserve"> Методики, учитывается при оценке эффективности продуктов и клиентов</w:t>
      </w:r>
      <w:r>
        <w:rPr>
          <w:rFonts w:ascii="Times New Roman" w:hAnsi="Times New Roman" w:cs="Times New Roman"/>
          <w:sz w:val="28"/>
          <w:szCs w:val="28"/>
        </w:rPr>
        <w:t xml:space="preserve"> (п.6. </w:t>
      </w:r>
      <w:r w:rsidRPr="009A129E">
        <w:rPr>
          <w:rFonts w:ascii="Times New Roman" w:hAnsi="Times New Roman" w:cs="Times New Roman"/>
          <w:sz w:val="28"/>
          <w:szCs w:val="28"/>
        </w:rPr>
        <w:t>Методик</w:t>
      </w:r>
      <w:r>
        <w:rPr>
          <w:rFonts w:ascii="Times New Roman" w:hAnsi="Times New Roman" w:cs="Times New Roman"/>
          <w:sz w:val="28"/>
          <w:szCs w:val="28"/>
        </w:rPr>
        <w:t>и №</w:t>
      </w:r>
      <w:r w:rsidRPr="009A129E">
        <w:rPr>
          <w:rFonts w:ascii="Times New Roman" w:hAnsi="Times New Roman" w:cs="Times New Roman"/>
          <w:sz w:val="28"/>
          <w:szCs w:val="28"/>
        </w:rPr>
        <w:t xml:space="preserve"> 01/01-07/361</w:t>
      </w:r>
      <w:r>
        <w:rPr>
          <w:rFonts w:ascii="Times New Roman" w:hAnsi="Times New Roman" w:cs="Times New Roman"/>
          <w:sz w:val="28"/>
          <w:szCs w:val="28"/>
        </w:rPr>
        <w:t>).</w:t>
      </w:r>
    </w:p>
    <w:p w:rsidR="00D90097" w:rsidRPr="005B5E12" w:rsidRDefault="00D90097" w:rsidP="00D90097">
      <w:pPr>
        <w:spacing w:before="120"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Основным </w:t>
      </w:r>
      <w:r w:rsidRPr="005B5E12">
        <w:rPr>
          <w:rFonts w:ascii="Times New Roman" w:hAnsi="Times New Roman" w:cs="Times New Roman"/>
          <w:sz w:val="28"/>
          <w:szCs w:val="28"/>
        </w:rPr>
        <w:t>принцип</w:t>
      </w:r>
      <w:r>
        <w:rPr>
          <w:rFonts w:ascii="Times New Roman" w:hAnsi="Times New Roman" w:cs="Times New Roman"/>
          <w:sz w:val="28"/>
          <w:szCs w:val="28"/>
        </w:rPr>
        <w:t>ом</w:t>
      </w:r>
      <w:r w:rsidRPr="005B5E12">
        <w:rPr>
          <w:rFonts w:ascii="Times New Roman" w:hAnsi="Times New Roman" w:cs="Times New Roman"/>
          <w:sz w:val="28"/>
          <w:szCs w:val="28"/>
        </w:rPr>
        <w:t xml:space="preserve"> расчета доходности продуктов и клиентов в рамках Методики </w:t>
      </w:r>
      <w:r>
        <w:rPr>
          <w:rFonts w:ascii="Times New Roman" w:hAnsi="Times New Roman" w:cs="Times New Roman"/>
          <w:sz w:val="28"/>
          <w:szCs w:val="28"/>
        </w:rPr>
        <w:t>№</w:t>
      </w:r>
      <w:r w:rsidRPr="009A129E">
        <w:rPr>
          <w:rFonts w:ascii="Times New Roman" w:hAnsi="Times New Roman" w:cs="Times New Roman"/>
          <w:sz w:val="28"/>
          <w:szCs w:val="28"/>
        </w:rPr>
        <w:t xml:space="preserve"> 01/01-07/361</w:t>
      </w:r>
      <w:r>
        <w:rPr>
          <w:rFonts w:ascii="Times New Roman" w:hAnsi="Times New Roman" w:cs="Times New Roman"/>
          <w:sz w:val="28"/>
          <w:szCs w:val="28"/>
        </w:rPr>
        <w:t xml:space="preserve"> является о</w:t>
      </w:r>
      <w:r w:rsidRPr="005B5E12">
        <w:rPr>
          <w:rFonts w:ascii="Times New Roman" w:hAnsi="Times New Roman" w:cs="Times New Roman"/>
          <w:sz w:val="28"/>
          <w:szCs w:val="28"/>
        </w:rPr>
        <w:t>беспечение сбалансированности расчетов по следующим параметрам:</w:t>
      </w:r>
    </w:p>
    <w:p w:rsidR="00D90097" w:rsidRPr="005B5E12" w:rsidRDefault="00D90097" w:rsidP="00D90097">
      <w:pPr>
        <w:spacing w:before="120" w:after="0" w:line="240" w:lineRule="auto"/>
        <w:ind w:firstLine="709"/>
        <w:contextualSpacing/>
        <w:jc w:val="both"/>
        <w:rPr>
          <w:rFonts w:ascii="Times New Roman" w:hAnsi="Times New Roman" w:cs="Times New Roman"/>
          <w:sz w:val="28"/>
          <w:szCs w:val="28"/>
        </w:rPr>
      </w:pPr>
      <w:r w:rsidRPr="005B5E12">
        <w:rPr>
          <w:rFonts w:ascii="Times New Roman" w:hAnsi="Times New Roman" w:cs="Times New Roman"/>
          <w:sz w:val="28"/>
          <w:szCs w:val="28"/>
        </w:rPr>
        <w:t>1. точность и объективность расчета;</w:t>
      </w:r>
    </w:p>
    <w:p w:rsidR="00D90097" w:rsidRPr="005B5E12" w:rsidRDefault="00D90097" w:rsidP="00D90097">
      <w:pPr>
        <w:spacing w:before="120" w:after="0" w:line="240" w:lineRule="auto"/>
        <w:ind w:firstLine="709"/>
        <w:contextualSpacing/>
        <w:jc w:val="both"/>
        <w:rPr>
          <w:rFonts w:ascii="Times New Roman" w:hAnsi="Times New Roman" w:cs="Times New Roman"/>
          <w:sz w:val="28"/>
          <w:szCs w:val="28"/>
        </w:rPr>
      </w:pPr>
      <w:r w:rsidRPr="005B5E12">
        <w:rPr>
          <w:rFonts w:ascii="Times New Roman" w:hAnsi="Times New Roman" w:cs="Times New Roman"/>
          <w:sz w:val="28"/>
          <w:szCs w:val="28"/>
        </w:rPr>
        <w:t>2. трудозатраты на проведение расчета;</w:t>
      </w:r>
    </w:p>
    <w:p w:rsidR="00D90097" w:rsidRPr="005B5E12" w:rsidRDefault="00F256E1" w:rsidP="00D90097">
      <w:pPr>
        <w:spacing w:before="120"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3. </w:t>
      </w:r>
      <w:r w:rsidR="00D90097" w:rsidRPr="005B5E12">
        <w:rPr>
          <w:rFonts w:ascii="Times New Roman" w:hAnsi="Times New Roman" w:cs="Times New Roman"/>
          <w:sz w:val="28"/>
          <w:szCs w:val="28"/>
        </w:rPr>
        <w:t>последовательное развитие процедуры расчета и повышение его точности;</w:t>
      </w:r>
    </w:p>
    <w:p w:rsidR="00D90097" w:rsidRDefault="00F256E1" w:rsidP="00D90097">
      <w:pPr>
        <w:spacing w:before="120"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4. </w:t>
      </w:r>
      <w:r w:rsidR="00D90097" w:rsidRPr="005B5E12">
        <w:rPr>
          <w:rFonts w:ascii="Times New Roman" w:hAnsi="Times New Roman" w:cs="Times New Roman"/>
          <w:sz w:val="28"/>
          <w:szCs w:val="28"/>
        </w:rPr>
        <w:t xml:space="preserve">преемственность методологии отражения и специфики расчета продуктов, определенных иными </w:t>
      </w:r>
      <w:r>
        <w:rPr>
          <w:rFonts w:ascii="Times New Roman" w:hAnsi="Times New Roman" w:cs="Times New Roman"/>
          <w:sz w:val="28"/>
          <w:szCs w:val="28"/>
        </w:rPr>
        <w:t>ЛПА</w:t>
      </w:r>
      <w:r w:rsidR="00D90097" w:rsidRPr="005B5E12">
        <w:rPr>
          <w:rFonts w:ascii="Times New Roman" w:hAnsi="Times New Roman" w:cs="Times New Roman"/>
          <w:sz w:val="28"/>
          <w:szCs w:val="28"/>
        </w:rPr>
        <w:t xml:space="preserve"> Банка.</w:t>
      </w:r>
    </w:p>
    <w:p w:rsidR="00D90097" w:rsidRDefault="00D90097" w:rsidP="00D90097">
      <w:pPr>
        <w:spacing w:before="120" w:after="0" w:line="240" w:lineRule="auto"/>
        <w:ind w:firstLine="709"/>
        <w:contextualSpacing/>
        <w:jc w:val="both"/>
        <w:rPr>
          <w:rFonts w:ascii="Times New Roman" w:hAnsi="Times New Roman" w:cs="Times New Roman"/>
          <w:sz w:val="28"/>
          <w:szCs w:val="28"/>
        </w:rPr>
      </w:pPr>
      <w:r w:rsidRPr="005B5E12">
        <w:rPr>
          <w:rFonts w:ascii="Times New Roman" w:hAnsi="Times New Roman" w:cs="Times New Roman"/>
          <w:sz w:val="28"/>
          <w:szCs w:val="28"/>
        </w:rPr>
        <w:t>В рамках своих полномочий Департамент финансов осуществляет методологическую поддержку и сопровождение Методики</w:t>
      </w:r>
      <w:r>
        <w:rPr>
          <w:rFonts w:ascii="Times New Roman" w:hAnsi="Times New Roman" w:cs="Times New Roman"/>
          <w:sz w:val="28"/>
          <w:szCs w:val="28"/>
        </w:rPr>
        <w:t xml:space="preserve"> №</w:t>
      </w:r>
      <w:r w:rsidRPr="009A129E">
        <w:rPr>
          <w:rFonts w:ascii="Times New Roman" w:hAnsi="Times New Roman" w:cs="Times New Roman"/>
          <w:sz w:val="28"/>
          <w:szCs w:val="28"/>
        </w:rPr>
        <w:t xml:space="preserve"> 01/01-07/361</w:t>
      </w:r>
      <w:r w:rsidRPr="005B5E12">
        <w:rPr>
          <w:rFonts w:ascii="Times New Roman" w:hAnsi="Times New Roman" w:cs="Times New Roman"/>
          <w:sz w:val="28"/>
          <w:szCs w:val="28"/>
        </w:rPr>
        <w:t>, обеспечивает внедрение и координацию расчета доходности продуктов и клиентов Банка, в соответствии с принципами Методики</w:t>
      </w:r>
      <w:r>
        <w:rPr>
          <w:rFonts w:ascii="Times New Roman" w:hAnsi="Times New Roman" w:cs="Times New Roman"/>
          <w:sz w:val="28"/>
          <w:szCs w:val="28"/>
        </w:rPr>
        <w:t xml:space="preserve"> №</w:t>
      </w:r>
      <w:r w:rsidRPr="009A129E">
        <w:rPr>
          <w:rFonts w:ascii="Times New Roman" w:hAnsi="Times New Roman" w:cs="Times New Roman"/>
          <w:sz w:val="28"/>
          <w:szCs w:val="28"/>
        </w:rPr>
        <w:t xml:space="preserve"> 01/01-07/361</w:t>
      </w:r>
      <w:r>
        <w:rPr>
          <w:rFonts w:ascii="Times New Roman" w:hAnsi="Times New Roman" w:cs="Times New Roman"/>
          <w:sz w:val="28"/>
          <w:szCs w:val="28"/>
        </w:rPr>
        <w:t>.</w:t>
      </w:r>
    </w:p>
    <w:p w:rsidR="00D90097" w:rsidRDefault="00D90097" w:rsidP="00D90097">
      <w:pPr>
        <w:spacing w:before="120"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Согласно комментариям Департамента финансов по данной Методике </w:t>
      </w:r>
      <w:r w:rsidRPr="00BC43AE">
        <w:rPr>
          <w:rFonts w:ascii="Times New Roman" w:hAnsi="Times New Roman" w:cs="Times New Roman"/>
          <w:sz w:val="28"/>
          <w:szCs w:val="28"/>
        </w:rPr>
        <w:t xml:space="preserve">на ежемесячной основе осуществляются </w:t>
      </w:r>
      <w:r>
        <w:rPr>
          <w:rFonts w:ascii="Times New Roman" w:hAnsi="Times New Roman" w:cs="Times New Roman"/>
          <w:sz w:val="28"/>
          <w:szCs w:val="28"/>
        </w:rPr>
        <w:t xml:space="preserve">расчеты </w:t>
      </w:r>
      <w:r w:rsidRPr="00BC43AE">
        <w:rPr>
          <w:rFonts w:ascii="Times New Roman" w:hAnsi="Times New Roman" w:cs="Times New Roman"/>
          <w:sz w:val="28"/>
          <w:szCs w:val="28"/>
        </w:rPr>
        <w:t>внутри ЦХД Teradata на основании автоматизированных алгоритмов в Olap-кубах</w:t>
      </w:r>
      <w:r>
        <w:rPr>
          <w:rFonts w:ascii="Times New Roman" w:hAnsi="Times New Roman" w:cs="Times New Roman"/>
          <w:sz w:val="28"/>
          <w:szCs w:val="28"/>
        </w:rPr>
        <w:t>. Пользователями данных расчетов являются корпоративный и розничный бизнес</w:t>
      </w:r>
      <w:r w:rsidRPr="00BC43AE">
        <w:rPr>
          <w:rFonts w:ascii="Times New Roman" w:hAnsi="Times New Roman" w:cs="Times New Roman"/>
          <w:sz w:val="28"/>
          <w:szCs w:val="28"/>
        </w:rPr>
        <w:t>.</w:t>
      </w:r>
      <w:r>
        <w:rPr>
          <w:rFonts w:ascii="Times New Roman" w:hAnsi="Times New Roman" w:cs="Times New Roman"/>
          <w:sz w:val="28"/>
          <w:szCs w:val="28"/>
        </w:rPr>
        <w:t xml:space="preserve"> </w:t>
      </w:r>
    </w:p>
    <w:p w:rsidR="00D90097" w:rsidRPr="00BC43AE" w:rsidRDefault="00D90097" w:rsidP="00D90097">
      <w:pPr>
        <w:spacing w:before="120" w:after="0" w:line="240" w:lineRule="auto"/>
        <w:ind w:firstLine="709"/>
        <w:contextualSpacing/>
        <w:jc w:val="both"/>
        <w:rPr>
          <w:rFonts w:ascii="Times New Roman" w:hAnsi="Times New Roman" w:cs="Times New Roman"/>
          <w:sz w:val="28"/>
          <w:szCs w:val="28"/>
        </w:rPr>
      </w:pPr>
      <w:r w:rsidRPr="00BC43AE">
        <w:rPr>
          <w:rFonts w:ascii="Times New Roman" w:hAnsi="Times New Roman" w:cs="Times New Roman"/>
          <w:sz w:val="28"/>
          <w:szCs w:val="28"/>
        </w:rPr>
        <w:t>Всего в ЦХД Teradata реализованы следующие Olap-кубы:</w:t>
      </w:r>
    </w:p>
    <w:p w:rsidR="00D90097" w:rsidRPr="00BC43AE" w:rsidRDefault="00D90097" w:rsidP="00E120EC">
      <w:pPr>
        <w:pStyle w:val="ab"/>
        <w:numPr>
          <w:ilvl w:val="0"/>
          <w:numId w:val="52"/>
        </w:numPr>
        <w:spacing w:before="120" w:after="0" w:line="240" w:lineRule="auto"/>
        <w:ind w:left="-142" w:firstLine="568"/>
        <w:jc w:val="both"/>
        <w:rPr>
          <w:rFonts w:ascii="Times New Roman" w:hAnsi="Times New Roman" w:cs="Times New Roman"/>
          <w:sz w:val="28"/>
          <w:szCs w:val="28"/>
        </w:rPr>
      </w:pPr>
      <w:r w:rsidRPr="00BC43AE">
        <w:rPr>
          <w:rFonts w:ascii="Times New Roman" w:hAnsi="Times New Roman" w:cs="Times New Roman"/>
          <w:sz w:val="28"/>
          <w:szCs w:val="28"/>
        </w:rPr>
        <w:t>карточный Olap-куб (автоматизированный расчет доходности карточных и эквайринговых продуктов);</w:t>
      </w:r>
    </w:p>
    <w:p w:rsidR="00D90097" w:rsidRPr="00BC43AE" w:rsidRDefault="00D90097" w:rsidP="00E120EC">
      <w:pPr>
        <w:pStyle w:val="ab"/>
        <w:numPr>
          <w:ilvl w:val="0"/>
          <w:numId w:val="52"/>
        </w:numPr>
        <w:spacing w:before="120" w:after="0" w:line="240" w:lineRule="auto"/>
        <w:ind w:left="-142" w:firstLine="568"/>
        <w:jc w:val="both"/>
        <w:rPr>
          <w:rFonts w:ascii="Times New Roman" w:hAnsi="Times New Roman" w:cs="Times New Roman"/>
          <w:sz w:val="28"/>
          <w:szCs w:val="28"/>
        </w:rPr>
      </w:pPr>
      <w:r w:rsidRPr="00BC43AE">
        <w:rPr>
          <w:rFonts w:ascii="Times New Roman" w:hAnsi="Times New Roman" w:cs="Times New Roman"/>
          <w:sz w:val="28"/>
          <w:szCs w:val="28"/>
        </w:rPr>
        <w:t>банковский Olap-куб</w:t>
      </w:r>
      <w:r>
        <w:rPr>
          <w:rFonts w:ascii="Times New Roman" w:hAnsi="Times New Roman" w:cs="Times New Roman"/>
          <w:sz w:val="28"/>
          <w:szCs w:val="28"/>
        </w:rPr>
        <w:t xml:space="preserve"> (данные в разрезе продуктов ФЛ)</w:t>
      </w:r>
      <w:r w:rsidRPr="00F830D4">
        <w:rPr>
          <w:rFonts w:ascii="Times New Roman" w:hAnsi="Times New Roman" w:cs="Times New Roman"/>
          <w:sz w:val="28"/>
          <w:szCs w:val="28"/>
        </w:rPr>
        <w:t>;</w:t>
      </w:r>
    </w:p>
    <w:p w:rsidR="00D90097" w:rsidRPr="00BC43AE" w:rsidRDefault="00D90097" w:rsidP="00E120EC">
      <w:pPr>
        <w:pStyle w:val="ab"/>
        <w:numPr>
          <w:ilvl w:val="0"/>
          <w:numId w:val="52"/>
        </w:numPr>
        <w:spacing w:after="0" w:line="240" w:lineRule="auto"/>
        <w:ind w:left="-142" w:firstLine="568"/>
        <w:jc w:val="both"/>
        <w:rPr>
          <w:rFonts w:ascii="Times New Roman" w:hAnsi="Times New Roman" w:cs="Times New Roman"/>
          <w:sz w:val="28"/>
          <w:szCs w:val="28"/>
        </w:rPr>
      </w:pPr>
      <w:r w:rsidRPr="00BC43AE">
        <w:rPr>
          <w:rFonts w:ascii="Times New Roman" w:hAnsi="Times New Roman" w:cs="Times New Roman"/>
          <w:sz w:val="28"/>
          <w:szCs w:val="28"/>
        </w:rPr>
        <w:t xml:space="preserve">корпоративный Olap-куб </w:t>
      </w:r>
      <w:r>
        <w:rPr>
          <w:rFonts w:ascii="Times New Roman" w:hAnsi="Times New Roman" w:cs="Times New Roman"/>
          <w:sz w:val="28"/>
          <w:szCs w:val="28"/>
        </w:rPr>
        <w:t>(</w:t>
      </w:r>
      <w:r w:rsidRPr="00BC43AE">
        <w:rPr>
          <w:rFonts w:ascii="Times New Roman" w:hAnsi="Times New Roman" w:cs="Times New Roman"/>
          <w:sz w:val="28"/>
          <w:szCs w:val="28"/>
        </w:rPr>
        <w:t>данные о доходности ЮЛ</w:t>
      </w:r>
      <w:r>
        <w:rPr>
          <w:rFonts w:ascii="Times New Roman" w:hAnsi="Times New Roman" w:cs="Times New Roman"/>
          <w:sz w:val="28"/>
          <w:szCs w:val="28"/>
        </w:rPr>
        <w:t>)</w:t>
      </w:r>
      <w:r w:rsidR="00F256E1">
        <w:rPr>
          <w:rFonts w:ascii="Times New Roman" w:hAnsi="Times New Roman" w:cs="Times New Roman"/>
          <w:sz w:val="28"/>
          <w:szCs w:val="28"/>
        </w:rPr>
        <w:t>.</w:t>
      </w:r>
    </w:p>
    <w:p w:rsidR="00D90097" w:rsidRDefault="00D90097" w:rsidP="00FA5BAC">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Согласно комментариям ДСККБ информация из «К</w:t>
      </w:r>
      <w:r w:rsidRPr="00BC43AE">
        <w:rPr>
          <w:rFonts w:ascii="Times New Roman" w:hAnsi="Times New Roman" w:cs="Times New Roman"/>
          <w:sz w:val="28"/>
          <w:szCs w:val="28"/>
        </w:rPr>
        <w:t>орпоративный Olap-куб</w:t>
      </w:r>
      <w:r>
        <w:rPr>
          <w:rFonts w:ascii="Times New Roman" w:hAnsi="Times New Roman" w:cs="Times New Roman"/>
          <w:sz w:val="28"/>
          <w:szCs w:val="28"/>
        </w:rPr>
        <w:t>» используется ими в части проверки некредитного дохода по клиенту при по</w:t>
      </w:r>
      <w:r w:rsidR="00F256E1">
        <w:rPr>
          <w:rFonts w:ascii="Times New Roman" w:hAnsi="Times New Roman" w:cs="Times New Roman"/>
          <w:sz w:val="28"/>
          <w:szCs w:val="28"/>
        </w:rPr>
        <w:t>дготовке</w:t>
      </w:r>
      <w:r>
        <w:rPr>
          <w:rFonts w:ascii="Times New Roman" w:hAnsi="Times New Roman" w:cs="Times New Roman"/>
          <w:sz w:val="28"/>
          <w:szCs w:val="28"/>
        </w:rPr>
        <w:t xml:space="preserve"> необходимой отчетности, а также при </w:t>
      </w:r>
      <w:r w:rsidRPr="00A2598C">
        <w:rPr>
          <w:rFonts w:ascii="Times New Roman" w:hAnsi="Times New Roman" w:cs="Times New Roman"/>
          <w:sz w:val="28"/>
          <w:szCs w:val="28"/>
        </w:rPr>
        <w:t>расчет</w:t>
      </w:r>
      <w:r w:rsidR="00F256E1">
        <w:rPr>
          <w:rFonts w:ascii="Times New Roman" w:hAnsi="Times New Roman" w:cs="Times New Roman"/>
          <w:sz w:val="28"/>
          <w:szCs w:val="28"/>
        </w:rPr>
        <w:t>е</w:t>
      </w:r>
      <w:r w:rsidRPr="00A2598C">
        <w:rPr>
          <w:rFonts w:ascii="Times New Roman" w:hAnsi="Times New Roman" w:cs="Times New Roman"/>
          <w:sz w:val="28"/>
          <w:szCs w:val="28"/>
        </w:rPr>
        <w:t xml:space="preserve"> фа</w:t>
      </w:r>
      <w:r>
        <w:rPr>
          <w:rFonts w:ascii="Times New Roman" w:hAnsi="Times New Roman" w:cs="Times New Roman"/>
          <w:sz w:val="28"/>
          <w:szCs w:val="28"/>
        </w:rPr>
        <w:t>ктического дохода для расчета выполнения показателей</w:t>
      </w:r>
      <w:r w:rsidR="00FA5BAC">
        <w:rPr>
          <w:rFonts w:ascii="Times New Roman" w:hAnsi="Times New Roman" w:cs="Times New Roman"/>
          <w:sz w:val="28"/>
          <w:szCs w:val="28"/>
        </w:rPr>
        <w:t>,</w:t>
      </w:r>
      <w:r>
        <w:rPr>
          <w:rFonts w:ascii="Times New Roman" w:hAnsi="Times New Roman" w:cs="Times New Roman"/>
          <w:sz w:val="28"/>
          <w:szCs w:val="28"/>
        </w:rPr>
        <w:t xml:space="preserve"> утвержденных в мотивации работников (Прайс-Листы, КПЭ).</w:t>
      </w:r>
    </w:p>
    <w:p w:rsidR="00D90097" w:rsidRDefault="00D90097" w:rsidP="00D90097">
      <w:pPr>
        <w:spacing w:before="120" w:after="0" w:line="240" w:lineRule="auto"/>
        <w:ind w:firstLine="567"/>
        <w:contextualSpacing/>
        <w:jc w:val="both"/>
        <w:rPr>
          <w:rFonts w:ascii="Times New Roman" w:hAnsi="Times New Roman" w:cs="Times New Roman"/>
          <w:sz w:val="28"/>
          <w:szCs w:val="28"/>
        </w:rPr>
      </w:pPr>
    </w:p>
    <w:tbl>
      <w:tblPr>
        <w:tblW w:w="10004" w:type="dxa"/>
        <w:jc w:val="center"/>
        <w:tblLook w:val="04A0" w:firstRow="1" w:lastRow="0" w:firstColumn="1" w:lastColumn="0" w:noHBand="0" w:noVBand="1"/>
      </w:tblPr>
      <w:tblGrid>
        <w:gridCol w:w="2552"/>
        <w:gridCol w:w="7452"/>
      </w:tblGrid>
      <w:tr w:rsidR="00D90097" w:rsidRPr="008D71AF" w:rsidTr="00890B17">
        <w:trPr>
          <w:trHeight w:val="795"/>
          <w:jc w:val="center"/>
        </w:trPr>
        <w:tc>
          <w:tcPr>
            <w:tcW w:w="2552" w:type="dxa"/>
            <w:shd w:val="clear" w:color="auto" w:fill="auto"/>
          </w:tcPr>
          <w:p w:rsidR="00D90097" w:rsidRPr="008D71AF" w:rsidRDefault="00D90097" w:rsidP="00890B17">
            <w:pPr>
              <w:pStyle w:val="af6"/>
              <w:ind w:left="179"/>
              <w:contextualSpacing/>
              <w:rPr>
                <w:rFonts w:ascii="Times New Roman" w:hAnsi="Times New Roman" w:cs="Times New Roman"/>
                <w:sz w:val="28"/>
                <w:szCs w:val="28"/>
                <w:lang w:val="en-US"/>
              </w:rPr>
            </w:pPr>
            <w:r w:rsidRPr="008D71AF">
              <w:rPr>
                <w:rFonts w:ascii="Times New Roman" w:hAnsi="Times New Roman" w:cs="Times New Roman"/>
                <w:sz w:val="28"/>
                <w:szCs w:val="28"/>
              </w:rPr>
              <w:t xml:space="preserve">Наблюдение </w:t>
            </w:r>
            <w:r w:rsidR="00ED3E3D">
              <w:rPr>
                <w:rFonts w:ascii="Times New Roman" w:hAnsi="Times New Roman" w:cs="Times New Roman"/>
                <w:sz w:val="28"/>
                <w:szCs w:val="28"/>
              </w:rPr>
              <w:t>5</w:t>
            </w:r>
            <w:r w:rsidRPr="008D71AF">
              <w:rPr>
                <w:rFonts w:ascii="Times New Roman" w:hAnsi="Times New Roman" w:cs="Times New Roman"/>
                <w:sz w:val="28"/>
                <w:szCs w:val="28"/>
                <w:lang w:val="en-US"/>
              </w:rPr>
              <w:t>.</w:t>
            </w:r>
            <w:r w:rsidR="00ED3E3D">
              <w:rPr>
                <w:rFonts w:ascii="Times New Roman" w:hAnsi="Times New Roman" w:cs="Times New Roman"/>
                <w:sz w:val="28"/>
                <w:szCs w:val="28"/>
              </w:rPr>
              <w:t>4</w:t>
            </w:r>
            <w:r w:rsidRPr="008D71AF">
              <w:rPr>
                <w:rFonts w:ascii="Times New Roman" w:hAnsi="Times New Roman" w:cs="Times New Roman"/>
                <w:sz w:val="28"/>
                <w:szCs w:val="28"/>
                <w:lang w:val="en-US"/>
              </w:rPr>
              <w:t xml:space="preserve"> </w:t>
            </w:r>
          </w:p>
        </w:tc>
        <w:tc>
          <w:tcPr>
            <w:tcW w:w="7452" w:type="dxa"/>
            <w:shd w:val="clear" w:color="auto" w:fill="auto"/>
          </w:tcPr>
          <w:p w:rsidR="00D90097" w:rsidRPr="008D71AF" w:rsidRDefault="00D90097" w:rsidP="00890B17">
            <w:pPr>
              <w:keepNext/>
              <w:spacing w:after="0" w:line="240" w:lineRule="auto"/>
              <w:ind w:right="159"/>
              <w:contextualSpacing/>
              <w:jc w:val="both"/>
              <w:rPr>
                <w:rFonts w:ascii="Times New Roman" w:hAnsi="Times New Roman" w:cs="Times New Roman"/>
                <w:i/>
                <w:sz w:val="28"/>
                <w:szCs w:val="28"/>
                <w:u w:val="single"/>
              </w:rPr>
            </w:pPr>
            <w:r w:rsidRPr="002F3561">
              <w:rPr>
                <w:rFonts w:ascii="Times New Roman" w:hAnsi="Times New Roman" w:cs="Times New Roman"/>
                <w:i/>
                <w:sz w:val="28"/>
                <w:szCs w:val="28"/>
                <w:u w:val="single"/>
              </w:rPr>
              <w:t xml:space="preserve">Наличие в </w:t>
            </w:r>
            <w:r>
              <w:rPr>
                <w:rFonts w:ascii="Times New Roman" w:hAnsi="Times New Roman" w:cs="Times New Roman"/>
                <w:i/>
                <w:sz w:val="28"/>
                <w:szCs w:val="28"/>
                <w:u w:val="single"/>
              </w:rPr>
              <w:t>портфеле</w:t>
            </w:r>
            <w:r w:rsidRPr="002F3561">
              <w:rPr>
                <w:rFonts w:ascii="Times New Roman" w:hAnsi="Times New Roman" w:cs="Times New Roman"/>
                <w:i/>
                <w:sz w:val="28"/>
                <w:szCs w:val="28"/>
                <w:u w:val="single"/>
              </w:rPr>
              <w:t xml:space="preserve"> Банка </w:t>
            </w:r>
            <w:r>
              <w:rPr>
                <w:rFonts w:ascii="Times New Roman" w:hAnsi="Times New Roman" w:cs="Times New Roman"/>
                <w:i/>
                <w:sz w:val="28"/>
                <w:szCs w:val="28"/>
                <w:u w:val="single"/>
              </w:rPr>
              <w:t>клиентов с отрицательной доходность</w:t>
            </w:r>
            <w:r w:rsidR="00FA5BAC">
              <w:rPr>
                <w:rFonts w:ascii="Times New Roman" w:hAnsi="Times New Roman" w:cs="Times New Roman"/>
                <w:i/>
                <w:sz w:val="28"/>
                <w:szCs w:val="28"/>
                <w:u w:val="single"/>
              </w:rPr>
              <w:t>ю</w:t>
            </w:r>
            <w:r>
              <w:rPr>
                <w:rFonts w:ascii="Times New Roman" w:hAnsi="Times New Roman" w:cs="Times New Roman"/>
                <w:i/>
                <w:sz w:val="28"/>
                <w:szCs w:val="28"/>
                <w:u w:val="single"/>
              </w:rPr>
              <w:t xml:space="preserve">. </w:t>
            </w:r>
            <w:r w:rsidRPr="00F6084F">
              <w:rPr>
                <w:rFonts w:ascii="Times New Roman" w:hAnsi="Times New Roman" w:cs="Times New Roman"/>
                <w:i/>
                <w:sz w:val="28"/>
                <w:szCs w:val="28"/>
                <w:u w:val="single"/>
              </w:rPr>
              <w:t>Необходимост</w:t>
            </w:r>
            <w:r w:rsidR="0036577B">
              <w:rPr>
                <w:rFonts w:ascii="Times New Roman" w:hAnsi="Times New Roman" w:cs="Times New Roman"/>
                <w:i/>
                <w:sz w:val="28"/>
                <w:szCs w:val="28"/>
                <w:u w:val="single"/>
              </w:rPr>
              <w:t>ь активизации работы по</w:t>
            </w:r>
            <w:r w:rsidRPr="00F6084F">
              <w:rPr>
                <w:rFonts w:ascii="Times New Roman" w:hAnsi="Times New Roman" w:cs="Times New Roman"/>
                <w:i/>
                <w:sz w:val="28"/>
                <w:szCs w:val="28"/>
                <w:u w:val="single"/>
              </w:rPr>
              <w:t xml:space="preserve"> увеличению </w:t>
            </w:r>
            <w:r>
              <w:rPr>
                <w:rFonts w:ascii="Times New Roman" w:hAnsi="Times New Roman" w:cs="Times New Roman"/>
                <w:i/>
                <w:sz w:val="28"/>
                <w:szCs w:val="28"/>
                <w:u w:val="single"/>
              </w:rPr>
              <w:t>доходности по клиентам</w:t>
            </w:r>
            <w:r w:rsidR="00F256E1">
              <w:rPr>
                <w:rFonts w:ascii="Times New Roman" w:hAnsi="Times New Roman" w:cs="Times New Roman"/>
                <w:i/>
                <w:sz w:val="28"/>
                <w:szCs w:val="28"/>
                <w:u w:val="single"/>
              </w:rPr>
              <w:t>.</w:t>
            </w:r>
            <w:r w:rsidR="0036577B">
              <w:rPr>
                <w:rFonts w:ascii="Times New Roman" w:hAnsi="Times New Roman" w:cs="Times New Roman"/>
                <w:i/>
                <w:sz w:val="28"/>
                <w:szCs w:val="28"/>
                <w:u w:val="single"/>
              </w:rPr>
              <w:t xml:space="preserve"> </w:t>
            </w:r>
          </w:p>
        </w:tc>
      </w:tr>
    </w:tbl>
    <w:p w:rsidR="0036577B" w:rsidRDefault="0036577B" w:rsidP="00F256E1">
      <w:pPr>
        <w:spacing w:after="0" w:line="240" w:lineRule="auto"/>
        <w:ind w:firstLine="709"/>
        <w:jc w:val="both"/>
        <w:rPr>
          <w:rFonts w:ascii="Times New Roman" w:hAnsi="Times New Roman" w:cs="Times New Roman"/>
          <w:sz w:val="28"/>
          <w:szCs w:val="28"/>
        </w:rPr>
      </w:pPr>
    </w:p>
    <w:p w:rsidR="0036577B" w:rsidRDefault="00D90097" w:rsidP="00F256E1">
      <w:pPr>
        <w:spacing w:after="0" w:line="240" w:lineRule="auto"/>
        <w:ind w:firstLine="709"/>
        <w:jc w:val="both"/>
        <w:rPr>
          <w:rFonts w:ascii="Times New Roman" w:hAnsi="Times New Roman" w:cs="Times New Roman"/>
          <w:sz w:val="28"/>
          <w:szCs w:val="28"/>
        </w:rPr>
      </w:pPr>
      <w:r w:rsidRPr="008D71AF">
        <w:rPr>
          <w:rFonts w:ascii="Times New Roman" w:hAnsi="Times New Roman" w:cs="Times New Roman"/>
          <w:sz w:val="28"/>
          <w:szCs w:val="28"/>
        </w:rPr>
        <w:t xml:space="preserve">По итогам </w:t>
      </w:r>
      <w:r w:rsidRPr="000374F1">
        <w:rPr>
          <w:rFonts w:ascii="Times New Roman" w:hAnsi="Times New Roman" w:cs="Times New Roman"/>
          <w:sz w:val="28"/>
          <w:szCs w:val="28"/>
        </w:rPr>
        <w:t xml:space="preserve">проведенного </w:t>
      </w:r>
      <w:r>
        <w:rPr>
          <w:rFonts w:ascii="Times New Roman" w:hAnsi="Times New Roman" w:cs="Times New Roman"/>
          <w:sz w:val="28"/>
          <w:szCs w:val="28"/>
        </w:rPr>
        <w:t xml:space="preserve">по информации, отражаемой в </w:t>
      </w:r>
      <w:r w:rsidRPr="00657A71">
        <w:rPr>
          <w:rFonts w:ascii="Times New Roman" w:hAnsi="Times New Roman" w:cs="Times New Roman"/>
          <w:sz w:val="28"/>
          <w:szCs w:val="28"/>
        </w:rPr>
        <w:t xml:space="preserve">ЦХД Teradata </w:t>
      </w:r>
      <w:r>
        <w:rPr>
          <w:rFonts w:ascii="Times New Roman" w:hAnsi="Times New Roman" w:cs="Times New Roman"/>
          <w:sz w:val="28"/>
          <w:szCs w:val="28"/>
        </w:rPr>
        <w:t>в «К</w:t>
      </w:r>
      <w:r w:rsidRPr="00BC43AE">
        <w:rPr>
          <w:rFonts w:ascii="Times New Roman" w:hAnsi="Times New Roman" w:cs="Times New Roman"/>
          <w:sz w:val="28"/>
          <w:szCs w:val="28"/>
        </w:rPr>
        <w:t>орпоративный Olap-куб</w:t>
      </w:r>
      <w:r>
        <w:rPr>
          <w:rFonts w:ascii="Times New Roman" w:hAnsi="Times New Roman" w:cs="Times New Roman"/>
          <w:sz w:val="28"/>
          <w:szCs w:val="28"/>
        </w:rPr>
        <w:t xml:space="preserve">», </w:t>
      </w:r>
      <w:r w:rsidRPr="000374F1">
        <w:rPr>
          <w:rFonts w:ascii="Times New Roman" w:hAnsi="Times New Roman" w:cs="Times New Roman"/>
          <w:sz w:val="28"/>
          <w:szCs w:val="28"/>
        </w:rPr>
        <w:t xml:space="preserve">анализа доходности по </w:t>
      </w:r>
      <w:r>
        <w:rPr>
          <w:rFonts w:ascii="Times New Roman" w:hAnsi="Times New Roman" w:cs="Times New Roman"/>
          <w:sz w:val="28"/>
          <w:szCs w:val="28"/>
        </w:rPr>
        <w:t xml:space="preserve">не кредитующимся </w:t>
      </w:r>
      <w:r w:rsidR="0036577B">
        <w:rPr>
          <w:rFonts w:ascii="Times New Roman" w:hAnsi="Times New Roman" w:cs="Times New Roman"/>
          <w:sz w:val="28"/>
          <w:szCs w:val="28"/>
        </w:rPr>
        <w:t>клиентам сегментов Средний+</w:t>
      </w:r>
      <w:r w:rsidRPr="000374F1">
        <w:rPr>
          <w:rFonts w:ascii="Times New Roman" w:hAnsi="Times New Roman" w:cs="Times New Roman"/>
          <w:sz w:val="28"/>
          <w:szCs w:val="28"/>
        </w:rPr>
        <w:t xml:space="preserve"> ДВА отмечено, что за 9 месяцев 2025 года 553 </w:t>
      </w:r>
      <w:r>
        <w:rPr>
          <w:rFonts w:ascii="Times New Roman" w:hAnsi="Times New Roman" w:cs="Times New Roman"/>
          <w:sz w:val="28"/>
          <w:szCs w:val="28"/>
        </w:rPr>
        <w:t xml:space="preserve">записи по </w:t>
      </w:r>
      <w:r w:rsidRPr="000374F1">
        <w:rPr>
          <w:rFonts w:ascii="Times New Roman" w:hAnsi="Times New Roman" w:cs="Times New Roman"/>
          <w:sz w:val="28"/>
          <w:szCs w:val="28"/>
        </w:rPr>
        <w:t>клиент</w:t>
      </w:r>
      <w:r>
        <w:rPr>
          <w:rFonts w:ascii="Times New Roman" w:hAnsi="Times New Roman" w:cs="Times New Roman"/>
          <w:sz w:val="28"/>
          <w:szCs w:val="28"/>
        </w:rPr>
        <w:t>ам</w:t>
      </w:r>
      <w:r w:rsidRPr="000374F1">
        <w:rPr>
          <w:rFonts w:ascii="Times New Roman" w:hAnsi="Times New Roman" w:cs="Times New Roman"/>
          <w:sz w:val="28"/>
          <w:szCs w:val="28"/>
        </w:rPr>
        <w:t xml:space="preserve"> с отрицательной доходностью</w:t>
      </w:r>
      <w:r>
        <w:rPr>
          <w:rFonts w:ascii="Times New Roman" w:hAnsi="Times New Roman" w:cs="Times New Roman"/>
          <w:sz w:val="28"/>
          <w:szCs w:val="28"/>
        </w:rPr>
        <w:t xml:space="preserve"> за месяц. </w:t>
      </w:r>
    </w:p>
    <w:p w:rsidR="00D90097" w:rsidRDefault="00D90097" w:rsidP="00F256E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Большие отрицательные значения отмечены в части доходности по продукту «</w:t>
      </w:r>
      <w:r w:rsidRPr="003D0AE7">
        <w:rPr>
          <w:rFonts w:ascii="Times New Roman" w:hAnsi="Times New Roman" w:cs="Times New Roman"/>
          <w:sz w:val="28"/>
          <w:szCs w:val="28"/>
        </w:rPr>
        <w:t>Срочные депозиты без начисленных процентов ЮЛ</w:t>
      </w:r>
      <w:r>
        <w:rPr>
          <w:rFonts w:ascii="Times New Roman" w:hAnsi="Times New Roman" w:cs="Times New Roman"/>
          <w:sz w:val="28"/>
          <w:szCs w:val="28"/>
        </w:rPr>
        <w:t>». Преимущественно более 90% отрицательных итоговых сумм сформированы за счет отрицательных сумм доходов по продукту «</w:t>
      </w:r>
      <w:r w:rsidRPr="003D0AE7">
        <w:rPr>
          <w:rFonts w:ascii="Times New Roman" w:hAnsi="Times New Roman" w:cs="Times New Roman"/>
          <w:sz w:val="28"/>
          <w:szCs w:val="28"/>
        </w:rPr>
        <w:t>Срочные депозиты без начисленных процентов ЮЛ</w:t>
      </w:r>
      <w:r>
        <w:rPr>
          <w:rFonts w:ascii="Times New Roman" w:hAnsi="Times New Roman" w:cs="Times New Roman"/>
          <w:sz w:val="28"/>
          <w:szCs w:val="28"/>
        </w:rPr>
        <w:t>».</w:t>
      </w:r>
    </w:p>
    <w:p w:rsidR="00D90097" w:rsidRDefault="00D90097" w:rsidP="00F256E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Перечень таких клиентов </w:t>
      </w:r>
      <w:r w:rsidRPr="00FA5BAC">
        <w:rPr>
          <w:rFonts w:ascii="Times New Roman" w:hAnsi="Times New Roman" w:cs="Times New Roman"/>
          <w:sz w:val="28"/>
          <w:szCs w:val="28"/>
          <w:u w:val="single"/>
        </w:rPr>
        <w:t>с максимальным минусовым значением</w:t>
      </w:r>
      <w:r>
        <w:rPr>
          <w:rFonts w:ascii="Times New Roman" w:hAnsi="Times New Roman" w:cs="Times New Roman"/>
          <w:sz w:val="28"/>
          <w:szCs w:val="28"/>
        </w:rPr>
        <w:t xml:space="preserve"> за счет полученных минусов доходности по продукту </w:t>
      </w:r>
      <w:r w:rsidRPr="00FA5BAC">
        <w:rPr>
          <w:rFonts w:ascii="Times New Roman" w:hAnsi="Times New Roman" w:cs="Times New Roman"/>
          <w:b/>
          <w:sz w:val="28"/>
          <w:szCs w:val="28"/>
        </w:rPr>
        <w:t>«Срочные депозиты без начисленных процентов ЮЛ»</w:t>
      </w:r>
      <w:r>
        <w:rPr>
          <w:rFonts w:ascii="Times New Roman" w:hAnsi="Times New Roman" w:cs="Times New Roman"/>
          <w:sz w:val="28"/>
          <w:szCs w:val="28"/>
        </w:rPr>
        <w:t xml:space="preserve"> выглядит следующим образом (от максимального к минимальному)</w:t>
      </w:r>
      <w:r w:rsidRPr="003D0AE7">
        <w:rPr>
          <w:rFonts w:ascii="Times New Roman" w:hAnsi="Times New Roman" w:cs="Times New Roman"/>
          <w:sz w:val="28"/>
          <w:szCs w:val="28"/>
        </w:rPr>
        <w:t>:</w:t>
      </w:r>
    </w:p>
    <w:p w:rsidR="0036577B" w:rsidRDefault="0036577B" w:rsidP="00802304">
      <w:pPr>
        <w:spacing w:after="0" w:line="120" w:lineRule="exact"/>
        <w:ind w:firstLine="709"/>
        <w:jc w:val="both"/>
        <w:rPr>
          <w:rFonts w:ascii="Times New Roman" w:hAnsi="Times New Roman" w:cs="Times New Roman"/>
          <w:sz w:val="28"/>
          <w:szCs w:val="28"/>
        </w:rPr>
      </w:pPr>
    </w:p>
    <w:tbl>
      <w:tblPr>
        <w:tblW w:w="7204" w:type="dxa"/>
        <w:tblInd w:w="846" w:type="dxa"/>
        <w:tblLook w:val="04A0" w:firstRow="1" w:lastRow="0" w:firstColumn="1" w:lastColumn="0" w:noHBand="0" w:noVBand="1"/>
      </w:tblPr>
      <w:tblGrid>
        <w:gridCol w:w="7204"/>
      </w:tblGrid>
      <w:tr w:rsidR="00D90097" w:rsidRPr="00394BF8" w:rsidTr="00394BF8">
        <w:trPr>
          <w:trHeight w:val="262"/>
        </w:trPr>
        <w:tc>
          <w:tcPr>
            <w:tcW w:w="72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jc w:val="center"/>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b/>
                <w:color w:val="000000"/>
                <w:sz w:val="20"/>
                <w:szCs w:val="20"/>
                <w:lang w:eastAsia="ru-RU"/>
              </w:rPr>
              <w:t>Клиент</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ООО "Белорусские облачные технологии"</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ООО "ПраймБиоТех"</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Концерн "БЕЛНЕФТЕХИМ"</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Унитарное предприятие "Торговый дом "Спартак Люкс"</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СП ОАО "СПАРТАК"</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Государственное предприятие "НЦОТ"</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ООО "Аптека групп Центр"</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ОДО "АЙРОН"</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НПООО "ОКБ ТСП"</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ОАО "Веста"</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Главное финансовое управление Брестского облисполкома</w:t>
            </w:r>
          </w:p>
        </w:tc>
      </w:tr>
      <w:tr w:rsidR="00D90097" w:rsidRPr="00394BF8" w:rsidTr="00394BF8">
        <w:trPr>
          <w:trHeight w:val="262"/>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ОАО "СТРОИТЕЛЬНЫЙ ТРЕСТ N 12" УКХ "СТРОЙТРЕСТ-ХОЛДИНГ"</w:t>
            </w:r>
          </w:p>
        </w:tc>
      </w:tr>
      <w:tr w:rsidR="00D90097" w:rsidRPr="00394BF8" w:rsidTr="00394BF8">
        <w:trPr>
          <w:trHeight w:val="63"/>
        </w:trPr>
        <w:tc>
          <w:tcPr>
            <w:tcW w:w="7204" w:type="dxa"/>
            <w:tcBorders>
              <w:top w:val="nil"/>
              <w:left w:val="single" w:sz="4" w:space="0" w:color="auto"/>
              <w:bottom w:val="single" w:sz="4" w:space="0" w:color="auto"/>
              <w:right w:val="single" w:sz="4" w:space="0" w:color="auto"/>
            </w:tcBorders>
            <w:shd w:val="clear" w:color="auto" w:fill="auto"/>
            <w:noWrap/>
            <w:vAlign w:val="bottom"/>
            <w:hideMark/>
          </w:tcPr>
          <w:p w:rsidR="00D90097" w:rsidRPr="00394BF8" w:rsidRDefault="00D90097" w:rsidP="00890B17">
            <w:pPr>
              <w:spacing w:after="0" w:line="240" w:lineRule="auto"/>
              <w:rPr>
                <w:rFonts w:ascii="Times New Roman" w:eastAsia="Times New Roman" w:hAnsi="Times New Roman" w:cs="Times New Roman"/>
                <w:color w:val="000000"/>
                <w:sz w:val="20"/>
                <w:szCs w:val="20"/>
                <w:lang w:eastAsia="ru-RU"/>
              </w:rPr>
            </w:pPr>
            <w:r w:rsidRPr="00394BF8">
              <w:rPr>
                <w:rFonts w:ascii="Times New Roman" w:eastAsia="Times New Roman" w:hAnsi="Times New Roman" w:cs="Times New Roman"/>
                <w:color w:val="000000"/>
                <w:sz w:val="20"/>
                <w:szCs w:val="20"/>
                <w:lang w:eastAsia="ru-RU"/>
              </w:rPr>
              <w:t>ОАО "Завод "Легмаш"</w:t>
            </w:r>
          </w:p>
        </w:tc>
      </w:tr>
    </w:tbl>
    <w:p w:rsidR="00D90097" w:rsidRDefault="0036577B" w:rsidP="0036577B">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Общая</w:t>
      </w:r>
      <w:r w:rsidR="00D90097" w:rsidRPr="009130ED">
        <w:rPr>
          <w:rFonts w:ascii="Times New Roman" w:hAnsi="Times New Roman" w:cs="Times New Roman"/>
          <w:sz w:val="28"/>
          <w:szCs w:val="28"/>
        </w:rPr>
        <w:t xml:space="preserve"> сумма убытка составляет 1,03 млн. </w:t>
      </w:r>
      <w:r w:rsidR="00D90097" w:rsidRPr="009130ED">
        <w:rPr>
          <w:rFonts w:ascii="Times New Roman" w:hAnsi="Times New Roman" w:cs="Times New Roman"/>
          <w:sz w:val="28"/>
          <w:szCs w:val="28"/>
          <w:lang w:val="en-US"/>
        </w:rPr>
        <w:t>BYN</w:t>
      </w:r>
      <w:r w:rsidR="00D90097" w:rsidRPr="009130ED">
        <w:rPr>
          <w:rFonts w:ascii="Times New Roman" w:hAnsi="Times New Roman" w:cs="Times New Roman"/>
          <w:sz w:val="28"/>
          <w:szCs w:val="28"/>
        </w:rPr>
        <w:t>.</w:t>
      </w:r>
      <w:r w:rsidR="00D90097">
        <w:rPr>
          <w:rFonts w:ascii="Times New Roman" w:hAnsi="Times New Roman" w:cs="Times New Roman"/>
          <w:i/>
          <w:sz w:val="28"/>
          <w:szCs w:val="28"/>
        </w:rPr>
        <w:t xml:space="preserve"> </w:t>
      </w:r>
      <w:r w:rsidR="00D90097" w:rsidRPr="00F16D7B">
        <w:rPr>
          <w:rFonts w:ascii="Times New Roman" w:hAnsi="Times New Roman" w:cs="Times New Roman"/>
          <w:sz w:val="28"/>
          <w:szCs w:val="28"/>
        </w:rPr>
        <w:t>Также большие отрицательные значения отмечены в части доходности по продукту «Эквайринг».</w:t>
      </w:r>
    </w:p>
    <w:p w:rsidR="00D90097" w:rsidRPr="005C7C61" w:rsidRDefault="00D90097" w:rsidP="0036577B">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 ходе проведения аудита ДВА получен комментарий ДСККБ о том, что </w:t>
      </w:r>
      <w:r w:rsidRPr="005C7C61">
        <w:rPr>
          <w:rFonts w:ascii="Times New Roman" w:hAnsi="Times New Roman" w:cs="Times New Roman"/>
          <w:sz w:val="28"/>
          <w:szCs w:val="28"/>
        </w:rPr>
        <w:t>мониторинг итоговой доходности по каждому из клиентов</w:t>
      </w:r>
      <w:r w:rsidR="0036577B">
        <w:rPr>
          <w:rFonts w:ascii="Times New Roman" w:hAnsi="Times New Roman" w:cs="Times New Roman"/>
          <w:sz w:val="28"/>
          <w:szCs w:val="28"/>
        </w:rPr>
        <w:t>,</w:t>
      </w:r>
      <w:r w:rsidRPr="005C7C61">
        <w:rPr>
          <w:rFonts w:ascii="Times New Roman" w:hAnsi="Times New Roman" w:cs="Times New Roman"/>
          <w:sz w:val="28"/>
          <w:szCs w:val="28"/>
        </w:rPr>
        <w:t xml:space="preserve"> не имеющих кредитную задолженность в Банке на постоянной основе не проводится. При необходимости оценивается доходность в разрезе продуктов.</w:t>
      </w:r>
    </w:p>
    <w:p w:rsidR="00D90097" w:rsidRDefault="00D90097" w:rsidP="0036577B">
      <w:pPr>
        <w:spacing w:after="0" w:line="240" w:lineRule="auto"/>
        <w:ind w:firstLine="709"/>
        <w:contextualSpacing/>
        <w:jc w:val="both"/>
        <w:rPr>
          <w:rFonts w:ascii="Times New Roman" w:hAnsi="Times New Roman" w:cs="Times New Roman"/>
          <w:sz w:val="28"/>
          <w:szCs w:val="28"/>
        </w:rPr>
      </w:pPr>
      <w:r w:rsidRPr="005C7C61">
        <w:rPr>
          <w:rFonts w:ascii="Times New Roman" w:hAnsi="Times New Roman" w:cs="Times New Roman"/>
          <w:sz w:val="28"/>
          <w:szCs w:val="28"/>
        </w:rPr>
        <w:t>Таким образом, по мнению ДВА, существует риск длительного сотрудничества с данными клиентами на невыгодных для Банка условиях, несвоевременного формирования продуктовых предложений, направленных на рост доходности по данным клиентам, наличия упущенных возможностей по росту объема операционных доходов Банка.</w:t>
      </w:r>
    </w:p>
    <w:p w:rsidR="00D90097" w:rsidRDefault="0036577B" w:rsidP="0036577B">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Принимая во внимание выше</w:t>
      </w:r>
      <w:r w:rsidR="00D90097">
        <w:rPr>
          <w:rFonts w:ascii="Times New Roman" w:hAnsi="Times New Roman" w:cs="Times New Roman"/>
          <w:sz w:val="28"/>
          <w:szCs w:val="28"/>
        </w:rPr>
        <w:t>сказанное</w:t>
      </w:r>
      <w:r>
        <w:rPr>
          <w:rFonts w:ascii="Times New Roman" w:hAnsi="Times New Roman" w:cs="Times New Roman"/>
          <w:sz w:val="28"/>
          <w:szCs w:val="28"/>
        </w:rPr>
        <w:t>,</w:t>
      </w:r>
      <w:r w:rsidR="00D90097">
        <w:rPr>
          <w:rFonts w:ascii="Times New Roman" w:hAnsi="Times New Roman" w:cs="Times New Roman"/>
          <w:sz w:val="28"/>
          <w:szCs w:val="28"/>
        </w:rPr>
        <w:t xml:space="preserve"> считаем целесообразным с</w:t>
      </w:r>
      <w:r w:rsidR="00D90097" w:rsidRPr="00D3632B">
        <w:rPr>
          <w:rFonts w:ascii="Times New Roman" w:hAnsi="Times New Roman" w:cs="Times New Roman"/>
          <w:sz w:val="28"/>
          <w:szCs w:val="28"/>
        </w:rPr>
        <w:t xml:space="preserve"> целью компенсации и минимизации отрицательной доходности по клиентам проработать вопрос об активном предложении клиентам с отрицательной доходность дополнительных банковских продуктов.</w:t>
      </w:r>
      <w:r w:rsidR="00D90097">
        <w:rPr>
          <w:rFonts w:ascii="Times New Roman" w:hAnsi="Times New Roman" w:cs="Times New Roman"/>
          <w:sz w:val="28"/>
          <w:szCs w:val="28"/>
        </w:rPr>
        <w:t xml:space="preserve"> А также на постоянной основе с целью выявления клиентов с отрицательной доходностью проводить анализ доходности по клиентам, не имеющим </w:t>
      </w:r>
      <w:r>
        <w:rPr>
          <w:rFonts w:ascii="Times New Roman" w:hAnsi="Times New Roman" w:cs="Times New Roman"/>
          <w:sz w:val="28"/>
          <w:szCs w:val="28"/>
        </w:rPr>
        <w:t>в Банке кредитную задолженность. У</w:t>
      </w:r>
      <w:r w:rsidR="00D90097">
        <w:rPr>
          <w:rFonts w:ascii="Times New Roman" w:hAnsi="Times New Roman" w:cs="Times New Roman"/>
          <w:sz w:val="28"/>
          <w:szCs w:val="28"/>
        </w:rPr>
        <w:t>становленный перечень клиентов ежеквартально выносить на рассмотрение КУАП с целью принятия управленческих решений о дальнейшей работе с данными клиентами.</w:t>
      </w:r>
    </w:p>
    <w:p w:rsidR="00D90097" w:rsidRPr="004412FA" w:rsidRDefault="00D90097" w:rsidP="00802304">
      <w:pPr>
        <w:spacing w:after="0" w:line="120" w:lineRule="exact"/>
        <w:ind w:firstLine="567"/>
        <w:contextualSpacing/>
        <w:jc w:val="both"/>
        <w:rPr>
          <w:rStyle w:val="word-wrapper"/>
          <w:rFonts w:ascii="Times New Roman" w:hAnsi="Times New Roman" w:cs="Times New Roman"/>
          <w:sz w:val="28"/>
          <w:szCs w:val="28"/>
        </w:rPr>
      </w:pPr>
    </w:p>
    <w:p w:rsidR="00D863DD" w:rsidRDefault="00D863DD" w:rsidP="00D863D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000000" w:themeColor="text1"/>
          <w:sz w:val="28"/>
          <w:szCs w:val="28"/>
        </w:rPr>
      </w:pPr>
      <w:r w:rsidRPr="00183C08">
        <w:rPr>
          <w:rFonts w:ascii="Times New Roman" w:eastAsia="Calibri" w:hAnsi="Times New Roman" w:cs="Times New Roman"/>
          <w:noProof/>
          <w:color w:val="000000" w:themeColor="text1"/>
          <w:sz w:val="28"/>
          <w:szCs w:val="28"/>
          <w:highlight w:val="yellow"/>
          <w:lang w:eastAsia="ru-RU"/>
        </w:rPr>
        <mc:AlternateContent>
          <mc:Choice Requires="wps">
            <w:drawing>
              <wp:anchor distT="0" distB="0" distL="114300" distR="114300" simplePos="0" relativeHeight="252213248" behindDoc="0" locked="0" layoutInCell="1" allowOverlap="1" wp14:anchorId="127EEB5A" wp14:editId="2A178E0C">
                <wp:simplePos x="0" y="0"/>
                <wp:positionH relativeFrom="column">
                  <wp:posOffset>70908</wp:posOffset>
                </wp:positionH>
                <wp:positionV relativeFrom="paragraph">
                  <wp:posOffset>145415</wp:posOffset>
                </wp:positionV>
                <wp:extent cx="270344" cy="270344"/>
                <wp:effectExtent l="0" t="0" r="0" b="0"/>
                <wp:wrapNone/>
                <wp:docPr id="4498" name="Блок-схема: узел 4498"/>
                <wp:cNvGraphicFramePr/>
                <a:graphic xmlns:a="http://schemas.openxmlformats.org/drawingml/2006/main">
                  <a:graphicData uri="http://schemas.microsoft.com/office/word/2010/wordprocessingShape">
                    <wps:wsp>
                      <wps:cNvSpPr/>
                      <wps:spPr>
                        <a:xfrm>
                          <a:off x="0" y="0"/>
                          <a:ext cx="270344" cy="270344"/>
                        </a:xfrm>
                        <a:prstGeom prst="flowChartConnector">
                          <a:avLst/>
                        </a:prstGeom>
                        <a:solidFill>
                          <a:srgbClr val="FBEB8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F4D32" id="Блок-схема: узел 4498" o:spid="_x0000_s1026" type="#_x0000_t120" style="position:absolute;margin-left:5.6pt;margin-top:11.45pt;width:21.3pt;height:21.3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" fillcolor="#fbeb8d" stroked="f" strokeweight="1pt">
                <v:stroke joinstyle="miter"/>
              </v:shape>
            </w:pict>
          </mc:Fallback>
        </mc:AlternateContent>
      </w:r>
      <w:r w:rsidRPr="008D71AF">
        <w:rPr>
          <w:rFonts w:ascii="Times New Roman" w:eastAsia="Calibri" w:hAnsi="Times New Roman" w:cs="Times New Roman"/>
          <w:color w:val="000000" w:themeColor="text1"/>
          <w:sz w:val="28"/>
          <w:szCs w:val="28"/>
        </w:rPr>
        <w:t>Уровень существенности:</w:t>
      </w:r>
      <w:r>
        <w:rPr>
          <w:rFonts w:ascii="Times New Roman" w:eastAsia="Calibri" w:hAnsi="Times New Roman" w:cs="Times New Roman"/>
          <w:b/>
          <w:color w:val="000000" w:themeColor="text1"/>
          <w:sz w:val="28"/>
          <w:szCs w:val="28"/>
        </w:rPr>
        <w:t xml:space="preserve"> средний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color w:val="000000" w:themeColor="text1"/>
          <w:sz w:val="28"/>
          <w:szCs w:val="28"/>
        </w:rPr>
      </w:pPr>
      <w:r w:rsidRPr="008D71AF">
        <w:rPr>
          <w:rFonts w:ascii="Times New Roman" w:hAnsi="Times New Roman" w:cs="Times New Roman"/>
          <w:b/>
          <w:i/>
          <w:color w:val="000000" w:themeColor="text1"/>
          <w:sz w:val="28"/>
          <w:szCs w:val="28"/>
        </w:rPr>
        <w:tab/>
      </w:r>
      <w:r w:rsidRPr="002E254B">
        <w:rPr>
          <w:rFonts w:ascii="Times New Roman" w:hAnsi="Times New Roman" w:cs="Times New Roman"/>
          <w:color w:val="000000" w:themeColor="text1"/>
          <w:sz w:val="28"/>
          <w:szCs w:val="28"/>
        </w:rPr>
        <w:t xml:space="preserve">Аудитор: </w:t>
      </w:r>
      <w:r>
        <w:rPr>
          <w:rFonts w:ascii="Times New Roman" w:hAnsi="Times New Roman" w:cs="Times New Roman"/>
          <w:color w:val="000000" w:themeColor="text1"/>
          <w:sz w:val="28"/>
          <w:szCs w:val="28"/>
        </w:rPr>
        <w:t>Якубович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2E254B">
        <w:rPr>
          <w:rFonts w:ascii="Times New Roman" w:hAnsi="Times New Roman" w:cs="Times New Roman"/>
          <w:sz w:val="28"/>
          <w:szCs w:val="28"/>
        </w:rPr>
        <w:t xml:space="preserve">Департамент </w:t>
      </w:r>
      <w:r>
        <w:rPr>
          <w:rFonts w:ascii="Times New Roman" w:hAnsi="Times New Roman" w:cs="Times New Roman"/>
          <w:sz w:val="28"/>
          <w:szCs w:val="28"/>
        </w:rPr>
        <w:t>среднего, крупного и крупнейшего бизнеса.</w:t>
      </w:r>
      <w:r w:rsidRPr="002E254B">
        <w:rPr>
          <w:rFonts w:ascii="Times New Roman" w:hAnsi="Times New Roman" w:cs="Times New Roman"/>
          <w:sz w:val="28"/>
          <w:szCs w:val="28"/>
          <w:u w:val="single"/>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Шапоров С.В.</w:t>
      </w:r>
    </w:p>
    <w:p w:rsidR="00D863DD" w:rsidRDefault="00D863DD" w:rsidP="00A63F87">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color w:val="000000" w:themeColor="text1"/>
          <w:sz w:val="28"/>
          <w:szCs w:val="28"/>
        </w:rPr>
      </w:pPr>
    </w:p>
    <w:p w:rsidR="00D90097" w:rsidRPr="008D71AF" w:rsidRDefault="00D90097" w:rsidP="00A63F87">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color w:val="000000" w:themeColor="text1"/>
          <w:sz w:val="28"/>
          <w:szCs w:val="28"/>
        </w:rPr>
      </w:pPr>
      <w:r w:rsidRPr="008D71AF">
        <w:rPr>
          <w:rFonts w:ascii="Times New Roman" w:hAnsi="Times New Roman" w:cs="Times New Roman"/>
          <w:b/>
          <w:i/>
          <w:color w:val="000000" w:themeColor="text1"/>
          <w:sz w:val="28"/>
          <w:szCs w:val="28"/>
        </w:rPr>
        <w:tab/>
      </w:r>
      <w:r w:rsidRPr="008D71AF">
        <w:rPr>
          <w:rFonts w:ascii="Times New Roman" w:hAnsi="Times New Roman" w:cs="Times New Roman"/>
          <w:b/>
          <w:color w:val="000000" w:themeColor="text1"/>
          <w:sz w:val="28"/>
          <w:szCs w:val="28"/>
        </w:rPr>
        <w:t xml:space="preserve">Аудиторские рекомендации: </w:t>
      </w:r>
    </w:p>
    <w:p w:rsidR="00D90097" w:rsidRDefault="00D90097"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С целью компенсации и минимизации отрицательной доходности по клиентам проработать вопрос об активном предложении клиентам с отрицательной </w:t>
      </w:r>
      <w:r w:rsidR="0023661B">
        <w:rPr>
          <w:rFonts w:ascii="Times New Roman" w:hAnsi="Times New Roman" w:cs="Times New Roman"/>
          <w:sz w:val="28"/>
          <w:szCs w:val="28"/>
        </w:rPr>
        <w:t xml:space="preserve">экономической </w:t>
      </w:r>
      <w:r>
        <w:rPr>
          <w:rFonts w:ascii="Times New Roman" w:hAnsi="Times New Roman" w:cs="Times New Roman"/>
          <w:sz w:val="28"/>
          <w:szCs w:val="28"/>
        </w:rPr>
        <w:t>доходность</w:t>
      </w:r>
      <w:r w:rsidR="0023661B">
        <w:rPr>
          <w:rFonts w:ascii="Times New Roman" w:hAnsi="Times New Roman" w:cs="Times New Roman"/>
          <w:sz w:val="28"/>
          <w:szCs w:val="28"/>
        </w:rPr>
        <w:t>ю</w:t>
      </w:r>
      <w:r>
        <w:rPr>
          <w:rFonts w:ascii="Times New Roman" w:hAnsi="Times New Roman" w:cs="Times New Roman"/>
          <w:sz w:val="28"/>
          <w:szCs w:val="28"/>
        </w:rPr>
        <w:t xml:space="preserve"> дополнительных банковских продуктов.</w:t>
      </w:r>
    </w:p>
    <w:p w:rsidR="00D90097" w:rsidRPr="00646C3F" w:rsidRDefault="00D90097" w:rsidP="00A63F87">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b/>
          <w:sz w:val="28"/>
          <w:szCs w:val="28"/>
        </w:rPr>
      </w:pPr>
      <w:r w:rsidRPr="00646C3F">
        <w:rPr>
          <w:rFonts w:ascii="Times New Roman" w:hAnsi="Times New Roman" w:cs="Times New Roman"/>
          <w:b/>
          <w:sz w:val="28"/>
          <w:szCs w:val="28"/>
        </w:rPr>
        <w:t>Срок –</w:t>
      </w:r>
      <w:r>
        <w:rPr>
          <w:rFonts w:ascii="Times New Roman" w:hAnsi="Times New Roman" w:cs="Times New Roman"/>
          <w:b/>
          <w:sz w:val="28"/>
          <w:szCs w:val="28"/>
        </w:rPr>
        <w:t xml:space="preserve"> 01.02.2026</w:t>
      </w:r>
    </w:p>
    <w:p w:rsidR="00D90097" w:rsidRDefault="00D90097" w:rsidP="00D90097">
      <w:pPr>
        <w:spacing w:before="120" w:after="0" w:line="240" w:lineRule="auto"/>
        <w:ind w:firstLine="567"/>
        <w:contextualSpacing/>
        <w:jc w:val="both"/>
        <w:rPr>
          <w:rFonts w:ascii="Times New Roman" w:hAnsi="Times New Roman" w:cs="Times New Roman"/>
          <w:sz w:val="28"/>
          <w:szCs w:val="28"/>
        </w:rPr>
      </w:pPr>
    </w:p>
    <w:tbl>
      <w:tblPr>
        <w:tblW w:w="10004" w:type="dxa"/>
        <w:jc w:val="center"/>
        <w:tblLook w:val="04A0" w:firstRow="1" w:lastRow="0" w:firstColumn="1" w:lastColumn="0" w:noHBand="0" w:noVBand="1"/>
      </w:tblPr>
      <w:tblGrid>
        <w:gridCol w:w="2552"/>
        <w:gridCol w:w="7452"/>
      </w:tblGrid>
      <w:tr w:rsidR="00D90097" w:rsidRPr="008D71AF" w:rsidTr="00890B17">
        <w:trPr>
          <w:trHeight w:val="795"/>
          <w:jc w:val="center"/>
        </w:trPr>
        <w:tc>
          <w:tcPr>
            <w:tcW w:w="2552" w:type="dxa"/>
            <w:shd w:val="clear" w:color="auto" w:fill="auto"/>
          </w:tcPr>
          <w:p w:rsidR="00D90097" w:rsidRPr="00A63F87" w:rsidRDefault="00D90097" w:rsidP="00890B17">
            <w:pPr>
              <w:pStyle w:val="af6"/>
              <w:ind w:left="179"/>
              <w:contextualSpacing/>
              <w:rPr>
                <w:rFonts w:ascii="Times New Roman" w:hAnsi="Times New Roman" w:cs="Times New Roman"/>
                <w:sz w:val="28"/>
                <w:szCs w:val="28"/>
              </w:rPr>
            </w:pPr>
            <w:r w:rsidRPr="008D71AF">
              <w:rPr>
                <w:rFonts w:ascii="Times New Roman" w:hAnsi="Times New Roman" w:cs="Times New Roman"/>
                <w:sz w:val="28"/>
                <w:szCs w:val="28"/>
              </w:rPr>
              <w:t xml:space="preserve">Наблюдение </w:t>
            </w:r>
            <w:r w:rsidR="00A63F87">
              <w:rPr>
                <w:rFonts w:ascii="Times New Roman" w:hAnsi="Times New Roman" w:cs="Times New Roman"/>
                <w:sz w:val="28"/>
                <w:szCs w:val="28"/>
              </w:rPr>
              <w:t>5</w:t>
            </w:r>
            <w:r w:rsidRPr="00A63F87">
              <w:rPr>
                <w:rFonts w:ascii="Times New Roman" w:hAnsi="Times New Roman" w:cs="Times New Roman"/>
                <w:sz w:val="28"/>
                <w:szCs w:val="28"/>
              </w:rPr>
              <w:t>.</w:t>
            </w:r>
            <w:r w:rsidR="00A63F87">
              <w:rPr>
                <w:rFonts w:ascii="Times New Roman" w:hAnsi="Times New Roman" w:cs="Times New Roman"/>
                <w:sz w:val="28"/>
                <w:szCs w:val="28"/>
              </w:rPr>
              <w:t>5</w:t>
            </w:r>
            <w:r w:rsidRPr="00A63F87">
              <w:rPr>
                <w:rFonts w:ascii="Times New Roman" w:hAnsi="Times New Roman" w:cs="Times New Roman"/>
                <w:sz w:val="28"/>
                <w:szCs w:val="28"/>
              </w:rPr>
              <w:t xml:space="preserve"> </w:t>
            </w:r>
          </w:p>
        </w:tc>
        <w:tc>
          <w:tcPr>
            <w:tcW w:w="7452" w:type="dxa"/>
            <w:shd w:val="clear" w:color="auto" w:fill="auto"/>
          </w:tcPr>
          <w:p w:rsidR="00D90097" w:rsidRDefault="00D90097" w:rsidP="00890B17">
            <w:pPr>
              <w:keepNext/>
              <w:spacing w:after="0" w:line="240" w:lineRule="auto"/>
              <w:ind w:right="159"/>
              <w:contextualSpacing/>
              <w:jc w:val="both"/>
              <w:rPr>
                <w:rFonts w:ascii="Times New Roman" w:hAnsi="Times New Roman" w:cs="Times New Roman"/>
                <w:i/>
                <w:sz w:val="28"/>
                <w:szCs w:val="28"/>
                <w:u w:val="single"/>
              </w:rPr>
            </w:pPr>
            <w:r>
              <w:rPr>
                <w:rFonts w:ascii="Times New Roman" w:hAnsi="Times New Roman" w:cs="Times New Roman"/>
                <w:i/>
                <w:sz w:val="28"/>
                <w:szCs w:val="28"/>
                <w:u w:val="single"/>
              </w:rPr>
              <w:t xml:space="preserve">Выявлена необходимость доработки алгоритмов расчета доходности клиента, </w:t>
            </w:r>
            <w:r w:rsidRPr="00B108AD">
              <w:rPr>
                <w:rFonts w:ascii="Times New Roman" w:hAnsi="Times New Roman" w:cs="Times New Roman"/>
                <w:i/>
                <w:sz w:val="28"/>
                <w:szCs w:val="28"/>
                <w:u w:val="single"/>
              </w:rPr>
              <w:t xml:space="preserve">отражаемой </w:t>
            </w:r>
            <w:r w:rsidRPr="00657A71">
              <w:rPr>
                <w:rFonts w:ascii="Times New Roman" w:hAnsi="Times New Roman" w:cs="Times New Roman"/>
                <w:i/>
                <w:sz w:val="28"/>
                <w:szCs w:val="28"/>
                <w:u w:val="single"/>
              </w:rPr>
              <w:t xml:space="preserve">в ЦХД Teradata </w:t>
            </w:r>
            <w:r>
              <w:rPr>
                <w:rFonts w:ascii="Times New Roman" w:hAnsi="Times New Roman" w:cs="Times New Roman"/>
                <w:i/>
                <w:sz w:val="28"/>
                <w:szCs w:val="28"/>
                <w:u w:val="single"/>
              </w:rPr>
              <w:t xml:space="preserve">в </w:t>
            </w:r>
            <w:r w:rsidRPr="00B108AD">
              <w:rPr>
                <w:rFonts w:ascii="Times New Roman" w:hAnsi="Times New Roman" w:cs="Times New Roman"/>
                <w:i/>
                <w:sz w:val="28"/>
                <w:szCs w:val="28"/>
                <w:u w:val="single"/>
              </w:rPr>
              <w:t>«Корпоративный Olap-куб»</w:t>
            </w:r>
            <w:r w:rsidR="0036577B">
              <w:rPr>
                <w:rFonts w:ascii="Times New Roman" w:hAnsi="Times New Roman" w:cs="Times New Roman"/>
                <w:i/>
                <w:sz w:val="28"/>
                <w:szCs w:val="28"/>
                <w:u w:val="single"/>
              </w:rPr>
              <w:t>.</w:t>
            </w:r>
          </w:p>
          <w:p w:rsidR="0036577B" w:rsidRPr="008D71AF" w:rsidRDefault="0036577B" w:rsidP="0036577B">
            <w:pPr>
              <w:keepNext/>
              <w:spacing w:after="0" w:line="240" w:lineRule="auto"/>
              <w:contextualSpacing/>
              <w:jc w:val="both"/>
              <w:rPr>
                <w:rFonts w:ascii="Times New Roman" w:hAnsi="Times New Roman" w:cs="Times New Roman"/>
                <w:i/>
                <w:sz w:val="28"/>
                <w:szCs w:val="28"/>
                <w:u w:val="single"/>
              </w:rPr>
            </w:pPr>
          </w:p>
        </w:tc>
      </w:tr>
    </w:tbl>
    <w:p w:rsidR="00367A88" w:rsidRDefault="00367A88" w:rsidP="00367A88">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ходе аудита проведена оценка востребованности информации, отражаемой в </w:t>
      </w:r>
      <w:r w:rsidRPr="00657A71">
        <w:rPr>
          <w:rFonts w:ascii="Times New Roman" w:hAnsi="Times New Roman" w:cs="Times New Roman"/>
          <w:sz w:val="28"/>
          <w:szCs w:val="28"/>
        </w:rPr>
        <w:t xml:space="preserve">ЦХД Teradata </w:t>
      </w:r>
      <w:r>
        <w:rPr>
          <w:rFonts w:ascii="Times New Roman" w:hAnsi="Times New Roman" w:cs="Times New Roman"/>
          <w:sz w:val="28"/>
          <w:szCs w:val="28"/>
        </w:rPr>
        <w:t>в «К</w:t>
      </w:r>
      <w:r w:rsidRPr="00BC43AE">
        <w:rPr>
          <w:rFonts w:ascii="Times New Roman" w:hAnsi="Times New Roman" w:cs="Times New Roman"/>
          <w:sz w:val="28"/>
          <w:szCs w:val="28"/>
        </w:rPr>
        <w:t>орпоративный Olap-куб</w:t>
      </w:r>
      <w:r>
        <w:rPr>
          <w:rFonts w:ascii="Times New Roman" w:hAnsi="Times New Roman" w:cs="Times New Roman"/>
          <w:sz w:val="28"/>
          <w:szCs w:val="28"/>
        </w:rPr>
        <w:t>» подразделениями корпоративного бизнеса, в результате чего получены комментарии ДСККБ о том, что информация из «К</w:t>
      </w:r>
      <w:r w:rsidRPr="00BC43AE">
        <w:rPr>
          <w:rFonts w:ascii="Times New Roman" w:hAnsi="Times New Roman" w:cs="Times New Roman"/>
          <w:sz w:val="28"/>
          <w:szCs w:val="28"/>
        </w:rPr>
        <w:t>орпоративный Olap-куб</w:t>
      </w:r>
      <w:r>
        <w:rPr>
          <w:rFonts w:ascii="Times New Roman" w:hAnsi="Times New Roman" w:cs="Times New Roman"/>
          <w:sz w:val="28"/>
          <w:szCs w:val="28"/>
        </w:rPr>
        <w:t xml:space="preserve">» используется ими в части проверки некредитного дохода по клиенту при подготовки необходимой отчетности, а также при </w:t>
      </w:r>
      <w:r w:rsidRPr="00A2598C">
        <w:rPr>
          <w:rFonts w:ascii="Times New Roman" w:hAnsi="Times New Roman" w:cs="Times New Roman"/>
          <w:sz w:val="28"/>
          <w:szCs w:val="28"/>
        </w:rPr>
        <w:t>расчет</w:t>
      </w:r>
      <w:r>
        <w:rPr>
          <w:rFonts w:ascii="Times New Roman" w:hAnsi="Times New Roman" w:cs="Times New Roman"/>
          <w:sz w:val="28"/>
          <w:szCs w:val="28"/>
        </w:rPr>
        <w:t>е</w:t>
      </w:r>
      <w:r w:rsidRPr="00A2598C">
        <w:rPr>
          <w:rFonts w:ascii="Times New Roman" w:hAnsi="Times New Roman" w:cs="Times New Roman"/>
          <w:sz w:val="28"/>
          <w:szCs w:val="28"/>
        </w:rPr>
        <w:t xml:space="preserve"> фа</w:t>
      </w:r>
      <w:r>
        <w:rPr>
          <w:rFonts w:ascii="Times New Roman" w:hAnsi="Times New Roman" w:cs="Times New Roman"/>
          <w:sz w:val="28"/>
          <w:szCs w:val="28"/>
        </w:rPr>
        <w:t xml:space="preserve">ктического дохода для расчета выполнения показателей, утвержденных в мотивации работников (Прайс-Листы, КПЭ). </w:t>
      </w:r>
    </w:p>
    <w:p w:rsidR="00367A88" w:rsidRDefault="00367A88" w:rsidP="00367A8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Обращено внимание на то, что </w:t>
      </w:r>
      <w:r w:rsidRPr="0093536C">
        <w:rPr>
          <w:rFonts w:ascii="Times New Roman" w:hAnsi="Times New Roman" w:cs="Times New Roman"/>
          <w:sz w:val="28"/>
          <w:szCs w:val="28"/>
        </w:rPr>
        <w:t xml:space="preserve">имеющаяся </w:t>
      </w:r>
      <w:r>
        <w:rPr>
          <w:rFonts w:ascii="Times New Roman" w:hAnsi="Times New Roman" w:cs="Times New Roman"/>
          <w:sz w:val="28"/>
          <w:szCs w:val="28"/>
        </w:rPr>
        <w:t>в ДСККБ</w:t>
      </w:r>
      <w:r w:rsidRPr="0093536C">
        <w:rPr>
          <w:rFonts w:ascii="Times New Roman" w:hAnsi="Times New Roman" w:cs="Times New Roman"/>
          <w:sz w:val="28"/>
          <w:szCs w:val="28"/>
        </w:rPr>
        <w:t xml:space="preserve"> информация</w:t>
      </w:r>
      <w:r>
        <w:rPr>
          <w:rFonts w:ascii="Times New Roman" w:hAnsi="Times New Roman" w:cs="Times New Roman"/>
          <w:sz w:val="28"/>
          <w:szCs w:val="28"/>
        </w:rPr>
        <w:t xml:space="preserve"> по клиентам,</w:t>
      </w:r>
      <w:r w:rsidRPr="0093536C">
        <w:rPr>
          <w:rFonts w:ascii="Times New Roman" w:hAnsi="Times New Roman" w:cs="Times New Roman"/>
          <w:sz w:val="28"/>
          <w:szCs w:val="28"/>
        </w:rPr>
        <w:t xml:space="preserve"> </w:t>
      </w:r>
      <w:r>
        <w:rPr>
          <w:rFonts w:ascii="Times New Roman" w:hAnsi="Times New Roman" w:cs="Times New Roman"/>
          <w:sz w:val="28"/>
          <w:szCs w:val="28"/>
        </w:rPr>
        <w:t xml:space="preserve">выгружаемая </w:t>
      </w:r>
      <w:r w:rsidRPr="0093536C">
        <w:rPr>
          <w:rFonts w:ascii="Times New Roman" w:hAnsi="Times New Roman" w:cs="Times New Roman"/>
          <w:sz w:val="28"/>
          <w:szCs w:val="28"/>
        </w:rPr>
        <w:t xml:space="preserve">из </w:t>
      </w:r>
      <w:r>
        <w:rPr>
          <w:rFonts w:ascii="Times New Roman" w:hAnsi="Times New Roman" w:cs="Times New Roman"/>
          <w:sz w:val="28"/>
          <w:szCs w:val="28"/>
        </w:rPr>
        <w:t>«К</w:t>
      </w:r>
      <w:r w:rsidRPr="00BC43AE">
        <w:rPr>
          <w:rFonts w:ascii="Times New Roman" w:hAnsi="Times New Roman" w:cs="Times New Roman"/>
          <w:sz w:val="28"/>
          <w:szCs w:val="28"/>
        </w:rPr>
        <w:t>орпоративный Olap-куб</w:t>
      </w:r>
      <w:r>
        <w:rPr>
          <w:rFonts w:ascii="Times New Roman" w:hAnsi="Times New Roman" w:cs="Times New Roman"/>
          <w:sz w:val="28"/>
          <w:szCs w:val="28"/>
        </w:rPr>
        <w:t xml:space="preserve">» </w:t>
      </w:r>
      <w:r w:rsidRPr="0093536C">
        <w:rPr>
          <w:rFonts w:ascii="Times New Roman" w:hAnsi="Times New Roman" w:cs="Times New Roman"/>
          <w:sz w:val="28"/>
          <w:szCs w:val="28"/>
        </w:rPr>
        <w:t>существенно разнится с информацией управленческого КУБа</w:t>
      </w:r>
      <w:r>
        <w:rPr>
          <w:rFonts w:ascii="Times New Roman" w:hAnsi="Times New Roman" w:cs="Times New Roman"/>
          <w:sz w:val="28"/>
          <w:szCs w:val="28"/>
        </w:rPr>
        <w:t>,</w:t>
      </w:r>
      <w:r w:rsidRPr="0093536C">
        <w:rPr>
          <w:rFonts w:ascii="Times New Roman" w:hAnsi="Times New Roman" w:cs="Times New Roman"/>
          <w:sz w:val="28"/>
          <w:szCs w:val="28"/>
        </w:rPr>
        <w:t xml:space="preserve"> </w:t>
      </w:r>
      <w:r>
        <w:rPr>
          <w:rFonts w:ascii="Times New Roman" w:hAnsi="Times New Roman" w:cs="Times New Roman"/>
          <w:sz w:val="28"/>
          <w:szCs w:val="28"/>
        </w:rPr>
        <w:t>предоставляемой Департаментом финансов (ДФ).  В связи с чем п</w:t>
      </w:r>
      <w:r w:rsidRPr="0093536C">
        <w:rPr>
          <w:rFonts w:ascii="Times New Roman" w:hAnsi="Times New Roman" w:cs="Times New Roman"/>
          <w:sz w:val="28"/>
          <w:szCs w:val="28"/>
        </w:rPr>
        <w:t xml:space="preserve">ри подведении итогов квартала </w:t>
      </w:r>
      <w:r>
        <w:rPr>
          <w:rFonts w:ascii="Times New Roman" w:hAnsi="Times New Roman" w:cs="Times New Roman"/>
          <w:sz w:val="28"/>
          <w:szCs w:val="28"/>
        </w:rPr>
        <w:t xml:space="preserve">ДСККБ </w:t>
      </w:r>
      <w:r w:rsidRPr="0093536C">
        <w:rPr>
          <w:rFonts w:ascii="Times New Roman" w:hAnsi="Times New Roman" w:cs="Times New Roman"/>
          <w:sz w:val="28"/>
          <w:szCs w:val="28"/>
        </w:rPr>
        <w:t>используе</w:t>
      </w:r>
      <w:r>
        <w:rPr>
          <w:rFonts w:ascii="Times New Roman" w:hAnsi="Times New Roman" w:cs="Times New Roman"/>
          <w:sz w:val="28"/>
          <w:szCs w:val="28"/>
        </w:rPr>
        <w:t>т</w:t>
      </w:r>
      <w:r w:rsidRPr="0093536C">
        <w:rPr>
          <w:rFonts w:ascii="Times New Roman" w:hAnsi="Times New Roman" w:cs="Times New Roman"/>
          <w:sz w:val="28"/>
          <w:szCs w:val="28"/>
        </w:rPr>
        <w:t xml:space="preserve"> цифры</w:t>
      </w:r>
      <w:r>
        <w:rPr>
          <w:rFonts w:ascii="Times New Roman" w:hAnsi="Times New Roman" w:cs="Times New Roman"/>
          <w:sz w:val="28"/>
          <w:szCs w:val="28"/>
        </w:rPr>
        <w:t>, предоставленные ДФ, а не выгружаемые из «К</w:t>
      </w:r>
      <w:r w:rsidRPr="00BC43AE">
        <w:rPr>
          <w:rFonts w:ascii="Times New Roman" w:hAnsi="Times New Roman" w:cs="Times New Roman"/>
          <w:sz w:val="28"/>
          <w:szCs w:val="28"/>
        </w:rPr>
        <w:t>орпоративный Olap-куб</w:t>
      </w:r>
      <w:r>
        <w:rPr>
          <w:rFonts w:ascii="Times New Roman" w:hAnsi="Times New Roman" w:cs="Times New Roman"/>
          <w:sz w:val="28"/>
          <w:szCs w:val="28"/>
        </w:rPr>
        <w:t>». Например, разница результата по показателю «</w:t>
      </w:r>
      <w:r w:rsidRPr="0093536C">
        <w:rPr>
          <w:rFonts w:ascii="Times New Roman" w:hAnsi="Times New Roman" w:cs="Times New Roman"/>
          <w:sz w:val="28"/>
          <w:szCs w:val="28"/>
        </w:rPr>
        <w:t>ОД до резервов без фондирования капитала и ОС по закрепленным за КПК клиентам</w:t>
      </w:r>
      <w:r>
        <w:rPr>
          <w:rFonts w:ascii="Times New Roman" w:hAnsi="Times New Roman" w:cs="Times New Roman"/>
          <w:sz w:val="28"/>
          <w:szCs w:val="28"/>
        </w:rPr>
        <w:t xml:space="preserve">» по итогам за </w:t>
      </w:r>
      <w:r>
        <w:rPr>
          <w:rFonts w:ascii="Times New Roman" w:hAnsi="Times New Roman" w:cs="Times New Roman"/>
          <w:sz w:val="28"/>
          <w:szCs w:val="28"/>
          <w:lang w:val="en-US"/>
        </w:rPr>
        <w:t>III</w:t>
      </w:r>
      <w:r>
        <w:rPr>
          <w:rFonts w:ascii="Times New Roman" w:hAnsi="Times New Roman" w:cs="Times New Roman"/>
          <w:sz w:val="28"/>
          <w:szCs w:val="28"/>
        </w:rPr>
        <w:t xml:space="preserve"> квартал 2025 года составила по данным ДФ на 4,053 </w:t>
      </w:r>
      <w:r w:rsidRPr="0093536C">
        <w:rPr>
          <w:rFonts w:ascii="Times New Roman" w:hAnsi="Times New Roman" w:cs="Times New Roman"/>
          <w:sz w:val="28"/>
          <w:szCs w:val="28"/>
        </w:rPr>
        <w:t>млн. BYN</w:t>
      </w:r>
      <w:r>
        <w:rPr>
          <w:rFonts w:ascii="Times New Roman" w:hAnsi="Times New Roman" w:cs="Times New Roman"/>
          <w:sz w:val="28"/>
          <w:szCs w:val="28"/>
        </w:rPr>
        <w:t xml:space="preserve"> меньше, чем по данным, которые выгружаются ДСККБ из «К</w:t>
      </w:r>
      <w:r w:rsidRPr="00BC43AE">
        <w:rPr>
          <w:rFonts w:ascii="Times New Roman" w:hAnsi="Times New Roman" w:cs="Times New Roman"/>
          <w:sz w:val="28"/>
          <w:szCs w:val="28"/>
        </w:rPr>
        <w:t>орпоративный Olap-куб</w:t>
      </w:r>
      <w:r>
        <w:rPr>
          <w:rFonts w:ascii="Times New Roman" w:hAnsi="Times New Roman" w:cs="Times New Roman"/>
          <w:sz w:val="28"/>
          <w:szCs w:val="28"/>
        </w:rPr>
        <w:t xml:space="preserve">».     </w:t>
      </w:r>
    </w:p>
    <w:p w:rsidR="00367A88" w:rsidRDefault="00367A88" w:rsidP="00367A88">
      <w:pPr>
        <w:spacing w:after="0" w:line="120" w:lineRule="exact"/>
        <w:ind w:firstLine="709"/>
        <w:jc w:val="both"/>
        <w:rPr>
          <w:rFonts w:ascii="Times New Roman" w:hAnsi="Times New Roman" w:cs="Times New Roman"/>
          <w:sz w:val="28"/>
          <w:szCs w:val="28"/>
        </w:rPr>
      </w:pPr>
    </w:p>
    <w:tbl>
      <w:tblPr>
        <w:tblW w:w="9351" w:type="dxa"/>
        <w:tblLook w:val="04A0" w:firstRow="1" w:lastRow="0" w:firstColumn="1" w:lastColumn="0" w:noHBand="0" w:noVBand="1"/>
      </w:tblPr>
      <w:tblGrid>
        <w:gridCol w:w="4280"/>
        <w:gridCol w:w="1385"/>
        <w:gridCol w:w="1843"/>
        <w:gridCol w:w="1843"/>
      </w:tblGrid>
      <w:tr w:rsidR="00367A88" w:rsidRPr="0093536C" w:rsidTr="00ED0F1F">
        <w:trPr>
          <w:trHeight w:val="300"/>
        </w:trPr>
        <w:tc>
          <w:tcPr>
            <w:tcW w:w="4280"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67A88" w:rsidRPr="002F4F00" w:rsidRDefault="00367A88" w:rsidP="00ED0F1F">
            <w:pPr>
              <w:spacing w:after="0" w:line="240" w:lineRule="auto"/>
              <w:jc w:val="center"/>
              <w:rPr>
                <w:rFonts w:ascii="Times New Roman" w:eastAsia="Times New Roman" w:hAnsi="Times New Roman" w:cs="Times New Roman"/>
                <w:b/>
                <w:bCs/>
                <w:color w:val="000000"/>
                <w:lang w:eastAsia="ru-RU"/>
              </w:rPr>
            </w:pPr>
            <w:r w:rsidRPr="002F4F00">
              <w:rPr>
                <w:rFonts w:ascii="Times New Roman" w:eastAsia="Times New Roman" w:hAnsi="Times New Roman" w:cs="Times New Roman"/>
                <w:b/>
                <w:bCs/>
                <w:color w:val="000000"/>
                <w:lang w:eastAsia="ru-RU"/>
              </w:rPr>
              <w:t>КПК</w:t>
            </w:r>
          </w:p>
        </w:tc>
        <w:tc>
          <w:tcPr>
            <w:tcW w:w="5071" w:type="dxa"/>
            <w:gridSpan w:val="3"/>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67A88" w:rsidRPr="002F4F00" w:rsidRDefault="00367A88" w:rsidP="00ED0F1F">
            <w:pPr>
              <w:spacing w:after="0" w:line="240" w:lineRule="auto"/>
              <w:jc w:val="center"/>
              <w:rPr>
                <w:rFonts w:ascii="Times New Roman" w:eastAsia="Times New Roman" w:hAnsi="Times New Roman" w:cs="Times New Roman"/>
                <w:b/>
                <w:bCs/>
                <w:color w:val="000000"/>
                <w:sz w:val="20"/>
                <w:szCs w:val="20"/>
                <w:lang w:eastAsia="ru-RU"/>
              </w:rPr>
            </w:pPr>
            <w:r w:rsidRPr="002F4F00">
              <w:rPr>
                <w:rFonts w:ascii="Times New Roman" w:eastAsia="Times New Roman" w:hAnsi="Times New Roman" w:cs="Times New Roman"/>
                <w:b/>
                <w:bCs/>
                <w:color w:val="000000"/>
                <w:sz w:val="20"/>
                <w:szCs w:val="20"/>
                <w:lang w:eastAsia="ru-RU"/>
              </w:rPr>
              <w:t>ОД до резервов без фондирования капитала и ОС по закрепленным за КПК клиентам, млн BYN</w:t>
            </w:r>
          </w:p>
        </w:tc>
      </w:tr>
      <w:tr w:rsidR="00367A88" w:rsidRPr="0093536C" w:rsidTr="00ED0F1F">
        <w:trPr>
          <w:trHeight w:val="451"/>
        </w:trPr>
        <w:tc>
          <w:tcPr>
            <w:tcW w:w="428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67A88" w:rsidRPr="002F4F00" w:rsidRDefault="00367A88" w:rsidP="00ED0F1F">
            <w:pPr>
              <w:spacing w:after="0" w:line="240" w:lineRule="auto"/>
              <w:rPr>
                <w:rFonts w:ascii="Times New Roman" w:eastAsia="Times New Roman" w:hAnsi="Times New Roman" w:cs="Times New Roman"/>
                <w:b/>
                <w:bCs/>
                <w:color w:val="000000"/>
                <w:lang w:eastAsia="ru-RU"/>
              </w:rPr>
            </w:pPr>
          </w:p>
        </w:tc>
        <w:tc>
          <w:tcPr>
            <w:tcW w:w="5071" w:type="dxa"/>
            <w:gridSpan w:val="3"/>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67A88" w:rsidRPr="002F4F00" w:rsidRDefault="00367A88" w:rsidP="00ED0F1F">
            <w:pPr>
              <w:spacing w:after="0" w:line="240" w:lineRule="auto"/>
              <w:rPr>
                <w:rFonts w:ascii="Times New Roman" w:eastAsia="Times New Roman" w:hAnsi="Times New Roman" w:cs="Times New Roman"/>
                <w:b/>
                <w:bCs/>
                <w:color w:val="000000"/>
                <w:sz w:val="20"/>
                <w:szCs w:val="20"/>
                <w:lang w:eastAsia="ru-RU"/>
              </w:rPr>
            </w:pPr>
          </w:p>
        </w:tc>
      </w:tr>
      <w:tr w:rsidR="00367A88" w:rsidRPr="0093536C" w:rsidTr="00ED0F1F">
        <w:trPr>
          <w:trHeight w:val="300"/>
        </w:trPr>
        <w:tc>
          <w:tcPr>
            <w:tcW w:w="428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67A88" w:rsidRPr="002F4F00" w:rsidRDefault="00367A88" w:rsidP="00ED0F1F">
            <w:pPr>
              <w:spacing w:after="0" w:line="240" w:lineRule="auto"/>
              <w:rPr>
                <w:rFonts w:ascii="Times New Roman" w:eastAsia="Times New Roman" w:hAnsi="Times New Roman" w:cs="Times New Roman"/>
                <w:b/>
                <w:bCs/>
                <w:color w:val="000000"/>
                <w:lang w:eastAsia="ru-RU"/>
              </w:rPr>
            </w:pPr>
          </w:p>
        </w:tc>
        <w:tc>
          <w:tcPr>
            <w:tcW w:w="5071"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367A88" w:rsidRPr="002F4F00" w:rsidRDefault="00367A88" w:rsidP="00ED0F1F">
            <w:pPr>
              <w:spacing w:after="0" w:line="240" w:lineRule="auto"/>
              <w:jc w:val="center"/>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нарастающим итогом с начала года</w:t>
            </w:r>
          </w:p>
        </w:tc>
      </w:tr>
      <w:tr w:rsidR="00367A88" w:rsidRPr="0093536C" w:rsidTr="00ED0F1F">
        <w:trPr>
          <w:trHeight w:val="855"/>
        </w:trPr>
        <w:tc>
          <w:tcPr>
            <w:tcW w:w="428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367A88" w:rsidRPr="002F4F00" w:rsidRDefault="00367A88" w:rsidP="00ED0F1F">
            <w:pPr>
              <w:spacing w:after="0" w:line="240" w:lineRule="auto"/>
              <w:rPr>
                <w:rFonts w:ascii="Times New Roman" w:eastAsia="Times New Roman" w:hAnsi="Times New Roman" w:cs="Times New Roman"/>
                <w:b/>
                <w:bCs/>
                <w:color w:val="000000"/>
                <w:lang w:eastAsia="ru-RU"/>
              </w:rPr>
            </w:pPr>
          </w:p>
        </w:tc>
        <w:tc>
          <w:tcPr>
            <w:tcW w:w="1385" w:type="dxa"/>
            <w:tcBorders>
              <w:top w:val="nil"/>
              <w:left w:val="nil"/>
              <w:bottom w:val="single" w:sz="4" w:space="0" w:color="auto"/>
              <w:right w:val="single" w:sz="4" w:space="0" w:color="auto"/>
            </w:tcBorders>
            <w:shd w:val="clear" w:color="000000" w:fill="E2EFDA"/>
            <w:vAlign w:val="center"/>
            <w:hideMark/>
          </w:tcPr>
          <w:p w:rsidR="00367A88" w:rsidRPr="002F4F00" w:rsidRDefault="00367A88" w:rsidP="00ED0F1F">
            <w:pPr>
              <w:spacing w:after="0" w:line="240" w:lineRule="auto"/>
              <w:jc w:val="center"/>
              <w:rPr>
                <w:rFonts w:ascii="Times New Roman" w:eastAsia="Times New Roman" w:hAnsi="Times New Roman" w:cs="Times New Roman"/>
                <w:b/>
                <w:bCs/>
                <w:color w:val="000000"/>
                <w:lang w:eastAsia="ru-RU"/>
              </w:rPr>
            </w:pPr>
            <w:r w:rsidRPr="002F4F00">
              <w:rPr>
                <w:rFonts w:ascii="Times New Roman" w:eastAsia="Times New Roman" w:hAnsi="Times New Roman" w:cs="Times New Roman"/>
                <w:b/>
                <w:bCs/>
                <w:color w:val="000000"/>
                <w:lang w:eastAsia="ru-RU"/>
              </w:rPr>
              <w:t>План</w:t>
            </w:r>
          </w:p>
        </w:tc>
        <w:tc>
          <w:tcPr>
            <w:tcW w:w="1843" w:type="dxa"/>
            <w:tcBorders>
              <w:top w:val="nil"/>
              <w:left w:val="nil"/>
              <w:bottom w:val="single" w:sz="4" w:space="0" w:color="auto"/>
              <w:right w:val="single" w:sz="4" w:space="0" w:color="auto"/>
            </w:tcBorders>
            <w:shd w:val="clear" w:color="000000" w:fill="FFF2CC"/>
            <w:vAlign w:val="center"/>
            <w:hideMark/>
          </w:tcPr>
          <w:p w:rsidR="00367A88" w:rsidRPr="002F4F00" w:rsidRDefault="00367A88" w:rsidP="00ED0F1F">
            <w:pPr>
              <w:spacing w:after="0" w:line="240" w:lineRule="auto"/>
              <w:jc w:val="center"/>
              <w:rPr>
                <w:rFonts w:ascii="Times New Roman" w:eastAsia="Times New Roman" w:hAnsi="Times New Roman" w:cs="Times New Roman"/>
                <w:b/>
                <w:bCs/>
                <w:color w:val="000000"/>
                <w:lang w:eastAsia="ru-RU"/>
              </w:rPr>
            </w:pPr>
            <w:r w:rsidRPr="002F4F00">
              <w:rPr>
                <w:rFonts w:ascii="Times New Roman" w:eastAsia="Times New Roman" w:hAnsi="Times New Roman" w:cs="Times New Roman"/>
                <w:b/>
                <w:bCs/>
                <w:color w:val="000000"/>
                <w:lang w:eastAsia="ru-RU"/>
              </w:rPr>
              <w:t>Факт по данным ДФ</w:t>
            </w:r>
          </w:p>
        </w:tc>
        <w:tc>
          <w:tcPr>
            <w:tcW w:w="1843" w:type="dxa"/>
            <w:tcBorders>
              <w:top w:val="nil"/>
              <w:left w:val="nil"/>
              <w:bottom w:val="single" w:sz="4" w:space="0" w:color="auto"/>
              <w:right w:val="single" w:sz="4" w:space="0" w:color="auto"/>
            </w:tcBorders>
            <w:shd w:val="clear" w:color="auto" w:fill="F9E5CF" w:themeFill="accent2" w:themeFillTint="33"/>
            <w:vAlign w:val="center"/>
            <w:hideMark/>
          </w:tcPr>
          <w:p w:rsidR="00367A88" w:rsidRPr="002F4F00" w:rsidRDefault="00367A88" w:rsidP="00ED0F1F">
            <w:pPr>
              <w:spacing w:after="0" w:line="240" w:lineRule="auto"/>
              <w:jc w:val="center"/>
              <w:rPr>
                <w:rFonts w:ascii="Times New Roman" w:eastAsia="Times New Roman" w:hAnsi="Times New Roman" w:cs="Times New Roman"/>
                <w:b/>
                <w:bCs/>
                <w:color w:val="000000"/>
                <w:lang w:eastAsia="ru-RU"/>
              </w:rPr>
            </w:pPr>
            <w:r w:rsidRPr="002F4F00">
              <w:rPr>
                <w:rFonts w:ascii="Times New Roman" w:eastAsia="Times New Roman" w:hAnsi="Times New Roman" w:cs="Times New Roman"/>
                <w:b/>
                <w:bCs/>
                <w:color w:val="000000"/>
                <w:lang w:eastAsia="ru-RU"/>
              </w:rPr>
              <w:t xml:space="preserve">Факт по данным из Олап Куб </w:t>
            </w:r>
          </w:p>
        </w:tc>
      </w:tr>
      <w:tr w:rsidR="00367A88" w:rsidRPr="0093536C" w:rsidTr="00ED0F1F">
        <w:trPr>
          <w:trHeight w:val="600"/>
        </w:trPr>
        <w:tc>
          <w:tcPr>
            <w:tcW w:w="4280" w:type="dxa"/>
            <w:tcBorders>
              <w:top w:val="nil"/>
              <w:left w:val="single" w:sz="4" w:space="0" w:color="auto"/>
              <w:bottom w:val="single" w:sz="4" w:space="0" w:color="auto"/>
              <w:right w:val="single" w:sz="4" w:space="0" w:color="auto"/>
            </w:tcBorders>
            <w:shd w:val="clear" w:color="auto" w:fill="auto"/>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пищевой промышленности и сельского хозяйства</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10,903</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14,021</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13,984</w:t>
            </w:r>
          </w:p>
        </w:tc>
      </w:tr>
      <w:tr w:rsidR="00367A88" w:rsidRPr="0093536C" w:rsidTr="00ED0F1F">
        <w:trPr>
          <w:trHeight w:val="300"/>
        </w:trPr>
        <w:tc>
          <w:tcPr>
            <w:tcW w:w="4280" w:type="dxa"/>
            <w:tcBorders>
              <w:top w:val="nil"/>
              <w:left w:val="single" w:sz="4" w:space="0" w:color="auto"/>
              <w:bottom w:val="single" w:sz="4" w:space="0" w:color="auto"/>
              <w:right w:val="single" w:sz="4" w:space="0" w:color="auto"/>
            </w:tcBorders>
            <w:shd w:val="clear" w:color="auto" w:fill="auto"/>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машиностроения и оптовой торговли</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15,705</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16,477</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18,998</w:t>
            </w:r>
          </w:p>
        </w:tc>
      </w:tr>
      <w:tr w:rsidR="00367A88" w:rsidRPr="0093536C" w:rsidTr="00ED0F1F">
        <w:trPr>
          <w:trHeight w:val="600"/>
        </w:trPr>
        <w:tc>
          <w:tcPr>
            <w:tcW w:w="4280" w:type="dxa"/>
            <w:tcBorders>
              <w:top w:val="nil"/>
              <w:left w:val="single" w:sz="4" w:space="0" w:color="auto"/>
              <w:bottom w:val="single" w:sz="4" w:space="0" w:color="auto"/>
              <w:right w:val="single" w:sz="4" w:space="0" w:color="auto"/>
            </w:tcBorders>
            <w:shd w:val="clear" w:color="auto" w:fill="auto"/>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нефтеперерабатывающей отрасли, нефтехимии и транспорта</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13,399</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16,880</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15,762</w:t>
            </w:r>
          </w:p>
        </w:tc>
      </w:tr>
      <w:tr w:rsidR="00367A88" w:rsidRPr="0093536C" w:rsidTr="00ED0F1F">
        <w:trPr>
          <w:trHeight w:val="300"/>
        </w:trPr>
        <w:tc>
          <w:tcPr>
            <w:tcW w:w="4280" w:type="dxa"/>
            <w:tcBorders>
              <w:top w:val="nil"/>
              <w:left w:val="single" w:sz="4" w:space="0" w:color="auto"/>
              <w:bottom w:val="single" w:sz="4" w:space="0" w:color="auto"/>
              <w:right w:val="single" w:sz="4" w:space="0" w:color="auto"/>
            </w:tcBorders>
            <w:shd w:val="clear" w:color="auto" w:fill="auto"/>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строительной отрасли и ритейла</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13,418</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14,044</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14,766</w:t>
            </w:r>
          </w:p>
        </w:tc>
      </w:tr>
      <w:tr w:rsidR="00367A88" w:rsidRPr="0093536C" w:rsidTr="00ED0F1F">
        <w:trPr>
          <w:trHeight w:val="300"/>
        </w:trPr>
        <w:tc>
          <w:tcPr>
            <w:tcW w:w="4280" w:type="dxa"/>
            <w:tcBorders>
              <w:top w:val="nil"/>
              <w:left w:val="single" w:sz="4" w:space="0" w:color="auto"/>
              <w:bottom w:val="single" w:sz="4" w:space="0" w:color="auto"/>
              <w:right w:val="single" w:sz="4" w:space="0" w:color="auto"/>
            </w:tcBorders>
            <w:shd w:val="clear" w:color="auto" w:fill="auto"/>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Брестского региона</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3,090</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3,606</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3,787</w:t>
            </w:r>
          </w:p>
        </w:tc>
      </w:tr>
      <w:tr w:rsidR="00367A88" w:rsidRPr="0093536C" w:rsidTr="00ED0F1F">
        <w:trPr>
          <w:trHeight w:val="300"/>
        </w:trPr>
        <w:tc>
          <w:tcPr>
            <w:tcW w:w="4280" w:type="dxa"/>
            <w:tcBorders>
              <w:top w:val="nil"/>
              <w:left w:val="single" w:sz="4" w:space="0" w:color="auto"/>
              <w:bottom w:val="single" w:sz="4" w:space="0" w:color="auto"/>
              <w:right w:val="single" w:sz="4" w:space="0" w:color="auto"/>
            </w:tcBorders>
            <w:shd w:val="clear" w:color="auto" w:fill="auto"/>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Витебского региона</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1,461</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1,721</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1,822</w:t>
            </w:r>
          </w:p>
        </w:tc>
      </w:tr>
      <w:tr w:rsidR="00367A88" w:rsidRPr="0093536C" w:rsidTr="00ED0F1F">
        <w:trPr>
          <w:trHeight w:val="300"/>
        </w:trPr>
        <w:tc>
          <w:tcPr>
            <w:tcW w:w="4280" w:type="dxa"/>
            <w:tcBorders>
              <w:top w:val="nil"/>
              <w:left w:val="single" w:sz="4" w:space="0" w:color="auto"/>
              <w:bottom w:val="single" w:sz="4" w:space="0" w:color="auto"/>
              <w:right w:val="single" w:sz="4" w:space="0" w:color="auto"/>
            </w:tcBorders>
            <w:shd w:val="clear" w:color="auto" w:fill="auto"/>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Гомельского региона</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1,952</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2,622</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3,795</w:t>
            </w:r>
          </w:p>
        </w:tc>
      </w:tr>
      <w:tr w:rsidR="00367A88" w:rsidRPr="0093536C" w:rsidTr="00ED0F1F">
        <w:trPr>
          <w:trHeight w:val="300"/>
        </w:trPr>
        <w:tc>
          <w:tcPr>
            <w:tcW w:w="4280" w:type="dxa"/>
            <w:tcBorders>
              <w:top w:val="nil"/>
              <w:left w:val="single" w:sz="4" w:space="0" w:color="auto"/>
              <w:bottom w:val="single" w:sz="4" w:space="0" w:color="auto"/>
              <w:right w:val="single" w:sz="4" w:space="0" w:color="auto"/>
            </w:tcBorders>
            <w:shd w:val="clear" w:color="auto" w:fill="auto"/>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Гродненского региона</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1,007</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1,258</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1,203</w:t>
            </w:r>
          </w:p>
        </w:tc>
      </w:tr>
      <w:tr w:rsidR="00367A88" w:rsidRPr="0093536C" w:rsidTr="00ED0F1F">
        <w:trPr>
          <w:trHeight w:val="300"/>
        </w:trPr>
        <w:tc>
          <w:tcPr>
            <w:tcW w:w="4280" w:type="dxa"/>
            <w:tcBorders>
              <w:top w:val="nil"/>
              <w:left w:val="single" w:sz="4" w:space="0" w:color="auto"/>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Минского региона</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4,573</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5,325</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5,812</w:t>
            </w:r>
          </w:p>
        </w:tc>
      </w:tr>
      <w:tr w:rsidR="00367A88" w:rsidRPr="0093536C" w:rsidTr="00ED0F1F">
        <w:trPr>
          <w:trHeight w:val="300"/>
        </w:trPr>
        <w:tc>
          <w:tcPr>
            <w:tcW w:w="4280" w:type="dxa"/>
            <w:tcBorders>
              <w:top w:val="nil"/>
              <w:left w:val="single" w:sz="4" w:space="0" w:color="auto"/>
              <w:bottom w:val="single" w:sz="4" w:space="0" w:color="auto"/>
              <w:right w:val="single" w:sz="4" w:space="0" w:color="auto"/>
            </w:tcBorders>
            <w:shd w:val="clear" w:color="auto" w:fill="auto"/>
            <w:vAlign w:val="center"/>
            <w:hideMark/>
          </w:tcPr>
          <w:p w:rsidR="00367A88" w:rsidRPr="002F4F00" w:rsidRDefault="00367A88" w:rsidP="00ED0F1F">
            <w:pPr>
              <w:spacing w:after="0" w:line="240" w:lineRule="auto"/>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КПК Могилевского региона</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4,298</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4,968</w:t>
            </w:r>
          </w:p>
        </w:tc>
        <w:tc>
          <w:tcPr>
            <w:tcW w:w="1843" w:type="dxa"/>
            <w:tcBorders>
              <w:top w:val="nil"/>
              <w:left w:val="nil"/>
              <w:bottom w:val="single" w:sz="4" w:space="0" w:color="auto"/>
              <w:right w:val="single" w:sz="4" w:space="0" w:color="auto"/>
            </w:tcBorders>
            <w:shd w:val="clear" w:color="auto" w:fill="auto"/>
            <w:noWrap/>
            <w:vAlign w:val="bottom"/>
            <w:hideMark/>
          </w:tcPr>
          <w:p w:rsidR="00367A88" w:rsidRPr="002F4F00" w:rsidRDefault="00367A88" w:rsidP="00ED0F1F">
            <w:pPr>
              <w:spacing w:after="0" w:line="240" w:lineRule="auto"/>
              <w:jc w:val="right"/>
              <w:rPr>
                <w:rFonts w:ascii="Times New Roman" w:eastAsia="Times New Roman" w:hAnsi="Times New Roman" w:cs="Times New Roman"/>
                <w:color w:val="000000"/>
                <w:lang w:eastAsia="ru-RU"/>
              </w:rPr>
            </w:pPr>
            <w:r w:rsidRPr="002F4F00">
              <w:rPr>
                <w:rFonts w:ascii="Times New Roman" w:eastAsia="Times New Roman" w:hAnsi="Times New Roman" w:cs="Times New Roman"/>
                <w:color w:val="000000"/>
                <w:lang w:eastAsia="ru-RU"/>
              </w:rPr>
              <w:t>5,044</w:t>
            </w:r>
          </w:p>
        </w:tc>
      </w:tr>
      <w:tr w:rsidR="00367A88" w:rsidRPr="0093536C" w:rsidTr="00ED0F1F">
        <w:trPr>
          <w:trHeight w:val="300"/>
        </w:trPr>
        <w:tc>
          <w:tcPr>
            <w:tcW w:w="4280" w:type="dxa"/>
            <w:tcBorders>
              <w:top w:val="nil"/>
              <w:left w:val="single" w:sz="4" w:space="0" w:color="auto"/>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center"/>
              <w:rPr>
                <w:rFonts w:ascii="Times New Roman" w:eastAsia="Times New Roman" w:hAnsi="Times New Roman" w:cs="Times New Roman"/>
                <w:b/>
                <w:bCs/>
                <w:color w:val="000000"/>
                <w:lang w:eastAsia="ru-RU"/>
              </w:rPr>
            </w:pPr>
            <w:r w:rsidRPr="002F4F00">
              <w:rPr>
                <w:rFonts w:ascii="Times New Roman" w:eastAsia="Times New Roman" w:hAnsi="Times New Roman" w:cs="Times New Roman"/>
                <w:b/>
                <w:bCs/>
                <w:color w:val="000000"/>
                <w:lang w:eastAsia="ru-RU"/>
              </w:rPr>
              <w:t>ИТОГО</w:t>
            </w:r>
          </w:p>
        </w:tc>
        <w:tc>
          <w:tcPr>
            <w:tcW w:w="1385"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b/>
                <w:bCs/>
                <w:color w:val="000000"/>
                <w:lang w:eastAsia="ru-RU"/>
              </w:rPr>
            </w:pPr>
            <w:r w:rsidRPr="002F4F00">
              <w:rPr>
                <w:rFonts w:ascii="Times New Roman" w:eastAsia="Times New Roman" w:hAnsi="Times New Roman" w:cs="Times New Roman"/>
                <w:b/>
                <w:bCs/>
                <w:color w:val="000000"/>
                <w:lang w:eastAsia="ru-RU"/>
              </w:rPr>
              <w:t>69,806</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b/>
                <w:bCs/>
                <w:color w:val="000000"/>
                <w:lang w:eastAsia="ru-RU"/>
              </w:rPr>
            </w:pPr>
            <w:r w:rsidRPr="002F4F00">
              <w:rPr>
                <w:rFonts w:ascii="Times New Roman" w:eastAsia="Times New Roman" w:hAnsi="Times New Roman" w:cs="Times New Roman"/>
                <w:b/>
                <w:bCs/>
                <w:color w:val="000000"/>
                <w:lang w:eastAsia="ru-RU"/>
              </w:rPr>
              <w:t>80,920</w:t>
            </w:r>
          </w:p>
        </w:tc>
        <w:tc>
          <w:tcPr>
            <w:tcW w:w="1843" w:type="dxa"/>
            <w:tcBorders>
              <w:top w:val="nil"/>
              <w:left w:val="nil"/>
              <w:bottom w:val="single" w:sz="4" w:space="0" w:color="auto"/>
              <w:right w:val="single" w:sz="4" w:space="0" w:color="auto"/>
            </w:tcBorders>
            <w:shd w:val="clear" w:color="auto" w:fill="auto"/>
            <w:noWrap/>
            <w:vAlign w:val="center"/>
            <w:hideMark/>
          </w:tcPr>
          <w:p w:rsidR="00367A88" w:rsidRPr="002F4F00" w:rsidRDefault="00367A88" w:rsidP="00ED0F1F">
            <w:pPr>
              <w:spacing w:after="0" w:line="240" w:lineRule="auto"/>
              <w:jc w:val="right"/>
              <w:rPr>
                <w:rFonts w:ascii="Times New Roman" w:eastAsia="Times New Roman" w:hAnsi="Times New Roman" w:cs="Times New Roman"/>
                <w:b/>
                <w:bCs/>
                <w:color w:val="000000"/>
                <w:lang w:eastAsia="ru-RU"/>
              </w:rPr>
            </w:pPr>
            <w:r w:rsidRPr="002F4F00">
              <w:rPr>
                <w:rFonts w:ascii="Times New Roman" w:eastAsia="Times New Roman" w:hAnsi="Times New Roman" w:cs="Times New Roman"/>
                <w:b/>
                <w:bCs/>
                <w:color w:val="000000"/>
                <w:lang w:eastAsia="ru-RU"/>
              </w:rPr>
              <w:t>84,973</w:t>
            </w:r>
          </w:p>
        </w:tc>
      </w:tr>
    </w:tbl>
    <w:p w:rsidR="00367A88" w:rsidRDefault="00367A88" w:rsidP="00367A88">
      <w:pPr>
        <w:spacing w:after="0" w:line="120" w:lineRule="exact"/>
        <w:ind w:firstLine="709"/>
        <w:jc w:val="both"/>
        <w:rPr>
          <w:rFonts w:ascii="Times New Roman" w:hAnsi="Times New Roman" w:cs="Times New Roman"/>
          <w:sz w:val="28"/>
          <w:szCs w:val="28"/>
        </w:rPr>
      </w:pPr>
    </w:p>
    <w:p w:rsidR="00EC2452" w:rsidRDefault="00EC2452" w:rsidP="00EC245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в ходе аудита </w:t>
      </w:r>
      <w:r w:rsidRPr="002450FE">
        <w:rPr>
          <w:rFonts w:ascii="Times New Roman" w:hAnsi="Times New Roman" w:cs="Times New Roman"/>
          <w:sz w:val="28"/>
          <w:szCs w:val="28"/>
        </w:rPr>
        <w:t>отмечены некорректные данные по учету доходности корпоративных клиентов в части детализации комиссионных расходов по картам других банков в устройствах Банка по операциям торгового эквайринга. Отмечено, что по отдельным клиентам (крупным ритейлерам) установлены индивидуальные тарифы по межбанковскому комиссионному вознаграждению. В тоже время</w:t>
      </w:r>
      <w:r>
        <w:rPr>
          <w:rFonts w:ascii="Times New Roman" w:hAnsi="Times New Roman" w:cs="Times New Roman"/>
          <w:sz w:val="28"/>
          <w:szCs w:val="28"/>
        </w:rPr>
        <w:t>,</w:t>
      </w:r>
      <w:r w:rsidRPr="002450FE">
        <w:rPr>
          <w:rFonts w:ascii="Times New Roman" w:hAnsi="Times New Roman" w:cs="Times New Roman"/>
          <w:sz w:val="28"/>
          <w:szCs w:val="28"/>
        </w:rPr>
        <w:t xml:space="preserve"> в </w:t>
      </w:r>
      <w:r>
        <w:rPr>
          <w:rFonts w:ascii="Times New Roman" w:hAnsi="Times New Roman" w:cs="Times New Roman"/>
          <w:sz w:val="28"/>
          <w:szCs w:val="28"/>
        </w:rPr>
        <w:t>«Корпоративный Olap-куб»</w:t>
      </w:r>
      <w:r w:rsidRPr="002450FE">
        <w:rPr>
          <w:rFonts w:ascii="Times New Roman" w:hAnsi="Times New Roman" w:cs="Times New Roman"/>
          <w:sz w:val="28"/>
          <w:szCs w:val="28"/>
        </w:rPr>
        <w:t xml:space="preserve"> данные условия не отражены и отмечаются по общей ставке.</w:t>
      </w:r>
      <w:r w:rsidRPr="00DB2617">
        <w:rPr>
          <w:rFonts w:ascii="Times New Roman" w:hAnsi="Times New Roman" w:cs="Times New Roman"/>
          <w:sz w:val="28"/>
          <w:szCs w:val="28"/>
        </w:rPr>
        <w:t xml:space="preserve"> </w:t>
      </w:r>
      <w:r w:rsidRPr="002450FE">
        <w:rPr>
          <w:rFonts w:ascii="Times New Roman" w:hAnsi="Times New Roman" w:cs="Times New Roman"/>
          <w:sz w:val="28"/>
          <w:szCs w:val="28"/>
        </w:rPr>
        <w:t>В дальнейшем</w:t>
      </w:r>
      <w:r>
        <w:rPr>
          <w:rFonts w:ascii="Times New Roman" w:hAnsi="Times New Roman" w:cs="Times New Roman"/>
          <w:sz w:val="28"/>
          <w:szCs w:val="28"/>
        </w:rPr>
        <w:t xml:space="preserve"> в целях обеспечения корректности данных ДФ</w:t>
      </w:r>
      <w:r w:rsidRPr="002450FE">
        <w:rPr>
          <w:rFonts w:ascii="Times New Roman" w:hAnsi="Times New Roman" w:cs="Times New Roman"/>
          <w:sz w:val="28"/>
          <w:szCs w:val="28"/>
        </w:rPr>
        <w:t xml:space="preserve"> осуществляет ручную корректировку доходности</w:t>
      </w:r>
      <w:r>
        <w:rPr>
          <w:rFonts w:ascii="Times New Roman" w:hAnsi="Times New Roman" w:cs="Times New Roman"/>
          <w:sz w:val="28"/>
          <w:szCs w:val="28"/>
        </w:rPr>
        <w:t xml:space="preserve"> таких</w:t>
      </w:r>
      <w:r w:rsidRPr="002450FE">
        <w:rPr>
          <w:rFonts w:ascii="Times New Roman" w:hAnsi="Times New Roman" w:cs="Times New Roman"/>
          <w:sz w:val="28"/>
          <w:szCs w:val="28"/>
        </w:rPr>
        <w:t xml:space="preserve"> клиентов</w:t>
      </w:r>
      <w:r>
        <w:rPr>
          <w:rFonts w:ascii="Times New Roman" w:hAnsi="Times New Roman" w:cs="Times New Roman"/>
          <w:sz w:val="28"/>
          <w:szCs w:val="28"/>
        </w:rPr>
        <w:t xml:space="preserve"> </w:t>
      </w:r>
      <w:r w:rsidRPr="002450FE">
        <w:rPr>
          <w:rFonts w:ascii="Times New Roman" w:hAnsi="Times New Roman" w:cs="Times New Roman"/>
          <w:sz w:val="28"/>
          <w:szCs w:val="28"/>
        </w:rPr>
        <w:t>с учетом данных индивидуальных условий.</w:t>
      </w:r>
    </w:p>
    <w:p w:rsidR="00EC2452" w:rsidRDefault="00EC2452" w:rsidP="00EC2452">
      <w:pPr>
        <w:spacing w:after="0" w:line="240" w:lineRule="auto"/>
        <w:ind w:firstLine="709"/>
        <w:jc w:val="both"/>
        <w:rPr>
          <w:rFonts w:ascii="Times New Roman" w:hAnsi="Times New Roman" w:cs="Times New Roman"/>
          <w:sz w:val="28"/>
          <w:szCs w:val="28"/>
        </w:rPr>
      </w:pPr>
      <w:r w:rsidRPr="00DB2617">
        <w:rPr>
          <w:rFonts w:ascii="Times New Roman" w:hAnsi="Times New Roman" w:cs="Times New Roman"/>
          <w:sz w:val="28"/>
          <w:szCs w:val="28"/>
        </w:rPr>
        <w:t>Следует отметить, что</w:t>
      </w:r>
      <w:r>
        <w:rPr>
          <w:rFonts w:ascii="Times New Roman" w:hAnsi="Times New Roman" w:cs="Times New Roman"/>
          <w:sz w:val="28"/>
          <w:szCs w:val="28"/>
        </w:rPr>
        <w:t>:</w:t>
      </w:r>
    </w:p>
    <w:p w:rsidR="00EC2452" w:rsidRDefault="00EC2452" w:rsidP="00EC2452">
      <w:pPr>
        <w:pStyle w:val="ab"/>
        <w:numPr>
          <w:ilvl w:val="0"/>
          <w:numId w:val="73"/>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Pr="00BC43AE">
        <w:rPr>
          <w:rFonts w:ascii="Times New Roman" w:hAnsi="Times New Roman" w:cs="Times New Roman"/>
          <w:sz w:val="28"/>
          <w:szCs w:val="28"/>
        </w:rPr>
        <w:t>орпоративный Olap-куб</w:t>
      </w:r>
      <w:r>
        <w:rPr>
          <w:rFonts w:ascii="Times New Roman" w:hAnsi="Times New Roman" w:cs="Times New Roman"/>
          <w:sz w:val="28"/>
          <w:szCs w:val="28"/>
        </w:rPr>
        <w:t>» не является итоговым отчетным комплексом формирования управленческих данных, а реализовывался как аналитическое представление отражающее данные имеющие идентификацию информации до клиента. Данное предоставление в Банке имеет наибольшую сгруппированную структуру детализации данных по корпоративным клиентам;</w:t>
      </w:r>
    </w:p>
    <w:p w:rsidR="00EC2452" w:rsidRDefault="00EC2452" w:rsidP="00EC2452">
      <w:pPr>
        <w:pStyle w:val="ab"/>
        <w:numPr>
          <w:ilvl w:val="0"/>
          <w:numId w:val="73"/>
        </w:numPr>
        <w:tabs>
          <w:tab w:val="left" w:pos="993"/>
        </w:tabs>
        <w:spacing w:after="0" w:line="240" w:lineRule="auto"/>
        <w:ind w:left="0" w:firstLine="709"/>
        <w:jc w:val="both"/>
        <w:rPr>
          <w:rFonts w:ascii="Times New Roman" w:hAnsi="Times New Roman" w:cs="Times New Roman"/>
          <w:sz w:val="28"/>
          <w:szCs w:val="28"/>
        </w:rPr>
      </w:pPr>
      <w:r w:rsidRPr="007C2963">
        <w:rPr>
          <w:rFonts w:ascii="Times New Roman" w:hAnsi="Times New Roman" w:cs="Times New Roman"/>
          <w:sz w:val="28"/>
          <w:szCs w:val="28"/>
        </w:rPr>
        <w:t>ДФ на постоянной основе анализирует вопросы детализации и автоматизации учета доходов и расходов на уровне клиента, инициируя соответствующие изменения через ЗНИ и/или докладные записки на ССП Банка</w:t>
      </w:r>
      <w:r>
        <w:rPr>
          <w:rFonts w:ascii="Times New Roman" w:hAnsi="Times New Roman" w:cs="Times New Roman"/>
          <w:sz w:val="28"/>
          <w:szCs w:val="28"/>
        </w:rPr>
        <w:t xml:space="preserve"> в части напоминаний зон ответственности (№ </w:t>
      </w:r>
      <w:r w:rsidRPr="007C2963">
        <w:rPr>
          <w:rFonts w:ascii="Times New Roman" w:hAnsi="Times New Roman" w:cs="Times New Roman"/>
          <w:sz w:val="28"/>
          <w:szCs w:val="28"/>
        </w:rPr>
        <w:t xml:space="preserve">35 </w:t>
      </w:r>
      <w:r w:rsidR="009B6982" w:rsidRPr="00FB5EF4">
        <w:rPr>
          <w:rFonts w:ascii="Times New Roman" w:hAnsi="Times New Roman" w:cs="Times New Roman"/>
          <w:b/>
          <w:sz w:val="28"/>
          <w:szCs w:val="28"/>
        </w:rPr>
        <w:t>–</w:t>
      </w:r>
      <w:r w:rsidRPr="007C2963">
        <w:rPr>
          <w:rFonts w:ascii="Times New Roman" w:hAnsi="Times New Roman" w:cs="Times New Roman"/>
          <w:sz w:val="28"/>
          <w:szCs w:val="28"/>
        </w:rPr>
        <w:t xml:space="preserve"> 14/52574 от 07.07.2023, </w:t>
      </w:r>
      <w:r>
        <w:rPr>
          <w:rFonts w:ascii="Times New Roman" w:hAnsi="Times New Roman" w:cs="Times New Roman"/>
          <w:sz w:val="28"/>
          <w:szCs w:val="28"/>
        </w:rPr>
        <w:t xml:space="preserve">№ </w:t>
      </w:r>
      <w:r w:rsidRPr="007C2963">
        <w:rPr>
          <w:rFonts w:ascii="Times New Roman" w:hAnsi="Times New Roman" w:cs="Times New Roman"/>
          <w:sz w:val="28"/>
          <w:szCs w:val="28"/>
        </w:rPr>
        <w:t xml:space="preserve">35 </w:t>
      </w:r>
      <w:r w:rsidR="009B6982" w:rsidRPr="00FB5EF4">
        <w:rPr>
          <w:rFonts w:ascii="Times New Roman" w:hAnsi="Times New Roman" w:cs="Times New Roman"/>
          <w:b/>
          <w:sz w:val="28"/>
          <w:szCs w:val="28"/>
        </w:rPr>
        <w:t>–</w:t>
      </w:r>
      <w:r w:rsidRPr="007C2963">
        <w:rPr>
          <w:rFonts w:ascii="Times New Roman" w:hAnsi="Times New Roman" w:cs="Times New Roman"/>
          <w:sz w:val="28"/>
          <w:szCs w:val="28"/>
        </w:rPr>
        <w:t xml:space="preserve"> 11/51429 от 24.06.2025</w:t>
      </w:r>
      <w:r>
        <w:rPr>
          <w:rFonts w:ascii="Times New Roman" w:hAnsi="Times New Roman" w:cs="Times New Roman"/>
          <w:sz w:val="28"/>
          <w:szCs w:val="28"/>
        </w:rPr>
        <w:t>) и необходимости со стороны бизнес-блоков актуализации информации и идентификации данных по действующим продуктам, в т.ч. в учетных системах Банка (п.</w:t>
      </w:r>
      <w:r w:rsidR="009B6982">
        <w:rPr>
          <w:rFonts w:ascii="Times New Roman" w:hAnsi="Times New Roman" w:cs="Times New Roman"/>
          <w:sz w:val="28"/>
          <w:szCs w:val="28"/>
        </w:rPr>
        <w:t xml:space="preserve"> </w:t>
      </w:r>
      <w:r>
        <w:rPr>
          <w:rFonts w:ascii="Times New Roman" w:hAnsi="Times New Roman" w:cs="Times New Roman"/>
          <w:sz w:val="28"/>
          <w:szCs w:val="28"/>
        </w:rPr>
        <w:t xml:space="preserve">15.3. Методики </w:t>
      </w:r>
      <w:r w:rsidRPr="000B176A">
        <w:rPr>
          <w:rFonts w:ascii="Times New Roman" w:hAnsi="Times New Roman" w:cs="Times New Roman"/>
          <w:sz w:val="28"/>
          <w:szCs w:val="28"/>
        </w:rPr>
        <w:t>расчета прибыльности карточного бизнеса в ОАО «Сбер Банк»</w:t>
      </w:r>
      <w:r>
        <w:rPr>
          <w:rFonts w:ascii="Times New Roman" w:hAnsi="Times New Roman" w:cs="Times New Roman"/>
          <w:sz w:val="28"/>
          <w:szCs w:val="28"/>
        </w:rPr>
        <w:t xml:space="preserve"> от 07.10.2024 №</w:t>
      </w:r>
      <w:r w:rsidRPr="000B176A">
        <w:rPr>
          <w:rFonts w:ascii="Times New Roman" w:hAnsi="Times New Roman" w:cs="Times New Roman"/>
          <w:sz w:val="28"/>
          <w:szCs w:val="28"/>
        </w:rPr>
        <w:t>01/01-05/407</w:t>
      </w:r>
      <w:r>
        <w:rPr>
          <w:rFonts w:ascii="Times New Roman" w:hAnsi="Times New Roman" w:cs="Times New Roman"/>
          <w:sz w:val="28"/>
          <w:szCs w:val="28"/>
        </w:rPr>
        <w:t>, п. 20.2. Регламента управления продуктом ОАО «Сбер Банк» от 14.04.2025 №</w:t>
      </w:r>
      <w:r w:rsidRPr="007C2963">
        <w:rPr>
          <w:rFonts w:ascii="Times New Roman" w:hAnsi="Times New Roman" w:cs="Times New Roman"/>
          <w:sz w:val="28"/>
          <w:szCs w:val="28"/>
        </w:rPr>
        <w:t xml:space="preserve"> 01/01-05/157</w:t>
      </w:r>
      <w:r>
        <w:rPr>
          <w:rFonts w:ascii="Times New Roman" w:hAnsi="Times New Roman" w:cs="Times New Roman"/>
          <w:sz w:val="28"/>
          <w:szCs w:val="28"/>
        </w:rPr>
        <w:t>).</w:t>
      </w:r>
    </w:p>
    <w:p w:rsidR="007727D0" w:rsidRDefault="007727D0" w:rsidP="007727D0">
      <w:pPr>
        <w:pStyle w:val="ab"/>
        <w:tabs>
          <w:tab w:val="left" w:pos="993"/>
        </w:tabs>
        <w:spacing w:after="0" w:line="120" w:lineRule="exact"/>
        <w:ind w:left="709"/>
        <w:jc w:val="both"/>
        <w:rPr>
          <w:rFonts w:ascii="Times New Roman" w:hAnsi="Times New Roman" w:cs="Times New Roman"/>
          <w:sz w:val="28"/>
          <w:szCs w:val="28"/>
        </w:rPr>
      </w:pPr>
    </w:p>
    <w:p w:rsidR="00EC2452" w:rsidRPr="005309BE" w:rsidRDefault="00EC2452" w:rsidP="00EC2452">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Пояснения Департамента финансов: В</w:t>
      </w:r>
      <w:r w:rsidRPr="0007288D">
        <w:rPr>
          <w:rFonts w:ascii="Times New Roman" w:hAnsi="Times New Roman" w:cs="Times New Roman"/>
          <w:sz w:val="28"/>
          <w:szCs w:val="28"/>
        </w:rPr>
        <w:t>виду отсутствия собственной команды разработки и необходимости конкурировать за ИТ-ресурсы с бизнес-блоками для обеспечения корректности данных ДФ вынужден осуществлять множество ручных корректировок управленческой отчетности, связанных с отсутствием идентификации информации при внедрении новых продуктов, сервисов со стороны бизнес-подразделений</w:t>
      </w:r>
      <w:r w:rsidRPr="005309BE">
        <w:rPr>
          <w:rFonts w:ascii="Times New Roman" w:hAnsi="Times New Roman" w:cs="Times New Roman"/>
          <w:sz w:val="28"/>
          <w:szCs w:val="28"/>
        </w:rPr>
        <w:t>.</w:t>
      </w:r>
    </w:p>
    <w:p w:rsidR="007727D0" w:rsidRDefault="007727D0" w:rsidP="007727D0">
      <w:pPr>
        <w:spacing w:after="0" w:line="120" w:lineRule="exact"/>
        <w:ind w:firstLine="709"/>
        <w:jc w:val="both"/>
        <w:rPr>
          <w:rFonts w:ascii="Times New Roman" w:hAnsi="Times New Roman" w:cs="Times New Roman"/>
          <w:sz w:val="28"/>
          <w:szCs w:val="28"/>
        </w:rPr>
      </w:pPr>
    </w:p>
    <w:p w:rsidR="00367A88" w:rsidRDefault="00367A88" w:rsidP="00EC2452">
      <w:pPr>
        <w:spacing w:after="0" w:line="240" w:lineRule="auto"/>
        <w:ind w:firstLine="709"/>
        <w:jc w:val="both"/>
        <w:rPr>
          <w:rFonts w:ascii="Times New Roman" w:hAnsi="Times New Roman" w:cs="Times New Roman"/>
          <w:sz w:val="28"/>
          <w:szCs w:val="28"/>
        </w:rPr>
      </w:pPr>
      <w:r w:rsidRPr="003E65A3">
        <w:rPr>
          <w:rFonts w:ascii="Times New Roman" w:hAnsi="Times New Roman" w:cs="Times New Roman"/>
          <w:sz w:val="28"/>
          <w:szCs w:val="28"/>
        </w:rPr>
        <w:t xml:space="preserve">Принимая во внимание вышесказанное, </w:t>
      </w:r>
      <w:r>
        <w:rPr>
          <w:rFonts w:ascii="Times New Roman" w:hAnsi="Times New Roman" w:cs="Times New Roman"/>
          <w:sz w:val="28"/>
          <w:szCs w:val="28"/>
        </w:rPr>
        <w:t>предлагаем:</w:t>
      </w:r>
    </w:p>
    <w:p w:rsidR="00D90097" w:rsidRPr="00CE53F5" w:rsidRDefault="00D90097" w:rsidP="00A63F87">
      <w:pPr>
        <w:spacing w:after="0" w:line="120" w:lineRule="exact"/>
        <w:ind w:firstLine="709"/>
        <w:contextualSpacing/>
        <w:jc w:val="both"/>
        <w:rPr>
          <w:rStyle w:val="word-wrapper"/>
          <w:rFonts w:ascii="Times New Roman" w:hAnsi="Times New Roman" w:cs="Times New Roman"/>
          <w:i/>
          <w:color w:val="242424"/>
          <w:sz w:val="28"/>
          <w:szCs w:val="28"/>
          <w:shd w:val="clear" w:color="auto" w:fill="FFFFFF"/>
        </w:rPr>
      </w:pPr>
    </w:p>
    <w:p w:rsidR="00D863DD" w:rsidRDefault="00D863DD" w:rsidP="00D863D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000000" w:themeColor="text1"/>
          <w:sz w:val="28"/>
          <w:szCs w:val="28"/>
        </w:rPr>
      </w:pPr>
      <w:r w:rsidRPr="00183C08">
        <w:rPr>
          <w:rFonts w:ascii="Times New Roman" w:eastAsia="Calibri" w:hAnsi="Times New Roman" w:cs="Times New Roman"/>
          <w:noProof/>
          <w:color w:val="000000" w:themeColor="text1"/>
          <w:sz w:val="28"/>
          <w:szCs w:val="28"/>
          <w:highlight w:val="yellow"/>
          <w:lang w:eastAsia="ru-RU"/>
        </w:rPr>
        <mc:AlternateContent>
          <mc:Choice Requires="wps">
            <w:drawing>
              <wp:anchor distT="0" distB="0" distL="114300" distR="114300" simplePos="0" relativeHeight="252215296" behindDoc="0" locked="0" layoutInCell="1" allowOverlap="1" wp14:anchorId="127EEB5A" wp14:editId="2A178E0C">
                <wp:simplePos x="0" y="0"/>
                <wp:positionH relativeFrom="column">
                  <wp:posOffset>70908</wp:posOffset>
                </wp:positionH>
                <wp:positionV relativeFrom="paragraph">
                  <wp:posOffset>145415</wp:posOffset>
                </wp:positionV>
                <wp:extent cx="270344" cy="270344"/>
                <wp:effectExtent l="0" t="0" r="0" b="0"/>
                <wp:wrapNone/>
                <wp:docPr id="4502" name="Блок-схема: узел 4502"/>
                <wp:cNvGraphicFramePr/>
                <a:graphic xmlns:a="http://schemas.openxmlformats.org/drawingml/2006/main">
                  <a:graphicData uri="http://schemas.microsoft.com/office/word/2010/wordprocessingShape">
                    <wps:wsp>
                      <wps:cNvSpPr/>
                      <wps:spPr>
                        <a:xfrm>
                          <a:off x="0" y="0"/>
                          <a:ext cx="270344" cy="270344"/>
                        </a:xfrm>
                        <a:prstGeom prst="flowChartConnector">
                          <a:avLst/>
                        </a:prstGeom>
                        <a:solidFill>
                          <a:srgbClr val="FBEB8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EB8B4" id="Блок-схема: узел 4502" o:spid="_x0000_s1026" type="#_x0000_t120" style="position:absolute;margin-left:5.6pt;margin-top:11.45pt;width:21.3pt;height:21.3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" fillcolor="#fbeb8d" stroked="f" strokeweight="1pt">
                <v:stroke joinstyle="miter"/>
              </v:shape>
            </w:pict>
          </mc:Fallback>
        </mc:AlternateContent>
      </w:r>
      <w:r w:rsidRPr="008D71AF">
        <w:rPr>
          <w:rFonts w:ascii="Times New Roman" w:eastAsia="Calibri" w:hAnsi="Times New Roman" w:cs="Times New Roman"/>
          <w:color w:val="000000" w:themeColor="text1"/>
          <w:sz w:val="28"/>
          <w:szCs w:val="28"/>
        </w:rPr>
        <w:t>Уровень существенности:</w:t>
      </w:r>
      <w:r>
        <w:rPr>
          <w:rFonts w:ascii="Times New Roman" w:eastAsia="Calibri" w:hAnsi="Times New Roman" w:cs="Times New Roman"/>
          <w:b/>
          <w:color w:val="000000" w:themeColor="text1"/>
          <w:sz w:val="28"/>
          <w:szCs w:val="28"/>
        </w:rPr>
        <w:t xml:space="preserve"> средний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color w:val="000000" w:themeColor="text1"/>
          <w:sz w:val="28"/>
          <w:szCs w:val="28"/>
        </w:rPr>
      </w:pPr>
      <w:r w:rsidRPr="008D71AF">
        <w:rPr>
          <w:rFonts w:ascii="Times New Roman" w:hAnsi="Times New Roman" w:cs="Times New Roman"/>
          <w:b/>
          <w:i/>
          <w:color w:val="000000" w:themeColor="text1"/>
          <w:sz w:val="28"/>
          <w:szCs w:val="28"/>
        </w:rPr>
        <w:tab/>
      </w:r>
      <w:r w:rsidRPr="002E254B">
        <w:rPr>
          <w:rFonts w:ascii="Times New Roman" w:hAnsi="Times New Roman" w:cs="Times New Roman"/>
          <w:color w:val="000000" w:themeColor="text1"/>
          <w:sz w:val="28"/>
          <w:szCs w:val="28"/>
        </w:rPr>
        <w:t xml:space="preserve">Аудитор: </w:t>
      </w:r>
      <w:r>
        <w:rPr>
          <w:rFonts w:ascii="Times New Roman" w:hAnsi="Times New Roman" w:cs="Times New Roman"/>
          <w:color w:val="000000" w:themeColor="text1"/>
          <w:sz w:val="28"/>
          <w:szCs w:val="28"/>
        </w:rPr>
        <w:t>Якубович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2E254B">
        <w:rPr>
          <w:rFonts w:ascii="Times New Roman" w:hAnsi="Times New Roman" w:cs="Times New Roman"/>
          <w:sz w:val="28"/>
          <w:szCs w:val="28"/>
        </w:rPr>
        <w:t xml:space="preserve">Департамент </w:t>
      </w:r>
      <w:r>
        <w:rPr>
          <w:rFonts w:ascii="Times New Roman" w:hAnsi="Times New Roman" w:cs="Times New Roman"/>
          <w:sz w:val="28"/>
          <w:szCs w:val="28"/>
        </w:rPr>
        <w:t>финансов, Департамент управления корпоративными данными.</w:t>
      </w:r>
      <w:r w:rsidRPr="002E254B">
        <w:rPr>
          <w:rFonts w:ascii="Times New Roman" w:hAnsi="Times New Roman" w:cs="Times New Roman"/>
          <w:sz w:val="28"/>
          <w:szCs w:val="28"/>
          <w:u w:val="single"/>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Скрынник Е.А., Подстрикач А.И.</w:t>
      </w:r>
    </w:p>
    <w:p w:rsidR="00D863DD" w:rsidRDefault="00D863DD" w:rsidP="00A63F87">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color w:val="000000" w:themeColor="text1"/>
          <w:sz w:val="28"/>
          <w:szCs w:val="28"/>
        </w:rPr>
      </w:pPr>
    </w:p>
    <w:p w:rsidR="00D90097" w:rsidRPr="008D71AF" w:rsidRDefault="00D90097" w:rsidP="00A63F87">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color w:val="000000" w:themeColor="text1"/>
          <w:sz w:val="28"/>
          <w:szCs w:val="28"/>
        </w:rPr>
      </w:pPr>
      <w:r w:rsidRPr="008D71AF">
        <w:rPr>
          <w:rFonts w:ascii="Times New Roman" w:hAnsi="Times New Roman" w:cs="Times New Roman"/>
          <w:b/>
          <w:i/>
          <w:color w:val="000000" w:themeColor="text1"/>
          <w:sz w:val="28"/>
          <w:szCs w:val="28"/>
        </w:rPr>
        <w:tab/>
      </w:r>
      <w:r w:rsidRPr="008D71AF">
        <w:rPr>
          <w:rFonts w:ascii="Times New Roman" w:hAnsi="Times New Roman" w:cs="Times New Roman"/>
          <w:b/>
          <w:color w:val="000000" w:themeColor="text1"/>
          <w:sz w:val="28"/>
          <w:szCs w:val="28"/>
        </w:rPr>
        <w:t xml:space="preserve">Аудиторские рекомендации: </w:t>
      </w:r>
    </w:p>
    <w:p w:rsidR="00EC2452" w:rsidRDefault="00EC2452"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Проанализировать источники данных и алгоритмы, </w:t>
      </w:r>
      <w:r w:rsidRPr="003E65A3">
        <w:rPr>
          <w:rFonts w:ascii="Times New Roman" w:hAnsi="Times New Roman" w:cs="Times New Roman"/>
          <w:sz w:val="28"/>
          <w:szCs w:val="28"/>
        </w:rPr>
        <w:t xml:space="preserve">установить причины </w:t>
      </w:r>
      <w:r>
        <w:rPr>
          <w:rFonts w:ascii="Times New Roman" w:hAnsi="Times New Roman" w:cs="Times New Roman"/>
          <w:sz w:val="28"/>
          <w:szCs w:val="28"/>
        </w:rPr>
        <w:t xml:space="preserve">отклонений в расчете доходности клиента в </w:t>
      </w:r>
      <w:r w:rsidRPr="003E65A3">
        <w:rPr>
          <w:rFonts w:ascii="Times New Roman" w:hAnsi="Times New Roman" w:cs="Times New Roman"/>
          <w:sz w:val="28"/>
          <w:szCs w:val="28"/>
        </w:rPr>
        <w:t>«Корпоративный Olap-куб»</w:t>
      </w:r>
      <w:r>
        <w:rPr>
          <w:rFonts w:ascii="Times New Roman" w:hAnsi="Times New Roman" w:cs="Times New Roman"/>
          <w:sz w:val="28"/>
          <w:szCs w:val="28"/>
        </w:rPr>
        <w:t>.</w:t>
      </w:r>
    </w:p>
    <w:p w:rsidR="00D90097" w:rsidRPr="003D41BD" w:rsidRDefault="00D90097" w:rsidP="00A63F87">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b/>
          <w:sz w:val="28"/>
          <w:szCs w:val="28"/>
        </w:rPr>
      </w:pPr>
      <w:r w:rsidRPr="001263B3">
        <w:rPr>
          <w:rFonts w:ascii="Times New Roman" w:hAnsi="Times New Roman" w:cs="Times New Roman"/>
          <w:b/>
          <w:sz w:val="28"/>
          <w:szCs w:val="28"/>
        </w:rPr>
        <w:t>Срок – 01.0</w:t>
      </w:r>
      <w:r>
        <w:rPr>
          <w:rFonts w:ascii="Times New Roman" w:hAnsi="Times New Roman" w:cs="Times New Roman"/>
          <w:b/>
          <w:sz w:val="28"/>
          <w:szCs w:val="28"/>
        </w:rPr>
        <w:t>5</w:t>
      </w:r>
      <w:r w:rsidRPr="001263B3">
        <w:rPr>
          <w:rFonts w:ascii="Times New Roman" w:hAnsi="Times New Roman" w:cs="Times New Roman"/>
          <w:b/>
          <w:sz w:val="28"/>
          <w:szCs w:val="28"/>
        </w:rPr>
        <w:t>.2026</w:t>
      </w:r>
    </w:p>
    <w:p w:rsidR="00EC2452" w:rsidRDefault="00EC2452" w:rsidP="00D863DD">
      <w:pPr>
        <w:pBdr>
          <w:top w:val="single" w:sz="4" w:space="1" w:color="auto"/>
          <w:left w:val="single" w:sz="4" w:space="4" w:color="auto"/>
          <w:bottom w:val="single" w:sz="4" w:space="1" w:color="auto"/>
          <w:right w:val="single" w:sz="4" w:space="4" w:color="auto"/>
        </w:pBdr>
        <w:tabs>
          <w:tab w:val="left" w:pos="709"/>
        </w:tabs>
        <w:spacing w:after="0" w:line="240" w:lineRule="auto"/>
        <w:ind w:firstLine="709"/>
        <w:contextualSpacing/>
        <w:jc w:val="both"/>
        <w:rPr>
          <w:rFonts w:ascii="Times New Roman" w:hAnsi="Times New Roman" w:cs="Times New Roman"/>
          <w:sz w:val="28"/>
          <w:szCs w:val="28"/>
        </w:rPr>
      </w:pPr>
      <w:r w:rsidRPr="002450FE">
        <w:rPr>
          <w:rFonts w:ascii="Times New Roman" w:hAnsi="Times New Roman" w:cs="Times New Roman"/>
          <w:sz w:val="28"/>
          <w:szCs w:val="28"/>
        </w:rPr>
        <w:t>Провести работу по доработке алгоритмов расчета доходности клиента в «Корпоративный Olap-куб»</w:t>
      </w:r>
      <w:r w:rsidRPr="00FD27F5">
        <w:rPr>
          <w:rFonts w:ascii="Times New Roman" w:hAnsi="Times New Roman" w:cs="Times New Roman"/>
          <w:sz w:val="28"/>
          <w:szCs w:val="28"/>
        </w:rPr>
        <w:t xml:space="preserve"> </w:t>
      </w:r>
      <w:r>
        <w:rPr>
          <w:rFonts w:ascii="Times New Roman" w:hAnsi="Times New Roman" w:cs="Times New Roman"/>
          <w:sz w:val="28"/>
          <w:szCs w:val="28"/>
        </w:rPr>
        <w:t>в целях повышения полноты данных по доходности клиентов.</w:t>
      </w:r>
    </w:p>
    <w:p w:rsidR="00D90097" w:rsidRPr="002450FE" w:rsidRDefault="00EC2452" w:rsidP="00D90097">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b/>
          <w:sz w:val="28"/>
          <w:szCs w:val="28"/>
        </w:rPr>
        <w:t>Срок – 31.12</w:t>
      </w:r>
      <w:r w:rsidR="00D90097" w:rsidRPr="002450FE">
        <w:rPr>
          <w:rFonts w:ascii="Times New Roman" w:hAnsi="Times New Roman" w:cs="Times New Roman"/>
          <w:b/>
          <w:sz w:val="28"/>
          <w:szCs w:val="28"/>
        </w:rPr>
        <w:t>.2026</w:t>
      </w:r>
    </w:p>
    <w:p w:rsidR="00D94A36" w:rsidRDefault="00D94A36" w:rsidP="00D94A36">
      <w:pPr>
        <w:widowControl w:val="0"/>
        <w:autoSpaceDE w:val="0"/>
        <w:autoSpaceDN w:val="0"/>
        <w:adjustRightInd w:val="0"/>
        <w:spacing w:after="0" w:line="240" w:lineRule="auto"/>
        <w:contextualSpacing/>
        <w:jc w:val="both"/>
        <w:rPr>
          <w:rFonts w:ascii="Times New Roman" w:hAnsi="Times New Roman" w:cs="Times New Roman"/>
          <w:b/>
          <w:sz w:val="28"/>
          <w:szCs w:val="28"/>
        </w:rPr>
      </w:pPr>
    </w:p>
    <w:p w:rsidR="00F651F7" w:rsidRDefault="00F651F7" w:rsidP="00FA5BAC">
      <w:pPr>
        <w:widowControl w:val="0"/>
        <w:autoSpaceDE w:val="0"/>
        <w:autoSpaceDN w:val="0"/>
        <w:adjustRightInd w:val="0"/>
        <w:spacing w:after="0" w:line="240" w:lineRule="auto"/>
        <w:ind w:firstLine="709"/>
        <w:contextualSpacing/>
        <w:jc w:val="both"/>
        <w:rPr>
          <w:rFonts w:ascii="Times New Roman" w:hAnsi="Times New Roman" w:cs="Times New Roman"/>
          <w:b/>
          <w:sz w:val="28"/>
          <w:szCs w:val="28"/>
        </w:rPr>
      </w:pPr>
      <w:r>
        <w:rPr>
          <w:rFonts w:ascii="Times New Roman" w:hAnsi="Times New Roman" w:cs="Times New Roman"/>
          <w:b/>
          <w:sz w:val="28"/>
          <w:szCs w:val="28"/>
        </w:rPr>
        <w:t>Выводы по итогам раздела:</w:t>
      </w:r>
    </w:p>
    <w:p w:rsidR="00FA5BAC" w:rsidRDefault="00394BF8" w:rsidP="00FA5BA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результатам проведенного анализа выполнения корпоративным бизнесом в 2025 году </w:t>
      </w:r>
      <w:r w:rsidRPr="00C449E7">
        <w:rPr>
          <w:rFonts w:ascii="Times New Roman" w:hAnsi="Times New Roman" w:cs="Times New Roman"/>
          <w:sz w:val="28"/>
          <w:szCs w:val="28"/>
        </w:rPr>
        <w:t xml:space="preserve">контрольных показателей </w:t>
      </w:r>
      <w:r>
        <w:rPr>
          <w:rFonts w:ascii="Times New Roman" w:hAnsi="Times New Roman" w:cs="Times New Roman"/>
          <w:sz w:val="28"/>
          <w:szCs w:val="28"/>
        </w:rPr>
        <w:t xml:space="preserve">отмечено, что план показателей ЧОД и ЧПД </w:t>
      </w:r>
      <w:r w:rsidRPr="00C449E7">
        <w:rPr>
          <w:rFonts w:ascii="Times New Roman" w:hAnsi="Times New Roman" w:cs="Times New Roman"/>
          <w:sz w:val="28"/>
          <w:szCs w:val="28"/>
        </w:rPr>
        <w:t>в разрез</w:t>
      </w:r>
      <w:r w:rsidR="00FA5BAC">
        <w:rPr>
          <w:rFonts w:ascii="Times New Roman" w:hAnsi="Times New Roman" w:cs="Times New Roman"/>
          <w:sz w:val="28"/>
          <w:szCs w:val="28"/>
        </w:rPr>
        <w:t>е</w:t>
      </w:r>
      <w:r w:rsidRPr="00C449E7">
        <w:rPr>
          <w:rFonts w:ascii="Times New Roman" w:hAnsi="Times New Roman" w:cs="Times New Roman"/>
          <w:sz w:val="28"/>
          <w:szCs w:val="28"/>
        </w:rPr>
        <w:t xml:space="preserve"> сегментов</w:t>
      </w:r>
      <w:r>
        <w:rPr>
          <w:rFonts w:ascii="Times New Roman" w:hAnsi="Times New Roman" w:cs="Times New Roman"/>
          <w:sz w:val="28"/>
          <w:szCs w:val="28"/>
        </w:rPr>
        <w:t xml:space="preserve"> Средний+ выполняется, </w:t>
      </w:r>
      <w:r w:rsidRPr="002053BF">
        <w:rPr>
          <w:rFonts w:ascii="Times New Roman" w:hAnsi="Times New Roman" w:cs="Times New Roman"/>
          <w:sz w:val="28"/>
          <w:szCs w:val="28"/>
        </w:rPr>
        <w:t>план показателя ЧКД выполняется</w:t>
      </w:r>
      <w:r>
        <w:rPr>
          <w:rFonts w:ascii="Times New Roman" w:hAnsi="Times New Roman" w:cs="Times New Roman"/>
          <w:sz w:val="28"/>
          <w:szCs w:val="28"/>
        </w:rPr>
        <w:t xml:space="preserve"> в части сегм</w:t>
      </w:r>
      <w:r w:rsidRPr="002053BF">
        <w:rPr>
          <w:rFonts w:ascii="Times New Roman" w:hAnsi="Times New Roman" w:cs="Times New Roman"/>
          <w:sz w:val="28"/>
          <w:szCs w:val="28"/>
        </w:rPr>
        <w:t xml:space="preserve">ентов </w:t>
      </w:r>
      <w:r>
        <w:rPr>
          <w:rFonts w:ascii="Times New Roman" w:hAnsi="Times New Roman" w:cs="Times New Roman"/>
          <w:sz w:val="28"/>
          <w:szCs w:val="28"/>
        </w:rPr>
        <w:t>Крупный и Средний. В части сегмента Крупнейший</w:t>
      </w:r>
      <w:r w:rsidRPr="002053BF">
        <w:rPr>
          <w:rFonts w:ascii="Times New Roman" w:hAnsi="Times New Roman" w:cs="Times New Roman"/>
          <w:sz w:val="28"/>
          <w:szCs w:val="28"/>
        </w:rPr>
        <w:t xml:space="preserve"> </w:t>
      </w:r>
      <w:r>
        <w:rPr>
          <w:rFonts w:ascii="Times New Roman" w:hAnsi="Times New Roman" w:cs="Times New Roman"/>
          <w:sz w:val="28"/>
          <w:szCs w:val="28"/>
        </w:rPr>
        <w:t xml:space="preserve">наблюдается отставание от плана, что </w:t>
      </w:r>
      <w:r w:rsidRPr="002053BF">
        <w:rPr>
          <w:rFonts w:ascii="Times New Roman" w:hAnsi="Times New Roman" w:cs="Times New Roman"/>
          <w:sz w:val="28"/>
          <w:szCs w:val="28"/>
        </w:rPr>
        <w:t>связ</w:t>
      </w:r>
      <w:r>
        <w:rPr>
          <w:rFonts w:ascii="Times New Roman" w:hAnsi="Times New Roman" w:cs="Times New Roman"/>
          <w:sz w:val="28"/>
          <w:szCs w:val="28"/>
        </w:rPr>
        <w:t>ано</w:t>
      </w:r>
      <w:r w:rsidRPr="002053BF">
        <w:rPr>
          <w:rFonts w:ascii="Times New Roman" w:hAnsi="Times New Roman" w:cs="Times New Roman"/>
          <w:sz w:val="28"/>
          <w:szCs w:val="28"/>
        </w:rPr>
        <w:t xml:space="preserve"> с невыполнением показател</w:t>
      </w:r>
      <w:r>
        <w:rPr>
          <w:rFonts w:ascii="Times New Roman" w:hAnsi="Times New Roman" w:cs="Times New Roman"/>
          <w:sz w:val="28"/>
          <w:szCs w:val="28"/>
        </w:rPr>
        <w:t>я конверсионных операций</w:t>
      </w:r>
      <w:r w:rsidRPr="002053BF">
        <w:rPr>
          <w:rFonts w:ascii="Times New Roman" w:hAnsi="Times New Roman" w:cs="Times New Roman"/>
          <w:sz w:val="28"/>
          <w:szCs w:val="28"/>
        </w:rPr>
        <w:t xml:space="preserve"> и операций на финансовых рынках</w:t>
      </w:r>
      <w:r>
        <w:rPr>
          <w:rFonts w:ascii="Times New Roman" w:hAnsi="Times New Roman" w:cs="Times New Roman"/>
          <w:sz w:val="28"/>
          <w:szCs w:val="28"/>
        </w:rPr>
        <w:t xml:space="preserve">. </w:t>
      </w:r>
    </w:p>
    <w:p w:rsidR="00394BF8" w:rsidRDefault="00394BF8" w:rsidP="00FA5BAC">
      <w:pPr>
        <w:spacing w:after="0" w:line="240" w:lineRule="auto"/>
        <w:ind w:firstLine="709"/>
        <w:jc w:val="both"/>
        <w:rPr>
          <w:rFonts w:ascii="Times New Roman" w:hAnsi="Times New Roman" w:cs="Times New Roman"/>
          <w:sz w:val="28"/>
          <w:szCs w:val="28"/>
        </w:rPr>
      </w:pPr>
      <w:r w:rsidRPr="009B2400">
        <w:rPr>
          <w:rFonts w:ascii="Times New Roman" w:hAnsi="Times New Roman" w:cs="Times New Roman"/>
          <w:sz w:val="28"/>
          <w:szCs w:val="28"/>
        </w:rPr>
        <w:t>ДВА отмечено, что соотношение ЧКД/ЧПД за</w:t>
      </w:r>
      <w:r w:rsidRPr="005076B1">
        <w:rPr>
          <w:rFonts w:ascii="Times New Roman" w:hAnsi="Times New Roman" w:cs="Times New Roman"/>
          <w:sz w:val="28"/>
          <w:szCs w:val="28"/>
        </w:rPr>
        <w:t xml:space="preserve"> 9 месяцев</w:t>
      </w:r>
      <w:r w:rsidR="00AC331A">
        <w:rPr>
          <w:rFonts w:ascii="Times New Roman" w:hAnsi="Times New Roman" w:cs="Times New Roman"/>
          <w:sz w:val="28"/>
          <w:szCs w:val="28"/>
        </w:rPr>
        <w:t xml:space="preserve"> 2025 года</w:t>
      </w:r>
      <w:r w:rsidRPr="005076B1">
        <w:rPr>
          <w:rFonts w:ascii="Times New Roman" w:hAnsi="Times New Roman" w:cs="Times New Roman"/>
          <w:sz w:val="28"/>
          <w:szCs w:val="28"/>
        </w:rPr>
        <w:t xml:space="preserve"> </w:t>
      </w:r>
      <w:r>
        <w:rPr>
          <w:rFonts w:ascii="Times New Roman" w:hAnsi="Times New Roman" w:cs="Times New Roman"/>
          <w:sz w:val="28"/>
          <w:szCs w:val="28"/>
        </w:rPr>
        <w:t>во всех сегментах принимает значение меньше единицы, что говорит о потенциале по наращиванию некред</w:t>
      </w:r>
      <w:r w:rsidR="00AC331A">
        <w:rPr>
          <w:rFonts w:ascii="Times New Roman" w:hAnsi="Times New Roman" w:cs="Times New Roman"/>
          <w:sz w:val="28"/>
          <w:szCs w:val="28"/>
        </w:rPr>
        <w:t>итного дохода в части сегмента Средний+</w:t>
      </w:r>
      <w:r>
        <w:rPr>
          <w:rFonts w:ascii="Times New Roman" w:hAnsi="Times New Roman" w:cs="Times New Roman"/>
          <w:sz w:val="28"/>
          <w:szCs w:val="28"/>
        </w:rPr>
        <w:t>.</w:t>
      </w:r>
    </w:p>
    <w:p w:rsidR="00394BF8" w:rsidRDefault="00394BF8" w:rsidP="00AC331A">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Вместе с тем обращено внимание на то, что к</w:t>
      </w:r>
      <w:r w:rsidRPr="00967DA3">
        <w:rPr>
          <w:rFonts w:ascii="Times New Roman" w:hAnsi="Times New Roman" w:cs="Times New Roman"/>
          <w:sz w:val="28"/>
          <w:szCs w:val="28"/>
        </w:rPr>
        <w:t>оличество клиентов</w:t>
      </w:r>
      <w:r>
        <w:rPr>
          <w:rFonts w:ascii="Times New Roman" w:hAnsi="Times New Roman" w:cs="Times New Roman"/>
          <w:sz w:val="28"/>
          <w:szCs w:val="28"/>
        </w:rPr>
        <w:t xml:space="preserve"> сегментов Средний+</w:t>
      </w:r>
      <w:r w:rsidRPr="00967DA3">
        <w:rPr>
          <w:rFonts w:ascii="Times New Roman" w:hAnsi="Times New Roman" w:cs="Times New Roman"/>
          <w:sz w:val="28"/>
          <w:szCs w:val="28"/>
        </w:rPr>
        <w:t>, у которых отрицательный показатель EVA не перекрывается НКД</w:t>
      </w:r>
      <w:r w:rsidRPr="00675576">
        <w:rPr>
          <w:rFonts w:ascii="Times New Roman" w:hAnsi="Times New Roman" w:cs="Times New Roman"/>
          <w:sz w:val="28"/>
          <w:szCs w:val="28"/>
        </w:rPr>
        <w:t xml:space="preserve">, существенно не </w:t>
      </w:r>
      <w:r w:rsidRPr="00967DA3">
        <w:rPr>
          <w:rFonts w:ascii="Times New Roman" w:hAnsi="Times New Roman" w:cs="Times New Roman"/>
          <w:sz w:val="28"/>
          <w:szCs w:val="28"/>
        </w:rPr>
        <w:t>снижается, в т</w:t>
      </w:r>
      <w:r>
        <w:rPr>
          <w:rFonts w:ascii="Times New Roman" w:hAnsi="Times New Roman" w:cs="Times New Roman"/>
          <w:sz w:val="28"/>
          <w:szCs w:val="28"/>
        </w:rPr>
        <w:t xml:space="preserve">ом </w:t>
      </w:r>
      <w:r w:rsidRPr="00967DA3">
        <w:rPr>
          <w:rFonts w:ascii="Times New Roman" w:hAnsi="Times New Roman" w:cs="Times New Roman"/>
          <w:sz w:val="28"/>
          <w:szCs w:val="28"/>
        </w:rPr>
        <w:t>ч</w:t>
      </w:r>
      <w:r>
        <w:rPr>
          <w:rFonts w:ascii="Times New Roman" w:hAnsi="Times New Roman" w:cs="Times New Roman"/>
          <w:sz w:val="28"/>
          <w:szCs w:val="28"/>
        </w:rPr>
        <w:t>исле</w:t>
      </w:r>
      <w:r w:rsidRPr="00967DA3">
        <w:rPr>
          <w:rFonts w:ascii="Times New Roman" w:hAnsi="Times New Roman" w:cs="Times New Roman"/>
          <w:sz w:val="28"/>
          <w:szCs w:val="28"/>
        </w:rPr>
        <w:t xml:space="preserve"> одни и те же клиенты переходят из квартала в квартал</w:t>
      </w:r>
      <w:r w:rsidRPr="00887771">
        <w:rPr>
          <w:rFonts w:ascii="Times New Roman" w:hAnsi="Times New Roman" w:cs="Times New Roman"/>
          <w:sz w:val="28"/>
          <w:szCs w:val="28"/>
        </w:rPr>
        <w:t xml:space="preserve"> </w:t>
      </w:r>
      <w:r w:rsidRPr="00967DA3">
        <w:rPr>
          <w:rFonts w:ascii="Times New Roman" w:hAnsi="Times New Roman" w:cs="Times New Roman"/>
          <w:sz w:val="28"/>
          <w:szCs w:val="28"/>
        </w:rPr>
        <w:t>и к ним добавляются новые</w:t>
      </w:r>
      <w:r>
        <w:rPr>
          <w:rFonts w:ascii="Times New Roman" w:hAnsi="Times New Roman" w:cs="Times New Roman"/>
          <w:sz w:val="28"/>
          <w:szCs w:val="28"/>
        </w:rPr>
        <w:t>, что говорит о том, что предложения по повышению доходности клиентов, выработанные</w:t>
      </w:r>
      <w:r w:rsidR="00FA5BAC">
        <w:rPr>
          <w:rFonts w:ascii="Times New Roman" w:hAnsi="Times New Roman" w:cs="Times New Roman"/>
          <w:sz w:val="28"/>
          <w:szCs w:val="28"/>
        </w:rPr>
        <w:t xml:space="preserve"> ДСККБ, являются недостаточными</w:t>
      </w:r>
      <w:r>
        <w:rPr>
          <w:rFonts w:ascii="Times New Roman" w:hAnsi="Times New Roman" w:cs="Times New Roman"/>
          <w:sz w:val="28"/>
          <w:szCs w:val="28"/>
        </w:rPr>
        <w:t xml:space="preserve"> либо не выполняются</w:t>
      </w:r>
      <w:r w:rsidR="00367A88">
        <w:rPr>
          <w:rFonts w:ascii="Times New Roman" w:hAnsi="Times New Roman" w:cs="Times New Roman"/>
          <w:sz w:val="28"/>
          <w:szCs w:val="28"/>
        </w:rPr>
        <w:t>.</w:t>
      </w:r>
      <w:r>
        <w:rPr>
          <w:rFonts w:ascii="Times New Roman" w:hAnsi="Times New Roman" w:cs="Times New Roman"/>
          <w:sz w:val="28"/>
          <w:szCs w:val="28"/>
        </w:rPr>
        <w:t xml:space="preserve"> Отмечено н</w:t>
      </w:r>
      <w:r w:rsidRPr="00C61346">
        <w:rPr>
          <w:rFonts w:ascii="Times New Roman" w:hAnsi="Times New Roman" w:cs="Times New Roman"/>
          <w:sz w:val="28"/>
          <w:szCs w:val="28"/>
        </w:rPr>
        <w:t>аличие в портфеле Банка кредитных сделок с отрица</w:t>
      </w:r>
      <w:r>
        <w:rPr>
          <w:rFonts w:ascii="Times New Roman" w:hAnsi="Times New Roman" w:cs="Times New Roman"/>
          <w:sz w:val="28"/>
          <w:szCs w:val="28"/>
        </w:rPr>
        <w:t xml:space="preserve">тельным финансовым результатом и сделан вывод о том, что утвержденные коллегиальными органами условия кредитования </w:t>
      </w:r>
      <w:r w:rsidR="00AC331A">
        <w:rPr>
          <w:rFonts w:ascii="Times New Roman" w:hAnsi="Times New Roman" w:cs="Times New Roman"/>
          <w:sz w:val="28"/>
          <w:szCs w:val="28"/>
        </w:rPr>
        <w:t>отдельных</w:t>
      </w:r>
      <w:r>
        <w:rPr>
          <w:rFonts w:ascii="Times New Roman" w:hAnsi="Times New Roman" w:cs="Times New Roman"/>
          <w:sz w:val="28"/>
          <w:szCs w:val="28"/>
        </w:rPr>
        <w:t xml:space="preserve"> клиентов не соблюдаются и являются убыточными для Банка.</w:t>
      </w:r>
      <w:r w:rsidRPr="00285B65">
        <w:rPr>
          <w:rFonts w:ascii="Times New Roman" w:hAnsi="Times New Roman" w:cs="Times New Roman"/>
          <w:sz w:val="28"/>
          <w:szCs w:val="28"/>
        </w:rPr>
        <w:t xml:space="preserve"> </w:t>
      </w:r>
      <w:r>
        <w:rPr>
          <w:rFonts w:ascii="Times New Roman" w:hAnsi="Times New Roman" w:cs="Times New Roman"/>
          <w:sz w:val="28"/>
          <w:szCs w:val="28"/>
        </w:rPr>
        <w:t>Данные</w:t>
      </w:r>
      <w:r w:rsidRPr="00285B65">
        <w:rPr>
          <w:rFonts w:ascii="Times New Roman" w:hAnsi="Times New Roman" w:cs="Times New Roman"/>
          <w:sz w:val="28"/>
          <w:szCs w:val="28"/>
        </w:rPr>
        <w:t xml:space="preserve"> вопрос</w:t>
      </w:r>
      <w:r>
        <w:rPr>
          <w:rFonts w:ascii="Times New Roman" w:hAnsi="Times New Roman" w:cs="Times New Roman"/>
          <w:sz w:val="28"/>
          <w:szCs w:val="28"/>
        </w:rPr>
        <w:t>ы</w:t>
      </w:r>
      <w:r w:rsidRPr="00285B65">
        <w:rPr>
          <w:rFonts w:ascii="Times New Roman" w:hAnsi="Times New Roman" w:cs="Times New Roman"/>
          <w:sz w:val="28"/>
          <w:szCs w:val="28"/>
        </w:rPr>
        <w:t xml:space="preserve"> ранее неоднократно поднимал</w:t>
      </w:r>
      <w:r>
        <w:rPr>
          <w:rFonts w:ascii="Times New Roman" w:hAnsi="Times New Roman" w:cs="Times New Roman"/>
          <w:sz w:val="28"/>
          <w:szCs w:val="28"/>
        </w:rPr>
        <w:t>и</w:t>
      </w:r>
      <w:r w:rsidRPr="00285B65">
        <w:rPr>
          <w:rFonts w:ascii="Times New Roman" w:hAnsi="Times New Roman" w:cs="Times New Roman"/>
          <w:sz w:val="28"/>
          <w:szCs w:val="28"/>
        </w:rPr>
        <w:t>с</w:t>
      </w:r>
      <w:r>
        <w:rPr>
          <w:rFonts w:ascii="Times New Roman" w:hAnsi="Times New Roman" w:cs="Times New Roman"/>
          <w:sz w:val="28"/>
          <w:szCs w:val="28"/>
        </w:rPr>
        <w:t>ь</w:t>
      </w:r>
      <w:r w:rsidRPr="00285B65">
        <w:rPr>
          <w:rFonts w:ascii="Times New Roman" w:hAnsi="Times New Roman" w:cs="Times New Roman"/>
          <w:sz w:val="28"/>
          <w:szCs w:val="28"/>
        </w:rPr>
        <w:t xml:space="preserve"> </w:t>
      </w:r>
      <w:r w:rsidR="00AC331A">
        <w:rPr>
          <w:rFonts w:ascii="Times New Roman" w:hAnsi="Times New Roman" w:cs="Times New Roman"/>
          <w:sz w:val="28"/>
          <w:szCs w:val="28"/>
        </w:rPr>
        <w:t>ДВА в а</w:t>
      </w:r>
      <w:r w:rsidRPr="00285B65">
        <w:rPr>
          <w:rFonts w:ascii="Times New Roman" w:hAnsi="Times New Roman" w:cs="Times New Roman"/>
          <w:sz w:val="28"/>
          <w:szCs w:val="28"/>
        </w:rPr>
        <w:t xml:space="preserve">удиторских заключениях по итогам проведенных проверок в </w:t>
      </w:r>
      <w:r w:rsidR="00AC331A">
        <w:rPr>
          <w:rFonts w:ascii="Times New Roman" w:hAnsi="Times New Roman" w:cs="Times New Roman"/>
          <w:sz w:val="28"/>
          <w:szCs w:val="28"/>
        </w:rPr>
        <w:t>2023 и 2024 годах</w:t>
      </w:r>
      <w:r>
        <w:rPr>
          <w:rFonts w:ascii="Times New Roman" w:hAnsi="Times New Roman" w:cs="Times New Roman"/>
          <w:sz w:val="28"/>
          <w:szCs w:val="28"/>
        </w:rPr>
        <w:t>.</w:t>
      </w:r>
    </w:p>
    <w:p w:rsidR="00367A88" w:rsidRDefault="00394BF8" w:rsidP="00AC331A">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ходе аудита также обращено внимание на н</w:t>
      </w:r>
      <w:r w:rsidRPr="005122D3">
        <w:rPr>
          <w:rFonts w:ascii="Times New Roman" w:hAnsi="Times New Roman" w:cs="Times New Roman"/>
          <w:sz w:val="28"/>
          <w:szCs w:val="28"/>
        </w:rPr>
        <w:t>аличие в портфеле Банка клиентов</w:t>
      </w:r>
      <w:r w:rsidR="00AC331A">
        <w:rPr>
          <w:rFonts w:ascii="Times New Roman" w:hAnsi="Times New Roman" w:cs="Times New Roman"/>
          <w:sz w:val="28"/>
          <w:szCs w:val="28"/>
        </w:rPr>
        <w:t>,</w:t>
      </w:r>
      <w:r>
        <w:rPr>
          <w:rFonts w:ascii="Times New Roman" w:hAnsi="Times New Roman" w:cs="Times New Roman"/>
          <w:sz w:val="28"/>
          <w:szCs w:val="28"/>
        </w:rPr>
        <w:t xml:space="preserve"> не имеющих кредитную задолженность</w:t>
      </w:r>
      <w:r w:rsidRPr="005122D3">
        <w:rPr>
          <w:rFonts w:ascii="Times New Roman" w:hAnsi="Times New Roman" w:cs="Times New Roman"/>
          <w:sz w:val="28"/>
          <w:szCs w:val="28"/>
        </w:rPr>
        <w:t xml:space="preserve"> с отрицательной доходность</w:t>
      </w:r>
      <w:r w:rsidR="00AC331A">
        <w:rPr>
          <w:rFonts w:ascii="Times New Roman" w:hAnsi="Times New Roman" w:cs="Times New Roman"/>
          <w:sz w:val="28"/>
          <w:szCs w:val="28"/>
        </w:rPr>
        <w:t xml:space="preserve">ю. </w:t>
      </w:r>
    </w:p>
    <w:p w:rsidR="00EC2452" w:rsidRPr="005122D3" w:rsidRDefault="00AC331A" w:rsidP="00EC2452">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Кроме того, в ходе аудита в</w:t>
      </w:r>
      <w:r w:rsidR="00394BF8" w:rsidRPr="005122D3">
        <w:rPr>
          <w:rFonts w:ascii="Times New Roman" w:hAnsi="Times New Roman" w:cs="Times New Roman"/>
          <w:sz w:val="28"/>
          <w:szCs w:val="28"/>
        </w:rPr>
        <w:t>ыявлена необходимость доработки алгоритмов расчета доходности клиента, отражаемой в Teradata</w:t>
      </w:r>
      <w:r>
        <w:rPr>
          <w:rFonts w:ascii="Times New Roman" w:hAnsi="Times New Roman" w:cs="Times New Roman"/>
          <w:sz w:val="28"/>
          <w:szCs w:val="28"/>
        </w:rPr>
        <w:t>,</w:t>
      </w:r>
      <w:r w:rsidR="00394BF8" w:rsidRPr="005122D3">
        <w:rPr>
          <w:rFonts w:ascii="Times New Roman" w:hAnsi="Times New Roman" w:cs="Times New Roman"/>
          <w:sz w:val="28"/>
          <w:szCs w:val="28"/>
        </w:rPr>
        <w:t xml:space="preserve"> </w:t>
      </w:r>
      <w:r w:rsidR="00EC2452" w:rsidRPr="00EC2C95">
        <w:rPr>
          <w:rFonts w:ascii="Times New Roman" w:hAnsi="Times New Roman" w:cs="Times New Roman"/>
          <w:sz w:val="28"/>
          <w:szCs w:val="28"/>
        </w:rPr>
        <w:t xml:space="preserve">для обеспечения полноты, корректности и согласованности данных с управленческой отчетностью. </w:t>
      </w:r>
    </w:p>
    <w:p w:rsidR="00394BF8" w:rsidRPr="005122D3" w:rsidRDefault="00394BF8" w:rsidP="00AC331A">
      <w:pPr>
        <w:spacing w:after="0" w:line="240" w:lineRule="auto"/>
        <w:ind w:firstLine="709"/>
        <w:contextualSpacing/>
        <w:jc w:val="both"/>
        <w:rPr>
          <w:rFonts w:ascii="Times New Roman" w:hAnsi="Times New Roman" w:cs="Times New Roman"/>
          <w:sz w:val="28"/>
          <w:szCs w:val="28"/>
        </w:rPr>
      </w:pPr>
    </w:p>
    <w:p w:rsidR="00024279" w:rsidRDefault="00024279">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rsidR="007831A5" w:rsidRDefault="007831A5">
      <w:pPr>
        <w:spacing w:after="160" w:line="259" w:lineRule="auto"/>
        <w:rPr>
          <w:rFonts w:ascii="Times New Roman" w:hAnsi="Times New Roman" w:cs="Times New Roman"/>
          <w:color w:val="29303F"/>
          <w:spacing w:val="-5"/>
          <w:sz w:val="28"/>
          <w:szCs w:val="28"/>
          <w:highlight w:val="cyan"/>
          <w:shd w:val="clear" w:color="auto" w:fill="FFFFFF"/>
        </w:rPr>
      </w:pPr>
    </w:p>
    <w:p w:rsidR="007F3EE9" w:rsidRDefault="00314AEC" w:rsidP="007F3EE9">
      <w:pPr>
        <w:widowControl w:val="0"/>
        <w:autoSpaceDE w:val="0"/>
        <w:autoSpaceDN w:val="0"/>
        <w:adjustRightInd w:val="0"/>
        <w:spacing w:after="0" w:line="240" w:lineRule="auto"/>
        <w:contextualSpacing/>
        <w:jc w:val="both"/>
        <w:outlineLvl w:val="0"/>
        <w:rPr>
          <w:rFonts w:ascii="Times New Roman" w:hAnsi="Times New Roman" w:cs="Times New Roman"/>
          <w:b/>
          <w:sz w:val="28"/>
          <w:szCs w:val="28"/>
        </w:rPr>
      </w:pPr>
      <w:bookmarkStart w:id="18" w:name="IX"/>
      <w:r>
        <w:rPr>
          <w:rFonts w:ascii="Times New Roman" w:hAnsi="Times New Roman" w:cs="Times New Roman"/>
          <w:b/>
          <w:sz w:val="28"/>
          <w:szCs w:val="28"/>
          <w:lang w:val="en-US"/>
        </w:rPr>
        <w:t>I</w:t>
      </w:r>
      <w:r w:rsidR="007E229E">
        <w:rPr>
          <w:rFonts w:ascii="Times New Roman" w:hAnsi="Times New Roman" w:cs="Times New Roman"/>
          <w:b/>
          <w:sz w:val="28"/>
          <w:szCs w:val="28"/>
          <w:lang w:val="en-US"/>
        </w:rPr>
        <w:t>X</w:t>
      </w:r>
      <w:r w:rsidR="006201E2" w:rsidRPr="007F3EE9">
        <w:rPr>
          <w:rFonts w:ascii="Times New Roman" w:hAnsi="Times New Roman" w:cs="Times New Roman"/>
          <w:b/>
          <w:sz w:val="28"/>
          <w:szCs w:val="28"/>
        </w:rPr>
        <w:t>. </w:t>
      </w:r>
      <w:r w:rsidR="007F3EE9">
        <w:rPr>
          <w:rFonts w:ascii="Times New Roman" w:hAnsi="Times New Roman" w:cs="Times New Roman"/>
          <w:b/>
          <w:sz w:val="28"/>
          <w:szCs w:val="28"/>
        </w:rPr>
        <w:t>Анализ качества обслуживания клиентов. Результаты маркетинговых исследований.</w:t>
      </w:r>
    </w:p>
    <w:bookmarkEnd w:id="18"/>
    <w:p w:rsidR="006201E2" w:rsidRDefault="006201E2" w:rsidP="007F3EE9">
      <w:pPr>
        <w:tabs>
          <w:tab w:val="left" w:pos="709"/>
        </w:tabs>
        <w:spacing w:after="0" w:line="240" w:lineRule="auto"/>
        <w:jc w:val="both"/>
        <w:rPr>
          <w:rFonts w:ascii="Times New Roman" w:hAnsi="Times New Roman" w:cs="Times New Roman"/>
          <w:b/>
          <w:sz w:val="28"/>
          <w:szCs w:val="28"/>
          <w:highlight w:val="yellow"/>
        </w:rPr>
      </w:pPr>
    </w:p>
    <w:bookmarkEnd w:id="14"/>
    <w:p w:rsidR="0097715E" w:rsidRPr="0097715E" w:rsidRDefault="0097715E" w:rsidP="0097715E">
      <w:pPr>
        <w:pStyle w:val="p-normal"/>
        <w:tabs>
          <w:tab w:val="left" w:pos="709"/>
        </w:tabs>
        <w:spacing w:before="0" w:beforeAutospacing="0" w:after="0" w:afterAutospacing="0"/>
        <w:ind w:firstLine="709"/>
        <w:jc w:val="both"/>
        <w:rPr>
          <w:color w:val="000000" w:themeColor="text1"/>
          <w:sz w:val="28"/>
          <w:szCs w:val="28"/>
        </w:rPr>
      </w:pPr>
      <w:r w:rsidRPr="0097715E">
        <w:rPr>
          <w:color w:val="000000" w:themeColor="text1"/>
          <w:sz w:val="28"/>
          <w:szCs w:val="28"/>
        </w:rPr>
        <w:t>Исследуемый</w:t>
      </w:r>
      <w:r>
        <w:rPr>
          <w:color w:val="000000" w:themeColor="text1"/>
          <w:sz w:val="28"/>
          <w:szCs w:val="28"/>
        </w:rPr>
        <w:t xml:space="preserve"> в данном разделе вопрос регламентируется следующими ЛПА:</w:t>
      </w:r>
    </w:p>
    <w:p w:rsidR="0097715E" w:rsidRPr="008B33DC" w:rsidRDefault="0097715E" w:rsidP="002600EB">
      <w:pPr>
        <w:pStyle w:val="p-normal"/>
        <w:numPr>
          <w:ilvl w:val="0"/>
          <w:numId w:val="13"/>
        </w:numPr>
        <w:tabs>
          <w:tab w:val="left" w:pos="709"/>
        </w:tabs>
        <w:spacing w:before="0" w:beforeAutospacing="0" w:after="0" w:afterAutospacing="0"/>
        <w:ind w:left="0" w:firstLine="426"/>
        <w:jc w:val="both"/>
        <w:rPr>
          <w:color w:val="FF0000"/>
          <w:sz w:val="28"/>
          <w:szCs w:val="28"/>
        </w:rPr>
      </w:pPr>
      <w:r w:rsidRPr="008B33DC">
        <w:rPr>
          <w:color w:val="242424"/>
          <w:sz w:val="28"/>
          <w:szCs w:val="28"/>
          <w:shd w:val="clear" w:color="auto" w:fill="FFFFFF"/>
        </w:rPr>
        <w:t>Политика управления качеством обслуживания в ОАО «Сбер Банк» (утверждена Правлением ОАО «Сбер Банк» от 17.09.2019 № 42/01/01-07/295) (в редакции от 17.07.2023);</w:t>
      </w:r>
    </w:p>
    <w:p w:rsidR="0097715E" w:rsidRPr="008B33DC" w:rsidRDefault="0097715E" w:rsidP="002600EB">
      <w:pPr>
        <w:pStyle w:val="p-normal"/>
        <w:numPr>
          <w:ilvl w:val="0"/>
          <w:numId w:val="13"/>
        </w:numPr>
        <w:tabs>
          <w:tab w:val="left" w:pos="709"/>
        </w:tabs>
        <w:spacing w:before="0" w:beforeAutospacing="0" w:after="0" w:afterAutospacing="0"/>
        <w:ind w:left="0" w:firstLine="426"/>
        <w:jc w:val="both"/>
        <w:rPr>
          <w:color w:val="FF0000"/>
          <w:sz w:val="28"/>
          <w:szCs w:val="28"/>
        </w:rPr>
      </w:pPr>
      <w:r w:rsidRPr="008B33DC">
        <w:rPr>
          <w:color w:val="242424"/>
          <w:sz w:val="28"/>
          <w:szCs w:val="28"/>
          <w:shd w:val="clear" w:color="auto" w:fill="FFFFFF"/>
        </w:rPr>
        <w:t>Регламент управлени</w:t>
      </w:r>
      <w:r>
        <w:rPr>
          <w:color w:val="242424"/>
          <w:sz w:val="28"/>
          <w:szCs w:val="28"/>
          <w:shd w:val="clear" w:color="auto" w:fill="FFFFFF"/>
        </w:rPr>
        <w:t>я качеством обслуживания в ОАО «Сбер Банк» (утвержден Правлением ОАО «Сбер Банк» от 21.10.2019 №</w:t>
      </w:r>
      <w:r w:rsidRPr="008B33DC">
        <w:rPr>
          <w:color w:val="242424"/>
          <w:sz w:val="28"/>
          <w:szCs w:val="28"/>
          <w:shd w:val="clear" w:color="auto" w:fill="FFFFFF"/>
        </w:rPr>
        <w:t xml:space="preserve"> 46/01/01-07/341) (</w:t>
      </w:r>
      <w:r>
        <w:rPr>
          <w:color w:val="242424"/>
          <w:sz w:val="28"/>
          <w:szCs w:val="28"/>
          <w:shd w:val="clear" w:color="auto" w:fill="FFFFFF"/>
        </w:rPr>
        <w:t>в редакции</w:t>
      </w:r>
      <w:r w:rsidRPr="008B33DC">
        <w:rPr>
          <w:color w:val="242424"/>
          <w:sz w:val="28"/>
          <w:szCs w:val="28"/>
          <w:shd w:val="clear" w:color="auto" w:fill="FFFFFF"/>
        </w:rPr>
        <w:t xml:space="preserve"> от 11.09.2023)</w:t>
      </w:r>
      <w:r>
        <w:rPr>
          <w:color w:val="242424"/>
          <w:sz w:val="28"/>
          <w:szCs w:val="28"/>
          <w:shd w:val="clear" w:color="auto" w:fill="FFFFFF"/>
        </w:rPr>
        <w:t>;</w:t>
      </w:r>
    </w:p>
    <w:p w:rsidR="0097715E" w:rsidRPr="008B33DC" w:rsidRDefault="0097715E" w:rsidP="002600EB">
      <w:pPr>
        <w:pStyle w:val="p-normal"/>
        <w:numPr>
          <w:ilvl w:val="0"/>
          <w:numId w:val="13"/>
        </w:numPr>
        <w:tabs>
          <w:tab w:val="left" w:pos="709"/>
        </w:tabs>
        <w:spacing w:before="0" w:beforeAutospacing="0" w:after="0" w:afterAutospacing="0"/>
        <w:ind w:left="0" w:firstLine="426"/>
        <w:jc w:val="both"/>
        <w:rPr>
          <w:color w:val="FF0000"/>
          <w:sz w:val="28"/>
          <w:szCs w:val="28"/>
        </w:rPr>
      </w:pPr>
      <w:r w:rsidRPr="008B33DC">
        <w:rPr>
          <w:color w:val="242424"/>
          <w:sz w:val="28"/>
          <w:szCs w:val="28"/>
          <w:shd w:val="clear" w:color="auto" w:fill="FFFFFF"/>
        </w:rPr>
        <w:t>Методика формирования ключевых метрик оценки качества обслуживания клиентов и описания алгоритма расчета показ</w:t>
      </w:r>
      <w:r>
        <w:rPr>
          <w:color w:val="242424"/>
          <w:sz w:val="28"/>
          <w:szCs w:val="28"/>
          <w:shd w:val="clear" w:color="auto" w:fill="FFFFFF"/>
        </w:rPr>
        <w:t>ателей клиентского опыта в ОАО «Сбер Банк» (утверждена Правлением ОАО «Сбер Банк» от 28.10.2019 №</w:t>
      </w:r>
      <w:r w:rsidRPr="008B33DC">
        <w:rPr>
          <w:color w:val="242424"/>
          <w:sz w:val="28"/>
          <w:szCs w:val="28"/>
          <w:shd w:val="clear" w:color="auto" w:fill="FFFFFF"/>
        </w:rPr>
        <w:t xml:space="preserve"> 47/01/01-07/355) (</w:t>
      </w:r>
      <w:r>
        <w:rPr>
          <w:color w:val="242424"/>
          <w:sz w:val="28"/>
          <w:szCs w:val="28"/>
          <w:shd w:val="clear" w:color="auto" w:fill="FFFFFF"/>
        </w:rPr>
        <w:t>в редакции</w:t>
      </w:r>
      <w:r w:rsidRPr="008B33DC">
        <w:rPr>
          <w:color w:val="242424"/>
          <w:sz w:val="28"/>
          <w:szCs w:val="28"/>
          <w:shd w:val="clear" w:color="auto" w:fill="FFFFFF"/>
        </w:rPr>
        <w:t xml:space="preserve"> от 26.09.2022)</w:t>
      </w:r>
      <w:r>
        <w:rPr>
          <w:color w:val="242424"/>
          <w:sz w:val="28"/>
          <w:szCs w:val="28"/>
          <w:shd w:val="clear" w:color="auto" w:fill="FFFFFF"/>
        </w:rPr>
        <w:t>;</w:t>
      </w:r>
    </w:p>
    <w:p w:rsidR="0097715E" w:rsidRPr="0068441D" w:rsidRDefault="0097715E" w:rsidP="002600EB">
      <w:pPr>
        <w:pStyle w:val="p-normal"/>
        <w:numPr>
          <w:ilvl w:val="0"/>
          <w:numId w:val="13"/>
        </w:numPr>
        <w:tabs>
          <w:tab w:val="left" w:pos="709"/>
        </w:tabs>
        <w:spacing w:before="0" w:beforeAutospacing="0" w:after="0" w:afterAutospacing="0"/>
        <w:ind w:left="0" w:firstLine="426"/>
        <w:jc w:val="both"/>
        <w:rPr>
          <w:color w:val="FF0000"/>
          <w:sz w:val="28"/>
          <w:szCs w:val="28"/>
        </w:rPr>
      </w:pPr>
      <w:r w:rsidRPr="008B33DC">
        <w:rPr>
          <w:color w:val="242424"/>
          <w:sz w:val="28"/>
          <w:szCs w:val="28"/>
          <w:shd w:val="clear" w:color="auto" w:fill="FFFFFF"/>
        </w:rPr>
        <w:t>Регламент проведения ма</w:t>
      </w:r>
      <w:r>
        <w:rPr>
          <w:color w:val="242424"/>
          <w:sz w:val="28"/>
          <w:szCs w:val="28"/>
          <w:shd w:val="clear" w:color="auto" w:fill="FFFFFF"/>
        </w:rPr>
        <w:t>ркетинговых исследований в ОАО «Сбер Банк» (утвержден Правлением ОАО «Сбер Банк» от 24.02.2020 № 01/01-05/416</w:t>
      </w:r>
      <w:r w:rsidRPr="008B33DC">
        <w:rPr>
          <w:color w:val="242424"/>
          <w:sz w:val="28"/>
          <w:szCs w:val="28"/>
          <w:shd w:val="clear" w:color="auto" w:fill="FFFFFF"/>
        </w:rPr>
        <w:t>) (</w:t>
      </w:r>
      <w:r>
        <w:rPr>
          <w:color w:val="242424"/>
          <w:sz w:val="28"/>
          <w:szCs w:val="28"/>
          <w:shd w:val="clear" w:color="auto" w:fill="FFFFFF"/>
        </w:rPr>
        <w:t>в редакции от 06.10.2025</w:t>
      </w:r>
      <w:r w:rsidRPr="008B33DC">
        <w:rPr>
          <w:color w:val="242424"/>
          <w:sz w:val="28"/>
          <w:szCs w:val="28"/>
          <w:shd w:val="clear" w:color="auto" w:fill="FFFFFF"/>
        </w:rPr>
        <w:t>)</w:t>
      </w:r>
      <w:r>
        <w:rPr>
          <w:color w:val="242424"/>
          <w:sz w:val="28"/>
          <w:szCs w:val="28"/>
          <w:shd w:val="clear" w:color="auto" w:fill="FFFFFF"/>
        </w:rPr>
        <w:t>.</w:t>
      </w:r>
    </w:p>
    <w:p w:rsidR="00374AE9" w:rsidRDefault="008265A7" w:rsidP="00CA304E">
      <w:pPr>
        <w:widowControl w:val="0"/>
        <w:autoSpaceDE w:val="0"/>
        <w:autoSpaceDN w:val="0"/>
        <w:adjustRightInd w:val="0"/>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Маркетинговые исследования осуществляются ЦЗК</w:t>
      </w:r>
      <w:r w:rsidR="00CA304E">
        <w:rPr>
          <w:rStyle w:val="word-wrapper"/>
          <w:rFonts w:ascii="Times New Roman" w:hAnsi="Times New Roman" w:cs="Times New Roman"/>
          <w:color w:val="242424"/>
          <w:sz w:val="28"/>
          <w:szCs w:val="28"/>
          <w:shd w:val="clear" w:color="auto" w:fill="FFFFFF"/>
        </w:rPr>
        <w:t xml:space="preserve"> в соответствии с Планом </w:t>
      </w:r>
      <w:r w:rsidR="00CA304E" w:rsidRPr="00CA304E">
        <w:rPr>
          <w:rStyle w:val="word-wrapper"/>
          <w:rFonts w:ascii="Times New Roman" w:hAnsi="Times New Roman" w:cs="Times New Roman"/>
          <w:color w:val="242424"/>
          <w:sz w:val="28"/>
          <w:szCs w:val="28"/>
          <w:shd w:val="clear" w:color="auto" w:fill="FFFFFF"/>
        </w:rPr>
        <w:t>исследований</w:t>
      </w:r>
      <w:r w:rsidR="00CA304E" w:rsidRPr="00CA304E">
        <w:rPr>
          <w:rFonts w:ascii="Times New Roman" w:hAnsi="Times New Roman" w:cs="Times New Roman"/>
          <w:sz w:val="28"/>
          <w:szCs w:val="28"/>
        </w:rPr>
        <w:t xml:space="preserve"> удовлетворенности клиентов взаимодействием с ОАО «Сбер Банк» в рамках продуктового обслуживания, оказываемых услуг и предоставленного сервиса</w:t>
      </w:r>
      <w:r w:rsidR="00CA304E">
        <w:rPr>
          <w:rFonts w:ascii="Times New Roman" w:hAnsi="Times New Roman" w:cs="Times New Roman"/>
          <w:sz w:val="28"/>
          <w:szCs w:val="28"/>
        </w:rPr>
        <w:t xml:space="preserve"> (далее </w:t>
      </w:r>
      <w:r w:rsidR="00CA304E" w:rsidRPr="00CA304E">
        <w:rPr>
          <w:rFonts w:ascii="Times New Roman" w:hAnsi="Times New Roman" w:cs="Times New Roman"/>
          <w:b/>
          <w:sz w:val="28"/>
          <w:szCs w:val="28"/>
        </w:rPr>
        <w:t>План исследований</w:t>
      </w:r>
      <w:r w:rsidR="00CA304E">
        <w:rPr>
          <w:rFonts w:ascii="Times New Roman" w:hAnsi="Times New Roman" w:cs="Times New Roman"/>
          <w:sz w:val="28"/>
          <w:szCs w:val="28"/>
        </w:rPr>
        <w:t>)</w:t>
      </w:r>
      <w:r w:rsidR="00CA304E">
        <w:rPr>
          <w:rStyle w:val="word-wrapper"/>
          <w:rFonts w:ascii="Times New Roman" w:hAnsi="Times New Roman" w:cs="Times New Roman"/>
          <w:color w:val="242424"/>
          <w:sz w:val="28"/>
          <w:szCs w:val="28"/>
          <w:shd w:val="clear" w:color="auto" w:fill="FFFFFF"/>
        </w:rPr>
        <w:t xml:space="preserve">, а также </w:t>
      </w:r>
      <w:r w:rsidR="00CA304E" w:rsidRPr="00824E31">
        <w:rPr>
          <w:rStyle w:val="word-wrapper"/>
          <w:rFonts w:ascii="Times New Roman" w:hAnsi="Times New Roman" w:cs="Times New Roman"/>
          <w:color w:val="242424"/>
          <w:sz w:val="28"/>
          <w:szCs w:val="28"/>
          <w:u w:val="single"/>
          <w:shd w:val="clear" w:color="auto" w:fill="FFFFFF"/>
        </w:rPr>
        <w:t>по отдельным запросам</w:t>
      </w:r>
      <w:r w:rsidR="00CA304E" w:rsidRPr="001432D7">
        <w:rPr>
          <w:rStyle w:val="word-wrapper"/>
          <w:rFonts w:ascii="Times New Roman" w:hAnsi="Times New Roman" w:cs="Times New Roman"/>
          <w:color w:val="242424"/>
          <w:sz w:val="28"/>
          <w:szCs w:val="28"/>
          <w:shd w:val="clear" w:color="auto" w:fill="FFFFFF"/>
        </w:rPr>
        <w:t xml:space="preserve"> </w:t>
      </w:r>
      <w:r w:rsidR="00CA304E">
        <w:rPr>
          <w:rStyle w:val="word-wrapper"/>
          <w:rFonts w:ascii="Times New Roman" w:hAnsi="Times New Roman" w:cs="Times New Roman"/>
          <w:color w:val="242424"/>
          <w:sz w:val="28"/>
          <w:szCs w:val="28"/>
          <w:shd w:val="clear" w:color="auto" w:fill="FFFFFF"/>
        </w:rPr>
        <w:t>подразделений Банка.</w:t>
      </w:r>
      <w:r w:rsidR="00807F84">
        <w:rPr>
          <w:rStyle w:val="word-wrapper"/>
          <w:rFonts w:ascii="Times New Roman" w:hAnsi="Times New Roman" w:cs="Times New Roman"/>
          <w:color w:val="242424"/>
          <w:sz w:val="28"/>
          <w:szCs w:val="28"/>
          <w:shd w:val="clear" w:color="auto" w:fill="FFFFFF"/>
        </w:rPr>
        <w:t xml:space="preserve"> </w:t>
      </w:r>
    </w:p>
    <w:p w:rsidR="00374AE9" w:rsidRPr="00824E31" w:rsidRDefault="00807F84" w:rsidP="00CA304E">
      <w:pPr>
        <w:widowControl w:val="0"/>
        <w:autoSpaceDE w:val="0"/>
        <w:autoSpaceDN w:val="0"/>
        <w:adjustRightInd w:val="0"/>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На 2025 год План исследований утвержден куратором ЦЗК 18.03.2025.</w:t>
      </w:r>
      <w:r w:rsidR="00374AE9">
        <w:rPr>
          <w:rStyle w:val="word-wrapper"/>
          <w:rFonts w:ascii="Times New Roman" w:hAnsi="Times New Roman" w:cs="Times New Roman"/>
          <w:color w:val="242424"/>
          <w:sz w:val="28"/>
          <w:szCs w:val="28"/>
          <w:shd w:val="clear" w:color="auto" w:fill="FFFFFF"/>
        </w:rPr>
        <w:t xml:space="preserve"> План содержит порядка 25 исследований в части обслуживания корпоративных клиентов. Следует отметить, что Планом исследований предусмотрены исследования как в целом по корпоративным клиентам, так и исследования по конкретным</w:t>
      </w:r>
      <w:r w:rsidR="00E1545C">
        <w:rPr>
          <w:rStyle w:val="word-wrapper"/>
          <w:rFonts w:ascii="Times New Roman" w:hAnsi="Times New Roman" w:cs="Times New Roman"/>
          <w:color w:val="242424"/>
          <w:sz w:val="28"/>
          <w:szCs w:val="28"/>
          <w:shd w:val="clear" w:color="auto" w:fill="FFFFFF"/>
        </w:rPr>
        <w:t xml:space="preserve"> сегментам</w:t>
      </w:r>
      <w:r w:rsidR="00212355">
        <w:rPr>
          <w:rStyle w:val="word-wrapper"/>
          <w:rFonts w:ascii="Times New Roman" w:hAnsi="Times New Roman" w:cs="Times New Roman"/>
          <w:color w:val="242424"/>
          <w:sz w:val="28"/>
          <w:szCs w:val="28"/>
          <w:shd w:val="clear" w:color="auto" w:fill="FFFFFF"/>
        </w:rPr>
        <w:t xml:space="preserve"> клиентов</w:t>
      </w:r>
      <w:r w:rsidR="00374AE9">
        <w:rPr>
          <w:rStyle w:val="word-wrapper"/>
          <w:rFonts w:ascii="Times New Roman" w:hAnsi="Times New Roman" w:cs="Times New Roman"/>
          <w:color w:val="242424"/>
          <w:sz w:val="28"/>
          <w:szCs w:val="28"/>
          <w:shd w:val="clear" w:color="auto" w:fill="FFFFFF"/>
        </w:rPr>
        <w:t xml:space="preserve">. </w:t>
      </w:r>
      <w:r w:rsidR="00824E31">
        <w:rPr>
          <w:rStyle w:val="word-wrapper"/>
          <w:rFonts w:ascii="Times New Roman" w:hAnsi="Times New Roman" w:cs="Times New Roman"/>
          <w:color w:val="242424"/>
          <w:sz w:val="28"/>
          <w:szCs w:val="28"/>
          <w:shd w:val="clear" w:color="auto" w:fill="FFFFFF"/>
        </w:rPr>
        <w:t>В</w:t>
      </w:r>
      <w:r w:rsidR="00824E31" w:rsidRPr="00824E31">
        <w:rPr>
          <w:rStyle w:val="word-wrapper"/>
          <w:rFonts w:ascii="Times New Roman" w:hAnsi="Times New Roman" w:cs="Times New Roman"/>
          <w:color w:val="242424"/>
          <w:sz w:val="28"/>
          <w:szCs w:val="28"/>
          <w:shd w:val="clear" w:color="auto" w:fill="FFFFFF"/>
        </w:rPr>
        <w:t xml:space="preserve"> течение года </w:t>
      </w:r>
      <w:r w:rsidR="00824E31">
        <w:rPr>
          <w:rStyle w:val="word-wrapper"/>
          <w:rFonts w:ascii="Times New Roman" w:hAnsi="Times New Roman" w:cs="Times New Roman"/>
          <w:color w:val="242424"/>
          <w:sz w:val="28"/>
          <w:szCs w:val="28"/>
          <w:shd w:val="clear" w:color="auto" w:fill="FFFFFF"/>
        </w:rPr>
        <w:t>П</w:t>
      </w:r>
      <w:r w:rsidR="00824E31" w:rsidRPr="00824E31">
        <w:rPr>
          <w:rStyle w:val="word-wrapper"/>
          <w:rFonts w:ascii="Times New Roman" w:hAnsi="Times New Roman" w:cs="Times New Roman"/>
          <w:color w:val="242424"/>
          <w:sz w:val="28"/>
          <w:szCs w:val="28"/>
          <w:shd w:val="clear" w:color="auto" w:fill="FFFFFF"/>
        </w:rPr>
        <w:t xml:space="preserve">лан исследований </w:t>
      </w:r>
      <w:r w:rsidR="00824E31">
        <w:rPr>
          <w:rStyle w:val="word-wrapper"/>
          <w:rFonts w:ascii="Times New Roman" w:hAnsi="Times New Roman" w:cs="Times New Roman"/>
          <w:color w:val="242424"/>
          <w:sz w:val="28"/>
          <w:szCs w:val="28"/>
          <w:shd w:val="clear" w:color="auto" w:fill="FFFFFF"/>
        </w:rPr>
        <w:t>может корректироваться.</w:t>
      </w:r>
    </w:p>
    <w:p w:rsidR="00CA304E" w:rsidRDefault="00CA304E" w:rsidP="00CA304E">
      <w:pPr>
        <w:widowControl w:val="0"/>
        <w:autoSpaceDE w:val="0"/>
        <w:autoSpaceDN w:val="0"/>
        <w:adjustRightInd w:val="0"/>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p>
    <w:p w:rsidR="00CA304E" w:rsidRPr="00CA304E" w:rsidRDefault="00CA304E" w:rsidP="002600EB">
      <w:pPr>
        <w:pStyle w:val="ab"/>
        <w:widowControl w:val="0"/>
        <w:numPr>
          <w:ilvl w:val="0"/>
          <w:numId w:val="20"/>
        </w:numPr>
        <w:autoSpaceDE w:val="0"/>
        <w:autoSpaceDN w:val="0"/>
        <w:adjustRightInd w:val="0"/>
        <w:spacing w:after="0" w:line="240" w:lineRule="auto"/>
        <w:ind w:left="709" w:hanging="284"/>
        <w:jc w:val="both"/>
        <w:outlineLvl w:val="1"/>
        <w:rPr>
          <w:rStyle w:val="word-wrapper"/>
          <w:rFonts w:ascii="Times New Roman" w:hAnsi="Times New Roman" w:cs="Times New Roman"/>
          <w:b/>
          <w:color w:val="242424"/>
          <w:sz w:val="28"/>
          <w:szCs w:val="28"/>
          <w:shd w:val="clear" w:color="auto" w:fill="FFFFFF"/>
        </w:rPr>
      </w:pPr>
      <w:bookmarkStart w:id="19" w:name="планисслед"/>
      <w:r w:rsidRPr="00CA304E">
        <w:rPr>
          <w:rStyle w:val="word-wrapper"/>
          <w:rFonts w:ascii="Times New Roman" w:hAnsi="Times New Roman" w:cs="Times New Roman"/>
          <w:b/>
          <w:color w:val="242424"/>
          <w:sz w:val="28"/>
          <w:szCs w:val="28"/>
          <w:shd w:val="clear" w:color="auto" w:fill="FFFFFF"/>
        </w:rPr>
        <w:t>Мониторинг плановых исследований:</w:t>
      </w:r>
    </w:p>
    <w:bookmarkEnd w:id="19"/>
    <w:p w:rsidR="00DD20F6" w:rsidRDefault="00DD20F6" w:rsidP="00DD20F6">
      <w:pPr>
        <w:pStyle w:val="p-normal"/>
        <w:tabs>
          <w:tab w:val="left" w:pos="709"/>
        </w:tabs>
        <w:spacing w:before="0" w:beforeAutospacing="0" w:after="0" w:afterAutospacing="0"/>
        <w:ind w:firstLine="709"/>
        <w:jc w:val="both"/>
        <w:rPr>
          <w:rStyle w:val="word-wrapper"/>
          <w:color w:val="242424"/>
          <w:sz w:val="30"/>
          <w:szCs w:val="30"/>
          <w:shd w:val="clear" w:color="auto" w:fill="FFFFFF"/>
        </w:rPr>
      </w:pPr>
    </w:p>
    <w:p w:rsidR="00CA304E" w:rsidRPr="00BD7CE7" w:rsidRDefault="00CA304E" w:rsidP="00DD20F6">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sidRPr="00BD7CE7">
        <w:rPr>
          <w:rStyle w:val="word-wrapper"/>
          <w:color w:val="242424"/>
          <w:sz w:val="28"/>
          <w:szCs w:val="28"/>
          <w:shd w:val="clear" w:color="auto" w:fill="FFFFFF"/>
        </w:rPr>
        <w:t xml:space="preserve">На ежеквартальной основе </w:t>
      </w:r>
      <w:r w:rsidR="007212BE">
        <w:rPr>
          <w:rStyle w:val="word-wrapper"/>
          <w:color w:val="242424"/>
          <w:sz w:val="28"/>
          <w:szCs w:val="28"/>
          <w:shd w:val="clear" w:color="auto" w:fill="FFFFFF"/>
        </w:rPr>
        <w:t xml:space="preserve">ЦЗК </w:t>
      </w:r>
      <w:r w:rsidRPr="00BD7CE7">
        <w:rPr>
          <w:rStyle w:val="word-wrapper"/>
          <w:color w:val="242424"/>
          <w:sz w:val="28"/>
          <w:szCs w:val="28"/>
          <w:shd w:val="clear" w:color="auto" w:fill="FFFFFF"/>
        </w:rPr>
        <w:t xml:space="preserve">проводятся </w:t>
      </w:r>
      <w:r w:rsidRPr="00BD7CE7">
        <w:rPr>
          <w:rStyle w:val="word-wrapper"/>
          <w:b/>
          <w:color w:val="242424"/>
          <w:sz w:val="28"/>
          <w:szCs w:val="28"/>
          <w:shd w:val="clear" w:color="auto" w:fill="FFFFFF"/>
        </w:rPr>
        <w:t>трекинговые исследования</w:t>
      </w:r>
      <w:r w:rsidRPr="00BD7CE7">
        <w:rPr>
          <w:rStyle w:val="word-wrapper"/>
          <w:color w:val="242424"/>
          <w:sz w:val="28"/>
          <w:szCs w:val="28"/>
          <w:shd w:val="clear" w:color="auto" w:fill="FFFFFF"/>
        </w:rPr>
        <w:t xml:space="preserve"> удовлетворенности и лояльности корпоративных клиентов</w:t>
      </w:r>
      <w:r w:rsidR="005C312D">
        <w:rPr>
          <w:rStyle w:val="word-wrapper"/>
          <w:color w:val="242424"/>
          <w:sz w:val="28"/>
          <w:szCs w:val="28"/>
          <w:shd w:val="clear" w:color="auto" w:fill="FFFFFF"/>
        </w:rPr>
        <w:t>:</w:t>
      </w:r>
    </w:p>
    <w:p w:rsidR="00D5780A" w:rsidRDefault="00CA304E" w:rsidP="00DD20F6">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sidRPr="00DF1DAA">
        <w:rPr>
          <w:rStyle w:val="word-wrapper"/>
          <w:b/>
          <w:color w:val="242424"/>
          <w:sz w:val="28"/>
          <w:szCs w:val="28"/>
          <w:shd w:val="clear" w:color="auto" w:fill="FFFFFF"/>
        </w:rPr>
        <w:t>1 кв. 2025</w:t>
      </w:r>
      <w:r w:rsidRPr="00BD7CE7">
        <w:rPr>
          <w:rStyle w:val="word-wrapper"/>
          <w:color w:val="242424"/>
          <w:sz w:val="28"/>
          <w:szCs w:val="28"/>
          <w:shd w:val="clear" w:color="auto" w:fill="FFFFFF"/>
        </w:rPr>
        <w:t xml:space="preserve"> </w:t>
      </w:r>
      <w:r w:rsidR="00BD7CE7">
        <w:rPr>
          <w:rStyle w:val="word-wrapper"/>
          <w:color w:val="242424"/>
          <w:sz w:val="28"/>
          <w:szCs w:val="28"/>
          <w:shd w:val="clear" w:color="auto" w:fill="FFFFFF"/>
        </w:rPr>
        <w:t xml:space="preserve">– трекинг </w:t>
      </w:r>
      <w:r w:rsidRPr="00BD7CE7">
        <w:rPr>
          <w:rStyle w:val="word-wrapper"/>
          <w:color w:val="242424"/>
          <w:sz w:val="28"/>
          <w:szCs w:val="28"/>
          <w:shd w:val="clear" w:color="auto" w:fill="FFFFFF"/>
        </w:rPr>
        <w:t>(докладная записка от 22.04.2025 № 38-09/32782</w:t>
      </w:r>
      <w:r w:rsidR="00BD7CE7" w:rsidRPr="00BD7CE7">
        <w:rPr>
          <w:rStyle w:val="word-wrapper"/>
          <w:color w:val="242424"/>
          <w:sz w:val="28"/>
          <w:szCs w:val="28"/>
          <w:shd w:val="clear" w:color="auto" w:fill="FFFFFF"/>
        </w:rPr>
        <w:t>)</w:t>
      </w:r>
      <w:r w:rsidR="00D5780A">
        <w:rPr>
          <w:rStyle w:val="word-wrapper"/>
          <w:color w:val="242424"/>
          <w:sz w:val="28"/>
          <w:szCs w:val="28"/>
          <w:shd w:val="clear" w:color="auto" w:fill="FFFFFF"/>
        </w:rPr>
        <w:t>;</w:t>
      </w:r>
    </w:p>
    <w:p w:rsidR="00D5780A" w:rsidRDefault="00BD7CE7" w:rsidP="00DD20F6">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sidRPr="00DF1DAA">
        <w:rPr>
          <w:rStyle w:val="word-wrapper"/>
          <w:b/>
          <w:color w:val="242424"/>
          <w:sz w:val="28"/>
          <w:szCs w:val="28"/>
          <w:shd w:val="clear" w:color="auto" w:fill="FFFFFF"/>
        </w:rPr>
        <w:t>2 кв. 2025</w:t>
      </w:r>
      <w:r>
        <w:rPr>
          <w:rStyle w:val="word-wrapper"/>
          <w:color w:val="242424"/>
          <w:sz w:val="28"/>
          <w:szCs w:val="28"/>
          <w:shd w:val="clear" w:color="auto" w:fill="FFFFFF"/>
        </w:rPr>
        <w:t xml:space="preserve"> – трекинг </w:t>
      </w:r>
      <w:r w:rsidRPr="00BD7CE7">
        <w:rPr>
          <w:rStyle w:val="word-wrapper"/>
          <w:color w:val="242424"/>
          <w:sz w:val="28"/>
          <w:szCs w:val="28"/>
          <w:shd w:val="clear" w:color="auto" w:fill="FFFFFF"/>
        </w:rPr>
        <w:t xml:space="preserve">(докладная записка от </w:t>
      </w:r>
      <w:r w:rsidR="00DF1DAA" w:rsidRPr="00DF1DAA">
        <w:rPr>
          <w:rStyle w:val="word-wrapper"/>
          <w:color w:val="242424"/>
          <w:sz w:val="28"/>
          <w:szCs w:val="28"/>
          <w:shd w:val="clear" w:color="auto" w:fill="FFFFFF"/>
        </w:rPr>
        <w:t>18.07</w:t>
      </w:r>
      <w:r w:rsidRPr="00DF1DAA">
        <w:rPr>
          <w:rStyle w:val="word-wrapper"/>
          <w:color w:val="242424"/>
          <w:sz w:val="28"/>
          <w:szCs w:val="28"/>
          <w:shd w:val="clear" w:color="auto" w:fill="FFFFFF"/>
        </w:rPr>
        <w:t>.2025 №</w:t>
      </w:r>
      <w:r w:rsidR="00DF1DAA" w:rsidRPr="00DF1DAA">
        <w:rPr>
          <w:rStyle w:val="word-wrapper"/>
          <w:color w:val="242424"/>
          <w:sz w:val="28"/>
          <w:szCs w:val="28"/>
          <w:shd w:val="clear" w:color="auto" w:fill="FFFFFF"/>
        </w:rPr>
        <w:t xml:space="preserve"> 38-09/58903</w:t>
      </w:r>
      <w:r w:rsidR="00D5780A">
        <w:rPr>
          <w:rStyle w:val="word-wrapper"/>
          <w:color w:val="242424"/>
          <w:sz w:val="28"/>
          <w:szCs w:val="28"/>
          <w:shd w:val="clear" w:color="auto" w:fill="FFFFFF"/>
        </w:rPr>
        <w:t>);</w:t>
      </w:r>
    </w:p>
    <w:p w:rsidR="00DF1DAA" w:rsidRDefault="00DF1DAA" w:rsidP="00DD20F6">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sidRPr="00DF1DAA">
        <w:rPr>
          <w:rStyle w:val="word-wrapper"/>
          <w:b/>
          <w:color w:val="242424"/>
          <w:sz w:val="28"/>
          <w:szCs w:val="28"/>
          <w:shd w:val="clear" w:color="auto" w:fill="FFFFFF"/>
        </w:rPr>
        <w:t>3 кв. 2025</w:t>
      </w:r>
      <w:r>
        <w:rPr>
          <w:rStyle w:val="word-wrapper"/>
          <w:color w:val="242424"/>
          <w:sz w:val="28"/>
          <w:szCs w:val="28"/>
          <w:shd w:val="clear" w:color="auto" w:fill="FFFFFF"/>
        </w:rPr>
        <w:t xml:space="preserve"> – </w:t>
      </w:r>
      <w:r w:rsidR="00F71664">
        <w:rPr>
          <w:rStyle w:val="word-wrapper"/>
          <w:color w:val="242424"/>
          <w:sz w:val="28"/>
          <w:szCs w:val="28"/>
          <w:shd w:val="clear" w:color="auto" w:fill="FFFFFF"/>
        </w:rPr>
        <w:t xml:space="preserve">трекинг </w:t>
      </w:r>
      <w:r w:rsidR="00F71664" w:rsidRPr="00BD7CE7">
        <w:rPr>
          <w:rStyle w:val="word-wrapper"/>
          <w:color w:val="242424"/>
          <w:sz w:val="28"/>
          <w:szCs w:val="28"/>
          <w:shd w:val="clear" w:color="auto" w:fill="FFFFFF"/>
        </w:rPr>
        <w:t xml:space="preserve">(докладная записка от </w:t>
      </w:r>
      <w:r w:rsidR="00F71664">
        <w:rPr>
          <w:rStyle w:val="word-wrapper"/>
          <w:color w:val="242424"/>
          <w:sz w:val="28"/>
          <w:szCs w:val="28"/>
          <w:shd w:val="clear" w:color="auto" w:fill="FFFFFF"/>
        </w:rPr>
        <w:t>22.</w:t>
      </w:r>
      <w:r w:rsidR="00F71664" w:rsidRPr="00F71664">
        <w:rPr>
          <w:rStyle w:val="word-wrapper"/>
          <w:color w:val="242424"/>
          <w:sz w:val="28"/>
          <w:szCs w:val="28"/>
          <w:shd w:val="clear" w:color="auto" w:fill="FFFFFF"/>
        </w:rPr>
        <w:t>10</w:t>
      </w:r>
      <w:r w:rsidR="00F71664" w:rsidRPr="00DF1DAA">
        <w:rPr>
          <w:rStyle w:val="word-wrapper"/>
          <w:color w:val="242424"/>
          <w:sz w:val="28"/>
          <w:szCs w:val="28"/>
          <w:shd w:val="clear" w:color="auto" w:fill="FFFFFF"/>
        </w:rPr>
        <w:t>.2025 №</w:t>
      </w:r>
      <w:r w:rsidR="00F71664">
        <w:rPr>
          <w:rStyle w:val="word-wrapper"/>
          <w:color w:val="242424"/>
          <w:sz w:val="28"/>
          <w:szCs w:val="28"/>
          <w:shd w:val="clear" w:color="auto" w:fill="FFFFFF"/>
        </w:rPr>
        <w:t xml:space="preserve"> 38-09/87680</w:t>
      </w:r>
      <w:r w:rsidR="00F71664" w:rsidRPr="00DF1DAA">
        <w:rPr>
          <w:rStyle w:val="word-wrapper"/>
          <w:color w:val="242424"/>
          <w:sz w:val="28"/>
          <w:szCs w:val="28"/>
          <w:shd w:val="clear" w:color="auto" w:fill="FFFFFF"/>
        </w:rPr>
        <w:t>)</w:t>
      </w:r>
      <w:r w:rsidR="00F71664">
        <w:rPr>
          <w:rStyle w:val="word-wrapper"/>
          <w:color w:val="242424"/>
          <w:sz w:val="28"/>
          <w:szCs w:val="28"/>
          <w:shd w:val="clear" w:color="auto" w:fill="FFFFFF"/>
        </w:rPr>
        <w:t>.</w:t>
      </w:r>
    </w:p>
    <w:p w:rsidR="00807F84" w:rsidRDefault="00807F84" w:rsidP="00807F84">
      <w:pPr>
        <w:widowControl w:val="0"/>
        <w:autoSpaceDE w:val="0"/>
        <w:autoSpaceDN w:val="0"/>
        <w:adjustRightInd w:val="0"/>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sidRPr="007F3EE9">
        <w:rPr>
          <w:rFonts w:ascii="Times New Roman" w:hAnsi="Times New Roman" w:cs="Times New Roman"/>
          <w:sz w:val="28"/>
          <w:szCs w:val="28"/>
        </w:rPr>
        <w:t>В соответствии с</w:t>
      </w:r>
      <w:r w:rsidRPr="007F3EE9">
        <w:rPr>
          <w:rFonts w:ascii="Times New Roman" w:hAnsi="Times New Roman" w:cs="Times New Roman"/>
          <w:b/>
          <w:sz w:val="28"/>
          <w:szCs w:val="28"/>
        </w:rPr>
        <w:t xml:space="preserve"> </w:t>
      </w:r>
      <w:r w:rsidRPr="007F3EE9">
        <w:rPr>
          <w:rFonts w:ascii="Times New Roman" w:hAnsi="Times New Roman" w:cs="Times New Roman"/>
          <w:i/>
          <w:color w:val="242424"/>
          <w:sz w:val="28"/>
          <w:szCs w:val="28"/>
          <w:shd w:val="clear" w:color="auto" w:fill="FFFFFF"/>
        </w:rPr>
        <w:t>Методикой формирования ключевых метрик оценки качества обслуживания клиентов</w:t>
      </w:r>
      <w:r w:rsidRPr="007F3EE9">
        <w:rPr>
          <w:rFonts w:ascii="Times New Roman" w:hAnsi="Times New Roman" w:cs="Times New Roman"/>
          <w:color w:val="242424"/>
          <w:sz w:val="28"/>
          <w:szCs w:val="28"/>
          <w:shd w:val="clear" w:color="auto" w:fill="FFFFFF"/>
        </w:rPr>
        <w:t xml:space="preserve"> </w:t>
      </w:r>
      <w:r w:rsidRPr="007F3EE9">
        <w:rPr>
          <w:rStyle w:val="word-wrapper"/>
          <w:rFonts w:ascii="Times New Roman" w:hAnsi="Times New Roman" w:cs="Times New Roman"/>
          <w:color w:val="242424"/>
          <w:sz w:val="28"/>
          <w:szCs w:val="28"/>
          <w:shd w:val="clear" w:color="auto" w:fill="FFFFFF"/>
        </w:rPr>
        <w:t xml:space="preserve">для оценки качества обслуживания </w:t>
      </w:r>
      <w:r>
        <w:rPr>
          <w:rStyle w:val="word-wrapper"/>
          <w:rFonts w:ascii="Times New Roman" w:hAnsi="Times New Roman" w:cs="Times New Roman"/>
          <w:color w:val="242424"/>
          <w:sz w:val="28"/>
          <w:szCs w:val="28"/>
          <w:shd w:val="clear" w:color="auto" w:fill="FFFFFF"/>
        </w:rPr>
        <w:t xml:space="preserve">корпоративных клиентов </w:t>
      </w:r>
      <w:r w:rsidRPr="007F3EE9">
        <w:rPr>
          <w:rStyle w:val="word-wrapper"/>
          <w:rFonts w:ascii="Times New Roman" w:hAnsi="Times New Roman" w:cs="Times New Roman"/>
          <w:color w:val="242424"/>
          <w:sz w:val="28"/>
          <w:szCs w:val="28"/>
          <w:shd w:val="clear" w:color="auto" w:fill="FFFFFF"/>
        </w:rPr>
        <w:t xml:space="preserve">применяются </w:t>
      </w:r>
      <w:r>
        <w:rPr>
          <w:rStyle w:val="word-wrapper"/>
          <w:rFonts w:ascii="Times New Roman" w:hAnsi="Times New Roman" w:cs="Times New Roman"/>
          <w:color w:val="242424"/>
          <w:sz w:val="28"/>
          <w:szCs w:val="28"/>
          <w:shd w:val="clear" w:color="auto" w:fill="FFFFFF"/>
        </w:rPr>
        <w:t>различные</w:t>
      </w:r>
      <w:r w:rsidRPr="007F3EE9">
        <w:rPr>
          <w:rStyle w:val="word-wrapper"/>
          <w:rFonts w:ascii="Times New Roman" w:hAnsi="Times New Roman" w:cs="Times New Roman"/>
          <w:color w:val="242424"/>
          <w:sz w:val="28"/>
          <w:szCs w:val="28"/>
          <w:shd w:val="clear" w:color="auto" w:fill="FFFFFF"/>
        </w:rPr>
        <w:t xml:space="preserve"> метрики</w:t>
      </w:r>
      <w:r>
        <w:rPr>
          <w:rStyle w:val="word-wrapper"/>
          <w:rFonts w:ascii="Times New Roman" w:hAnsi="Times New Roman" w:cs="Times New Roman"/>
          <w:color w:val="242424"/>
          <w:sz w:val="28"/>
          <w:szCs w:val="28"/>
          <w:shd w:val="clear" w:color="auto" w:fill="FFFFFF"/>
        </w:rPr>
        <w:t>.</w:t>
      </w:r>
    </w:p>
    <w:p w:rsidR="00807F84" w:rsidRDefault="004C2463" w:rsidP="00807F84">
      <w:pPr>
        <w:widowControl w:val="0"/>
        <w:autoSpaceDE w:val="0"/>
        <w:autoSpaceDN w:val="0"/>
        <w:adjustRightInd w:val="0"/>
        <w:spacing w:after="0" w:line="240" w:lineRule="auto"/>
        <w:ind w:firstLine="709"/>
        <w:contextualSpacing/>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Ключевыми метриками</w:t>
      </w:r>
      <w:r w:rsidR="00807F84">
        <w:rPr>
          <w:rStyle w:val="word-wrapper"/>
          <w:rFonts w:ascii="Times New Roman" w:hAnsi="Times New Roman" w:cs="Times New Roman"/>
          <w:color w:val="242424"/>
          <w:sz w:val="28"/>
          <w:szCs w:val="28"/>
          <w:shd w:val="clear" w:color="auto" w:fill="FFFFFF"/>
        </w:rPr>
        <w:t xml:space="preserve">, которые </w:t>
      </w:r>
      <w:r w:rsidR="001432D7">
        <w:rPr>
          <w:rStyle w:val="word-wrapper"/>
          <w:rFonts w:ascii="Times New Roman" w:hAnsi="Times New Roman" w:cs="Times New Roman"/>
          <w:color w:val="242424"/>
          <w:sz w:val="28"/>
          <w:szCs w:val="28"/>
          <w:shd w:val="clear" w:color="auto" w:fill="FFFFFF"/>
        </w:rPr>
        <w:t>на ежеквартальной основе</w:t>
      </w:r>
      <w:r w:rsidR="00807F84">
        <w:rPr>
          <w:rStyle w:val="word-wrapper"/>
          <w:rFonts w:ascii="Times New Roman" w:hAnsi="Times New Roman" w:cs="Times New Roman"/>
          <w:color w:val="242424"/>
          <w:sz w:val="28"/>
          <w:szCs w:val="28"/>
          <w:shd w:val="clear" w:color="auto" w:fill="FFFFFF"/>
        </w:rPr>
        <w:t xml:space="preserve"> используютс</w:t>
      </w:r>
      <w:r>
        <w:rPr>
          <w:rStyle w:val="word-wrapper"/>
          <w:rFonts w:ascii="Times New Roman" w:hAnsi="Times New Roman" w:cs="Times New Roman"/>
          <w:color w:val="242424"/>
          <w:sz w:val="28"/>
          <w:szCs w:val="28"/>
          <w:shd w:val="clear" w:color="auto" w:fill="FFFFFF"/>
        </w:rPr>
        <w:t>я в маркетинговых исследованиях</w:t>
      </w:r>
      <w:r w:rsidR="00A752B9">
        <w:rPr>
          <w:rStyle w:val="word-wrapper"/>
          <w:rFonts w:ascii="Times New Roman" w:hAnsi="Times New Roman" w:cs="Times New Roman"/>
          <w:color w:val="242424"/>
          <w:sz w:val="28"/>
          <w:szCs w:val="28"/>
          <w:shd w:val="clear" w:color="auto" w:fill="FFFFFF"/>
        </w:rPr>
        <w:t xml:space="preserve"> корпоративных клиентов Банка</w:t>
      </w:r>
      <w:r>
        <w:rPr>
          <w:rStyle w:val="word-wrapper"/>
          <w:rFonts w:ascii="Times New Roman" w:hAnsi="Times New Roman" w:cs="Times New Roman"/>
          <w:color w:val="242424"/>
          <w:sz w:val="28"/>
          <w:szCs w:val="28"/>
          <w:shd w:val="clear" w:color="auto" w:fill="FFFFFF"/>
        </w:rPr>
        <w:t xml:space="preserve"> являются</w:t>
      </w:r>
      <w:r w:rsidRPr="004C2463">
        <w:rPr>
          <w:rStyle w:val="word-wrapper"/>
          <w:rFonts w:ascii="Times New Roman" w:hAnsi="Times New Roman" w:cs="Times New Roman"/>
          <w:color w:val="242424"/>
          <w:sz w:val="28"/>
          <w:szCs w:val="28"/>
          <w:shd w:val="clear" w:color="auto" w:fill="FFFFFF"/>
        </w:rPr>
        <w:t xml:space="preserve"> </w:t>
      </w:r>
      <w:r w:rsidRPr="004C2463">
        <w:rPr>
          <w:rStyle w:val="word-wrapper"/>
          <w:rFonts w:ascii="Times New Roman" w:hAnsi="Times New Roman" w:cs="Times New Roman"/>
          <w:b/>
          <w:color w:val="242424"/>
          <w:sz w:val="28"/>
          <w:szCs w:val="28"/>
          <w:shd w:val="clear" w:color="auto" w:fill="FFFFFF"/>
          <w:lang w:val="en-US"/>
        </w:rPr>
        <w:t>NPS</w:t>
      </w:r>
      <w:r w:rsidRPr="004C2463">
        <w:rPr>
          <w:rStyle w:val="word-wrapper"/>
          <w:rFonts w:ascii="Times New Roman" w:hAnsi="Times New Roman" w:cs="Times New Roman"/>
          <w:b/>
          <w:color w:val="242424"/>
          <w:sz w:val="28"/>
          <w:szCs w:val="28"/>
          <w:shd w:val="clear" w:color="auto" w:fill="FFFFFF"/>
        </w:rPr>
        <w:t xml:space="preserve">, </w:t>
      </w:r>
      <w:r w:rsidRPr="004C2463">
        <w:rPr>
          <w:rStyle w:val="word-wrapper"/>
          <w:rFonts w:ascii="Times New Roman" w:hAnsi="Times New Roman" w:cs="Times New Roman"/>
          <w:b/>
          <w:color w:val="242424"/>
          <w:sz w:val="28"/>
          <w:szCs w:val="28"/>
          <w:shd w:val="clear" w:color="auto" w:fill="FFFFFF"/>
          <w:lang w:val="en-US"/>
        </w:rPr>
        <w:t>CSI</w:t>
      </w:r>
      <w:r w:rsidRPr="004C2463">
        <w:rPr>
          <w:rStyle w:val="word-wrapper"/>
          <w:rFonts w:ascii="Times New Roman" w:hAnsi="Times New Roman" w:cs="Times New Roman"/>
          <w:b/>
          <w:color w:val="242424"/>
          <w:sz w:val="28"/>
          <w:szCs w:val="28"/>
          <w:shd w:val="clear" w:color="auto" w:fill="FFFFFF"/>
        </w:rPr>
        <w:t xml:space="preserve">, </w:t>
      </w:r>
      <w:r w:rsidRPr="004C2463">
        <w:rPr>
          <w:rStyle w:val="word-wrapper"/>
          <w:rFonts w:ascii="Times New Roman" w:hAnsi="Times New Roman" w:cs="Times New Roman"/>
          <w:b/>
          <w:color w:val="242424"/>
          <w:sz w:val="28"/>
          <w:szCs w:val="28"/>
          <w:shd w:val="clear" w:color="auto" w:fill="FFFFFF"/>
          <w:lang w:val="en-US"/>
        </w:rPr>
        <w:t>CES</w:t>
      </w:r>
      <w:r w:rsidR="00A752B9">
        <w:rPr>
          <w:rStyle w:val="word-wrapper"/>
          <w:rFonts w:ascii="Times New Roman" w:hAnsi="Times New Roman" w:cs="Times New Roman"/>
          <w:color w:val="242424"/>
          <w:sz w:val="28"/>
          <w:szCs w:val="28"/>
          <w:shd w:val="clear" w:color="auto" w:fill="FFFFFF"/>
        </w:rPr>
        <w:t>.</w:t>
      </w:r>
      <w:r w:rsidR="00807F84">
        <w:rPr>
          <w:rStyle w:val="word-wrapper"/>
          <w:rFonts w:ascii="Times New Roman" w:hAnsi="Times New Roman" w:cs="Times New Roman"/>
          <w:color w:val="242424"/>
          <w:sz w:val="28"/>
          <w:szCs w:val="28"/>
          <w:shd w:val="clear" w:color="auto" w:fill="FFFFFF"/>
        </w:rPr>
        <w:t xml:space="preserve"> </w:t>
      </w:r>
    </w:p>
    <w:p w:rsidR="007212BE" w:rsidRDefault="004A5F53" w:rsidP="001475E1">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Далее кратко представлен обзор ключевых метрик</w:t>
      </w:r>
      <w:r w:rsidR="001475E1" w:rsidRPr="001475E1">
        <w:rPr>
          <w:rStyle w:val="word-wrapper"/>
          <w:color w:val="242424"/>
          <w:sz w:val="28"/>
          <w:szCs w:val="28"/>
          <w:shd w:val="clear" w:color="auto" w:fill="FFFFFF"/>
        </w:rPr>
        <w:t xml:space="preserve"> </w:t>
      </w:r>
      <w:r w:rsidR="001475E1">
        <w:rPr>
          <w:rStyle w:val="word-wrapper"/>
          <w:color w:val="242424"/>
          <w:sz w:val="28"/>
          <w:szCs w:val="28"/>
          <w:shd w:val="clear" w:color="auto" w:fill="FFFFFF"/>
        </w:rPr>
        <w:t xml:space="preserve">за 2024 </w:t>
      </w:r>
      <w:r w:rsidR="00EA6E90">
        <w:rPr>
          <w:rStyle w:val="word-wrapper"/>
          <w:color w:val="242424"/>
          <w:sz w:val="28"/>
          <w:szCs w:val="28"/>
          <w:shd w:val="clear" w:color="auto" w:fill="FFFFFF"/>
        </w:rPr>
        <w:t>год и</w:t>
      </w:r>
      <w:r w:rsidR="001475E1">
        <w:rPr>
          <w:rStyle w:val="word-wrapper"/>
          <w:color w:val="242424"/>
          <w:sz w:val="28"/>
          <w:szCs w:val="28"/>
          <w:shd w:val="clear" w:color="auto" w:fill="FFFFFF"/>
        </w:rPr>
        <w:t xml:space="preserve"> 3 квартала 2025 года</w:t>
      </w:r>
      <w:r>
        <w:rPr>
          <w:rStyle w:val="word-wrapper"/>
          <w:color w:val="242424"/>
          <w:sz w:val="28"/>
          <w:szCs w:val="28"/>
          <w:shd w:val="clear" w:color="auto" w:fill="FFFFFF"/>
        </w:rPr>
        <w:t>:</w:t>
      </w:r>
    </w:p>
    <w:p w:rsidR="00810C0E" w:rsidRPr="004C2463" w:rsidRDefault="00810C0E" w:rsidP="00810C0E">
      <w:pPr>
        <w:pStyle w:val="p-normal"/>
        <w:tabs>
          <w:tab w:val="left" w:pos="709"/>
        </w:tabs>
        <w:spacing w:before="0" w:beforeAutospacing="0" w:after="0" w:afterAutospacing="0"/>
        <w:jc w:val="both"/>
        <w:rPr>
          <w:rStyle w:val="word-wrapper"/>
          <w:color w:val="242424"/>
          <w:sz w:val="28"/>
          <w:szCs w:val="28"/>
          <w:shd w:val="clear" w:color="auto" w:fill="FFFFFF"/>
        </w:rPr>
      </w:pPr>
      <w:r w:rsidRPr="00810C0E">
        <w:rPr>
          <w:rStyle w:val="word-wrapper"/>
          <w:noProof/>
        </w:rPr>
        <w:drawing>
          <wp:inline distT="0" distB="0" distL="0" distR="0">
            <wp:extent cx="5934079" cy="57785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30545" cy="587244"/>
                    </a:xfrm>
                    <a:prstGeom prst="rect">
                      <a:avLst/>
                    </a:prstGeom>
                    <a:noFill/>
                    <a:ln>
                      <a:noFill/>
                    </a:ln>
                  </pic:spPr>
                </pic:pic>
              </a:graphicData>
            </a:graphic>
          </wp:inline>
        </w:drawing>
      </w:r>
    </w:p>
    <w:p w:rsidR="00C80EDB" w:rsidRDefault="00C80EDB" w:rsidP="00DD20F6">
      <w:pPr>
        <w:pStyle w:val="p-normal"/>
        <w:tabs>
          <w:tab w:val="left" w:pos="709"/>
        </w:tabs>
        <w:spacing w:before="0" w:beforeAutospacing="0" w:after="0" w:afterAutospacing="0"/>
        <w:ind w:firstLine="709"/>
        <w:jc w:val="both"/>
        <w:rPr>
          <w:rStyle w:val="word-wrapper"/>
          <w:color w:val="242424"/>
          <w:sz w:val="28"/>
          <w:szCs w:val="28"/>
          <w:shd w:val="clear" w:color="auto" w:fill="FFFFFF"/>
        </w:rPr>
      </w:pPr>
    </w:p>
    <w:p w:rsidR="00E1545C" w:rsidRPr="00E1545C" w:rsidRDefault="00E1545C" w:rsidP="00E1545C">
      <w:pPr>
        <w:shd w:val="clear" w:color="auto" w:fill="FFFFFF"/>
        <w:spacing w:after="0" w:line="240" w:lineRule="auto"/>
        <w:ind w:firstLine="709"/>
        <w:jc w:val="both"/>
        <w:rPr>
          <w:rStyle w:val="word-wrapper"/>
          <w:rFonts w:ascii="Times New Roman" w:hAnsi="Times New Roman" w:cs="Times New Roman"/>
          <w:color w:val="242424"/>
          <w:sz w:val="28"/>
          <w:szCs w:val="28"/>
          <w:shd w:val="clear" w:color="auto" w:fill="FFFFFF"/>
        </w:rPr>
      </w:pPr>
      <w:r w:rsidRPr="00E1545C">
        <w:rPr>
          <w:rFonts w:ascii="Times New Roman" w:hAnsi="Times New Roman" w:cs="Times New Roman"/>
          <w:sz w:val="28"/>
          <w:szCs w:val="28"/>
        </w:rPr>
        <w:t xml:space="preserve">В Стратегии развития Банка определено, что узнаваемость бренда и уровень </w:t>
      </w:r>
      <w:r w:rsidRPr="00E1545C">
        <w:rPr>
          <w:rFonts w:ascii="Times New Roman" w:hAnsi="Times New Roman" w:cs="Times New Roman"/>
          <w:sz w:val="28"/>
          <w:szCs w:val="28"/>
          <w:lang w:val="en-US"/>
        </w:rPr>
        <w:t>NPS</w:t>
      </w:r>
      <w:r w:rsidRPr="00E1545C">
        <w:rPr>
          <w:rFonts w:ascii="Times New Roman" w:hAnsi="Times New Roman" w:cs="Times New Roman"/>
          <w:sz w:val="28"/>
          <w:szCs w:val="28"/>
        </w:rPr>
        <w:t xml:space="preserve"> является низким. Банк занимает 6 место по узнаваемости и </w:t>
      </w:r>
      <w:r w:rsidRPr="00E1545C">
        <w:rPr>
          <w:rFonts w:ascii="Times New Roman" w:hAnsi="Times New Roman" w:cs="Times New Roman"/>
          <w:sz w:val="28"/>
          <w:szCs w:val="28"/>
          <w:lang w:val="en-US"/>
        </w:rPr>
        <w:t>NPS</w:t>
      </w:r>
      <w:r w:rsidRPr="00E1545C">
        <w:rPr>
          <w:rFonts w:ascii="Times New Roman" w:hAnsi="Times New Roman" w:cs="Times New Roman"/>
          <w:sz w:val="28"/>
          <w:szCs w:val="28"/>
        </w:rPr>
        <w:t xml:space="preserve">. </w:t>
      </w:r>
      <w:r w:rsidR="00A752B9">
        <w:rPr>
          <w:rFonts w:ascii="Times New Roman" w:hAnsi="Times New Roman" w:cs="Times New Roman"/>
          <w:sz w:val="28"/>
          <w:szCs w:val="28"/>
        </w:rPr>
        <w:t>С</w:t>
      </w:r>
      <w:r w:rsidR="00A223E3">
        <w:rPr>
          <w:rFonts w:ascii="Times New Roman" w:hAnsi="Times New Roman" w:cs="Times New Roman"/>
          <w:sz w:val="28"/>
          <w:szCs w:val="28"/>
        </w:rPr>
        <w:t>тратегическая</w:t>
      </w:r>
      <w:r w:rsidRPr="00E1545C">
        <w:rPr>
          <w:rFonts w:ascii="Times New Roman" w:hAnsi="Times New Roman" w:cs="Times New Roman"/>
          <w:sz w:val="28"/>
          <w:szCs w:val="28"/>
        </w:rPr>
        <w:t xml:space="preserve"> цель </w:t>
      </w:r>
      <w:r w:rsidR="00A752B9">
        <w:rPr>
          <w:rFonts w:ascii="Times New Roman" w:hAnsi="Times New Roman" w:cs="Times New Roman"/>
          <w:sz w:val="28"/>
          <w:szCs w:val="28"/>
        </w:rPr>
        <w:t xml:space="preserve">Банка </w:t>
      </w:r>
      <w:r w:rsidRPr="00E1545C">
        <w:rPr>
          <w:rFonts w:ascii="Times New Roman" w:hAnsi="Times New Roman" w:cs="Times New Roman"/>
          <w:sz w:val="28"/>
          <w:szCs w:val="28"/>
        </w:rPr>
        <w:t>войти в топ 3 банков</w:t>
      </w:r>
      <w:r w:rsidR="00A223E3">
        <w:rPr>
          <w:rFonts w:ascii="Times New Roman" w:hAnsi="Times New Roman" w:cs="Times New Roman"/>
          <w:sz w:val="28"/>
          <w:szCs w:val="28"/>
        </w:rPr>
        <w:t xml:space="preserve"> по данному показателю</w:t>
      </w:r>
      <w:r w:rsidRPr="00E1545C">
        <w:rPr>
          <w:rFonts w:ascii="Times New Roman" w:hAnsi="Times New Roman" w:cs="Times New Roman"/>
          <w:sz w:val="28"/>
          <w:szCs w:val="28"/>
        </w:rPr>
        <w:t>.</w:t>
      </w:r>
    </w:p>
    <w:p w:rsidR="00533513" w:rsidRDefault="00A223E3" w:rsidP="00C96AA3">
      <w:pPr>
        <w:pStyle w:val="p-normal"/>
        <w:tabs>
          <w:tab w:val="left" w:pos="709"/>
        </w:tabs>
        <w:spacing w:before="0" w:beforeAutospacing="0" w:after="0" w:afterAutospacing="0"/>
        <w:ind w:firstLine="709"/>
        <w:jc w:val="both"/>
        <w:rPr>
          <w:rStyle w:val="word-wrapper"/>
          <w:color w:val="242424"/>
          <w:sz w:val="28"/>
          <w:szCs w:val="28"/>
          <w:shd w:val="clear" w:color="auto" w:fill="FFFFFF"/>
        </w:rPr>
        <w:sectPr w:rsidR="00533513" w:rsidSect="00BD3B47">
          <w:headerReference w:type="default" r:id="rId38"/>
          <w:footerReference w:type="default" r:id="rId39"/>
          <w:footerReference w:type="first" r:id="rId40"/>
          <w:type w:val="continuous"/>
          <w:pgSz w:w="11906" w:h="16838"/>
          <w:pgMar w:top="1134" w:right="850" w:bottom="1134" w:left="1701" w:header="284" w:footer="272" w:gutter="0"/>
          <w:cols w:space="708"/>
          <w:titlePg/>
          <w:docGrid w:linePitch="360"/>
        </w:sectPr>
      </w:pPr>
      <w:r>
        <w:rPr>
          <w:rStyle w:val="word-wrapper"/>
          <w:color w:val="242424"/>
          <w:sz w:val="28"/>
          <w:szCs w:val="28"/>
          <w:shd w:val="clear" w:color="auto" w:fill="FFFFFF"/>
        </w:rPr>
        <w:t xml:space="preserve">Анализ </w:t>
      </w:r>
      <w:r w:rsidR="00C910D2">
        <w:rPr>
          <w:rStyle w:val="word-wrapper"/>
          <w:color w:val="242424"/>
          <w:sz w:val="28"/>
          <w:szCs w:val="28"/>
          <w:shd w:val="clear" w:color="auto" w:fill="FFFFFF"/>
        </w:rPr>
        <w:t>индекса</w:t>
      </w:r>
      <w:r w:rsidR="001432D7">
        <w:rPr>
          <w:rStyle w:val="word-wrapper"/>
          <w:color w:val="242424"/>
          <w:sz w:val="28"/>
          <w:szCs w:val="28"/>
          <w:shd w:val="clear" w:color="auto" w:fill="FFFFFF"/>
        </w:rPr>
        <w:t xml:space="preserve"> показал, что значения</w:t>
      </w:r>
      <w:r w:rsidR="00E1545C">
        <w:rPr>
          <w:rStyle w:val="word-wrapper"/>
          <w:color w:val="242424"/>
          <w:sz w:val="28"/>
          <w:szCs w:val="28"/>
          <w:shd w:val="clear" w:color="auto" w:fill="FFFFFF"/>
        </w:rPr>
        <w:t xml:space="preserve"> </w:t>
      </w:r>
      <w:r w:rsidR="00E1545C">
        <w:rPr>
          <w:rStyle w:val="word-wrapper"/>
          <w:color w:val="242424"/>
          <w:sz w:val="28"/>
          <w:szCs w:val="28"/>
          <w:shd w:val="clear" w:color="auto" w:fill="FFFFFF"/>
          <w:lang w:val="en-US"/>
        </w:rPr>
        <w:t>NPS</w:t>
      </w:r>
      <w:r w:rsidR="00E1545C">
        <w:rPr>
          <w:rStyle w:val="word-wrapper"/>
          <w:color w:val="242424"/>
          <w:sz w:val="28"/>
          <w:szCs w:val="28"/>
          <w:shd w:val="clear" w:color="auto" w:fill="FFFFFF"/>
        </w:rPr>
        <w:t xml:space="preserve"> в целом по Банку </w:t>
      </w:r>
      <w:r w:rsidR="001432D7">
        <w:rPr>
          <w:rStyle w:val="word-wrapper"/>
          <w:color w:val="242424"/>
          <w:sz w:val="28"/>
          <w:szCs w:val="28"/>
          <w:shd w:val="clear" w:color="auto" w:fill="FFFFFF"/>
        </w:rPr>
        <w:t>за исследуемый период находились</w:t>
      </w:r>
      <w:r w:rsidR="00E1545C">
        <w:rPr>
          <w:rStyle w:val="word-wrapper"/>
          <w:color w:val="242424"/>
          <w:sz w:val="28"/>
          <w:szCs w:val="28"/>
          <w:shd w:val="clear" w:color="auto" w:fill="FFFFFF"/>
        </w:rPr>
        <w:t xml:space="preserve"> в значениях от 56% до 65% (динамика представлена на диаграмме слева</w:t>
      </w:r>
      <w:r w:rsidR="00D5780A">
        <w:rPr>
          <w:rStyle w:val="word-wrapper"/>
          <w:color w:val="242424"/>
          <w:sz w:val="28"/>
          <w:szCs w:val="28"/>
          <w:shd w:val="clear" w:color="auto" w:fill="FFFFFF"/>
        </w:rPr>
        <w:t>).</w:t>
      </w:r>
    </w:p>
    <w:p w:rsidR="00533513" w:rsidRDefault="00533513" w:rsidP="00533513">
      <w:pPr>
        <w:pStyle w:val="p-normal"/>
        <w:tabs>
          <w:tab w:val="left" w:pos="709"/>
        </w:tabs>
        <w:spacing w:before="0" w:beforeAutospacing="0" w:after="0" w:afterAutospacing="0"/>
        <w:jc w:val="both"/>
        <w:rPr>
          <w:rStyle w:val="word-wrapper"/>
          <w:color w:val="242424"/>
          <w:sz w:val="28"/>
          <w:szCs w:val="28"/>
          <w:shd w:val="clear" w:color="auto" w:fill="FFFFFF"/>
        </w:rPr>
      </w:pPr>
      <w:r>
        <w:rPr>
          <w:noProof/>
        </w:rPr>
        <w:drawing>
          <wp:inline distT="0" distB="0" distL="0" distR="0" wp14:anchorId="3EE78E30" wp14:editId="33A33E1B">
            <wp:extent cx="3200400" cy="1845733"/>
            <wp:effectExtent l="0" t="0" r="0" b="2540"/>
            <wp:docPr id="29" name="Диаграмма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bl>
      <w:tblPr>
        <w:tblW w:w="3372" w:type="dxa"/>
        <w:tblLook w:val="04A0" w:firstRow="1" w:lastRow="0" w:firstColumn="1" w:lastColumn="0" w:noHBand="0" w:noVBand="1"/>
      </w:tblPr>
      <w:tblGrid>
        <w:gridCol w:w="960"/>
        <w:gridCol w:w="1166"/>
        <w:gridCol w:w="1246"/>
      </w:tblGrid>
      <w:tr w:rsidR="00533513" w:rsidRPr="00533513" w:rsidTr="00C96AA3">
        <w:trPr>
          <w:trHeight w:val="330"/>
        </w:trPr>
        <w:tc>
          <w:tcPr>
            <w:tcW w:w="960" w:type="dxa"/>
            <w:tcBorders>
              <w:top w:val="nil"/>
              <w:left w:val="nil"/>
              <w:bottom w:val="nil"/>
              <w:right w:val="nil"/>
            </w:tcBorders>
            <w:shd w:val="clear" w:color="auto" w:fill="auto"/>
            <w:noWrap/>
            <w:vAlign w:val="bottom"/>
            <w:hideMark/>
          </w:tcPr>
          <w:p w:rsidR="00533513" w:rsidRPr="00533513" w:rsidRDefault="00533513" w:rsidP="00533513">
            <w:pPr>
              <w:spacing w:after="0" w:line="240" w:lineRule="auto"/>
              <w:rPr>
                <w:rFonts w:ascii="Times New Roman" w:eastAsia="Times New Roman" w:hAnsi="Times New Roman" w:cs="Times New Roman"/>
                <w:sz w:val="24"/>
                <w:szCs w:val="24"/>
                <w:lang w:eastAsia="ru-RU"/>
              </w:rPr>
            </w:pPr>
          </w:p>
        </w:tc>
        <w:tc>
          <w:tcPr>
            <w:tcW w:w="1166" w:type="dxa"/>
            <w:tcBorders>
              <w:top w:val="nil"/>
              <w:left w:val="nil"/>
              <w:bottom w:val="nil"/>
              <w:right w:val="nil"/>
            </w:tcBorders>
            <w:shd w:val="clear" w:color="auto" w:fill="auto"/>
            <w:noWrap/>
            <w:vAlign w:val="bottom"/>
            <w:hideMark/>
          </w:tcPr>
          <w:p w:rsidR="00533513" w:rsidRPr="00533513" w:rsidRDefault="00533513" w:rsidP="00533513">
            <w:pPr>
              <w:spacing w:after="0" w:line="240" w:lineRule="auto"/>
              <w:rPr>
                <w:rFonts w:ascii="Times New Roman" w:eastAsia="Times New Roman" w:hAnsi="Times New Roman" w:cs="Times New Roman"/>
                <w:b/>
                <w:bCs/>
                <w:color w:val="000000"/>
                <w:sz w:val="24"/>
                <w:szCs w:val="24"/>
                <w:lang w:eastAsia="ru-RU"/>
              </w:rPr>
            </w:pPr>
            <w:r w:rsidRPr="00533513">
              <w:rPr>
                <w:rFonts w:ascii="Times New Roman" w:eastAsia="Times New Roman" w:hAnsi="Times New Roman" w:cs="Times New Roman"/>
                <w:b/>
                <w:bCs/>
                <w:color w:val="000000"/>
                <w:sz w:val="24"/>
                <w:szCs w:val="24"/>
                <w:lang w:eastAsia="ru-RU"/>
              </w:rPr>
              <w:t>Средний</w:t>
            </w:r>
          </w:p>
        </w:tc>
        <w:tc>
          <w:tcPr>
            <w:tcW w:w="1246" w:type="dxa"/>
            <w:tcBorders>
              <w:top w:val="nil"/>
              <w:left w:val="nil"/>
              <w:bottom w:val="nil"/>
              <w:right w:val="nil"/>
            </w:tcBorders>
            <w:shd w:val="clear" w:color="auto" w:fill="auto"/>
            <w:noWrap/>
            <w:vAlign w:val="bottom"/>
            <w:hideMark/>
          </w:tcPr>
          <w:p w:rsidR="00533513" w:rsidRPr="00533513" w:rsidRDefault="00533513" w:rsidP="00533513">
            <w:pPr>
              <w:spacing w:after="0" w:line="240" w:lineRule="auto"/>
              <w:rPr>
                <w:rFonts w:ascii="Times New Roman" w:eastAsia="Times New Roman" w:hAnsi="Times New Roman" w:cs="Times New Roman"/>
                <w:b/>
                <w:bCs/>
                <w:color w:val="000000"/>
                <w:sz w:val="24"/>
                <w:szCs w:val="24"/>
                <w:lang w:eastAsia="ru-RU"/>
              </w:rPr>
            </w:pPr>
            <w:r w:rsidRPr="00533513">
              <w:rPr>
                <w:rFonts w:ascii="Times New Roman" w:eastAsia="Times New Roman" w:hAnsi="Times New Roman" w:cs="Times New Roman"/>
                <w:b/>
                <w:bCs/>
                <w:color w:val="000000"/>
                <w:sz w:val="24"/>
                <w:szCs w:val="24"/>
                <w:lang w:eastAsia="ru-RU"/>
              </w:rPr>
              <w:t>Крупный</w:t>
            </w:r>
          </w:p>
        </w:tc>
      </w:tr>
      <w:tr w:rsidR="00533513" w:rsidRPr="00533513" w:rsidTr="00C96AA3">
        <w:trPr>
          <w:trHeight w:val="375"/>
        </w:trPr>
        <w:tc>
          <w:tcPr>
            <w:tcW w:w="960" w:type="dxa"/>
            <w:tcBorders>
              <w:top w:val="single" w:sz="8" w:space="0" w:color="auto"/>
              <w:left w:val="single" w:sz="8" w:space="0" w:color="auto"/>
              <w:bottom w:val="nil"/>
              <w:right w:val="nil"/>
            </w:tcBorders>
            <w:shd w:val="clear" w:color="000000" w:fill="E2EFDA"/>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3Q2025</w:t>
            </w:r>
          </w:p>
        </w:tc>
        <w:tc>
          <w:tcPr>
            <w:tcW w:w="1166" w:type="dxa"/>
            <w:tcBorders>
              <w:top w:val="single" w:sz="8" w:space="0" w:color="auto"/>
              <w:left w:val="nil"/>
              <w:bottom w:val="single" w:sz="4" w:space="0" w:color="7030A0"/>
              <w:right w:val="nil"/>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64%</w:t>
            </w:r>
          </w:p>
        </w:tc>
        <w:tc>
          <w:tcPr>
            <w:tcW w:w="1246" w:type="dxa"/>
            <w:tcBorders>
              <w:top w:val="single" w:sz="8" w:space="0" w:color="auto"/>
              <w:left w:val="nil"/>
              <w:bottom w:val="nil"/>
              <w:right w:val="single" w:sz="8" w:space="0" w:color="auto"/>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57%</w:t>
            </w:r>
          </w:p>
        </w:tc>
      </w:tr>
      <w:tr w:rsidR="00533513" w:rsidRPr="00533513" w:rsidTr="00C96AA3">
        <w:trPr>
          <w:trHeight w:val="315"/>
        </w:trPr>
        <w:tc>
          <w:tcPr>
            <w:tcW w:w="960" w:type="dxa"/>
            <w:tcBorders>
              <w:top w:val="nil"/>
              <w:left w:val="single" w:sz="8" w:space="0" w:color="auto"/>
              <w:bottom w:val="nil"/>
              <w:right w:val="single" w:sz="4" w:space="0" w:color="7030A0"/>
            </w:tcBorders>
            <w:shd w:val="clear" w:color="000000" w:fill="E2EFDA"/>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2Q2025</w:t>
            </w:r>
          </w:p>
        </w:tc>
        <w:tc>
          <w:tcPr>
            <w:tcW w:w="1166" w:type="dxa"/>
            <w:tcBorders>
              <w:top w:val="nil"/>
              <w:left w:val="nil"/>
              <w:bottom w:val="single" w:sz="4" w:space="0" w:color="7030A0"/>
              <w:right w:val="single" w:sz="4" w:space="0" w:color="7030A0"/>
            </w:tcBorders>
            <w:shd w:val="clear" w:color="000000" w:fill="F0E8EE"/>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73%</w:t>
            </w:r>
          </w:p>
        </w:tc>
        <w:tc>
          <w:tcPr>
            <w:tcW w:w="1246" w:type="dxa"/>
            <w:tcBorders>
              <w:top w:val="nil"/>
              <w:left w:val="nil"/>
              <w:bottom w:val="nil"/>
              <w:right w:val="single" w:sz="8" w:space="0" w:color="auto"/>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65%</w:t>
            </w:r>
          </w:p>
        </w:tc>
      </w:tr>
      <w:tr w:rsidR="00533513" w:rsidRPr="00533513" w:rsidTr="00C96AA3">
        <w:trPr>
          <w:trHeight w:val="315"/>
        </w:trPr>
        <w:tc>
          <w:tcPr>
            <w:tcW w:w="960" w:type="dxa"/>
            <w:tcBorders>
              <w:top w:val="nil"/>
              <w:left w:val="single" w:sz="8" w:space="0" w:color="auto"/>
              <w:bottom w:val="nil"/>
              <w:right w:val="nil"/>
            </w:tcBorders>
            <w:shd w:val="clear" w:color="000000" w:fill="E2EFDA"/>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1Q2025</w:t>
            </w:r>
          </w:p>
        </w:tc>
        <w:tc>
          <w:tcPr>
            <w:tcW w:w="1166" w:type="dxa"/>
            <w:tcBorders>
              <w:top w:val="nil"/>
              <w:left w:val="nil"/>
              <w:bottom w:val="single" w:sz="4" w:space="0" w:color="7030A0"/>
              <w:right w:val="nil"/>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78%</w:t>
            </w:r>
          </w:p>
        </w:tc>
        <w:tc>
          <w:tcPr>
            <w:tcW w:w="1246" w:type="dxa"/>
            <w:tcBorders>
              <w:top w:val="nil"/>
              <w:left w:val="nil"/>
              <w:bottom w:val="nil"/>
              <w:right w:val="single" w:sz="8" w:space="0" w:color="auto"/>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57%</w:t>
            </w:r>
          </w:p>
        </w:tc>
      </w:tr>
      <w:tr w:rsidR="00533513" w:rsidRPr="00533513" w:rsidTr="00C96AA3">
        <w:trPr>
          <w:trHeight w:val="315"/>
        </w:trPr>
        <w:tc>
          <w:tcPr>
            <w:tcW w:w="960" w:type="dxa"/>
            <w:tcBorders>
              <w:top w:val="nil"/>
              <w:left w:val="single" w:sz="8" w:space="0" w:color="auto"/>
              <w:bottom w:val="nil"/>
              <w:right w:val="single" w:sz="4" w:space="0" w:color="7030A0"/>
            </w:tcBorders>
            <w:shd w:val="clear" w:color="000000" w:fill="FFFFFF"/>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4Q2024</w:t>
            </w:r>
          </w:p>
        </w:tc>
        <w:tc>
          <w:tcPr>
            <w:tcW w:w="1166" w:type="dxa"/>
            <w:tcBorders>
              <w:top w:val="nil"/>
              <w:left w:val="nil"/>
              <w:bottom w:val="single" w:sz="4" w:space="0" w:color="7030A0"/>
              <w:right w:val="single" w:sz="4" w:space="0" w:color="7030A0"/>
            </w:tcBorders>
            <w:shd w:val="clear" w:color="000000" w:fill="F0E8EE"/>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73%</w:t>
            </w:r>
          </w:p>
        </w:tc>
        <w:tc>
          <w:tcPr>
            <w:tcW w:w="1246" w:type="dxa"/>
            <w:tcBorders>
              <w:top w:val="nil"/>
              <w:left w:val="nil"/>
              <w:bottom w:val="nil"/>
              <w:right w:val="single" w:sz="8" w:space="0" w:color="auto"/>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63%</w:t>
            </w:r>
          </w:p>
        </w:tc>
      </w:tr>
      <w:tr w:rsidR="00533513" w:rsidRPr="00533513" w:rsidTr="00C96AA3">
        <w:trPr>
          <w:trHeight w:val="315"/>
        </w:trPr>
        <w:tc>
          <w:tcPr>
            <w:tcW w:w="960" w:type="dxa"/>
            <w:tcBorders>
              <w:top w:val="nil"/>
              <w:left w:val="single" w:sz="8" w:space="0" w:color="auto"/>
              <w:bottom w:val="nil"/>
              <w:right w:val="single" w:sz="4" w:space="0" w:color="7030A0"/>
            </w:tcBorders>
            <w:shd w:val="clear" w:color="000000" w:fill="FFFFFF"/>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3Q2024</w:t>
            </w:r>
          </w:p>
        </w:tc>
        <w:tc>
          <w:tcPr>
            <w:tcW w:w="1166" w:type="dxa"/>
            <w:tcBorders>
              <w:top w:val="nil"/>
              <w:left w:val="nil"/>
              <w:bottom w:val="single" w:sz="4" w:space="0" w:color="7030A0"/>
              <w:right w:val="single" w:sz="4" w:space="0" w:color="7030A0"/>
            </w:tcBorders>
            <w:shd w:val="clear" w:color="000000" w:fill="F0E8EE"/>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37%</w:t>
            </w:r>
          </w:p>
        </w:tc>
        <w:tc>
          <w:tcPr>
            <w:tcW w:w="1246" w:type="dxa"/>
            <w:tcBorders>
              <w:top w:val="nil"/>
              <w:left w:val="nil"/>
              <w:bottom w:val="nil"/>
              <w:right w:val="single" w:sz="8" w:space="0" w:color="auto"/>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67%</w:t>
            </w:r>
          </w:p>
        </w:tc>
      </w:tr>
      <w:tr w:rsidR="00533513" w:rsidRPr="00533513" w:rsidTr="00C96AA3">
        <w:trPr>
          <w:trHeight w:val="315"/>
        </w:trPr>
        <w:tc>
          <w:tcPr>
            <w:tcW w:w="960" w:type="dxa"/>
            <w:tcBorders>
              <w:top w:val="nil"/>
              <w:left w:val="single" w:sz="8" w:space="0" w:color="auto"/>
              <w:bottom w:val="nil"/>
              <w:right w:val="nil"/>
            </w:tcBorders>
            <w:shd w:val="clear" w:color="000000" w:fill="FFFFFF"/>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2Q2024</w:t>
            </w:r>
          </w:p>
        </w:tc>
        <w:tc>
          <w:tcPr>
            <w:tcW w:w="1166" w:type="dxa"/>
            <w:tcBorders>
              <w:top w:val="nil"/>
              <w:left w:val="nil"/>
              <w:bottom w:val="single" w:sz="4" w:space="0" w:color="7030A0"/>
              <w:right w:val="nil"/>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76%</w:t>
            </w:r>
          </w:p>
        </w:tc>
        <w:tc>
          <w:tcPr>
            <w:tcW w:w="1246" w:type="dxa"/>
            <w:tcBorders>
              <w:top w:val="nil"/>
              <w:left w:val="nil"/>
              <w:bottom w:val="nil"/>
              <w:right w:val="single" w:sz="8" w:space="0" w:color="auto"/>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86%</w:t>
            </w:r>
          </w:p>
        </w:tc>
      </w:tr>
      <w:tr w:rsidR="00533513" w:rsidRPr="00533513" w:rsidTr="00C96AA3">
        <w:trPr>
          <w:trHeight w:val="330"/>
        </w:trPr>
        <w:tc>
          <w:tcPr>
            <w:tcW w:w="960" w:type="dxa"/>
            <w:tcBorders>
              <w:top w:val="nil"/>
              <w:left w:val="single" w:sz="8" w:space="0" w:color="auto"/>
              <w:bottom w:val="single" w:sz="8" w:space="0" w:color="auto"/>
              <w:right w:val="single" w:sz="4" w:space="0" w:color="7030A0"/>
            </w:tcBorders>
            <w:shd w:val="clear" w:color="000000" w:fill="FFFFFF"/>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1Q2024</w:t>
            </w:r>
          </w:p>
        </w:tc>
        <w:tc>
          <w:tcPr>
            <w:tcW w:w="1166" w:type="dxa"/>
            <w:tcBorders>
              <w:top w:val="nil"/>
              <w:left w:val="nil"/>
              <w:bottom w:val="single" w:sz="8" w:space="0" w:color="auto"/>
              <w:right w:val="single" w:sz="4" w:space="0" w:color="7030A0"/>
            </w:tcBorders>
            <w:shd w:val="clear" w:color="000000" w:fill="F0E8EE"/>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58%</w:t>
            </w:r>
          </w:p>
        </w:tc>
        <w:tc>
          <w:tcPr>
            <w:tcW w:w="1246" w:type="dxa"/>
            <w:tcBorders>
              <w:top w:val="nil"/>
              <w:left w:val="nil"/>
              <w:bottom w:val="single" w:sz="8" w:space="0" w:color="auto"/>
              <w:right w:val="single" w:sz="8" w:space="0" w:color="auto"/>
            </w:tcBorders>
            <w:shd w:val="clear" w:color="auto" w:fill="auto"/>
            <w:noWrap/>
            <w:vAlign w:val="bottom"/>
            <w:hideMark/>
          </w:tcPr>
          <w:p w:rsidR="00533513" w:rsidRPr="00533513" w:rsidRDefault="00533513" w:rsidP="00533513">
            <w:pPr>
              <w:spacing w:after="0" w:line="240" w:lineRule="auto"/>
              <w:jc w:val="right"/>
              <w:rPr>
                <w:rFonts w:ascii="Times New Roman" w:eastAsia="Times New Roman" w:hAnsi="Times New Roman" w:cs="Times New Roman"/>
                <w:color w:val="000000"/>
                <w:sz w:val="20"/>
                <w:szCs w:val="20"/>
                <w:lang w:eastAsia="ru-RU"/>
              </w:rPr>
            </w:pPr>
            <w:r w:rsidRPr="00533513">
              <w:rPr>
                <w:rFonts w:ascii="Times New Roman" w:eastAsia="Times New Roman" w:hAnsi="Times New Roman" w:cs="Times New Roman"/>
                <w:color w:val="000000"/>
                <w:sz w:val="20"/>
                <w:szCs w:val="20"/>
                <w:lang w:eastAsia="ru-RU"/>
              </w:rPr>
              <w:t>46%</w:t>
            </w:r>
          </w:p>
        </w:tc>
      </w:tr>
    </w:tbl>
    <w:p w:rsidR="00533513" w:rsidRDefault="00533513" w:rsidP="00E9369A">
      <w:pPr>
        <w:pStyle w:val="p-normal"/>
        <w:tabs>
          <w:tab w:val="left" w:pos="709"/>
        </w:tabs>
        <w:spacing w:before="0" w:beforeAutospacing="0" w:after="0" w:afterAutospacing="0"/>
        <w:ind w:hanging="142"/>
        <w:jc w:val="both"/>
        <w:rPr>
          <w:rStyle w:val="word-wrapper"/>
          <w:color w:val="242424"/>
          <w:sz w:val="28"/>
          <w:szCs w:val="28"/>
          <w:shd w:val="clear" w:color="auto" w:fill="FFFFFF"/>
        </w:rPr>
      </w:pPr>
    </w:p>
    <w:p w:rsidR="00533513" w:rsidRDefault="00533513" w:rsidP="00E9369A">
      <w:pPr>
        <w:pStyle w:val="p-normal"/>
        <w:tabs>
          <w:tab w:val="left" w:pos="709"/>
        </w:tabs>
        <w:spacing w:before="0" w:beforeAutospacing="0" w:after="0" w:afterAutospacing="0"/>
        <w:ind w:hanging="142"/>
        <w:jc w:val="both"/>
        <w:rPr>
          <w:rStyle w:val="word-wrapper"/>
          <w:color w:val="242424"/>
          <w:sz w:val="28"/>
          <w:szCs w:val="28"/>
          <w:shd w:val="clear" w:color="auto" w:fill="FFFFFF"/>
        </w:rPr>
        <w:sectPr w:rsidR="00533513" w:rsidSect="00533513">
          <w:type w:val="continuous"/>
          <w:pgSz w:w="11906" w:h="16838"/>
          <w:pgMar w:top="1134" w:right="850" w:bottom="1134" w:left="1701" w:header="284" w:footer="272" w:gutter="0"/>
          <w:cols w:num="2" w:space="708"/>
          <w:titlePg/>
          <w:docGrid w:linePitch="360"/>
        </w:sectPr>
      </w:pPr>
    </w:p>
    <w:p w:rsidR="005C312D" w:rsidRDefault="005C312D" w:rsidP="005C312D">
      <w:pPr>
        <w:pStyle w:val="ab"/>
        <w:shd w:val="clear" w:color="auto" w:fill="FFFFFF"/>
        <w:spacing w:after="0" w:line="240" w:lineRule="auto"/>
        <w:ind w:left="0" w:firstLine="709"/>
        <w:jc w:val="both"/>
        <w:rPr>
          <w:rStyle w:val="word-wrapper"/>
          <w:rFonts w:ascii="Times New Roman" w:hAnsi="Times New Roman" w:cs="Times New Roman"/>
          <w:color w:val="242424"/>
          <w:sz w:val="28"/>
          <w:szCs w:val="28"/>
          <w:shd w:val="clear" w:color="auto" w:fill="FFFFFF"/>
        </w:rPr>
      </w:pPr>
      <w:r>
        <w:rPr>
          <w:rStyle w:val="word-wrapper"/>
          <w:rFonts w:ascii="Times New Roman" w:hAnsi="Times New Roman" w:cs="Times New Roman"/>
          <w:color w:val="242424"/>
          <w:sz w:val="28"/>
          <w:szCs w:val="28"/>
          <w:shd w:val="clear" w:color="auto" w:fill="FFFFFF"/>
        </w:rPr>
        <w:t xml:space="preserve">Согласно нормам </w:t>
      </w:r>
      <w:r w:rsidRPr="00126169">
        <w:rPr>
          <w:rStyle w:val="word-wrapper"/>
          <w:rFonts w:ascii="Times New Roman" w:hAnsi="Times New Roman" w:cs="Times New Roman"/>
          <w:i/>
          <w:color w:val="242424"/>
          <w:sz w:val="28"/>
          <w:szCs w:val="28"/>
          <w:shd w:val="clear" w:color="auto" w:fill="FFFFFF"/>
        </w:rPr>
        <w:t>Методики</w:t>
      </w:r>
      <w:r w:rsidRPr="00126169">
        <w:rPr>
          <w:rFonts w:ascii="Times New Roman" w:hAnsi="Times New Roman" w:cs="Times New Roman"/>
          <w:i/>
          <w:color w:val="242424"/>
          <w:sz w:val="28"/>
          <w:szCs w:val="28"/>
          <w:shd w:val="clear" w:color="auto" w:fill="FFFFFF"/>
        </w:rPr>
        <w:t xml:space="preserve"> </w:t>
      </w:r>
      <w:r w:rsidRPr="007F3EE9">
        <w:rPr>
          <w:rFonts w:ascii="Times New Roman" w:hAnsi="Times New Roman" w:cs="Times New Roman"/>
          <w:i/>
          <w:color w:val="242424"/>
          <w:sz w:val="28"/>
          <w:szCs w:val="28"/>
          <w:shd w:val="clear" w:color="auto" w:fill="FFFFFF"/>
        </w:rPr>
        <w:t>формирования ключевых метрик оценки качества обслуживания клиентов,</w:t>
      </w:r>
      <w:r w:rsidRPr="007F3EE9">
        <w:rPr>
          <w:rFonts w:ascii="Times New Roman" w:hAnsi="Times New Roman" w:cs="Times New Roman"/>
          <w:color w:val="242424"/>
          <w:sz w:val="28"/>
          <w:szCs w:val="28"/>
          <w:shd w:val="clear" w:color="auto" w:fill="FFFFFF"/>
        </w:rPr>
        <w:t xml:space="preserve"> </w:t>
      </w:r>
      <w:r>
        <w:rPr>
          <w:rStyle w:val="word-wrapper"/>
          <w:rFonts w:ascii="Times New Roman" w:hAnsi="Times New Roman" w:cs="Times New Roman"/>
          <w:color w:val="242424"/>
          <w:sz w:val="28"/>
          <w:szCs w:val="28"/>
          <w:shd w:val="clear" w:color="auto" w:fill="FFFFFF"/>
        </w:rPr>
        <w:t>з</w:t>
      </w:r>
      <w:r w:rsidRPr="00126169">
        <w:rPr>
          <w:rStyle w:val="word-wrapper"/>
          <w:rFonts w:ascii="Times New Roman" w:hAnsi="Times New Roman" w:cs="Times New Roman"/>
          <w:color w:val="242424"/>
          <w:sz w:val="28"/>
          <w:szCs w:val="28"/>
          <w:shd w:val="clear" w:color="auto" w:fill="FFFFFF"/>
        </w:rPr>
        <w:t>начение показателя может находиться в диапазоне от -100% до +100%.</w:t>
      </w:r>
    </w:p>
    <w:p w:rsidR="005C312D" w:rsidRDefault="005C312D" w:rsidP="005C312D">
      <w:pPr>
        <w:pStyle w:val="ab"/>
        <w:shd w:val="clear" w:color="auto" w:fill="FFFFFF"/>
        <w:spacing w:after="0" w:line="240" w:lineRule="auto"/>
        <w:ind w:left="0"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Общемировые подходы к расчету показателя предполагают следующие результаты (расшифровка результатов может варьироваться </w:t>
      </w:r>
      <w:r w:rsidRPr="005C312D">
        <w:rPr>
          <w:rFonts w:ascii="Times New Roman" w:eastAsia="Times New Roman" w:hAnsi="Times New Roman" w:cs="Times New Roman"/>
          <w:b/>
          <w:color w:val="242424"/>
          <w:sz w:val="28"/>
          <w:szCs w:val="28"/>
          <w:lang w:eastAsia="ru-RU"/>
        </w:rPr>
        <w:t>в зависимости от отрасли</w:t>
      </w:r>
      <w:r>
        <w:rPr>
          <w:rFonts w:ascii="Times New Roman" w:eastAsia="Times New Roman" w:hAnsi="Times New Roman" w:cs="Times New Roman"/>
          <w:color w:val="242424"/>
          <w:sz w:val="28"/>
          <w:szCs w:val="28"/>
          <w:lang w:eastAsia="ru-RU"/>
        </w:rPr>
        <w:t xml:space="preserve">): значение </w:t>
      </w:r>
      <w:r>
        <w:rPr>
          <w:rFonts w:ascii="Times New Roman" w:eastAsia="Times New Roman" w:hAnsi="Times New Roman" w:cs="Times New Roman"/>
          <w:color w:val="242424"/>
          <w:sz w:val="28"/>
          <w:szCs w:val="28"/>
          <w:lang w:val="en-US" w:eastAsia="ru-RU"/>
        </w:rPr>
        <w:t>NPS</w:t>
      </w:r>
      <w:r>
        <w:rPr>
          <w:rFonts w:ascii="Times New Roman" w:eastAsia="Times New Roman" w:hAnsi="Times New Roman" w:cs="Times New Roman"/>
          <w:color w:val="242424"/>
          <w:sz w:val="28"/>
          <w:szCs w:val="28"/>
          <w:lang w:eastAsia="ru-RU"/>
        </w:rPr>
        <w:t xml:space="preserve"> выше 50% считается отличным и говорит о достаточно высоком уровне лояльности клиентов, значение </w:t>
      </w:r>
      <w:r>
        <w:rPr>
          <w:rFonts w:ascii="Times New Roman" w:eastAsia="Times New Roman" w:hAnsi="Times New Roman" w:cs="Times New Roman"/>
          <w:color w:val="242424"/>
          <w:sz w:val="28"/>
          <w:szCs w:val="28"/>
          <w:lang w:val="en-US" w:eastAsia="ru-RU"/>
        </w:rPr>
        <w:t>NPS</w:t>
      </w:r>
      <w:r>
        <w:rPr>
          <w:rFonts w:ascii="Times New Roman" w:eastAsia="Times New Roman" w:hAnsi="Times New Roman" w:cs="Times New Roman"/>
          <w:color w:val="242424"/>
          <w:sz w:val="28"/>
          <w:szCs w:val="28"/>
          <w:lang w:eastAsia="ru-RU"/>
        </w:rPr>
        <w:t xml:space="preserve"> выше 70% считается выдающимся и указывает на сильную преданность клиентов. </w:t>
      </w:r>
    </w:p>
    <w:p w:rsidR="005133E1" w:rsidRDefault="005133E1" w:rsidP="005133E1">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С целью контроля индекса анализируется динамика показателя, а также сравнивается фактический результат с установленным</w:t>
      </w:r>
      <w:r w:rsidR="00CE6893">
        <w:rPr>
          <w:rFonts w:ascii="Times New Roman" w:eastAsia="Times New Roman" w:hAnsi="Times New Roman" w:cs="Times New Roman"/>
          <w:color w:val="242424"/>
          <w:sz w:val="28"/>
          <w:szCs w:val="28"/>
          <w:lang w:eastAsia="ru-RU"/>
        </w:rPr>
        <w:t>и</w:t>
      </w:r>
      <w:r>
        <w:rPr>
          <w:rFonts w:ascii="Times New Roman" w:eastAsia="Times New Roman" w:hAnsi="Times New Roman" w:cs="Times New Roman"/>
          <w:color w:val="242424"/>
          <w:sz w:val="28"/>
          <w:szCs w:val="28"/>
          <w:lang w:eastAsia="ru-RU"/>
        </w:rPr>
        <w:t xml:space="preserve"> плановым</w:t>
      </w:r>
      <w:r w:rsidR="00CE6893">
        <w:rPr>
          <w:rFonts w:ascii="Times New Roman" w:eastAsia="Times New Roman" w:hAnsi="Times New Roman" w:cs="Times New Roman"/>
          <w:color w:val="242424"/>
          <w:sz w:val="28"/>
          <w:szCs w:val="28"/>
          <w:lang w:eastAsia="ru-RU"/>
        </w:rPr>
        <w:t>и значениями</w:t>
      </w:r>
      <w:r>
        <w:rPr>
          <w:rFonts w:ascii="Times New Roman" w:eastAsia="Times New Roman" w:hAnsi="Times New Roman" w:cs="Times New Roman"/>
          <w:color w:val="242424"/>
          <w:sz w:val="28"/>
          <w:szCs w:val="28"/>
          <w:lang w:eastAsia="ru-RU"/>
        </w:rPr>
        <w:t>.</w:t>
      </w:r>
    </w:p>
    <w:p w:rsidR="005C312D" w:rsidRDefault="005C312D" w:rsidP="005C312D">
      <w:pPr>
        <w:pStyle w:val="ab"/>
        <w:shd w:val="clear" w:color="auto" w:fill="FFFFFF"/>
        <w:spacing w:after="0" w:line="240" w:lineRule="auto"/>
        <w:ind w:left="0"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Фактические значения показателя </w:t>
      </w:r>
      <w:r w:rsidRPr="00546499">
        <w:rPr>
          <w:rFonts w:ascii="Times New Roman" w:eastAsia="Times New Roman" w:hAnsi="Times New Roman" w:cs="Times New Roman"/>
          <w:b/>
          <w:color w:val="242424"/>
          <w:sz w:val="28"/>
          <w:szCs w:val="28"/>
          <w:lang w:val="en-US" w:eastAsia="ru-RU"/>
        </w:rPr>
        <w:t>NPS</w:t>
      </w:r>
      <w:r w:rsidRPr="00546499">
        <w:rPr>
          <w:rFonts w:ascii="Times New Roman" w:eastAsia="Times New Roman" w:hAnsi="Times New Roman" w:cs="Times New Roman"/>
          <w:b/>
          <w:color w:val="242424"/>
          <w:sz w:val="28"/>
          <w:szCs w:val="28"/>
          <w:lang w:eastAsia="ru-RU"/>
        </w:rPr>
        <w:t xml:space="preserve"> в целом по корпоративному блоку</w:t>
      </w:r>
      <w:r>
        <w:rPr>
          <w:rFonts w:ascii="Times New Roman" w:eastAsia="Times New Roman" w:hAnsi="Times New Roman" w:cs="Times New Roman"/>
          <w:color w:val="242424"/>
          <w:sz w:val="28"/>
          <w:szCs w:val="28"/>
          <w:lang w:eastAsia="ru-RU"/>
        </w:rPr>
        <w:t xml:space="preserve"> за </w:t>
      </w:r>
      <w:r w:rsidRPr="005C312D">
        <w:rPr>
          <w:rFonts w:ascii="Times New Roman" w:eastAsia="Times New Roman" w:hAnsi="Times New Roman" w:cs="Times New Roman"/>
          <w:color w:val="242424"/>
          <w:sz w:val="28"/>
          <w:szCs w:val="28"/>
          <w:lang w:eastAsia="ru-RU"/>
        </w:rPr>
        <w:t>1</w:t>
      </w:r>
      <w:r>
        <w:rPr>
          <w:rFonts w:ascii="Times New Roman" w:eastAsia="Times New Roman" w:hAnsi="Times New Roman" w:cs="Times New Roman"/>
          <w:color w:val="242424"/>
          <w:sz w:val="28"/>
          <w:szCs w:val="28"/>
          <w:lang w:val="en-US" w:eastAsia="ru-RU"/>
        </w:rPr>
        <w:t>Q</w:t>
      </w:r>
      <w:r w:rsidR="005133E1">
        <w:rPr>
          <w:rFonts w:ascii="Times New Roman" w:eastAsia="Times New Roman" w:hAnsi="Times New Roman" w:cs="Times New Roman"/>
          <w:color w:val="242424"/>
          <w:sz w:val="28"/>
          <w:szCs w:val="28"/>
          <w:lang w:eastAsia="ru-RU"/>
        </w:rPr>
        <w:t>-</w:t>
      </w:r>
      <w:r w:rsidRPr="005C312D">
        <w:rPr>
          <w:rFonts w:ascii="Times New Roman" w:eastAsia="Times New Roman" w:hAnsi="Times New Roman" w:cs="Times New Roman"/>
          <w:color w:val="242424"/>
          <w:sz w:val="28"/>
          <w:szCs w:val="28"/>
          <w:lang w:eastAsia="ru-RU"/>
        </w:rPr>
        <w:t>3</w:t>
      </w:r>
      <w:r>
        <w:rPr>
          <w:rFonts w:ascii="Times New Roman" w:eastAsia="Times New Roman" w:hAnsi="Times New Roman" w:cs="Times New Roman"/>
          <w:color w:val="242424"/>
          <w:sz w:val="28"/>
          <w:szCs w:val="28"/>
          <w:lang w:val="en-US" w:eastAsia="ru-RU"/>
        </w:rPr>
        <w:t>Q</w:t>
      </w:r>
      <w:r w:rsidRPr="005C312D">
        <w:rPr>
          <w:rFonts w:ascii="Times New Roman" w:eastAsia="Times New Roman" w:hAnsi="Times New Roman" w:cs="Times New Roman"/>
          <w:color w:val="242424"/>
          <w:sz w:val="28"/>
          <w:szCs w:val="28"/>
          <w:lang w:eastAsia="ru-RU"/>
        </w:rPr>
        <w:t>2025</w:t>
      </w:r>
      <w:r>
        <w:rPr>
          <w:rFonts w:ascii="Times New Roman" w:eastAsia="Times New Roman" w:hAnsi="Times New Roman" w:cs="Times New Roman"/>
          <w:color w:val="242424"/>
          <w:sz w:val="28"/>
          <w:szCs w:val="28"/>
          <w:lang w:eastAsia="ru-RU"/>
        </w:rPr>
        <w:t xml:space="preserve"> превышает </w:t>
      </w:r>
      <w:r w:rsidR="00CE6893">
        <w:rPr>
          <w:rFonts w:ascii="Times New Roman" w:eastAsia="Times New Roman" w:hAnsi="Times New Roman" w:cs="Times New Roman"/>
          <w:color w:val="242424"/>
          <w:sz w:val="28"/>
          <w:szCs w:val="28"/>
          <w:lang w:eastAsia="ru-RU"/>
        </w:rPr>
        <w:t xml:space="preserve">установленное </w:t>
      </w:r>
      <w:r>
        <w:rPr>
          <w:rFonts w:ascii="Times New Roman" w:eastAsia="Times New Roman" w:hAnsi="Times New Roman" w:cs="Times New Roman"/>
          <w:color w:val="242424"/>
          <w:sz w:val="28"/>
          <w:szCs w:val="28"/>
          <w:lang w:eastAsia="ru-RU"/>
        </w:rPr>
        <w:t xml:space="preserve">плановое значение </w:t>
      </w:r>
      <w:r w:rsidR="00212355">
        <w:rPr>
          <w:rFonts w:ascii="Times New Roman" w:eastAsia="Times New Roman" w:hAnsi="Times New Roman" w:cs="Times New Roman"/>
          <w:color w:val="242424"/>
          <w:sz w:val="28"/>
          <w:szCs w:val="28"/>
          <w:lang w:eastAsia="ru-RU"/>
        </w:rPr>
        <w:t xml:space="preserve">для трех кварталов, которое установлено в размере </w:t>
      </w:r>
      <w:r>
        <w:rPr>
          <w:rFonts w:ascii="Times New Roman" w:eastAsia="Times New Roman" w:hAnsi="Times New Roman" w:cs="Times New Roman"/>
          <w:color w:val="242424"/>
          <w:sz w:val="28"/>
          <w:szCs w:val="28"/>
          <w:lang w:eastAsia="ru-RU"/>
        </w:rPr>
        <w:t>54%</w:t>
      </w:r>
      <w:r w:rsidR="005133E1">
        <w:rPr>
          <w:rFonts w:ascii="Times New Roman" w:eastAsia="Times New Roman" w:hAnsi="Times New Roman" w:cs="Times New Roman"/>
          <w:color w:val="242424"/>
          <w:sz w:val="28"/>
          <w:szCs w:val="28"/>
          <w:lang w:eastAsia="ru-RU"/>
        </w:rPr>
        <w:t>.</w:t>
      </w:r>
    </w:p>
    <w:p w:rsidR="005C312D" w:rsidRPr="005C312D" w:rsidRDefault="005C312D" w:rsidP="005C312D">
      <w:pPr>
        <w:pStyle w:val="ab"/>
        <w:shd w:val="clear" w:color="auto" w:fill="FFFFFF"/>
        <w:spacing w:after="0" w:line="240" w:lineRule="auto"/>
        <w:ind w:left="0"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Определено, что плановый показатель </w:t>
      </w:r>
      <w:r w:rsidRPr="00212355">
        <w:rPr>
          <w:rFonts w:ascii="Times New Roman" w:eastAsia="Times New Roman" w:hAnsi="Times New Roman" w:cs="Times New Roman"/>
          <w:b/>
          <w:color w:val="242424"/>
          <w:sz w:val="28"/>
          <w:szCs w:val="28"/>
          <w:lang w:val="en-US" w:eastAsia="ru-RU"/>
        </w:rPr>
        <w:t>NPS</w:t>
      </w:r>
      <w:r w:rsidRPr="00212355">
        <w:rPr>
          <w:rFonts w:ascii="Times New Roman" w:eastAsia="Times New Roman" w:hAnsi="Times New Roman" w:cs="Times New Roman"/>
          <w:b/>
          <w:color w:val="242424"/>
          <w:sz w:val="28"/>
          <w:szCs w:val="28"/>
          <w:lang w:eastAsia="ru-RU"/>
        </w:rPr>
        <w:t xml:space="preserve"> (Средний; Крупный)</w:t>
      </w:r>
      <w:r>
        <w:rPr>
          <w:rFonts w:ascii="Times New Roman" w:eastAsia="Times New Roman" w:hAnsi="Times New Roman" w:cs="Times New Roman"/>
          <w:color w:val="242424"/>
          <w:sz w:val="28"/>
          <w:szCs w:val="28"/>
          <w:lang w:eastAsia="ru-RU"/>
        </w:rPr>
        <w:t xml:space="preserve"> – 61% достигнут в части сегмента </w:t>
      </w:r>
      <w:r w:rsidRPr="006E36EA">
        <w:rPr>
          <w:rFonts w:ascii="Times New Roman" w:eastAsia="Times New Roman" w:hAnsi="Times New Roman" w:cs="Times New Roman"/>
          <w:b/>
          <w:color w:val="242424"/>
          <w:sz w:val="28"/>
          <w:szCs w:val="28"/>
          <w:lang w:eastAsia="ru-RU"/>
        </w:rPr>
        <w:t>Средний</w:t>
      </w:r>
      <w:r>
        <w:rPr>
          <w:rFonts w:ascii="Times New Roman" w:eastAsia="Times New Roman" w:hAnsi="Times New Roman" w:cs="Times New Roman"/>
          <w:color w:val="242424"/>
          <w:sz w:val="28"/>
          <w:szCs w:val="28"/>
          <w:lang w:eastAsia="ru-RU"/>
        </w:rPr>
        <w:t>, однако на 1</w:t>
      </w:r>
      <w:r>
        <w:rPr>
          <w:rFonts w:ascii="Times New Roman" w:eastAsia="Times New Roman" w:hAnsi="Times New Roman" w:cs="Times New Roman"/>
          <w:color w:val="242424"/>
          <w:sz w:val="28"/>
          <w:szCs w:val="28"/>
          <w:lang w:val="en-US" w:eastAsia="ru-RU"/>
        </w:rPr>
        <w:t>Q</w:t>
      </w:r>
      <w:r w:rsidRPr="005C312D">
        <w:rPr>
          <w:rFonts w:ascii="Times New Roman" w:eastAsia="Times New Roman" w:hAnsi="Times New Roman" w:cs="Times New Roman"/>
          <w:color w:val="242424"/>
          <w:sz w:val="28"/>
          <w:szCs w:val="28"/>
          <w:lang w:eastAsia="ru-RU"/>
        </w:rPr>
        <w:t xml:space="preserve"> </w:t>
      </w:r>
      <w:r>
        <w:rPr>
          <w:rFonts w:ascii="Times New Roman" w:eastAsia="Times New Roman" w:hAnsi="Times New Roman" w:cs="Times New Roman"/>
          <w:color w:val="242424"/>
          <w:sz w:val="28"/>
          <w:szCs w:val="28"/>
          <w:lang w:eastAsia="ru-RU"/>
        </w:rPr>
        <w:t>и 3</w:t>
      </w:r>
      <w:r>
        <w:rPr>
          <w:rFonts w:ascii="Times New Roman" w:eastAsia="Times New Roman" w:hAnsi="Times New Roman" w:cs="Times New Roman"/>
          <w:color w:val="242424"/>
          <w:sz w:val="28"/>
          <w:szCs w:val="28"/>
          <w:lang w:val="en-US" w:eastAsia="ru-RU"/>
        </w:rPr>
        <w:t>Q</w:t>
      </w:r>
      <w:r w:rsidRPr="005C312D">
        <w:rPr>
          <w:rFonts w:ascii="Times New Roman" w:eastAsia="Times New Roman" w:hAnsi="Times New Roman" w:cs="Times New Roman"/>
          <w:color w:val="242424"/>
          <w:sz w:val="28"/>
          <w:szCs w:val="28"/>
          <w:lang w:eastAsia="ru-RU"/>
        </w:rPr>
        <w:t xml:space="preserve"> 2025 </w:t>
      </w:r>
      <w:r>
        <w:rPr>
          <w:rFonts w:ascii="Times New Roman" w:eastAsia="Times New Roman" w:hAnsi="Times New Roman" w:cs="Times New Roman"/>
          <w:color w:val="242424"/>
          <w:sz w:val="28"/>
          <w:szCs w:val="28"/>
          <w:lang w:eastAsia="ru-RU"/>
        </w:rPr>
        <w:t>фактическое значение ниже планового на 4%</w:t>
      </w:r>
      <w:r w:rsidR="005133E1">
        <w:rPr>
          <w:rFonts w:ascii="Times New Roman" w:eastAsia="Times New Roman" w:hAnsi="Times New Roman" w:cs="Times New Roman"/>
          <w:color w:val="242424"/>
          <w:sz w:val="28"/>
          <w:szCs w:val="28"/>
          <w:lang w:eastAsia="ru-RU"/>
        </w:rPr>
        <w:t xml:space="preserve"> по сегменту </w:t>
      </w:r>
      <w:r w:rsidR="005133E1" w:rsidRPr="006E36EA">
        <w:rPr>
          <w:rFonts w:ascii="Times New Roman" w:eastAsia="Times New Roman" w:hAnsi="Times New Roman" w:cs="Times New Roman"/>
          <w:b/>
          <w:color w:val="242424"/>
          <w:sz w:val="28"/>
          <w:szCs w:val="28"/>
          <w:lang w:eastAsia="ru-RU"/>
        </w:rPr>
        <w:t>Крупный</w:t>
      </w:r>
      <w:r>
        <w:rPr>
          <w:rFonts w:ascii="Times New Roman" w:eastAsia="Times New Roman" w:hAnsi="Times New Roman" w:cs="Times New Roman"/>
          <w:color w:val="242424"/>
          <w:sz w:val="28"/>
          <w:szCs w:val="28"/>
          <w:lang w:eastAsia="ru-RU"/>
        </w:rPr>
        <w:t>.</w:t>
      </w:r>
    </w:p>
    <w:p w:rsidR="00CE1B8F" w:rsidRPr="00ED6DF0" w:rsidRDefault="00CE1B8F" w:rsidP="00CE1B8F">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sidRPr="00ED6DF0">
        <w:rPr>
          <w:rFonts w:ascii="Times New Roman" w:eastAsia="Times New Roman" w:hAnsi="Times New Roman" w:cs="Times New Roman"/>
          <w:color w:val="242424"/>
          <w:sz w:val="28"/>
          <w:szCs w:val="28"/>
          <w:lang w:eastAsia="ru-RU"/>
        </w:rPr>
        <w:t xml:space="preserve">В отношении </w:t>
      </w:r>
      <w:r w:rsidR="00546499">
        <w:rPr>
          <w:rFonts w:ascii="Times New Roman" w:eastAsia="Times New Roman" w:hAnsi="Times New Roman" w:cs="Times New Roman"/>
          <w:color w:val="242424"/>
          <w:sz w:val="28"/>
          <w:szCs w:val="28"/>
          <w:lang w:eastAsia="ru-RU"/>
        </w:rPr>
        <w:t>результатов</w:t>
      </w:r>
      <w:r w:rsidR="009F0FA6">
        <w:rPr>
          <w:rFonts w:ascii="Times New Roman" w:eastAsia="Times New Roman" w:hAnsi="Times New Roman" w:cs="Times New Roman"/>
          <w:color w:val="242424"/>
          <w:sz w:val="28"/>
          <w:szCs w:val="28"/>
          <w:lang w:eastAsia="ru-RU"/>
        </w:rPr>
        <w:t xml:space="preserve"> </w:t>
      </w:r>
      <w:r w:rsidRPr="00ED6DF0">
        <w:rPr>
          <w:rFonts w:ascii="Times New Roman" w:eastAsia="Times New Roman" w:hAnsi="Times New Roman" w:cs="Times New Roman"/>
          <w:color w:val="242424"/>
          <w:sz w:val="28"/>
          <w:szCs w:val="28"/>
          <w:lang w:eastAsia="ru-RU"/>
        </w:rPr>
        <w:t>исследований по клиентам</w:t>
      </w:r>
      <w:r w:rsidR="007473C0">
        <w:rPr>
          <w:rFonts w:ascii="Times New Roman" w:eastAsia="Times New Roman" w:hAnsi="Times New Roman" w:cs="Times New Roman"/>
          <w:color w:val="242424"/>
          <w:sz w:val="28"/>
          <w:szCs w:val="28"/>
          <w:lang w:eastAsia="ru-RU"/>
        </w:rPr>
        <w:t xml:space="preserve"> сегмента</w:t>
      </w:r>
      <w:r w:rsidRPr="00ED6DF0">
        <w:rPr>
          <w:rFonts w:ascii="Times New Roman" w:eastAsia="Times New Roman" w:hAnsi="Times New Roman" w:cs="Times New Roman"/>
          <w:color w:val="242424"/>
          <w:sz w:val="28"/>
          <w:szCs w:val="28"/>
          <w:lang w:eastAsia="ru-RU"/>
        </w:rPr>
        <w:t xml:space="preserve"> </w:t>
      </w:r>
      <w:r w:rsidRPr="00ED6DF0">
        <w:rPr>
          <w:rFonts w:ascii="Times New Roman" w:eastAsia="Times New Roman" w:hAnsi="Times New Roman" w:cs="Times New Roman"/>
          <w:b/>
          <w:color w:val="242424"/>
          <w:sz w:val="28"/>
          <w:szCs w:val="28"/>
          <w:lang w:eastAsia="ru-RU"/>
        </w:rPr>
        <w:t>Средний+</w:t>
      </w:r>
      <w:r w:rsidRPr="00ED6DF0">
        <w:rPr>
          <w:rFonts w:ascii="Times New Roman" w:eastAsia="Times New Roman" w:hAnsi="Times New Roman" w:cs="Times New Roman"/>
          <w:color w:val="242424"/>
          <w:sz w:val="28"/>
          <w:szCs w:val="28"/>
          <w:lang w:eastAsia="ru-RU"/>
        </w:rPr>
        <w:t xml:space="preserve"> отмечаем следующее:</w:t>
      </w:r>
    </w:p>
    <w:p w:rsidR="00ED6DF0" w:rsidRDefault="00ED6DF0" w:rsidP="002600EB">
      <w:pPr>
        <w:pStyle w:val="ab"/>
        <w:numPr>
          <w:ilvl w:val="0"/>
          <w:numId w:val="21"/>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sidRPr="00ED6DF0">
        <w:rPr>
          <w:rFonts w:ascii="Times New Roman" w:eastAsia="Times New Roman" w:hAnsi="Times New Roman" w:cs="Times New Roman"/>
          <w:color w:val="242424"/>
          <w:sz w:val="28"/>
          <w:szCs w:val="28"/>
          <w:lang w:eastAsia="ru-RU"/>
        </w:rPr>
        <w:t>б</w:t>
      </w:r>
      <w:r w:rsidR="00CE1B8F" w:rsidRPr="00ED6DF0">
        <w:rPr>
          <w:rFonts w:ascii="Times New Roman" w:eastAsia="Times New Roman" w:hAnsi="Times New Roman" w:cs="Times New Roman"/>
          <w:color w:val="242424"/>
          <w:sz w:val="28"/>
          <w:szCs w:val="28"/>
          <w:lang w:eastAsia="ru-RU"/>
        </w:rPr>
        <w:t xml:space="preserve">ольшинство </w:t>
      </w:r>
      <w:r w:rsidRPr="00ED6DF0">
        <w:rPr>
          <w:rFonts w:ascii="Times New Roman" w:eastAsia="Times New Roman" w:hAnsi="Times New Roman" w:cs="Times New Roman"/>
          <w:color w:val="242424"/>
          <w:sz w:val="28"/>
          <w:szCs w:val="28"/>
          <w:lang w:eastAsia="ru-RU"/>
        </w:rPr>
        <w:t xml:space="preserve">значений </w:t>
      </w:r>
      <w:r w:rsidRPr="00ED6DF0">
        <w:rPr>
          <w:rFonts w:ascii="Times New Roman" w:eastAsia="Times New Roman" w:hAnsi="Times New Roman" w:cs="Times New Roman"/>
          <w:color w:val="242424"/>
          <w:sz w:val="28"/>
          <w:szCs w:val="28"/>
          <w:lang w:val="en-US" w:eastAsia="ru-RU"/>
        </w:rPr>
        <w:t>NPS</w:t>
      </w:r>
      <w:r w:rsidRPr="00ED6DF0">
        <w:rPr>
          <w:rFonts w:ascii="Times New Roman" w:eastAsia="Times New Roman" w:hAnsi="Times New Roman" w:cs="Times New Roman"/>
          <w:color w:val="242424"/>
          <w:sz w:val="28"/>
          <w:szCs w:val="28"/>
          <w:lang w:eastAsia="ru-RU"/>
        </w:rPr>
        <w:t xml:space="preserve"> по сегменту </w:t>
      </w:r>
      <w:r w:rsidRPr="00ED6DF0">
        <w:rPr>
          <w:rFonts w:ascii="Times New Roman" w:eastAsia="Times New Roman" w:hAnsi="Times New Roman" w:cs="Times New Roman"/>
          <w:b/>
          <w:color w:val="242424"/>
          <w:sz w:val="28"/>
          <w:szCs w:val="28"/>
          <w:lang w:eastAsia="ru-RU"/>
        </w:rPr>
        <w:t>Средний</w:t>
      </w:r>
      <w:r w:rsidR="006C47F3">
        <w:rPr>
          <w:rFonts w:ascii="Times New Roman" w:eastAsia="Times New Roman" w:hAnsi="Times New Roman" w:cs="Times New Roman"/>
          <w:color w:val="242424"/>
          <w:sz w:val="28"/>
          <w:szCs w:val="28"/>
          <w:lang w:eastAsia="ru-RU"/>
        </w:rPr>
        <w:t xml:space="preserve"> являются не</w:t>
      </w:r>
      <w:r w:rsidRPr="00ED6DF0">
        <w:rPr>
          <w:rFonts w:ascii="Times New Roman" w:eastAsia="Times New Roman" w:hAnsi="Times New Roman" w:cs="Times New Roman"/>
          <w:color w:val="242424"/>
          <w:sz w:val="28"/>
          <w:szCs w:val="28"/>
          <w:lang w:eastAsia="ru-RU"/>
        </w:rPr>
        <w:t>ре</w:t>
      </w:r>
      <w:r w:rsidR="006C47F3">
        <w:rPr>
          <w:rFonts w:ascii="Times New Roman" w:eastAsia="Times New Roman" w:hAnsi="Times New Roman" w:cs="Times New Roman"/>
          <w:color w:val="242424"/>
          <w:sz w:val="28"/>
          <w:szCs w:val="28"/>
          <w:lang w:eastAsia="ru-RU"/>
        </w:rPr>
        <w:t>презентати</w:t>
      </w:r>
      <w:r w:rsidRPr="00ED6DF0">
        <w:rPr>
          <w:rFonts w:ascii="Times New Roman" w:eastAsia="Times New Roman" w:hAnsi="Times New Roman" w:cs="Times New Roman"/>
          <w:color w:val="242424"/>
          <w:sz w:val="28"/>
          <w:szCs w:val="28"/>
          <w:lang w:eastAsia="ru-RU"/>
        </w:rPr>
        <w:t xml:space="preserve">вными </w:t>
      </w:r>
      <w:r>
        <w:rPr>
          <w:rFonts w:ascii="Times New Roman" w:eastAsia="Times New Roman" w:hAnsi="Times New Roman" w:cs="Times New Roman"/>
          <w:color w:val="242424"/>
          <w:sz w:val="28"/>
          <w:szCs w:val="28"/>
          <w:lang w:eastAsia="ru-RU"/>
        </w:rPr>
        <w:t>(</w:t>
      </w:r>
      <w:r w:rsidRPr="00ED6DF0">
        <w:rPr>
          <w:rFonts w:ascii="Times New Roman" w:eastAsia="Times New Roman" w:hAnsi="Times New Roman" w:cs="Times New Roman"/>
          <w:color w:val="242424"/>
          <w:sz w:val="28"/>
          <w:szCs w:val="28"/>
          <w:lang w:eastAsia="ru-RU"/>
        </w:rPr>
        <w:t>т.е. результат не подлежит обобщению в связи с выборкой менее 30 интервью</w:t>
      </w:r>
      <w:r>
        <w:rPr>
          <w:rFonts w:ascii="Times New Roman" w:eastAsia="Times New Roman" w:hAnsi="Times New Roman" w:cs="Times New Roman"/>
          <w:color w:val="242424"/>
          <w:sz w:val="28"/>
          <w:szCs w:val="28"/>
          <w:lang w:eastAsia="ru-RU"/>
        </w:rPr>
        <w:t>)</w:t>
      </w:r>
      <w:r w:rsidR="007473C0">
        <w:rPr>
          <w:rFonts w:ascii="Times New Roman" w:eastAsia="Times New Roman" w:hAnsi="Times New Roman" w:cs="Times New Roman"/>
          <w:color w:val="242424"/>
          <w:sz w:val="28"/>
          <w:szCs w:val="28"/>
          <w:lang w:eastAsia="ru-RU"/>
        </w:rPr>
        <w:t xml:space="preserve"> (выделено в таблице цветом)</w:t>
      </w:r>
      <w:r w:rsidRPr="00ED6DF0">
        <w:rPr>
          <w:rFonts w:ascii="Times New Roman" w:eastAsia="Times New Roman" w:hAnsi="Times New Roman" w:cs="Times New Roman"/>
          <w:color w:val="242424"/>
          <w:sz w:val="28"/>
          <w:szCs w:val="28"/>
          <w:lang w:eastAsia="ru-RU"/>
        </w:rPr>
        <w:t xml:space="preserve">; </w:t>
      </w:r>
    </w:p>
    <w:p w:rsidR="00ED6DF0" w:rsidRDefault="00ED6DF0" w:rsidP="002600EB">
      <w:pPr>
        <w:pStyle w:val="ab"/>
        <w:numPr>
          <w:ilvl w:val="0"/>
          <w:numId w:val="21"/>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значения </w:t>
      </w:r>
      <w:r>
        <w:rPr>
          <w:rFonts w:ascii="Times New Roman" w:eastAsia="Times New Roman" w:hAnsi="Times New Roman" w:cs="Times New Roman"/>
          <w:color w:val="242424"/>
          <w:sz w:val="28"/>
          <w:szCs w:val="28"/>
          <w:lang w:val="en-US" w:eastAsia="ru-RU"/>
        </w:rPr>
        <w:t>NPS</w:t>
      </w:r>
      <w:r>
        <w:rPr>
          <w:rFonts w:ascii="Times New Roman" w:eastAsia="Times New Roman" w:hAnsi="Times New Roman" w:cs="Times New Roman"/>
          <w:color w:val="242424"/>
          <w:sz w:val="28"/>
          <w:szCs w:val="28"/>
          <w:lang w:eastAsia="ru-RU"/>
        </w:rPr>
        <w:t xml:space="preserve"> по сегменту </w:t>
      </w:r>
      <w:r w:rsidRPr="00ED6DF0">
        <w:rPr>
          <w:rFonts w:ascii="Times New Roman" w:eastAsia="Times New Roman" w:hAnsi="Times New Roman" w:cs="Times New Roman"/>
          <w:b/>
          <w:color w:val="242424"/>
          <w:sz w:val="28"/>
          <w:szCs w:val="28"/>
          <w:lang w:eastAsia="ru-RU"/>
        </w:rPr>
        <w:t>Крупный</w:t>
      </w:r>
      <w:r>
        <w:rPr>
          <w:rFonts w:ascii="Times New Roman" w:eastAsia="Times New Roman" w:hAnsi="Times New Roman" w:cs="Times New Roman"/>
          <w:b/>
          <w:color w:val="242424"/>
          <w:sz w:val="28"/>
          <w:szCs w:val="28"/>
          <w:lang w:eastAsia="ru-RU"/>
        </w:rPr>
        <w:t xml:space="preserve"> </w:t>
      </w:r>
      <w:r w:rsidRPr="00ED6DF0">
        <w:rPr>
          <w:rFonts w:ascii="Times New Roman" w:eastAsia="Times New Roman" w:hAnsi="Times New Roman" w:cs="Times New Roman"/>
          <w:color w:val="242424"/>
          <w:sz w:val="28"/>
          <w:szCs w:val="28"/>
          <w:lang w:eastAsia="ru-RU"/>
        </w:rPr>
        <w:t>за исследуемый период колебались от 46% до 86%.</w:t>
      </w:r>
      <w:r>
        <w:rPr>
          <w:rFonts w:ascii="Times New Roman" w:eastAsia="Times New Roman" w:hAnsi="Times New Roman" w:cs="Times New Roman"/>
          <w:color w:val="242424"/>
          <w:sz w:val="28"/>
          <w:szCs w:val="28"/>
          <w:lang w:eastAsia="ru-RU"/>
        </w:rPr>
        <w:t xml:space="preserve"> За 3</w:t>
      </w:r>
      <w:r>
        <w:rPr>
          <w:rFonts w:ascii="Times New Roman" w:eastAsia="Times New Roman" w:hAnsi="Times New Roman" w:cs="Times New Roman"/>
          <w:color w:val="242424"/>
          <w:sz w:val="28"/>
          <w:szCs w:val="28"/>
          <w:lang w:val="en-US" w:eastAsia="ru-RU"/>
        </w:rPr>
        <w:t>Q</w:t>
      </w:r>
      <w:r w:rsidR="00A401F5">
        <w:rPr>
          <w:rFonts w:ascii="Times New Roman" w:eastAsia="Times New Roman" w:hAnsi="Times New Roman" w:cs="Times New Roman"/>
          <w:color w:val="242424"/>
          <w:sz w:val="28"/>
          <w:szCs w:val="28"/>
          <w:lang w:eastAsia="ru-RU"/>
        </w:rPr>
        <w:t>2025 показатель составляет</w:t>
      </w:r>
      <w:r w:rsidR="00126169">
        <w:rPr>
          <w:rFonts w:ascii="Times New Roman" w:eastAsia="Times New Roman" w:hAnsi="Times New Roman" w:cs="Times New Roman"/>
          <w:color w:val="242424"/>
          <w:sz w:val="28"/>
          <w:szCs w:val="28"/>
          <w:lang w:eastAsia="ru-RU"/>
        </w:rPr>
        <w:t xml:space="preserve"> 57%;</w:t>
      </w:r>
    </w:p>
    <w:p w:rsidR="00126169" w:rsidRDefault="00126169" w:rsidP="002600EB">
      <w:pPr>
        <w:pStyle w:val="ab"/>
        <w:numPr>
          <w:ilvl w:val="0"/>
          <w:numId w:val="21"/>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сегмент </w:t>
      </w:r>
      <w:r w:rsidRPr="00126169">
        <w:rPr>
          <w:rFonts w:ascii="Times New Roman" w:eastAsia="Times New Roman" w:hAnsi="Times New Roman" w:cs="Times New Roman"/>
          <w:b/>
          <w:color w:val="242424"/>
          <w:sz w:val="28"/>
          <w:szCs w:val="28"/>
          <w:lang w:eastAsia="ru-RU"/>
        </w:rPr>
        <w:t>Крупнейший</w:t>
      </w:r>
      <w:r>
        <w:rPr>
          <w:rFonts w:ascii="Times New Roman" w:eastAsia="Times New Roman" w:hAnsi="Times New Roman" w:cs="Times New Roman"/>
          <w:color w:val="242424"/>
          <w:sz w:val="28"/>
          <w:szCs w:val="28"/>
          <w:lang w:eastAsia="ru-RU"/>
        </w:rPr>
        <w:t xml:space="preserve"> выборкой не охвачен.</w:t>
      </w:r>
    </w:p>
    <w:p w:rsidR="00A752B9" w:rsidRDefault="00582246" w:rsidP="000D2907">
      <w:pPr>
        <w:pStyle w:val="ab"/>
        <w:shd w:val="clear" w:color="auto" w:fill="FFFFFF"/>
        <w:spacing w:after="0" w:line="240" w:lineRule="auto"/>
        <w:ind w:left="0"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По результатам исследований за 1</w:t>
      </w:r>
      <w:r>
        <w:rPr>
          <w:rFonts w:ascii="Times New Roman" w:eastAsia="Times New Roman" w:hAnsi="Times New Roman" w:cs="Times New Roman"/>
          <w:color w:val="242424"/>
          <w:sz w:val="28"/>
          <w:szCs w:val="28"/>
          <w:lang w:val="en-US" w:eastAsia="ru-RU"/>
        </w:rPr>
        <w:t>Q</w:t>
      </w:r>
      <w:r>
        <w:rPr>
          <w:rFonts w:ascii="Times New Roman" w:eastAsia="Times New Roman" w:hAnsi="Times New Roman" w:cs="Times New Roman"/>
          <w:color w:val="242424"/>
          <w:sz w:val="28"/>
          <w:szCs w:val="28"/>
          <w:lang w:eastAsia="ru-RU"/>
        </w:rPr>
        <w:t>-3</w:t>
      </w:r>
      <w:r>
        <w:rPr>
          <w:rFonts w:ascii="Times New Roman" w:eastAsia="Times New Roman" w:hAnsi="Times New Roman" w:cs="Times New Roman"/>
          <w:color w:val="242424"/>
          <w:sz w:val="28"/>
          <w:szCs w:val="28"/>
          <w:lang w:val="en-US" w:eastAsia="ru-RU"/>
        </w:rPr>
        <w:t>Q</w:t>
      </w:r>
      <w:r>
        <w:rPr>
          <w:rFonts w:ascii="Times New Roman" w:eastAsia="Times New Roman" w:hAnsi="Times New Roman" w:cs="Times New Roman"/>
          <w:color w:val="242424"/>
          <w:sz w:val="28"/>
          <w:szCs w:val="28"/>
          <w:lang w:eastAsia="ru-RU"/>
        </w:rPr>
        <w:t xml:space="preserve">2025 выявлено, что </w:t>
      </w:r>
      <w:r w:rsidR="000D2907">
        <w:rPr>
          <w:rFonts w:ascii="Times New Roman" w:eastAsia="Times New Roman" w:hAnsi="Times New Roman" w:cs="Times New Roman"/>
          <w:color w:val="242424"/>
          <w:sz w:val="28"/>
          <w:szCs w:val="28"/>
          <w:lang w:eastAsia="ru-RU"/>
        </w:rPr>
        <w:t xml:space="preserve">наименее лояльны </w:t>
      </w:r>
      <w:r>
        <w:rPr>
          <w:rFonts w:ascii="Times New Roman" w:eastAsia="Times New Roman" w:hAnsi="Times New Roman" w:cs="Times New Roman"/>
          <w:color w:val="242424"/>
          <w:sz w:val="28"/>
          <w:szCs w:val="28"/>
          <w:lang w:eastAsia="ru-RU"/>
        </w:rPr>
        <w:t xml:space="preserve">к </w:t>
      </w:r>
      <w:r w:rsidR="000D2907">
        <w:rPr>
          <w:rFonts w:ascii="Times New Roman" w:eastAsia="Times New Roman" w:hAnsi="Times New Roman" w:cs="Times New Roman"/>
          <w:color w:val="242424"/>
          <w:sz w:val="28"/>
          <w:szCs w:val="28"/>
          <w:lang w:eastAsia="ru-RU"/>
        </w:rPr>
        <w:t xml:space="preserve">бренду </w:t>
      </w:r>
      <w:r>
        <w:rPr>
          <w:rFonts w:ascii="Times New Roman" w:eastAsia="Times New Roman" w:hAnsi="Times New Roman" w:cs="Times New Roman"/>
          <w:color w:val="242424"/>
          <w:sz w:val="28"/>
          <w:szCs w:val="28"/>
          <w:lang w:eastAsia="ru-RU"/>
        </w:rPr>
        <w:t xml:space="preserve">являются </w:t>
      </w:r>
      <w:r w:rsidR="000D2907">
        <w:rPr>
          <w:rFonts w:ascii="Times New Roman" w:eastAsia="Times New Roman" w:hAnsi="Times New Roman" w:cs="Times New Roman"/>
          <w:color w:val="242424"/>
          <w:sz w:val="28"/>
          <w:szCs w:val="28"/>
          <w:lang w:eastAsia="ru-RU"/>
        </w:rPr>
        <w:t>клиенты РД 400 (1</w:t>
      </w:r>
      <w:r w:rsidR="000D2907">
        <w:rPr>
          <w:rFonts w:ascii="Times New Roman" w:eastAsia="Times New Roman" w:hAnsi="Times New Roman" w:cs="Times New Roman"/>
          <w:color w:val="242424"/>
          <w:sz w:val="28"/>
          <w:szCs w:val="28"/>
          <w:lang w:val="en-US" w:eastAsia="ru-RU"/>
        </w:rPr>
        <w:t>Q</w:t>
      </w:r>
      <w:r w:rsidR="000D2907">
        <w:rPr>
          <w:rFonts w:ascii="Times New Roman" w:eastAsia="Times New Roman" w:hAnsi="Times New Roman" w:cs="Times New Roman"/>
          <w:color w:val="242424"/>
          <w:sz w:val="28"/>
          <w:szCs w:val="28"/>
          <w:lang w:eastAsia="ru-RU"/>
        </w:rPr>
        <w:t xml:space="preserve"> –</w:t>
      </w:r>
      <w:r w:rsidR="000D2907" w:rsidRPr="000D2907">
        <w:rPr>
          <w:rFonts w:ascii="Times New Roman" w:eastAsia="Times New Roman" w:hAnsi="Times New Roman" w:cs="Times New Roman"/>
          <w:color w:val="242424"/>
          <w:sz w:val="28"/>
          <w:szCs w:val="28"/>
          <w:lang w:eastAsia="ru-RU"/>
        </w:rPr>
        <w:t xml:space="preserve"> 41%</w:t>
      </w:r>
      <w:r w:rsidR="000D2907">
        <w:rPr>
          <w:rFonts w:ascii="Times New Roman" w:eastAsia="Times New Roman" w:hAnsi="Times New Roman" w:cs="Times New Roman"/>
          <w:color w:val="242424"/>
          <w:sz w:val="28"/>
          <w:szCs w:val="28"/>
          <w:lang w:eastAsia="ru-RU"/>
        </w:rPr>
        <w:t>, 2</w:t>
      </w:r>
      <w:r w:rsidR="000D2907">
        <w:rPr>
          <w:rFonts w:ascii="Times New Roman" w:eastAsia="Times New Roman" w:hAnsi="Times New Roman" w:cs="Times New Roman"/>
          <w:color w:val="242424"/>
          <w:sz w:val="28"/>
          <w:szCs w:val="28"/>
          <w:lang w:val="en-US" w:eastAsia="ru-RU"/>
        </w:rPr>
        <w:t>Q</w:t>
      </w:r>
      <w:r w:rsidR="000D2907">
        <w:rPr>
          <w:rFonts w:ascii="Times New Roman" w:eastAsia="Times New Roman" w:hAnsi="Times New Roman" w:cs="Times New Roman"/>
          <w:color w:val="242424"/>
          <w:sz w:val="28"/>
          <w:szCs w:val="28"/>
          <w:lang w:eastAsia="ru-RU"/>
        </w:rPr>
        <w:t xml:space="preserve"> – 57%, 3</w:t>
      </w:r>
      <w:r w:rsidR="000D2907">
        <w:rPr>
          <w:rFonts w:ascii="Times New Roman" w:eastAsia="Times New Roman" w:hAnsi="Times New Roman" w:cs="Times New Roman"/>
          <w:color w:val="242424"/>
          <w:sz w:val="28"/>
          <w:szCs w:val="28"/>
          <w:lang w:val="en-US" w:eastAsia="ru-RU"/>
        </w:rPr>
        <w:t>Q</w:t>
      </w:r>
      <w:r w:rsidR="000D2907">
        <w:rPr>
          <w:rFonts w:ascii="Times New Roman" w:eastAsia="Times New Roman" w:hAnsi="Times New Roman" w:cs="Times New Roman"/>
          <w:color w:val="242424"/>
          <w:sz w:val="28"/>
          <w:szCs w:val="28"/>
          <w:lang w:eastAsia="ru-RU"/>
        </w:rPr>
        <w:t xml:space="preserve"> – 45%). Также отмечена низкая лояльность клиентов ЦРМБ</w:t>
      </w:r>
      <w:r w:rsidR="00A752B9">
        <w:rPr>
          <w:rFonts w:ascii="Times New Roman" w:eastAsia="Times New Roman" w:hAnsi="Times New Roman" w:cs="Times New Roman"/>
          <w:color w:val="242424"/>
          <w:sz w:val="28"/>
          <w:szCs w:val="28"/>
          <w:lang w:eastAsia="ru-RU"/>
        </w:rPr>
        <w:t>.</w:t>
      </w:r>
    </w:p>
    <w:p w:rsidR="000D2907" w:rsidRDefault="000D2907" w:rsidP="000D2907">
      <w:pPr>
        <w:pStyle w:val="ab"/>
        <w:shd w:val="clear" w:color="auto" w:fill="FFFFFF"/>
        <w:spacing w:after="0" w:line="240" w:lineRule="auto"/>
        <w:ind w:left="0" w:firstLine="709"/>
        <w:jc w:val="both"/>
        <w:rPr>
          <w:rFonts w:ascii="Times New Roman" w:hAnsi="Times New Roman" w:cs="Times New Roman"/>
          <w:sz w:val="28"/>
          <w:szCs w:val="28"/>
        </w:rPr>
      </w:pPr>
      <w:r>
        <w:rPr>
          <w:rFonts w:ascii="Times New Roman" w:eastAsia="Times New Roman" w:hAnsi="Times New Roman" w:cs="Times New Roman"/>
          <w:color w:val="242424"/>
          <w:sz w:val="28"/>
          <w:szCs w:val="28"/>
          <w:lang w:eastAsia="ru-RU"/>
        </w:rPr>
        <w:t xml:space="preserve"> </w:t>
      </w:r>
      <w:r>
        <w:rPr>
          <w:rFonts w:ascii="Times New Roman" w:hAnsi="Times New Roman" w:cs="Times New Roman"/>
          <w:sz w:val="28"/>
          <w:szCs w:val="28"/>
        </w:rPr>
        <w:t>По данным за 3</w:t>
      </w:r>
      <w:r>
        <w:rPr>
          <w:rFonts w:ascii="Times New Roman" w:hAnsi="Times New Roman" w:cs="Times New Roman"/>
          <w:sz w:val="28"/>
          <w:szCs w:val="28"/>
          <w:lang w:val="en-US"/>
        </w:rPr>
        <w:t>Q</w:t>
      </w:r>
      <w:r>
        <w:rPr>
          <w:rFonts w:ascii="Times New Roman" w:hAnsi="Times New Roman" w:cs="Times New Roman"/>
          <w:sz w:val="28"/>
          <w:szCs w:val="28"/>
        </w:rPr>
        <w:t xml:space="preserve">2025 по Центральному аппарату на </w:t>
      </w:r>
      <w:r w:rsidRPr="00D37A18">
        <w:rPr>
          <w:rFonts w:ascii="Times New Roman" w:hAnsi="Times New Roman" w:cs="Times New Roman"/>
          <w:sz w:val="28"/>
          <w:szCs w:val="28"/>
        </w:rPr>
        <w:t>вопрос</w:t>
      </w:r>
      <w:r w:rsidRPr="00D37A18">
        <w:rPr>
          <w:rFonts w:ascii="Times New Roman" w:hAnsi="Times New Roman" w:cs="Times New Roman"/>
          <w:i/>
          <w:sz w:val="28"/>
          <w:szCs w:val="28"/>
        </w:rPr>
        <w:t xml:space="preserve"> </w:t>
      </w:r>
      <w:r w:rsidR="001858FD">
        <w:rPr>
          <w:rFonts w:ascii="Times New Roman" w:hAnsi="Times New Roman" w:cs="Times New Roman"/>
          <w:i/>
          <w:sz w:val="28"/>
          <w:szCs w:val="28"/>
          <w:u w:val="single"/>
        </w:rPr>
        <w:t>Всё устраивает</w:t>
      </w:r>
      <w:r w:rsidR="00582246">
        <w:rPr>
          <w:rFonts w:ascii="Times New Roman" w:hAnsi="Times New Roman" w:cs="Times New Roman"/>
          <w:i/>
          <w:sz w:val="28"/>
          <w:szCs w:val="28"/>
          <w:u w:val="single"/>
        </w:rPr>
        <w:t xml:space="preserve">/Банк </w:t>
      </w:r>
      <w:r w:rsidRPr="00D37A18">
        <w:rPr>
          <w:rFonts w:ascii="Times New Roman" w:hAnsi="Times New Roman" w:cs="Times New Roman"/>
          <w:i/>
          <w:sz w:val="28"/>
          <w:szCs w:val="28"/>
          <w:u w:val="single"/>
        </w:rPr>
        <w:t>устраивает</w:t>
      </w:r>
      <w:r w:rsidR="001858FD">
        <w:rPr>
          <w:rFonts w:ascii="Times New Roman" w:hAnsi="Times New Roman" w:cs="Times New Roman"/>
          <w:i/>
          <w:sz w:val="28"/>
          <w:szCs w:val="28"/>
          <w:u w:val="single"/>
        </w:rPr>
        <w:t xml:space="preserve">/Банком </w:t>
      </w:r>
      <w:r w:rsidR="00D37A18" w:rsidRPr="00D37A18">
        <w:rPr>
          <w:rFonts w:ascii="Times New Roman" w:hAnsi="Times New Roman" w:cs="Times New Roman"/>
          <w:i/>
          <w:sz w:val="28"/>
          <w:szCs w:val="28"/>
          <w:u w:val="single"/>
        </w:rPr>
        <w:t>довольны</w:t>
      </w:r>
      <w:r w:rsidRPr="00D37A18">
        <w:rPr>
          <w:rFonts w:ascii="Times New Roman" w:hAnsi="Times New Roman" w:cs="Times New Roman"/>
          <w:sz w:val="28"/>
          <w:szCs w:val="28"/>
        </w:rPr>
        <w:t xml:space="preserve"> клиенты ответили следующим образом</w:t>
      </w:r>
      <w:r w:rsidR="001432D7">
        <w:rPr>
          <w:rFonts w:ascii="Times New Roman" w:hAnsi="Times New Roman" w:cs="Times New Roman"/>
          <w:sz w:val="28"/>
          <w:szCs w:val="28"/>
        </w:rPr>
        <w:t>:</w:t>
      </w:r>
      <w:r w:rsidR="00A223E3">
        <w:rPr>
          <w:rFonts w:ascii="Times New Roman" w:hAnsi="Times New Roman" w:cs="Times New Roman"/>
          <w:sz w:val="28"/>
          <w:szCs w:val="28"/>
        </w:rPr>
        <w:t xml:space="preserve"> клиенты</w:t>
      </w:r>
      <w:r w:rsidRPr="00D37A18">
        <w:rPr>
          <w:rFonts w:ascii="Times New Roman" w:hAnsi="Times New Roman" w:cs="Times New Roman"/>
          <w:sz w:val="28"/>
          <w:szCs w:val="28"/>
        </w:rPr>
        <w:t xml:space="preserve"> сегмент</w:t>
      </w:r>
      <w:r w:rsidR="00A223E3">
        <w:rPr>
          <w:rFonts w:ascii="Times New Roman" w:hAnsi="Times New Roman" w:cs="Times New Roman"/>
          <w:sz w:val="28"/>
          <w:szCs w:val="28"/>
        </w:rPr>
        <w:t>а</w:t>
      </w:r>
      <w:r w:rsidRPr="00D37A18">
        <w:rPr>
          <w:rFonts w:ascii="Times New Roman" w:hAnsi="Times New Roman" w:cs="Times New Roman"/>
          <w:sz w:val="28"/>
          <w:szCs w:val="28"/>
        </w:rPr>
        <w:t xml:space="preserve"> </w:t>
      </w:r>
      <w:r w:rsidRPr="007473C0">
        <w:rPr>
          <w:rFonts w:ascii="Times New Roman" w:hAnsi="Times New Roman" w:cs="Times New Roman"/>
          <w:b/>
          <w:sz w:val="28"/>
          <w:szCs w:val="28"/>
        </w:rPr>
        <w:t>Средний</w:t>
      </w:r>
      <w:r w:rsidRPr="00D37A18">
        <w:rPr>
          <w:rFonts w:ascii="Times New Roman" w:hAnsi="Times New Roman" w:cs="Times New Roman"/>
          <w:sz w:val="28"/>
          <w:szCs w:val="28"/>
        </w:rPr>
        <w:t xml:space="preserve"> – 31%</w:t>
      </w:r>
      <w:r w:rsidR="00D37A18" w:rsidRPr="00D37A18">
        <w:rPr>
          <w:rFonts w:ascii="Times New Roman" w:hAnsi="Times New Roman" w:cs="Times New Roman"/>
          <w:sz w:val="28"/>
          <w:szCs w:val="28"/>
        </w:rPr>
        <w:t xml:space="preserve">, </w:t>
      </w:r>
      <w:r w:rsidR="00D37A18" w:rsidRPr="007473C0">
        <w:rPr>
          <w:rFonts w:ascii="Times New Roman" w:hAnsi="Times New Roman" w:cs="Times New Roman"/>
          <w:b/>
          <w:sz w:val="28"/>
          <w:szCs w:val="28"/>
        </w:rPr>
        <w:t>Крупный</w:t>
      </w:r>
      <w:r w:rsidR="00D37A18">
        <w:rPr>
          <w:rFonts w:ascii="Times New Roman" w:hAnsi="Times New Roman" w:cs="Times New Roman"/>
          <w:sz w:val="28"/>
          <w:szCs w:val="28"/>
        </w:rPr>
        <w:t xml:space="preserve"> </w:t>
      </w:r>
      <w:r w:rsidR="00D37A18" w:rsidRPr="00D37A18">
        <w:rPr>
          <w:rFonts w:ascii="Times New Roman" w:hAnsi="Times New Roman" w:cs="Times New Roman"/>
          <w:sz w:val="28"/>
          <w:szCs w:val="28"/>
        </w:rPr>
        <w:t>–</w:t>
      </w:r>
      <w:r w:rsidR="00D37A18">
        <w:rPr>
          <w:rFonts w:ascii="Times New Roman" w:hAnsi="Times New Roman" w:cs="Times New Roman"/>
          <w:sz w:val="28"/>
          <w:szCs w:val="28"/>
        </w:rPr>
        <w:t xml:space="preserve"> </w:t>
      </w:r>
      <w:r w:rsidR="00D37A18" w:rsidRPr="00D37A18">
        <w:rPr>
          <w:rFonts w:ascii="Times New Roman" w:hAnsi="Times New Roman" w:cs="Times New Roman"/>
          <w:sz w:val="28"/>
          <w:szCs w:val="28"/>
        </w:rPr>
        <w:t>28%.</w:t>
      </w:r>
    </w:p>
    <w:p w:rsidR="00C24FEB" w:rsidRPr="00C24FEB" w:rsidRDefault="00C24FEB" w:rsidP="00C24FEB">
      <w:pPr>
        <w:pStyle w:val="ab"/>
        <w:shd w:val="clear" w:color="auto" w:fill="FFFFFF"/>
        <w:spacing w:after="0" w:line="240" w:lineRule="auto"/>
        <w:ind w:left="0"/>
        <w:jc w:val="both"/>
        <w:rPr>
          <w:rFonts w:ascii="Times New Roman" w:hAnsi="Times New Roman" w:cs="Times New Roman"/>
          <w:sz w:val="28"/>
          <w:szCs w:val="28"/>
        </w:rPr>
      </w:pPr>
    </w:p>
    <w:p w:rsidR="00C24FEB" w:rsidRPr="00A752B9" w:rsidRDefault="00810C0E" w:rsidP="00A752B9">
      <w:pPr>
        <w:pStyle w:val="ab"/>
        <w:shd w:val="clear" w:color="auto" w:fill="FFFFFF"/>
        <w:spacing w:after="0" w:line="240" w:lineRule="auto"/>
        <w:ind w:left="0"/>
        <w:jc w:val="both"/>
        <w:rPr>
          <w:rFonts w:ascii="Times New Roman" w:eastAsia="Times New Roman" w:hAnsi="Times New Roman" w:cs="Times New Roman"/>
          <w:color w:val="242424"/>
          <w:sz w:val="28"/>
          <w:szCs w:val="28"/>
          <w:lang w:eastAsia="ru-RU"/>
        </w:rPr>
      </w:pPr>
      <w:r w:rsidRPr="00810C0E">
        <w:rPr>
          <w:noProof/>
          <w:lang w:eastAsia="ru-RU"/>
        </w:rPr>
        <w:drawing>
          <wp:inline distT="0" distB="0" distL="0" distR="0">
            <wp:extent cx="6002867" cy="546891"/>
            <wp:effectExtent l="0" t="0" r="0" b="571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55547" cy="551690"/>
                    </a:xfrm>
                    <a:prstGeom prst="rect">
                      <a:avLst/>
                    </a:prstGeom>
                    <a:noFill/>
                    <a:ln>
                      <a:noFill/>
                    </a:ln>
                  </pic:spPr>
                </pic:pic>
              </a:graphicData>
            </a:graphic>
          </wp:inline>
        </w:drawing>
      </w:r>
    </w:p>
    <w:p w:rsidR="00C24FEB" w:rsidRDefault="00C24FEB" w:rsidP="000D2907">
      <w:pPr>
        <w:pStyle w:val="ab"/>
        <w:shd w:val="clear" w:color="auto" w:fill="FFFFFF"/>
        <w:spacing w:after="0" w:line="240" w:lineRule="auto"/>
        <w:ind w:left="0" w:firstLine="426"/>
        <w:jc w:val="both"/>
        <w:rPr>
          <w:rFonts w:ascii="Times New Roman" w:eastAsia="Times New Roman" w:hAnsi="Times New Roman" w:cs="Times New Roman"/>
          <w:color w:val="242424"/>
          <w:sz w:val="28"/>
          <w:szCs w:val="28"/>
          <w:highlight w:val="yellow"/>
          <w:lang w:eastAsia="ru-RU"/>
        </w:rPr>
      </w:pPr>
    </w:p>
    <w:p w:rsidR="00C96AA3" w:rsidRDefault="00C24FEB" w:rsidP="00C24FEB">
      <w:pPr>
        <w:pStyle w:val="ab"/>
        <w:shd w:val="clear" w:color="auto" w:fill="FFFFFF"/>
        <w:spacing w:after="0" w:line="240" w:lineRule="auto"/>
        <w:ind w:left="0" w:firstLine="709"/>
        <w:jc w:val="both"/>
        <w:rPr>
          <w:rFonts w:ascii="Times New Roman" w:eastAsia="Times New Roman" w:hAnsi="Times New Roman" w:cs="Times New Roman"/>
          <w:color w:val="242424"/>
          <w:sz w:val="28"/>
          <w:szCs w:val="28"/>
          <w:lang w:eastAsia="ru-RU"/>
        </w:rPr>
        <w:sectPr w:rsidR="00C96AA3" w:rsidSect="00BD3B47">
          <w:type w:val="continuous"/>
          <w:pgSz w:w="11906" w:h="16838"/>
          <w:pgMar w:top="1134" w:right="850" w:bottom="1134" w:left="1701" w:header="284" w:footer="272" w:gutter="0"/>
          <w:cols w:space="708"/>
          <w:titlePg/>
          <w:docGrid w:linePitch="360"/>
        </w:sectPr>
      </w:pPr>
      <w:r w:rsidRPr="00C24FEB">
        <w:rPr>
          <w:rFonts w:ascii="Times New Roman" w:eastAsia="Times New Roman" w:hAnsi="Times New Roman" w:cs="Times New Roman"/>
          <w:color w:val="242424"/>
          <w:sz w:val="28"/>
          <w:szCs w:val="28"/>
          <w:lang w:eastAsia="ru-RU"/>
        </w:rPr>
        <w:t>Показатель удовлетворенности за весь период наблюдения</w:t>
      </w:r>
      <w:r>
        <w:rPr>
          <w:rFonts w:ascii="Times New Roman" w:eastAsia="Times New Roman" w:hAnsi="Times New Roman" w:cs="Times New Roman"/>
          <w:color w:val="242424"/>
          <w:sz w:val="28"/>
          <w:szCs w:val="28"/>
          <w:lang w:eastAsia="ru-RU"/>
        </w:rPr>
        <w:t xml:space="preserve"> </w:t>
      </w:r>
      <w:r w:rsidR="00126169">
        <w:rPr>
          <w:rFonts w:ascii="Times New Roman" w:eastAsia="Times New Roman" w:hAnsi="Times New Roman" w:cs="Times New Roman"/>
          <w:color w:val="242424"/>
          <w:sz w:val="28"/>
          <w:szCs w:val="28"/>
          <w:lang w:eastAsia="ru-RU"/>
        </w:rPr>
        <w:t>находил</w:t>
      </w:r>
      <w:r w:rsidR="00F935AB">
        <w:rPr>
          <w:rFonts w:ascii="Times New Roman" w:eastAsia="Times New Roman" w:hAnsi="Times New Roman" w:cs="Times New Roman"/>
          <w:color w:val="242424"/>
          <w:sz w:val="28"/>
          <w:szCs w:val="28"/>
          <w:lang w:eastAsia="ru-RU"/>
        </w:rPr>
        <w:t>ся в достаточно высоком значении 9 баллов и выше.</w:t>
      </w:r>
    </w:p>
    <w:p w:rsidR="00C24FEB" w:rsidRDefault="00C24FEB" w:rsidP="00C24FEB">
      <w:pPr>
        <w:pStyle w:val="ab"/>
        <w:shd w:val="clear" w:color="auto" w:fill="FFFFFF"/>
        <w:spacing w:after="0" w:line="240" w:lineRule="auto"/>
        <w:ind w:left="0" w:firstLine="709"/>
        <w:jc w:val="both"/>
        <w:rPr>
          <w:rFonts w:ascii="Times New Roman" w:eastAsia="Times New Roman" w:hAnsi="Times New Roman" w:cs="Times New Roman"/>
          <w:color w:val="242424"/>
          <w:sz w:val="28"/>
          <w:szCs w:val="28"/>
          <w:lang w:eastAsia="ru-RU"/>
        </w:rPr>
      </w:pPr>
    </w:p>
    <w:p w:rsidR="00C96AA3" w:rsidRDefault="00C96AA3" w:rsidP="00C96AA3">
      <w:pPr>
        <w:pStyle w:val="ab"/>
        <w:shd w:val="clear" w:color="auto" w:fill="FFFFFF"/>
        <w:spacing w:after="0" w:line="240" w:lineRule="auto"/>
        <w:ind w:left="0" w:hanging="142"/>
        <w:rPr>
          <w:rFonts w:ascii="Times New Roman" w:eastAsia="Times New Roman" w:hAnsi="Times New Roman" w:cs="Times New Roman"/>
          <w:color w:val="242424"/>
          <w:sz w:val="28"/>
          <w:szCs w:val="28"/>
          <w:highlight w:val="yellow"/>
          <w:lang w:eastAsia="ru-RU"/>
        </w:rPr>
        <w:sectPr w:rsidR="00C96AA3" w:rsidSect="00C96AA3">
          <w:type w:val="continuous"/>
          <w:pgSz w:w="11906" w:h="16838"/>
          <w:pgMar w:top="1134" w:right="850" w:bottom="1134" w:left="1701" w:header="284" w:footer="272" w:gutter="0"/>
          <w:cols w:num="2" w:space="170"/>
          <w:titlePg/>
          <w:docGrid w:linePitch="360"/>
        </w:sectPr>
      </w:pPr>
    </w:p>
    <w:p w:rsidR="00C24FEB" w:rsidRDefault="00EE147B" w:rsidP="00C96AA3">
      <w:pPr>
        <w:pStyle w:val="ab"/>
        <w:shd w:val="clear" w:color="auto" w:fill="FFFFFF"/>
        <w:spacing w:after="0" w:line="240" w:lineRule="auto"/>
        <w:ind w:left="0" w:hanging="142"/>
        <w:rPr>
          <w:rFonts w:ascii="Times New Roman" w:eastAsia="Times New Roman" w:hAnsi="Times New Roman" w:cs="Times New Roman"/>
          <w:color w:val="242424"/>
          <w:sz w:val="28"/>
          <w:szCs w:val="28"/>
          <w:highlight w:val="yellow"/>
          <w:lang w:eastAsia="ru-RU"/>
        </w:rPr>
      </w:pPr>
      <w:r>
        <w:rPr>
          <w:noProof/>
          <w:lang w:eastAsia="ru-RU"/>
        </w:rPr>
        <w:drawing>
          <wp:inline distT="0" distB="0" distL="0" distR="0" wp14:anchorId="7806D455" wp14:editId="171058BB">
            <wp:extent cx="3539067" cy="2091267"/>
            <wp:effectExtent l="0" t="0" r="4445" b="4445"/>
            <wp:docPr id="4490" name="Диаграмма 4490"/>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C96AA3" w:rsidRDefault="00C96AA3" w:rsidP="00C96AA3">
      <w:pPr>
        <w:pStyle w:val="ab"/>
        <w:shd w:val="clear" w:color="auto" w:fill="FFFFFF"/>
        <w:spacing w:after="0" w:line="240" w:lineRule="auto"/>
        <w:ind w:left="0" w:hanging="142"/>
        <w:rPr>
          <w:rFonts w:ascii="Times New Roman" w:eastAsia="Times New Roman" w:hAnsi="Times New Roman" w:cs="Times New Roman"/>
          <w:color w:val="242424"/>
          <w:sz w:val="28"/>
          <w:szCs w:val="28"/>
          <w:highlight w:val="yellow"/>
          <w:lang w:eastAsia="ru-RU"/>
        </w:rPr>
      </w:pPr>
    </w:p>
    <w:tbl>
      <w:tblPr>
        <w:tblW w:w="3727" w:type="dxa"/>
        <w:tblLook w:val="04A0" w:firstRow="1" w:lastRow="0" w:firstColumn="1" w:lastColumn="0" w:noHBand="0" w:noVBand="1"/>
      </w:tblPr>
      <w:tblGrid>
        <w:gridCol w:w="960"/>
        <w:gridCol w:w="1166"/>
        <w:gridCol w:w="1246"/>
        <w:gridCol w:w="673"/>
      </w:tblGrid>
      <w:tr w:rsidR="00C96AA3" w:rsidRPr="00C96AA3" w:rsidTr="00C96AA3">
        <w:trPr>
          <w:trHeight w:val="330"/>
        </w:trPr>
        <w:tc>
          <w:tcPr>
            <w:tcW w:w="960"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rPr>
                <w:rFonts w:ascii="Times New Roman" w:eastAsia="Times New Roman" w:hAnsi="Times New Roman" w:cs="Times New Roman"/>
                <w:sz w:val="24"/>
                <w:szCs w:val="24"/>
                <w:lang w:eastAsia="ru-RU"/>
              </w:rPr>
            </w:pPr>
          </w:p>
        </w:tc>
        <w:tc>
          <w:tcPr>
            <w:tcW w:w="1140"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rPr>
                <w:rFonts w:ascii="Times New Roman" w:eastAsia="Times New Roman" w:hAnsi="Times New Roman" w:cs="Times New Roman"/>
                <w:b/>
                <w:bCs/>
                <w:color w:val="000000"/>
                <w:sz w:val="24"/>
                <w:szCs w:val="24"/>
                <w:lang w:eastAsia="ru-RU"/>
              </w:rPr>
            </w:pPr>
            <w:r w:rsidRPr="00C96AA3">
              <w:rPr>
                <w:rFonts w:ascii="Times New Roman" w:eastAsia="Times New Roman" w:hAnsi="Times New Roman" w:cs="Times New Roman"/>
                <w:b/>
                <w:bCs/>
                <w:color w:val="000000"/>
                <w:sz w:val="24"/>
                <w:szCs w:val="24"/>
                <w:lang w:eastAsia="ru-RU"/>
              </w:rPr>
              <w:t>Средний</w:t>
            </w:r>
          </w:p>
        </w:tc>
        <w:tc>
          <w:tcPr>
            <w:tcW w:w="1140"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rPr>
                <w:rFonts w:ascii="Times New Roman" w:eastAsia="Times New Roman" w:hAnsi="Times New Roman" w:cs="Times New Roman"/>
                <w:b/>
                <w:bCs/>
                <w:color w:val="000000"/>
                <w:sz w:val="24"/>
                <w:szCs w:val="24"/>
                <w:lang w:eastAsia="ru-RU"/>
              </w:rPr>
            </w:pPr>
            <w:r w:rsidRPr="00C96AA3">
              <w:rPr>
                <w:rFonts w:ascii="Times New Roman" w:eastAsia="Times New Roman" w:hAnsi="Times New Roman" w:cs="Times New Roman"/>
                <w:b/>
                <w:bCs/>
                <w:color w:val="000000"/>
                <w:sz w:val="24"/>
                <w:szCs w:val="24"/>
                <w:lang w:eastAsia="ru-RU"/>
              </w:rPr>
              <w:t>Крупный</w:t>
            </w:r>
          </w:p>
        </w:tc>
        <w:tc>
          <w:tcPr>
            <w:tcW w:w="487"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rPr>
                <w:rFonts w:ascii="Times New Roman" w:eastAsia="Times New Roman" w:hAnsi="Times New Roman" w:cs="Times New Roman"/>
                <w:b/>
                <w:bCs/>
                <w:color w:val="000000"/>
                <w:sz w:val="24"/>
                <w:szCs w:val="24"/>
                <w:lang w:eastAsia="ru-RU"/>
              </w:rPr>
            </w:pPr>
          </w:p>
        </w:tc>
      </w:tr>
      <w:tr w:rsidR="00C96AA3" w:rsidRPr="00C96AA3" w:rsidTr="00C96AA3">
        <w:trPr>
          <w:trHeight w:val="375"/>
        </w:trPr>
        <w:tc>
          <w:tcPr>
            <w:tcW w:w="960" w:type="dxa"/>
            <w:tcBorders>
              <w:top w:val="single" w:sz="8" w:space="0" w:color="auto"/>
              <w:left w:val="single" w:sz="8" w:space="0" w:color="auto"/>
              <w:bottom w:val="nil"/>
              <w:right w:val="nil"/>
            </w:tcBorders>
            <w:shd w:val="clear" w:color="000000" w:fill="FFF2CC"/>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3Q2025</w:t>
            </w:r>
          </w:p>
        </w:tc>
        <w:tc>
          <w:tcPr>
            <w:tcW w:w="1140" w:type="dxa"/>
            <w:tcBorders>
              <w:top w:val="single" w:sz="8" w:space="0" w:color="auto"/>
              <w:left w:val="nil"/>
              <w:bottom w:val="single" w:sz="4" w:space="0" w:color="7030A0"/>
              <w:right w:val="nil"/>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9,2</w:t>
            </w:r>
          </w:p>
        </w:tc>
        <w:tc>
          <w:tcPr>
            <w:tcW w:w="1140" w:type="dxa"/>
            <w:tcBorders>
              <w:top w:val="single" w:sz="8" w:space="0" w:color="auto"/>
              <w:left w:val="nil"/>
              <w:bottom w:val="nil"/>
              <w:right w:val="single" w:sz="8" w:space="0" w:color="auto"/>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b/>
                <w:bCs/>
                <w:color w:val="000000"/>
                <w:sz w:val="20"/>
                <w:szCs w:val="20"/>
                <w:lang w:eastAsia="ru-RU"/>
              </w:rPr>
            </w:pPr>
            <w:r w:rsidRPr="00C96AA3">
              <w:rPr>
                <w:rFonts w:ascii="Times New Roman" w:eastAsia="Times New Roman" w:hAnsi="Times New Roman" w:cs="Times New Roman"/>
                <w:b/>
                <w:bCs/>
                <w:color w:val="000000"/>
                <w:sz w:val="20"/>
                <w:szCs w:val="20"/>
                <w:lang w:eastAsia="ru-RU"/>
              </w:rPr>
              <w:t>8,8</w:t>
            </w:r>
          </w:p>
        </w:tc>
        <w:tc>
          <w:tcPr>
            <w:tcW w:w="487" w:type="dxa"/>
            <w:tcBorders>
              <w:top w:val="nil"/>
              <w:left w:val="nil"/>
              <w:bottom w:val="nil"/>
              <w:right w:val="nil"/>
            </w:tcBorders>
            <w:shd w:val="clear" w:color="auto" w:fill="auto"/>
            <w:noWrap/>
            <w:vAlign w:val="center"/>
            <w:hideMark/>
          </w:tcPr>
          <w:p w:rsidR="00C96AA3" w:rsidRPr="00C96AA3" w:rsidRDefault="00C96AA3" w:rsidP="00C96AA3">
            <w:pPr>
              <w:spacing w:after="0" w:line="240" w:lineRule="auto"/>
              <w:jc w:val="center"/>
              <w:rPr>
                <w:rFonts w:ascii="Wingdings 3" w:eastAsia="Times New Roman" w:hAnsi="Wingdings 3" w:cs="Calibri"/>
                <w:color w:val="7030A0"/>
                <w:sz w:val="28"/>
                <w:szCs w:val="28"/>
                <w:lang w:eastAsia="ru-RU"/>
              </w:rPr>
            </w:pPr>
            <w:r w:rsidRPr="00C96AA3">
              <w:rPr>
                <w:rFonts w:ascii="Wingdings 3" w:eastAsia="Times New Roman" w:hAnsi="Wingdings 3" w:cs="Calibri"/>
                <w:color w:val="7030A0"/>
                <w:sz w:val="28"/>
                <w:szCs w:val="28"/>
                <w:lang w:eastAsia="ru-RU"/>
              </w:rPr>
              <w:t></w:t>
            </w:r>
            <w:r w:rsidRPr="00C96AA3">
              <w:rPr>
                <w:rFonts w:ascii="Wingdings 3" w:eastAsia="Times New Roman" w:hAnsi="Wingdings 3" w:cs="Calibri"/>
                <w:color w:val="7030A0"/>
                <w:sz w:val="28"/>
                <w:szCs w:val="28"/>
                <w:lang w:eastAsia="ru-RU"/>
              </w:rPr>
              <w:t></w:t>
            </w:r>
          </w:p>
        </w:tc>
      </w:tr>
      <w:tr w:rsidR="00C96AA3" w:rsidRPr="00C96AA3" w:rsidTr="00C96AA3">
        <w:trPr>
          <w:trHeight w:val="315"/>
        </w:trPr>
        <w:tc>
          <w:tcPr>
            <w:tcW w:w="960" w:type="dxa"/>
            <w:tcBorders>
              <w:top w:val="nil"/>
              <w:left w:val="single" w:sz="8" w:space="0" w:color="auto"/>
              <w:bottom w:val="nil"/>
              <w:right w:val="single" w:sz="4" w:space="0" w:color="7030A0"/>
            </w:tcBorders>
            <w:shd w:val="clear" w:color="000000" w:fill="FFF2CC"/>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2Q2025</w:t>
            </w:r>
          </w:p>
        </w:tc>
        <w:tc>
          <w:tcPr>
            <w:tcW w:w="1140" w:type="dxa"/>
            <w:tcBorders>
              <w:top w:val="nil"/>
              <w:left w:val="nil"/>
              <w:bottom w:val="single" w:sz="4" w:space="0" w:color="7030A0"/>
              <w:right w:val="single" w:sz="4" w:space="0" w:color="7030A0"/>
            </w:tcBorders>
            <w:shd w:val="clear" w:color="000000" w:fill="F0E8EE"/>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9,1</w:t>
            </w:r>
          </w:p>
        </w:tc>
        <w:tc>
          <w:tcPr>
            <w:tcW w:w="1140" w:type="dxa"/>
            <w:tcBorders>
              <w:top w:val="nil"/>
              <w:left w:val="nil"/>
              <w:bottom w:val="nil"/>
              <w:right w:val="single" w:sz="8" w:space="0" w:color="auto"/>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9,2</w:t>
            </w:r>
          </w:p>
        </w:tc>
        <w:tc>
          <w:tcPr>
            <w:tcW w:w="487"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p>
        </w:tc>
      </w:tr>
      <w:tr w:rsidR="00C96AA3" w:rsidRPr="00C96AA3" w:rsidTr="00C96AA3">
        <w:trPr>
          <w:trHeight w:val="315"/>
        </w:trPr>
        <w:tc>
          <w:tcPr>
            <w:tcW w:w="960" w:type="dxa"/>
            <w:tcBorders>
              <w:top w:val="nil"/>
              <w:left w:val="single" w:sz="8" w:space="0" w:color="auto"/>
              <w:bottom w:val="nil"/>
              <w:right w:val="nil"/>
            </w:tcBorders>
            <w:shd w:val="clear" w:color="000000" w:fill="FFF2CC"/>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1Q2025</w:t>
            </w:r>
          </w:p>
        </w:tc>
        <w:tc>
          <w:tcPr>
            <w:tcW w:w="1140" w:type="dxa"/>
            <w:tcBorders>
              <w:top w:val="nil"/>
              <w:left w:val="nil"/>
              <w:bottom w:val="single" w:sz="4" w:space="0" w:color="7030A0"/>
              <w:right w:val="nil"/>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9,3</w:t>
            </w:r>
          </w:p>
        </w:tc>
        <w:tc>
          <w:tcPr>
            <w:tcW w:w="1140" w:type="dxa"/>
            <w:tcBorders>
              <w:top w:val="nil"/>
              <w:left w:val="nil"/>
              <w:bottom w:val="nil"/>
              <w:right w:val="single" w:sz="8" w:space="0" w:color="auto"/>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9,1</w:t>
            </w:r>
          </w:p>
        </w:tc>
        <w:tc>
          <w:tcPr>
            <w:tcW w:w="487"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p>
        </w:tc>
      </w:tr>
      <w:tr w:rsidR="00C96AA3" w:rsidRPr="00C96AA3" w:rsidTr="00C96AA3">
        <w:trPr>
          <w:trHeight w:val="315"/>
        </w:trPr>
        <w:tc>
          <w:tcPr>
            <w:tcW w:w="960" w:type="dxa"/>
            <w:tcBorders>
              <w:top w:val="nil"/>
              <w:left w:val="single" w:sz="8" w:space="0" w:color="auto"/>
              <w:bottom w:val="nil"/>
              <w:right w:val="single" w:sz="4" w:space="0" w:color="7030A0"/>
            </w:tcBorders>
            <w:shd w:val="clear" w:color="000000" w:fill="FFFFFF"/>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4Q2024</w:t>
            </w:r>
          </w:p>
        </w:tc>
        <w:tc>
          <w:tcPr>
            <w:tcW w:w="1140" w:type="dxa"/>
            <w:tcBorders>
              <w:top w:val="nil"/>
              <w:left w:val="nil"/>
              <w:bottom w:val="single" w:sz="4" w:space="0" w:color="7030A0"/>
              <w:right w:val="single" w:sz="4" w:space="0" w:color="7030A0"/>
            </w:tcBorders>
            <w:shd w:val="clear" w:color="000000" w:fill="F0E8EE"/>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9,0</w:t>
            </w:r>
          </w:p>
        </w:tc>
        <w:tc>
          <w:tcPr>
            <w:tcW w:w="1140" w:type="dxa"/>
            <w:tcBorders>
              <w:top w:val="nil"/>
              <w:left w:val="nil"/>
              <w:bottom w:val="nil"/>
              <w:right w:val="single" w:sz="8" w:space="0" w:color="auto"/>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9,0</w:t>
            </w:r>
          </w:p>
        </w:tc>
        <w:tc>
          <w:tcPr>
            <w:tcW w:w="487"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p>
        </w:tc>
      </w:tr>
      <w:tr w:rsidR="00C96AA3" w:rsidRPr="00C96AA3" w:rsidTr="00C96AA3">
        <w:trPr>
          <w:trHeight w:val="330"/>
        </w:trPr>
        <w:tc>
          <w:tcPr>
            <w:tcW w:w="960" w:type="dxa"/>
            <w:tcBorders>
              <w:top w:val="nil"/>
              <w:left w:val="single" w:sz="8" w:space="0" w:color="auto"/>
              <w:bottom w:val="single" w:sz="8" w:space="0" w:color="auto"/>
              <w:right w:val="single" w:sz="4" w:space="0" w:color="7030A0"/>
            </w:tcBorders>
            <w:shd w:val="clear" w:color="000000" w:fill="FFFFFF"/>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3Q2024</w:t>
            </w:r>
          </w:p>
        </w:tc>
        <w:tc>
          <w:tcPr>
            <w:tcW w:w="1140" w:type="dxa"/>
            <w:tcBorders>
              <w:top w:val="nil"/>
              <w:left w:val="nil"/>
              <w:bottom w:val="single" w:sz="8" w:space="0" w:color="auto"/>
              <w:right w:val="single" w:sz="4" w:space="0" w:color="7030A0"/>
            </w:tcBorders>
            <w:shd w:val="clear" w:color="000000" w:fill="F0E8EE"/>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8,5</w:t>
            </w:r>
          </w:p>
        </w:tc>
        <w:tc>
          <w:tcPr>
            <w:tcW w:w="1140" w:type="dxa"/>
            <w:tcBorders>
              <w:top w:val="nil"/>
              <w:left w:val="nil"/>
              <w:bottom w:val="single" w:sz="8" w:space="0" w:color="auto"/>
              <w:right w:val="single" w:sz="8" w:space="0" w:color="auto"/>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9,0</w:t>
            </w:r>
          </w:p>
        </w:tc>
        <w:tc>
          <w:tcPr>
            <w:tcW w:w="487"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p>
        </w:tc>
      </w:tr>
      <w:tr w:rsidR="00C96AA3" w:rsidRPr="00C96AA3" w:rsidTr="00C96AA3">
        <w:trPr>
          <w:trHeight w:val="315"/>
        </w:trPr>
        <w:tc>
          <w:tcPr>
            <w:tcW w:w="960" w:type="dxa"/>
            <w:tcBorders>
              <w:top w:val="nil"/>
              <w:left w:val="nil"/>
              <w:bottom w:val="nil"/>
              <w:right w:val="nil"/>
            </w:tcBorders>
            <w:shd w:val="clear" w:color="000000" w:fill="FFFFFF"/>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 </w:t>
            </w:r>
          </w:p>
        </w:tc>
        <w:tc>
          <w:tcPr>
            <w:tcW w:w="1140"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jc w:val="right"/>
              <w:rPr>
                <w:rFonts w:ascii="Times New Roman" w:eastAsia="Times New Roman" w:hAnsi="Times New Roman" w:cs="Times New Roman"/>
                <w:color w:val="000000"/>
                <w:sz w:val="20"/>
                <w:szCs w:val="20"/>
                <w:lang w:eastAsia="ru-RU"/>
              </w:rPr>
            </w:pPr>
          </w:p>
        </w:tc>
        <w:tc>
          <w:tcPr>
            <w:tcW w:w="1140"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rPr>
                <w:rFonts w:ascii="Times New Roman" w:eastAsia="Times New Roman" w:hAnsi="Times New Roman" w:cs="Times New Roman"/>
                <w:color w:val="000000"/>
                <w:sz w:val="20"/>
                <w:szCs w:val="20"/>
                <w:lang w:eastAsia="ru-RU"/>
              </w:rPr>
            </w:pPr>
            <w:r w:rsidRPr="00C96AA3">
              <w:rPr>
                <w:rFonts w:ascii="Times New Roman" w:eastAsia="Times New Roman" w:hAnsi="Times New Roman" w:cs="Times New Roman"/>
                <w:color w:val="000000"/>
                <w:sz w:val="20"/>
                <w:szCs w:val="20"/>
                <w:lang w:eastAsia="ru-RU"/>
              </w:rPr>
              <w:t> </w:t>
            </w:r>
          </w:p>
        </w:tc>
        <w:tc>
          <w:tcPr>
            <w:tcW w:w="487" w:type="dxa"/>
            <w:tcBorders>
              <w:top w:val="nil"/>
              <w:left w:val="nil"/>
              <w:bottom w:val="nil"/>
              <w:right w:val="nil"/>
            </w:tcBorders>
            <w:shd w:val="clear" w:color="auto" w:fill="auto"/>
            <w:noWrap/>
            <w:vAlign w:val="bottom"/>
            <w:hideMark/>
          </w:tcPr>
          <w:p w:rsidR="00C96AA3" w:rsidRPr="00C96AA3" w:rsidRDefault="00C96AA3" w:rsidP="00C96AA3">
            <w:pPr>
              <w:spacing w:after="0" w:line="240" w:lineRule="auto"/>
              <w:rPr>
                <w:rFonts w:ascii="Times New Roman" w:eastAsia="Times New Roman" w:hAnsi="Times New Roman" w:cs="Times New Roman"/>
                <w:color w:val="000000"/>
                <w:sz w:val="20"/>
                <w:szCs w:val="20"/>
                <w:lang w:eastAsia="ru-RU"/>
              </w:rPr>
            </w:pPr>
          </w:p>
        </w:tc>
      </w:tr>
    </w:tbl>
    <w:p w:rsidR="00C96AA3" w:rsidRDefault="00C96AA3" w:rsidP="00C96AA3">
      <w:pPr>
        <w:pStyle w:val="ab"/>
        <w:shd w:val="clear" w:color="auto" w:fill="FFFFFF"/>
        <w:spacing w:after="0" w:line="240" w:lineRule="auto"/>
        <w:ind w:left="0" w:hanging="142"/>
        <w:rPr>
          <w:rFonts w:ascii="Times New Roman" w:eastAsia="Times New Roman" w:hAnsi="Times New Roman" w:cs="Times New Roman"/>
          <w:color w:val="242424"/>
          <w:sz w:val="28"/>
          <w:szCs w:val="28"/>
          <w:highlight w:val="yellow"/>
          <w:lang w:eastAsia="ru-RU"/>
        </w:rPr>
        <w:sectPr w:rsidR="00C96AA3" w:rsidSect="00C96AA3">
          <w:type w:val="continuous"/>
          <w:pgSz w:w="11906" w:h="16838"/>
          <w:pgMar w:top="1134" w:right="850" w:bottom="1134" w:left="1701" w:header="284" w:footer="272" w:gutter="0"/>
          <w:cols w:num="2" w:space="113" w:equalWidth="0">
            <w:col w:w="5670" w:space="113"/>
            <w:col w:w="3572"/>
          </w:cols>
          <w:titlePg/>
          <w:docGrid w:linePitch="360"/>
        </w:sectPr>
      </w:pPr>
    </w:p>
    <w:p w:rsidR="00E77294" w:rsidRDefault="00E77294" w:rsidP="00EE147B">
      <w:pPr>
        <w:shd w:val="clear" w:color="auto" w:fill="FFFFFF"/>
        <w:spacing w:after="0" w:line="240" w:lineRule="auto"/>
        <w:ind w:firstLine="709"/>
        <w:jc w:val="both"/>
        <w:rPr>
          <w:rStyle w:val="word-wrapper"/>
          <w:rFonts w:ascii="Times New Roman" w:hAnsi="Times New Roman" w:cs="Times New Roman"/>
          <w:color w:val="242424"/>
          <w:sz w:val="28"/>
          <w:szCs w:val="28"/>
          <w:shd w:val="clear" w:color="auto" w:fill="FFFFFF"/>
        </w:rPr>
      </w:pPr>
      <w:r w:rsidRPr="00E77294">
        <w:rPr>
          <w:rStyle w:val="word-wrapper"/>
          <w:rFonts w:ascii="Times New Roman" w:hAnsi="Times New Roman" w:cs="Times New Roman"/>
          <w:color w:val="242424"/>
          <w:sz w:val="28"/>
          <w:szCs w:val="28"/>
          <w:shd w:val="clear" w:color="auto" w:fill="FFFFFF"/>
        </w:rPr>
        <w:t>Значение показателя CSI может находиться в диапазоне от 1 до 10.</w:t>
      </w:r>
      <w:r>
        <w:rPr>
          <w:rStyle w:val="word-wrapper"/>
          <w:rFonts w:ascii="Times New Roman" w:hAnsi="Times New Roman" w:cs="Times New Roman"/>
          <w:color w:val="242424"/>
          <w:sz w:val="28"/>
          <w:szCs w:val="28"/>
          <w:shd w:val="clear" w:color="auto" w:fill="FFFFFF"/>
        </w:rPr>
        <w:t xml:space="preserve"> </w:t>
      </w:r>
    </w:p>
    <w:p w:rsidR="00906087" w:rsidRPr="00906087" w:rsidRDefault="00906087" w:rsidP="00EE147B">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Плановое значение </w:t>
      </w:r>
      <w:r>
        <w:rPr>
          <w:rFonts w:ascii="Times New Roman" w:eastAsia="Times New Roman" w:hAnsi="Times New Roman" w:cs="Times New Roman"/>
          <w:color w:val="242424"/>
          <w:sz w:val="28"/>
          <w:szCs w:val="28"/>
          <w:lang w:val="en-US" w:eastAsia="ru-RU"/>
        </w:rPr>
        <w:t>CSI</w:t>
      </w:r>
      <w:r w:rsidRPr="00906087">
        <w:rPr>
          <w:rFonts w:ascii="Times New Roman" w:eastAsia="Times New Roman" w:hAnsi="Times New Roman" w:cs="Times New Roman"/>
          <w:color w:val="242424"/>
          <w:sz w:val="28"/>
          <w:szCs w:val="28"/>
          <w:lang w:eastAsia="ru-RU"/>
        </w:rPr>
        <w:t xml:space="preserve"> </w:t>
      </w:r>
      <w:r>
        <w:rPr>
          <w:rFonts w:ascii="Times New Roman" w:eastAsia="Times New Roman" w:hAnsi="Times New Roman" w:cs="Times New Roman"/>
          <w:color w:val="242424"/>
          <w:sz w:val="28"/>
          <w:szCs w:val="28"/>
          <w:lang w:eastAsia="ru-RU"/>
        </w:rPr>
        <w:t>по Банку (корпо</w:t>
      </w:r>
      <w:r w:rsidR="00212355">
        <w:rPr>
          <w:rFonts w:ascii="Times New Roman" w:eastAsia="Times New Roman" w:hAnsi="Times New Roman" w:cs="Times New Roman"/>
          <w:color w:val="242424"/>
          <w:sz w:val="28"/>
          <w:szCs w:val="28"/>
          <w:lang w:eastAsia="ru-RU"/>
        </w:rPr>
        <w:t>блок</w:t>
      </w:r>
      <w:r>
        <w:rPr>
          <w:rFonts w:ascii="Times New Roman" w:eastAsia="Times New Roman" w:hAnsi="Times New Roman" w:cs="Times New Roman"/>
          <w:color w:val="242424"/>
          <w:sz w:val="28"/>
          <w:szCs w:val="28"/>
          <w:lang w:eastAsia="ru-RU"/>
        </w:rPr>
        <w:t xml:space="preserve">) 8,7 достигнуто </w:t>
      </w:r>
      <w:r w:rsidR="00212355">
        <w:rPr>
          <w:rFonts w:ascii="Times New Roman" w:eastAsia="Times New Roman" w:hAnsi="Times New Roman" w:cs="Times New Roman"/>
          <w:color w:val="242424"/>
          <w:sz w:val="28"/>
          <w:szCs w:val="28"/>
          <w:lang w:eastAsia="ru-RU"/>
        </w:rPr>
        <w:t>в 1</w:t>
      </w:r>
      <w:r w:rsidR="00212355">
        <w:rPr>
          <w:rFonts w:ascii="Times New Roman" w:eastAsia="Times New Roman" w:hAnsi="Times New Roman" w:cs="Times New Roman"/>
          <w:color w:val="242424"/>
          <w:sz w:val="28"/>
          <w:szCs w:val="28"/>
          <w:lang w:val="en-US" w:eastAsia="ru-RU"/>
        </w:rPr>
        <w:t>Q</w:t>
      </w:r>
      <w:r w:rsidR="00212355" w:rsidRPr="00212355">
        <w:rPr>
          <w:rFonts w:ascii="Times New Roman" w:eastAsia="Times New Roman" w:hAnsi="Times New Roman" w:cs="Times New Roman"/>
          <w:color w:val="242424"/>
          <w:sz w:val="28"/>
          <w:szCs w:val="28"/>
          <w:lang w:eastAsia="ru-RU"/>
        </w:rPr>
        <w:t>-</w:t>
      </w:r>
      <w:r w:rsidR="00EA3D5F">
        <w:rPr>
          <w:rFonts w:ascii="Times New Roman" w:eastAsia="Times New Roman" w:hAnsi="Times New Roman" w:cs="Times New Roman"/>
          <w:color w:val="242424"/>
          <w:sz w:val="28"/>
          <w:szCs w:val="28"/>
          <w:lang w:eastAsia="ru-RU"/>
        </w:rPr>
        <w:t>3</w:t>
      </w:r>
      <w:r w:rsidR="00212355">
        <w:rPr>
          <w:rFonts w:ascii="Times New Roman" w:eastAsia="Times New Roman" w:hAnsi="Times New Roman" w:cs="Times New Roman"/>
          <w:color w:val="242424"/>
          <w:sz w:val="28"/>
          <w:szCs w:val="28"/>
          <w:lang w:val="en-US" w:eastAsia="ru-RU"/>
        </w:rPr>
        <w:t>Q</w:t>
      </w:r>
      <w:r w:rsidR="00C910D2">
        <w:rPr>
          <w:rFonts w:ascii="Times New Roman" w:eastAsia="Times New Roman" w:hAnsi="Times New Roman" w:cs="Times New Roman"/>
          <w:color w:val="242424"/>
          <w:sz w:val="28"/>
          <w:szCs w:val="28"/>
          <w:lang w:eastAsia="ru-RU"/>
        </w:rPr>
        <w:t xml:space="preserve"> кварталах 2025 года. П</w:t>
      </w:r>
      <w:r w:rsidR="00EA3D5F">
        <w:rPr>
          <w:rFonts w:ascii="Times New Roman" w:eastAsia="Times New Roman" w:hAnsi="Times New Roman" w:cs="Times New Roman"/>
          <w:color w:val="242424"/>
          <w:sz w:val="28"/>
          <w:szCs w:val="28"/>
          <w:lang w:eastAsia="ru-RU"/>
        </w:rPr>
        <w:t xml:space="preserve">о сегменту </w:t>
      </w:r>
      <w:r w:rsidR="00EA3D5F" w:rsidRPr="00EA3D5F">
        <w:rPr>
          <w:rFonts w:ascii="Times New Roman" w:eastAsia="Times New Roman" w:hAnsi="Times New Roman" w:cs="Times New Roman"/>
          <w:b/>
          <w:color w:val="242424"/>
          <w:sz w:val="28"/>
          <w:szCs w:val="28"/>
          <w:lang w:eastAsia="ru-RU"/>
        </w:rPr>
        <w:t>Средний+</w:t>
      </w:r>
      <w:r w:rsidR="00212355" w:rsidRPr="00212355">
        <w:rPr>
          <w:rFonts w:ascii="Times New Roman" w:eastAsia="Times New Roman" w:hAnsi="Times New Roman" w:cs="Times New Roman"/>
          <w:b/>
          <w:color w:val="242424"/>
          <w:sz w:val="28"/>
          <w:szCs w:val="28"/>
          <w:lang w:eastAsia="ru-RU"/>
        </w:rPr>
        <w:t xml:space="preserve"> </w:t>
      </w:r>
      <w:r w:rsidR="00212355" w:rsidRPr="00212355">
        <w:rPr>
          <w:rFonts w:ascii="Times New Roman" w:eastAsia="Times New Roman" w:hAnsi="Times New Roman" w:cs="Times New Roman"/>
          <w:color w:val="242424"/>
          <w:sz w:val="28"/>
          <w:szCs w:val="28"/>
          <w:lang w:eastAsia="ru-RU"/>
        </w:rPr>
        <w:t>плановое значение</w:t>
      </w:r>
      <w:r w:rsidR="00212355">
        <w:rPr>
          <w:rFonts w:ascii="Times New Roman" w:eastAsia="Times New Roman" w:hAnsi="Times New Roman" w:cs="Times New Roman"/>
          <w:color w:val="242424"/>
          <w:sz w:val="28"/>
          <w:szCs w:val="28"/>
          <w:lang w:eastAsia="ru-RU"/>
        </w:rPr>
        <w:t xml:space="preserve"> </w:t>
      </w:r>
      <w:r w:rsidR="00EA3D5F">
        <w:rPr>
          <w:rFonts w:ascii="Times New Roman" w:eastAsia="Times New Roman" w:hAnsi="Times New Roman" w:cs="Times New Roman"/>
          <w:color w:val="242424"/>
          <w:sz w:val="28"/>
          <w:szCs w:val="28"/>
          <w:lang w:eastAsia="ru-RU"/>
        </w:rPr>
        <w:t>не устанавливалось.</w:t>
      </w:r>
    </w:p>
    <w:p w:rsidR="00EE147B" w:rsidRDefault="00EE147B" w:rsidP="00EE147B">
      <w:pPr>
        <w:shd w:val="clear" w:color="auto" w:fill="FFFFFF"/>
        <w:spacing w:after="0" w:line="240" w:lineRule="auto"/>
        <w:ind w:firstLine="709"/>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Анализ индекса удовлетворенности в</w:t>
      </w:r>
      <w:r w:rsidRPr="00ED6DF0">
        <w:rPr>
          <w:rFonts w:ascii="Times New Roman" w:eastAsia="Times New Roman" w:hAnsi="Times New Roman" w:cs="Times New Roman"/>
          <w:color w:val="242424"/>
          <w:sz w:val="28"/>
          <w:szCs w:val="28"/>
          <w:lang w:eastAsia="ru-RU"/>
        </w:rPr>
        <w:t xml:space="preserve"> отношении </w:t>
      </w:r>
      <w:r>
        <w:rPr>
          <w:rFonts w:ascii="Times New Roman" w:eastAsia="Times New Roman" w:hAnsi="Times New Roman" w:cs="Times New Roman"/>
          <w:color w:val="242424"/>
          <w:sz w:val="28"/>
          <w:szCs w:val="28"/>
          <w:lang w:eastAsia="ru-RU"/>
        </w:rPr>
        <w:t>клиентов сегмента</w:t>
      </w:r>
      <w:r w:rsidRPr="00ED6DF0">
        <w:rPr>
          <w:rFonts w:ascii="Times New Roman" w:eastAsia="Times New Roman" w:hAnsi="Times New Roman" w:cs="Times New Roman"/>
          <w:color w:val="242424"/>
          <w:sz w:val="28"/>
          <w:szCs w:val="28"/>
          <w:lang w:eastAsia="ru-RU"/>
        </w:rPr>
        <w:t xml:space="preserve"> </w:t>
      </w:r>
      <w:r w:rsidRPr="00ED6DF0">
        <w:rPr>
          <w:rFonts w:ascii="Times New Roman" w:eastAsia="Times New Roman" w:hAnsi="Times New Roman" w:cs="Times New Roman"/>
          <w:b/>
          <w:color w:val="242424"/>
          <w:sz w:val="28"/>
          <w:szCs w:val="28"/>
          <w:lang w:eastAsia="ru-RU"/>
        </w:rPr>
        <w:t>Средний+</w:t>
      </w:r>
      <w:r>
        <w:rPr>
          <w:rFonts w:ascii="Times New Roman" w:eastAsia="Times New Roman" w:hAnsi="Times New Roman" w:cs="Times New Roman"/>
          <w:color w:val="242424"/>
          <w:sz w:val="28"/>
          <w:szCs w:val="28"/>
          <w:lang w:eastAsia="ru-RU"/>
        </w:rPr>
        <w:t xml:space="preserve"> показал</w:t>
      </w:r>
      <w:r w:rsidRPr="00ED6DF0">
        <w:rPr>
          <w:rFonts w:ascii="Times New Roman" w:eastAsia="Times New Roman" w:hAnsi="Times New Roman" w:cs="Times New Roman"/>
          <w:color w:val="242424"/>
          <w:sz w:val="28"/>
          <w:szCs w:val="28"/>
          <w:lang w:eastAsia="ru-RU"/>
        </w:rPr>
        <w:t xml:space="preserve"> следующее:</w:t>
      </w:r>
    </w:p>
    <w:p w:rsidR="00CE1B8F" w:rsidRDefault="00EE147B" w:rsidP="002600EB">
      <w:pPr>
        <w:pStyle w:val="ab"/>
        <w:numPr>
          <w:ilvl w:val="0"/>
          <w:numId w:val="22"/>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п</w:t>
      </w:r>
      <w:r w:rsidR="00C96AA3">
        <w:rPr>
          <w:rFonts w:ascii="Times New Roman" w:eastAsia="Times New Roman" w:hAnsi="Times New Roman" w:cs="Times New Roman"/>
          <w:color w:val="242424"/>
          <w:sz w:val="28"/>
          <w:szCs w:val="28"/>
          <w:lang w:eastAsia="ru-RU"/>
        </w:rPr>
        <w:t xml:space="preserve">о сегменту </w:t>
      </w:r>
      <w:r w:rsidR="00C96AA3" w:rsidRPr="00C96AA3">
        <w:rPr>
          <w:rFonts w:ascii="Times New Roman" w:eastAsia="Times New Roman" w:hAnsi="Times New Roman" w:cs="Times New Roman"/>
          <w:b/>
          <w:color w:val="242424"/>
          <w:sz w:val="28"/>
          <w:szCs w:val="28"/>
          <w:lang w:eastAsia="ru-RU"/>
        </w:rPr>
        <w:t>Средний</w:t>
      </w:r>
      <w:r w:rsidR="00810C0E" w:rsidRPr="00810C0E">
        <w:rPr>
          <w:rFonts w:ascii="Times New Roman" w:eastAsia="Times New Roman" w:hAnsi="Times New Roman" w:cs="Times New Roman"/>
          <w:b/>
          <w:color w:val="242424"/>
          <w:sz w:val="28"/>
          <w:szCs w:val="28"/>
          <w:lang w:eastAsia="ru-RU"/>
        </w:rPr>
        <w:t xml:space="preserve"> </w:t>
      </w:r>
      <w:r w:rsidR="00810C0E" w:rsidRPr="00810C0E">
        <w:rPr>
          <w:rFonts w:ascii="Times New Roman" w:eastAsia="Times New Roman" w:hAnsi="Times New Roman" w:cs="Times New Roman"/>
          <w:color w:val="242424"/>
          <w:sz w:val="28"/>
          <w:szCs w:val="28"/>
          <w:lang w:eastAsia="ru-RU"/>
        </w:rPr>
        <w:t>выборка за большинство периодов</w:t>
      </w:r>
      <w:r>
        <w:rPr>
          <w:rFonts w:ascii="Times New Roman" w:eastAsia="Times New Roman" w:hAnsi="Times New Roman" w:cs="Times New Roman"/>
          <w:color w:val="242424"/>
          <w:sz w:val="28"/>
          <w:szCs w:val="28"/>
          <w:lang w:eastAsia="ru-RU"/>
        </w:rPr>
        <w:t xml:space="preserve"> не</w:t>
      </w:r>
      <w:r w:rsidR="006C47F3">
        <w:rPr>
          <w:rFonts w:ascii="Times New Roman" w:eastAsia="Times New Roman" w:hAnsi="Times New Roman" w:cs="Times New Roman"/>
          <w:color w:val="242424"/>
          <w:sz w:val="28"/>
          <w:szCs w:val="28"/>
          <w:lang w:eastAsia="ru-RU"/>
        </w:rPr>
        <w:t>репрезен</w:t>
      </w:r>
      <w:r>
        <w:rPr>
          <w:rFonts w:ascii="Times New Roman" w:eastAsia="Times New Roman" w:hAnsi="Times New Roman" w:cs="Times New Roman"/>
          <w:color w:val="242424"/>
          <w:sz w:val="28"/>
          <w:szCs w:val="28"/>
          <w:lang w:eastAsia="ru-RU"/>
        </w:rPr>
        <w:t>тативная (выделено в таблице</w:t>
      </w:r>
      <w:r w:rsidR="00B32803">
        <w:rPr>
          <w:rFonts w:ascii="Times New Roman" w:eastAsia="Times New Roman" w:hAnsi="Times New Roman" w:cs="Times New Roman"/>
          <w:color w:val="242424"/>
          <w:sz w:val="28"/>
          <w:szCs w:val="28"/>
          <w:lang w:eastAsia="ru-RU"/>
        </w:rPr>
        <w:t xml:space="preserve"> цветом</w:t>
      </w:r>
      <w:r>
        <w:rPr>
          <w:rFonts w:ascii="Times New Roman" w:eastAsia="Times New Roman" w:hAnsi="Times New Roman" w:cs="Times New Roman"/>
          <w:color w:val="242424"/>
          <w:sz w:val="28"/>
          <w:szCs w:val="28"/>
          <w:lang w:eastAsia="ru-RU"/>
        </w:rPr>
        <w:t>);</w:t>
      </w:r>
    </w:p>
    <w:p w:rsidR="00EE147B" w:rsidRDefault="00EE147B" w:rsidP="002600EB">
      <w:pPr>
        <w:pStyle w:val="ab"/>
        <w:numPr>
          <w:ilvl w:val="0"/>
          <w:numId w:val="22"/>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за </w:t>
      </w:r>
      <w:r w:rsidRPr="00EE147B">
        <w:rPr>
          <w:rFonts w:ascii="Times New Roman" w:eastAsia="Times New Roman" w:hAnsi="Times New Roman" w:cs="Times New Roman"/>
          <w:color w:val="242424"/>
          <w:sz w:val="28"/>
          <w:szCs w:val="28"/>
          <w:lang w:eastAsia="ru-RU"/>
        </w:rPr>
        <w:t>3</w:t>
      </w:r>
      <w:r>
        <w:rPr>
          <w:rFonts w:ascii="Times New Roman" w:eastAsia="Times New Roman" w:hAnsi="Times New Roman" w:cs="Times New Roman"/>
          <w:color w:val="242424"/>
          <w:sz w:val="28"/>
          <w:szCs w:val="28"/>
          <w:lang w:val="en-US" w:eastAsia="ru-RU"/>
        </w:rPr>
        <w:t>Q</w:t>
      </w:r>
      <w:r>
        <w:rPr>
          <w:rFonts w:ascii="Times New Roman" w:eastAsia="Times New Roman" w:hAnsi="Times New Roman" w:cs="Times New Roman"/>
          <w:color w:val="242424"/>
          <w:sz w:val="28"/>
          <w:szCs w:val="28"/>
          <w:lang w:eastAsia="ru-RU"/>
        </w:rPr>
        <w:t xml:space="preserve">2025 по сегменту </w:t>
      </w:r>
      <w:r w:rsidRPr="00B32803">
        <w:rPr>
          <w:rFonts w:ascii="Times New Roman" w:eastAsia="Times New Roman" w:hAnsi="Times New Roman" w:cs="Times New Roman"/>
          <w:b/>
          <w:color w:val="242424"/>
          <w:sz w:val="28"/>
          <w:szCs w:val="28"/>
          <w:lang w:eastAsia="ru-RU"/>
        </w:rPr>
        <w:t>Крупный</w:t>
      </w:r>
      <w:r>
        <w:rPr>
          <w:rFonts w:ascii="Times New Roman" w:eastAsia="Times New Roman" w:hAnsi="Times New Roman" w:cs="Times New Roman"/>
          <w:color w:val="242424"/>
          <w:sz w:val="28"/>
          <w:szCs w:val="28"/>
          <w:lang w:eastAsia="ru-RU"/>
        </w:rPr>
        <w:t xml:space="preserve"> зафиксировано минимальное значение показателя 8,8</w:t>
      </w:r>
      <w:r w:rsidR="005D700C">
        <w:rPr>
          <w:rFonts w:ascii="Times New Roman" w:eastAsia="Times New Roman" w:hAnsi="Times New Roman" w:cs="Times New Roman"/>
          <w:color w:val="242424"/>
          <w:sz w:val="28"/>
          <w:szCs w:val="28"/>
          <w:lang w:eastAsia="ru-RU"/>
        </w:rPr>
        <w:t xml:space="preserve"> балла за весь период наблюдения</w:t>
      </w:r>
      <w:r w:rsidR="00A752B9">
        <w:rPr>
          <w:rFonts w:ascii="Times New Roman" w:eastAsia="Times New Roman" w:hAnsi="Times New Roman" w:cs="Times New Roman"/>
          <w:color w:val="242424"/>
          <w:sz w:val="28"/>
          <w:szCs w:val="28"/>
          <w:lang w:eastAsia="ru-RU"/>
        </w:rPr>
        <w:t>;</w:t>
      </w:r>
    </w:p>
    <w:p w:rsidR="00E77294" w:rsidRDefault="00E77294" w:rsidP="002600EB">
      <w:pPr>
        <w:pStyle w:val="ab"/>
        <w:numPr>
          <w:ilvl w:val="0"/>
          <w:numId w:val="22"/>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выборкой не затронуты клиенты сегмента </w:t>
      </w:r>
      <w:r w:rsidRPr="00E77294">
        <w:rPr>
          <w:rFonts w:ascii="Times New Roman" w:eastAsia="Times New Roman" w:hAnsi="Times New Roman" w:cs="Times New Roman"/>
          <w:b/>
          <w:color w:val="242424"/>
          <w:sz w:val="28"/>
          <w:szCs w:val="28"/>
          <w:lang w:eastAsia="ru-RU"/>
        </w:rPr>
        <w:t>Крупнейший</w:t>
      </w:r>
      <w:r>
        <w:rPr>
          <w:rFonts w:ascii="Times New Roman" w:eastAsia="Times New Roman" w:hAnsi="Times New Roman" w:cs="Times New Roman"/>
          <w:color w:val="242424"/>
          <w:sz w:val="28"/>
          <w:szCs w:val="28"/>
          <w:lang w:eastAsia="ru-RU"/>
        </w:rPr>
        <w:t>;</w:t>
      </w:r>
    </w:p>
    <w:p w:rsidR="00C20A27" w:rsidRDefault="00A752B9" w:rsidP="002600EB">
      <w:pPr>
        <w:pStyle w:val="ab"/>
        <w:numPr>
          <w:ilvl w:val="0"/>
          <w:numId w:val="22"/>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с</w:t>
      </w:r>
      <w:r w:rsidR="00C20A27">
        <w:rPr>
          <w:rFonts w:ascii="Times New Roman" w:eastAsia="Times New Roman" w:hAnsi="Times New Roman" w:cs="Times New Roman"/>
          <w:color w:val="242424"/>
          <w:sz w:val="28"/>
          <w:szCs w:val="28"/>
          <w:lang w:eastAsia="ru-RU"/>
        </w:rPr>
        <w:t>ледует отметить, что в 3</w:t>
      </w:r>
      <w:r w:rsidR="00C20A27">
        <w:rPr>
          <w:rFonts w:ascii="Times New Roman" w:eastAsia="Times New Roman" w:hAnsi="Times New Roman" w:cs="Times New Roman"/>
          <w:color w:val="242424"/>
          <w:sz w:val="28"/>
          <w:szCs w:val="28"/>
          <w:lang w:val="en-US" w:eastAsia="ru-RU"/>
        </w:rPr>
        <w:t>Q</w:t>
      </w:r>
      <w:r w:rsidR="00C20A27">
        <w:rPr>
          <w:rFonts w:ascii="Times New Roman" w:eastAsia="Times New Roman" w:hAnsi="Times New Roman" w:cs="Times New Roman"/>
          <w:color w:val="242424"/>
          <w:sz w:val="28"/>
          <w:szCs w:val="28"/>
          <w:lang w:eastAsia="ru-RU"/>
        </w:rPr>
        <w:t>2025 негативное влияние на оценку удовлетворенности оказали следующие факторы</w:t>
      </w:r>
      <w:r w:rsidR="003316E3">
        <w:rPr>
          <w:rFonts w:ascii="Times New Roman" w:eastAsia="Times New Roman" w:hAnsi="Times New Roman" w:cs="Times New Roman"/>
          <w:color w:val="242424"/>
          <w:sz w:val="28"/>
          <w:szCs w:val="28"/>
          <w:lang w:eastAsia="ru-RU"/>
        </w:rPr>
        <w:t xml:space="preserve"> (выделенные</w:t>
      </w:r>
      <w:r>
        <w:rPr>
          <w:rFonts w:ascii="Times New Roman" w:eastAsia="Times New Roman" w:hAnsi="Times New Roman" w:cs="Times New Roman"/>
          <w:color w:val="242424"/>
          <w:sz w:val="28"/>
          <w:szCs w:val="28"/>
          <w:lang w:eastAsia="ru-RU"/>
        </w:rPr>
        <w:t xml:space="preserve"> цветом</w:t>
      </w:r>
      <w:r w:rsidR="003316E3">
        <w:rPr>
          <w:rFonts w:ascii="Times New Roman" w:eastAsia="Times New Roman" w:hAnsi="Times New Roman" w:cs="Times New Roman"/>
          <w:color w:val="242424"/>
          <w:sz w:val="28"/>
          <w:szCs w:val="28"/>
          <w:lang w:eastAsia="ru-RU"/>
        </w:rPr>
        <w:t xml:space="preserve"> данные не входят в общую выборку)</w:t>
      </w:r>
      <w:r w:rsidR="00C20A27">
        <w:rPr>
          <w:rFonts w:ascii="Times New Roman" w:eastAsia="Times New Roman" w:hAnsi="Times New Roman" w:cs="Times New Roman"/>
          <w:color w:val="242424"/>
          <w:sz w:val="28"/>
          <w:szCs w:val="28"/>
          <w:lang w:eastAsia="ru-RU"/>
        </w:rPr>
        <w:t>:</w:t>
      </w:r>
    </w:p>
    <w:p w:rsidR="003316E3" w:rsidRDefault="003316E3" w:rsidP="003316E3">
      <w:pPr>
        <w:pStyle w:val="ab"/>
        <w:shd w:val="clear" w:color="auto" w:fill="FFFFFF"/>
        <w:spacing w:after="0" w:line="240" w:lineRule="auto"/>
        <w:ind w:left="0"/>
        <w:jc w:val="both"/>
        <w:rPr>
          <w:rFonts w:ascii="Times New Roman" w:eastAsia="Times New Roman" w:hAnsi="Times New Roman" w:cs="Times New Roman"/>
          <w:color w:val="242424"/>
          <w:sz w:val="28"/>
          <w:szCs w:val="28"/>
          <w:lang w:eastAsia="ru-RU"/>
        </w:rPr>
      </w:pPr>
      <w:r w:rsidRPr="003316E3">
        <w:rPr>
          <w:noProof/>
          <w:lang w:eastAsia="ru-RU"/>
        </w:rPr>
        <w:drawing>
          <wp:inline distT="0" distB="0" distL="0" distR="0">
            <wp:extent cx="5940425" cy="1011821"/>
            <wp:effectExtent l="0" t="0" r="3175" b="0"/>
            <wp:docPr id="4493" name="Рисунок 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0425" cy="1011821"/>
                    </a:xfrm>
                    <a:prstGeom prst="rect">
                      <a:avLst/>
                    </a:prstGeom>
                    <a:noFill/>
                    <a:ln>
                      <a:noFill/>
                    </a:ln>
                  </pic:spPr>
                </pic:pic>
              </a:graphicData>
            </a:graphic>
          </wp:inline>
        </w:drawing>
      </w:r>
    </w:p>
    <w:p w:rsidR="005D700C" w:rsidRDefault="005D700C" w:rsidP="00F935AB">
      <w:pPr>
        <w:pStyle w:val="ab"/>
        <w:shd w:val="clear" w:color="auto" w:fill="FFFFFF"/>
        <w:spacing w:after="0" w:line="240" w:lineRule="auto"/>
        <w:ind w:left="0" w:firstLine="709"/>
        <w:jc w:val="both"/>
        <w:rPr>
          <w:rFonts w:ascii="Times New Roman" w:hAnsi="Times New Roman" w:cs="Times New Roman"/>
          <w:sz w:val="28"/>
          <w:szCs w:val="28"/>
        </w:rPr>
      </w:pPr>
    </w:p>
    <w:p w:rsidR="000D7B93" w:rsidRDefault="000D7B93" w:rsidP="00F935AB">
      <w:pPr>
        <w:pStyle w:val="ab"/>
        <w:shd w:val="clear" w:color="auto" w:fill="FFFFFF"/>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463B22">
        <w:rPr>
          <w:rFonts w:ascii="Times New Roman" w:hAnsi="Times New Roman" w:cs="Times New Roman"/>
          <w:sz w:val="28"/>
          <w:szCs w:val="28"/>
        </w:rPr>
        <w:t>сновные приоритеты по итогам исследований за (1</w:t>
      </w:r>
      <w:r w:rsidR="00463B22">
        <w:rPr>
          <w:rFonts w:ascii="Times New Roman" w:hAnsi="Times New Roman" w:cs="Times New Roman"/>
          <w:sz w:val="28"/>
          <w:szCs w:val="28"/>
          <w:lang w:val="en-US"/>
        </w:rPr>
        <w:t>Q</w:t>
      </w:r>
      <w:r w:rsidR="00463B22">
        <w:rPr>
          <w:rFonts w:ascii="Times New Roman" w:hAnsi="Times New Roman" w:cs="Times New Roman"/>
          <w:sz w:val="28"/>
          <w:szCs w:val="28"/>
        </w:rPr>
        <w:t>-3</w:t>
      </w:r>
      <w:r w:rsidR="00463B22">
        <w:rPr>
          <w:rFonts w:ascii="Times New Roman" w:hAnsi="Times New Roman" w:cs="Times New Roman"/>
          <w:sz w:val="28"/>
          <w:szCs w:val="28"/>
          <w:lang w:val="en-US"/>
        </w:rPr>
        <w:t>Q</w:t>
      </w:r>
      <w:r w:rsidR="00463B22">
        <w:rPr>
          <w:rFonts w:ascii="Times New Roman" w:hAnsi="Times New Roman" w:cs="Times New Roman"/>
          <w:sz w:val="28"/>
          <w:szCs w:val="28"/>
        </w:rPr>
        <w:t xml:space="preserve"> кварталы 2025 года), которые определены</w:t>
      </w:r>
      <w:r>
        <w:rPr>
          <w:rFonts w:ascii="Times New Roman" w:hAnsi="Times New Roman" w:cs="Times New Roman"/>
          <w:sz w:val="28"/>
          <w:szCs w:val="28"/>
        </w:rPr>
        <w:t xml:space="preserve"> для улучшения</w:t>
      </w:r>
      <w:r w:rsidR="00463B22">
        <w:rPr>
          <w:rFonts w:ascii="Times New Roman" w:hAnsi="Times New Roman" w:cs="Times New Roman"/>
          <w:sz w:val="28"/>
          <w:szCs w:val="28"/>
        </w:rPr>
        <w:t xml:space="preserve"> показателя, следующие</w:t>
      </w:r>
      <w:r>
        <w:rPr>
          <w:rFonts w:ascii="Times New Roman" w:hAnsi="Times New Roman" w:cs="Times New Roman"/>
          <w:sz w:val="28"/>
          <w:szCs w:val="28"/>
        </w:rPr>
        <w:t>:</w:t>
      </w:r>
    </w:p>
    <w:p w:rsidR="000D7B93" w:rsidRDefault="00463B22" w:rsidP="002600EB">
      <w:pPr>
        <w:pStyle w:val="ab"/>
        <w:numPr>
          <w:ilvl w:val="0"/>
          <w:numId w:val="24"/>
        </w:numPr>
        <w:shd w:val="clear" w:color="auto" w:fill="FFFFFF"/>
        <w:spacing w:after="0"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с</w:t>
      </w:r>
      <w:r w:rsidR="000D7B93">
        <w:rPr>
          <w:rFonts w:ascii="Times New Roman" w:hAnsi="Times New Roman" w:cs="Times New Roman"/>
          <w:sz w:val="28"/>
          <w:szCs w:val="28"/>
        </w:rPr>
        <w:t>тоимость продуктов и услуг;</w:t>
      </w:r>
    </w:p>
    <w:p w:rsidR="000D7B93" w:rsidRDefault="000D7B93" w:rsidP="002600EB">
      <w:pPr>
        <w:pStyle w:val="ab"/>
        <w:numPr>
          <w:ilvl w:val="0"/>
          <w:numId w:val="24"/>
        </w:numPr>
        <w:shd w:val="clear" w:color="auto" w:fill="FFFFFF"/>
        <w:spacing w:after="0"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ДБО (интернет-клиент, СББОЛ);</w:t>
      </w:r>
    </w:p>
    <w:p w:rsidR="000D7B93" w:rsidRDefault="00463B22" w:rsidP="002600EB">
      <w:pPr>
        <w:pStyle w:val="ab"/>
        <w:numPr>
          <w:ilvl w:val="0"/>
          <w:numId w:val="24"/>
        </w:numPr>
        <w:shd w:val="clear" w:color="auto" w:fill="FFFFFF"/>
        <w:spacing w:after="0"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с</w:t>
      </w:r>
      <w:r w:rsidR="000D7B93">
        <w:rPr>
          <w:rFonts w:ascii="Times New Roman" w:hAnsi="Times New Roman" w:cs="Times New Roman"/>
          <w:sz w:val="28"/>
          <w:szCs w:val="28"/>
        </w:rPr>
        <w:t>еть устройств самообслуживания;</w:t>
      </w:r>
    </w:p>
    <w:p w:rsidR="00463B22" w:rsidRDefault="00463B22" w:rsidP="002600EB">
      <w:pPr>
        <w:pStyle w:val="ab"/>
        <w:numPr>
          <w:ilvl w:val="0"/>
          <w:numId w:val="24"/>
        </w:numPr>
        <w:shd w:val="clear" w:color="auto" w:fill="FFFFFF"/>
        <w:spacing w:after="0" w:line="240" w:lineRule="auto"/>
        <w:ind w:left="709" w:hanging="283"/>
        <w:jc w:val="both"/>
        <w:rPr>
          <w:rFonts w:ascii="Times New Roman" w:hAnsi="Times New Roman" w:cs="Times New Roman"/>
          <w:sz w:val="28"/>
          <w:szCs w:val="28"/>
        </w:rPr>
      </w:pPr>
      <w:r>
        <w:rPr>
          <w:rFonts w:ascii="Times New Roman" w:hAnsi="Times New Roman" w:cs="Times New Roman"/>
          <w:sz w:val="28"/>
          <w:szCs w:val="28"/>
        </w:rPr>
        <w:t>разнообразие продуктов и услуг.</w:t>
      </w:r>
    </w:p>
    <w:p w:rsidR="008B095B" w:rsidRDefault="001C0F93" w:rsidP="00F935AB">
      <w:pPr>
        <w:pStyle w:val="ab"/>
        <w:shd w:val="clear" w:color="auto" w:fill="FFFFFF"/>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Минимальное значение уровня</w:t>
      </w:r>
      <w:r w:rsidR="008B095B" w:rsidRPr="008B095B">
        <w:rPr>
          <w:rFonts w:ascii="Times New Roman" w:hAnsi="Times New Roman" w:cs="Times New Roman"/>
          <w:sz w:val="28"/>
          <w:szCs w:val="28"/>
        </w:rPr>
        <w:t xml:space="preserve"> удовлетворенност</w:t>
      </w:r>
      <w:r w:rsidR="008B095B">
        <w:rPr>
          <w:rFonts w:ascii="Times New Roman" w:hAnsi="Times New Roman" w:cs="Times New Roman"/>
          <w:sz w:val="28"/>
          <w:szCs w:val="28"/>
        </w:rPr>
        <w:t>и за 3 квартала 2025 года наблюдается среди клиентов РД 400 (8,8 балла</w:t>
      </w:r>
      <w:r>
        <w:rPr>
          <w:rFonts w:ascii="Times New Roman" w:hAnsi="Times New Roman" w:cs="Times New Roman"/>
          <w:sz w:val="28"/>
          <w:szCs w:val="28"/>
        </w:rPr>
        <w:t xml:space="preserve"> – 3</w:t>
      </w:r>
      <w:r>
        <w:rPr>
          <w:rFonts w:ascii="Times New Roman" w:hAnsi="Times New Roman" w:cs="Times New Roman"/>
          <w:sz w:val="28"/>
          <w:szCs w:val="28"/>
          <w:lang w:val="en-US"/>
        </w:rPr>
        <w:t>Q</w:t>
      </w:r>
      <w:r>
        <w:rPr>
          <w:rFonts w:ascii="Times New Roman" w:hAnsi="Times New Roman" w:cs="Times New Roman"/>
          <w:sz w:val="28"/>
          <w:szCs w:val="28"/>
        </w:rPr>
        <w:t>2025</w:t>
      </w:r>
      <w:r w:rsidR="008B095B">
        <w:rPr>
          <w:rFonts w:ascii="Times New Roman" w:hAnsi="Times New Roman" w:cs="Times New Roman"/>
          <w:sz w:val="28"/>
          <w:szCs w:val="28"/>
        </w:rPr>
        <w:t>)</w:t>
      </w:r>
      <w:r>
        <w:rPr>
          <w:rFonts w:ascii="Times New Roman" w:hAnsi="Times New Roman" w:cs="Times New Roman"/>
          <w:sz w:val="28"/>
          <w:szCs w:val="28"/>
        </w:rPr>
        <w:t xml:space="preserve">, а также ЦРМБ (8,7 балла – </w:t>
      </w:r>
      <w:r w:rsidRPr="001C0F93">
        <w:rPr>
          <w:rFonts w:ascii="Times New Roman" w:hAnsi="Times New Roman" w:cs="Times New Roman"/>
          <w:sz w:val="28"/>
          <w:szCs w:val="28"/>
        </w:rPr>
        <w:t>1</w:t>
      </w:r>
      <w:r>
        <w:rPr>
          <w:rFonts w:ascii="Times New Roman" w:hAnsi="Times New Roman" w:cs="Times New Roman"/>
          <w:sz w:val="28"/>
          <w:szCs w:val="28"/>
          <w:lang w:val="en-US"/>
        </w:rPr>
        <w:t>Q</w:t>
      </w:r>
      <w:r w:rsidRPr="001C0F93">
        <w:rPr>
          <w:rFonts w:ascii="Times New Roman" w:hAnsi="Times New Roman" w:cs="Times New Roman"/>
          <w:sz w:val="28"/>
          <w:szCs w:val="28"/>
        </w:rPr>
        <w:t>2025)</w:t>
      </w:r>
      <w:r w:rsidR="008B095B">
        <w:rPr>
          <w:rFonts w:ascii="Times New Roman" w:hAnsi="Times New Roman" w:cs="Times New Roman"/>
          <w:sz w:val="28"/>
          <w:szCs w:val="28"/>
        </w:rPr>
        <w:t>.</w:t>
      </w:r>
    </w:p>
    <w:p w:rsidR="00F1378C" w:rsidRPr="00183C08" w:rsidRDefault="00F1378C" w:rsidP="00CE1B8F">
      <w:pPr>
        <w:shd w:val="clear" w:color="auto" w:fill="FFFFFF"/>
        <w:spacing w:after="0" w:line="240" w:lineRule="auto"/>
        <w:ind w:firstLine="709"/>
        <w:jc w:val="both"/>
        <w:rPr>
          <w:rFonts w:ascii="Times New Roman" w:eastAsia="Times New Roman" w:hAnsi="Times New Roman" w:cs="Times New Roman"/>
          <w:color w:val="242424"/>
          <w:sz w:val="28"/>
          <w:szCs w:val="28"/>
          <w:highlight w:val="yellow"/>
          <w:lang w:eastAsia="ru-RU"/>
        </w:rPr>
      </w:pPr>
    </w:p>
    <w:p w:rsidR="00CE1B8F" w:rsidRDefault="0042075B" w:rsidP="00142CEB">
      <w:pPr>
        <w:pStyle w:val="p-normal"/>
        <w:tabs>
          <w:tab w:val="left" w:pos="709"/>
        </w:tabs>
        <w:spacing w:before="0" w:beforeAutospacing="0" w:after="0" w:afterAutospacing="0"/>
        <w:jc w:val="both"/>
      </w:pPr>
      <w:r w:rsidRPr="0042075B">
        <w:rPr>
          <w:noProof/>
        </w:rPr>
        <w:drawing>
          <wp:inline distT="0" distB="0" distL="0" distR="0">
            <wp:extent cx="6040650" cy="550333"/>
            <wp:effectExtent l="0" t="0" r="0" b="2540"/>
            <wp:docPr id="4496" name="Рисунок 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9059" cy="557476"/>
                    </a:xfrm>
                    <a:prstGeom prst="rect">
                      <a:avLst/>
                    </a:prstGeom>
                    <a:noFill/>
                    <a:ln>
                      <a:noFill/>
                    </a:ln>
                  </pic:spPr>
                </pic:pic>
              </a:graphicData>
            </a:graphic>
          </wp:inline>
        </w:drawing>
      </w:r>
    </w:p>
    <w:p w:rsidR="00CE1B8F" w:rsidRDefault="00CE1B8F" w:rsidP="00CE1B8F">
      <w:pPr>
        <w:pStyle w:val="p-normal"/>
        <w:tabs>
          <w:tab w:val="left" w:pos="709"/>
        </w:tabs>
        <w:spacing w:before="0" w:beforeAutospacing="0" w:after="0" w:afterAutospacing="0"/>
        <w:ind w:firstLine="709"/>
        <w:jc w:val="both"/>
        <w:rPr>
          <w:rStyle w:val="word-wrapper"/>
          <w:color w:val="242424"/>
          <w:sz w:val="28"/>
          <w:szCs w:val="28"/>
          <w:shd w:val="clear" w:color="auto" w:fill="FFFFFF"/>
        </w:rPr>
      </w:pPr>
    </w:p>
    <w:p w:rsidR="0042075B" w:rsidRDefault="0042075B" w:rsidP="0042075B">
      <w:pPr>
        <w:pStyle w:val="p-normal"/>
        <w:tabs>
          <w:tab w:val="left" w:pos="709"/>
        </w:tabs>
        <w:spacing w:before="0" w:beforeAutospacing="0" w:after="0" w:afterAutospacing="0"/>
        <w:jc w:val="both"/>
        <w:rPr>
          <w:rStyle w:val="word-wrapper"/>
          <w:color w:val="242424"/>
          <w:sz w:val="28"/>
          <w:szCs w:val="28"/>
          <w:shd w:val="clear" w:color="auto" w:fill="FFFFFF"/>
          <w:lang w:val="en-US"/>
        </w:rPr>
        <w:sectPr w:rsidR="0042075B" w:rsidSect="00BD3B47">
          <w:type w:val="continuous"/>
          <w:pgSz w:w="11906" w:h="16838"/>
          <w:pgMar w:top="1134" w:right="850" w:bottom="1134" w:left="1701" w:header="284" w:footer="272" w:gutter="0"/>
          <w:cols w:space="708"/>
          <w:titlePg/>
          <w:docGrid w:linePitch="360"/>
        </w:sectPr>
      </w:pPr>
    </w:p>
    <w:p w:rsidR="00F1378C" w:rsidRDefault="0042075B" w:rsidP="0042075B">
      <w:pPr>
        <w:pStyle w:val="p-normal"/>
        <w:tabs>
          <w:tab w:val="left" w:pos="709"/>
        </w:tabs>
        <w:spacing w:before="0" w:beforeAutospacing="0" w:after="0" w:afterAutospacing="0"/>
        <w:jc w:val="both"/>
        <w:rPr>
          <w:rStyle w:val="word-wrapper"/>
          <w:color w:val="242424"/>
          <w:sz w:val="28"/>
          <w:szCs w:val="28"/>
          <w:shd w:val="clear" w:color="auto" w:fill="FFFFFF"/>
          <w:lang w:val="en-US"/>
        </w:rPr>
      </w:pPr>
      <w:r>
        <w:rPr>
          <w:noProof/>
        </w:rPr>
        <w:drawing>
          <wp:inline distT="0" distB="0" distL="0" distR="0" wp14:anchorId="55711C05" wp14:editId="7138D954">
            <wp:extent cx="3098800" cy="1743710"/>
            <wp:effectExtent l="0" t="0" r="6350" b="8890"/>
            <wp:docPr id="4497" name="Диаграмма 4497"/>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bl>
      <w:tblPr>
        <w:tblW w:w="3727" w:type="dxa"/>
        <w:tblLook w:val="04A0" w:firstRow="1" w:lastRow="0" w:firstColumn="1" w:lastColumn="0" w:noHBand="0" w:noVBand="1"/>
      </w:tblPr>
      <w:tblGrid>
        <w:gridCol w:w="960"/>
        <w:gridCol w:w="1166"/>
        <w:gridCol w:w="1246"/>
        <w:gridCol w:w="673"/>
      </w:tblGrid>
      <w:tr w:rsidR="0042075B" w:rsidRPr="0042075B" w:rsidTr="0042075B">
        <w:trPr>
          <w:trHeight w:val="330"/>
        </w:trPr>
        <w:tc>
          <w:tcPr>
            <w:tcW w:w="960" w:type="dxa"/>
            <w:tcBorders>
              <w:top w:val="nil"/>
              <w:left w:val="nil"/>
              <w:bottom w:val="nil"/>
              <w:right w:val="nil"/>
            </w:tcBorders>
            <w:shd w:val="clear" w:color="auto" w:fill="auto"/>
            <w:noWrap/>
            <w:vAlign w:val="bottom"/>
            <w:hideMark/>
          </w:tcPr>
          <w:p w:rsidR="0042075B" w:rsidRPr="0042075B" w:rsidRDefault="0042075B" w:rsidP="0042075B">
            <w:pPr>
              <w:spacing w:after="0" w:line="240" w:lineRule="auto"/>
              <w:rPr>
                <w:rFonts w:ascii="Times New Roman" w:eastAsia="Times New Roman" w:hAnsi="Times New Roman" w:cs="Times New Roman"/>
                <w:sz w:val="24"/>
                <w:szCs w:val="24"/>
                <w:lang w:eastAsia="ru-RU"/>
              </w:rPr>
            </w:pPr>
          </w:p>
        </w:tc>
        <w:tc>
          <w:tcPr>
            <w:tcW w:w="1140" w:type="dxa"/>
            <w:tcBorders>
              <w:top w:val="nil"/>
              <w:left w:val="nil"/>
              <w:bottom w:val="nil"/>
              <w:right w:val="nil"/>
            </w:tcBorders>
            <w:shd w:val="clear" w:color="auto" w:fill="auto"/>
            <w:noWrap/>
            <w:vAlign w:val="bottom"/>
            <w:hideMark/>
          </w:tcPr>
          <w:p w:rsidR="0042075B" w:rsidRDefault="0042075B" w:rsidP="0042075B">
            <w:pPr>
              <w:spacing w:after="0" w:line="240" w:lineRule="auto"/>
              <w:rPr>
                <w:rFonts w:ascii="Times New Roman" w:eastAsia="Times New Roman" w:hAnsi="Times New Roman" w:cs="Times New Roman"/>
                <w:b/>
                <w:bCs/>
                <w:color w:val="000000"/>
                <w:sz w:val="24"/>
                <w:szCs w:val="24"/>
                <w:lang w:eastAsia="ru-RU"/>
              </w:rPr>
            </w:pPr>
          </w:p>
          <w:p w:rsidR="0042075B" w:rsidRPr="0042075B" w:rsidRDefault="0042075B" w:rsidP="0042075B">
            <w:pPr>
              <w:spacing w:after="0" w:line="240" w:lineRule="auto"/>
              <w:rPr>
                <w:rFonts w:ascii="Times New Roman" w:eastAsia="Times New Roman" w:hAnsi="Times New Roman" w:cs="Times New Roman"/>
                <w:b/>
                <w:bCs/>
                <w:color w:val="000000"/>
                <w:sz w:val="24"/>
                <w:szCs w:val="24"/>
                <w:lang w:eastAsia="ru-RU"/>
              </w:rPr>
            </w:pPr>
            <w:r w:rsidRPr="0042075B">
              <w:rPr>
                <w:rFonts w:ascii="Times New Roman" w:eastAsia="Times New Roman" w:hAnsi="Times New Roman" w:cs="Times New Roman"/>
                <w:b/>
                <w:bCs/>
                <w:color w:val="000000"/>
                <w:sz w:val="24"/>
                <w:szCs w:val="24"/>
                <w:lang w:eastAsia="ru-RU"/>
              </w:rPr>
              <w:t>Средний</w:t>
            </w:r>
          </w:p>
        </w:tc>
        <w:tc>
          <w:tcPr>
            <w:tcW w:w="1140" w:type="dxa"/>
            <w:tcBorders>
              <w:top w:val="nil"/>
              <w:left w:val="nil"/>
              <w:bottom w:val="nil"/>
              <w:right w:val="nil"/>
            </w:tcBorders>
            <w:shd w:val="clear" w:color="auto" w:fill="auto"/>
            <w:noWrap/>
            <w:vAlign w:val="bottom"/>
            <w:hideMark/>
          </w:tcPr>
          <w:p w:rsidR="0042075B" w:rsidRPr="0042075B" w:rsidRDefault="0042075B" w:rsidP="0042075B">
            <w:pPr>
              <w:spacing w:after="0" w:line="240" w:lineRule="auto"/>
              <w:rPr>
                <w:rFonts w:ascii="Times New Roman" w:eastAsia="Times New Roman" w:hAnsi="Times New Roman" w:cs="Times New Roman"/>
                <w:b/>
                <w:bCs/>
                <w:color w:val="000000"/>
                <w:sz w:val="24"/>
                <w:szCs w:val="24"/>
                <w:lang w:eastAsia="ru-RU"/>
              </w:rPr>
            </w:pPr>
            <w:r w:rsidRPr="0042075B">
              <w:rPr>
                <w:rFonts w:ascii="Times New Roman" w:eastAsia="Times New Roman" w:hAnsi="Times New Roman" w:cs="Times New Roman"/>
                <w:b/>
                <w:bCs/>
                <w:color w:val="000000"/>
                <w:sz w:val="24"/>
                <w:szCs w:val="24"/>
                <w:lang w:eastAsia="ru-RU"/>
              </w:rPr>
              <w:t>Крупный</w:t>
            </w:r>
          </w:p>
        </w:tc>
        <w:tc>
          <w:tcPr>
            <w:tcW w:w="487" w:type="dxa"/>
            <w:tcBorders>
              <w:top w:val="nil"/>
              <w:left w:val="nil"/>
              <w:bottom w:val="nil"/>
              <w:right w:val="nil"/>
            </w:tcBorders>
            <w:shd w:val="clear" w:color="auto" w:fill="auto"/>
            <w:noWrap/>
            <w:vAlign w:val="bottom"/>
            <w:hideMark/>
          </w:tcPr>
          <w:p w:rsidR="0042075B" w:rsidRPr="0042075B" w:rsidRDefault="0042075B" w:rsidP="0042075B">
            <w:pPr>
              <w:spacing w:after="0" w:line="240" w:lineRule="auto"/>
              <w:rPr>
                <w:rFonts w:ascii="Times New Roman" w:eastAsia="Times New Roman" w:hAnsi="Times New Roman" w:cs="Times New Roman"/>
                <w:b/>
                <w:bCs/>
                <w:color w:val="000000"/>
                <w:sz w:val="24"/>
                <w:szCs w:val="24"/>
                <w:lang w:eastAsia="ru-RU"/>
              </w:rPr>
            </w:pPr>
          </w:p>
        </w:tc>
      </w:tr>
      <w:tr w:rsidR="0042075B" w:rsidRPr="0042075B" w:rsidTr="0042075B">
        <w:trPr>
          <w:trHeight w:val="375"/>
        </w:trPr>
        <w:tc>
          <w:tcPr>
            <w:tcW w:w="960" w:type="dxa"/>
            <w:tcBorders>
              <w:top w:val="single" w:sz="8" w:space="0" w:color="000000"/>
              <w:left w:val="single" w:sz="8" w:space="0" w:color="000000"/>
              <w:bottom w:val="nil"/>
              <w:right w:val="nil"/>
            </w:tcBorders>
            <w:shd w:val="clear" w:color="000000" w:fill="D9E1F2"/>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3Q2025</w:t>
            </w:r>
          </w:p>
        </w:tc>
        <w:tc>
          <w:tcPr>
            <w:tcW w:w="1140" w:type="dxa"/>
            <w:tcBorders>
              <w:top w:val="single" w:sz="8" w:space="0" w:color="000000"/>
              <w:left w:val="single" w:sz="4" w:space="0" w:color="7030A0"/>
              <w:bottom w:val="single" w:sz="4" w:space="0" w:color="7030A0"/>
              <w:right w:val="single" w:sz="4" w:space="0" w:color="7030A0"/>
            </w:tcBorders>
            <w:shd w:val="clear" w:color="000000" w:fill="F0E8EE"/>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79%</w:t>
            </w:r>
          </w:p>
        </w:tc>
        <w:tc>
          <w:tcPr>
            <w:tcW w:w="1140" w:type="dxa"/>
            <w:tcBorders>
              <w:top w:val="single" w:sz="8" w:space="0" w:color="000000"/>
              <w:left w:val="nil"/>
              <w:bottom w:val="nil"/>
              <w:right w:val="single" w:sz="8" w:space="0" w:color="000000"/>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b/>
                <w:bCs/>
                <w:color w:val="000000"/>
                <w:sz w:val="20"/>
                <w:szCs w:val="20"/>
                <w:lang w:eastAsia="ru-RU"/>
              </w:rPr>
            </w:pPr>
            <w:r w:rsidRPr="0042075B">
              <w:rPr>
                <w:rFonts w:ascii="Times New Roman" w:eastAsia="Times New Roman" w:hAnsi="Times New Roman" w:cs="Times New Roman"/>
                <w:b/>
                <w:bCs/>
                <w:color w:val="000000"/>
                <w:sz w:val="20"/>
                <w:szCs w:val="20"/>
                <w:lang w:eastAsia="ru-RU"/>
              </w:rPr>
              <w:t>59%</w:t>
            </w:r>
          </w:p>
        </w:tc>
        <w:tc>
          <w:tcPr>
            <w:tcW w:w="487" w:type="dxa"/>
            <w:tcBorders>
              <w:top w:val="nil"/>
              <w:left w:val="nil"/>
              <w:bottom w:val="nil"/>
              <w:right w:val="nil"/>
            </w:tcBorders>
            <w:shd w:val="clear" w:color="auto" w:fill="auto"/>
            <w:noWrap/>
            <w:vAlign w:val="center"/>
            <w:hideMark/>
          </w:tcPr>
          <w:p w:rsidR="0042075B" w:rsidRPr="0042075B" w:rsidRDefault="0042075B" w:rsidP="0042075B">
            <w:pPr>
              <w:spacing w:after="0" w:line="240" w:lineRule="auto"/>
              <w:jc w:val="center"/>
              <w:rPr>
                <w:rFonts w:ascii="Wingdings 3" w:eastAsia="Times New Roman" w:hAnsi="Wingdings 3" w:cs="Calibri"/>
                <w:color w:val="7030A0"/>
                <w:sz w:val="28"/>
                <w:szCs w:val="28"/>
                <w:lang w:eastAsia="ru-RU"/>
              </w:rPr>
            </w:pPr>
            <w:r w:rsidRPr="0042075B">
              <w:rPr>
                <w:rFonts w:ascii="Wingdings 3" w:eastAsia="Times New Roman" w:hAnsi="Wingdings 3" w:cs="Calibri"/>
                <w:color w:val="7030A0"/>
                <w:sz w:val="28"/>
                <w:szCs w:val="28"/>
                <w:lang w:eastAsia="ru-RU"/>
              </w:rPr>
              <w:t></w:t>
            </w:r>
            <w:r w:rsidRPr="0042075B">
              <w:rPr>
                <w:rFonts w:ascii="Wingdings 3" w:eastAsia="Times New Roman" w:hAnsi="Wingdings 3" w:cs="Calibri"/>
                <w:color w:val="7030A0"/>
                <w:sz w:val="28"/>
                <w:szCs w:val="28"/>
                <w:lang w:eastAsia="ru-RU"/>
              </w:rPr>
              <w:t></w:t>
            </w:r>
          </w:p>
        </w:tc>
      </w:tr>
      <w:tr w:rsidR="0042075B" w:rsidRPr="0042075B" w:rsidTr="0042075B">
        <w:trPr>
          <w:trHeight w:val="315"/>
        </w:trPr>
        <w:tc>
          <w:tcPr>
            <w:tcW w:w="960" w:type="dxa"/>
            <w:tcBorders>
              <w:top w:val="nil"/>
              <w:left w:val="single" w:sz="8" w:space="0" w:color="000000"/>
              <w:bottom w:val="nil"/>
              <w:right w:val="single" w:sz="4" w:space="0" w:color="7030A0"/>
            </w:tcBorders>
            <w:shd w:val="clear" w:color="000000" w:fill="D9E1F2"/>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2Q2025</w:t>
            </w:r>
          </w:p>
        </w:tc>
        <w:tc>
          <w:tcPr>
            <w:tcW w:w="1140" w:type="dxa"/>
            <w:tcBorders>
              <w:top w:val="nil"/>
              <w:left w:val="nil"/>
              <w:bottom w:val="single" w:sz="4" w:space="0" w:color="7030A0"/>
              <w:right w:val="single" w:sz="4" w:space="0" w:color="7030A0"/>
            </w:tcBorders>
            <w:shd w:val="clear" w:color="000000" w:fill="F0E8EE"/>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69%</w:t>
            </w:r>
          </w:p>
        </w:tc>
        <w:tc>
          <w:tcPr>
            <w:tcW w:w="1140" w:type="dxa"/>
            <w:tcBorders>
              <w:top w:val="nil"/>
              <w:left w:val="nil"/>
              <w:bottom w:val="nil"/>
              <w:right w:val="single" w:sz="8" w:space="0" w:color="000000"/>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77%</w:t>
            </w:r>
          </w:p>
        </w:tc>
        <w:tc>
          <w:tcPr>
            <w:tcW w:w="487" w:type="dxa"/>
            <w:tcBorders>
              <w:top w:val="nil"/>
              <w:left w:val="nil"/>
              <w:bottom w:val="nil"/>
              <w:right w:val="nil"/>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p>
        </w:tc>
      </w:tr>
      <w:tr w:rsidR="0042075B" w:rsidRPr="0042075B" w:rsidTr="0042075B">
        <w:trPr>
          <w:trHeight w:val="315"/>
        </w:trPr>
        <w:tc>
          <w:tcPr>
            <w:tcW w:w="960" w:type="dxa"/>
            <w:tcBorders>
              <w:top w:val="nil"/>
              <w:left w:val="single" w:sz="8" w:space="0" w:color="000000"/>
              <w:bottom w:val="nil"/>
              <w:right w:val="nil"/>
            </w:tcBorders>
            <w:shd w:val="clear" w:color="000000" w:fill="D9E1F2"/>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1Q2025</w:t>
            </w:r>
          </w:p>
        </w:tc>
        <w:tc>
          <w:tcPr>
            <w:tcW w:w="1140" w:type="dxa"/>
            <w:tcBorders>
              <w:top w:val="nil"/>
              <w:left w:val="nil"/>
              <w:bottom w:val="single" w:sz="4" w:space="0" w:color="7030A0"/>
              <w:right w:val="nil"/>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74%</w:t>
            </w:r>
          </w:p>
        </w:tc>
        <w:tc>
          <w:tcPr>
            <w:tcW w:w="1140" w:type="dxa"/>
            <w:tcBorders>
              <w:top w:val="nil"/>
              <w:left w:val="nil"/>
              <w:bottom w:val="nil"/>
              <w:right w:val="single" w:sz="8" w:space="0" w:color="000000"/>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60%</w:t>
            </w:r>
          </w:p>
        </w:tc>
        <w:tc>
          <w:tcPr>
            <w:tcW w:w="487" w:type="dxa"/>
            <w:tcBorders>
              <w:top w:val="nil"/>
              <w:left w:val="nil"/>
              <w:bottom w:val="nil"/>
              <w:right w:val="nil"/>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p>
        </w:tc>
      </w:tr>
      <w:tr w:rsidR="0042075B" w:rsidRPr="0042075B" w:rsidTr="0042075B">
        <w:trPr>
          <w:trHeight w:val="315"/>
        </w:trPr>
        <w:tc>
          <w:tcPr>
            <w:tcW w:w="960" w:type="dxa"/>
            <w:tcBorders>
              <w:top w:val="nil"/>
              <w:left w:val="single" w:sz="8" w:space="0" w:color="000000"/>
              <w:bottom w:val="nil"/>
              <w:right w:val="single" w:sz="4" w:space="0" w:color="7030A0"/>
            </w:tcBorders>
            <w:shd w:val="clear" w:color="000000" w:fill="FFFFFF"/>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4Q2024</w:t>
            </w:r>
          </w:p>
        </w:tc>
        <w:tc>
          <w:tcPr>
            <w:tcW w:w="1140" w:type="dxa"/>
            <w:tcBorders>
              <w:top w:val="nil"/>
              <w:left w:val="nil"/>
              <w:bottom w:val="single" w:sz="4" w:space="0" w:color="7030A0"/>
              <w:right w:val="single" w:sz="4" w:space="0" w:color="7030A0"/>
            </w:tcBorders>
            <w:shd w:val="clear" w:color="000000" w:fill="F0E8EE"/>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60%</w:t>
            </w:r>
          </w:p>
        </w:tc>
        <w:tc>
          <w:tcPr>
            <w:tcW w:w="1140" w:type="dxa"/>
            <w:tcBorders>
              <w:top w:val="nil"/>
              <w:left w:val="nil"/>
              <w:bottom w:val="nil"/>
              <w:right w:val="single" w:sz="8" w:space="0" w:color="000000"/>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70%</w:t>
            </w:r>
          </w:p>
        </w:tc>
        <w:tc>
          <w:tcPr>
            <w:tcW w:w="487" w:type="dxa"/>
            <w:tcBorders>
              <w:top w:val="nil"/>
              <w:left w:val="nil"/>
              <w:bottom w:val="nil"/>
              <w:right w:val="nil"/>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p>
        </w:tc>
      </w:tr>
      <w:tr w:rsidR="0042075B" w:rsidRPr="0042075B" w:rsidTr="0042075B">
        <w:trPr>
          <w:trHeight w:val="330"/>
        </w:trPr>
        <w:tc>
          <w:tcPr>
            <w:tcW w:w="960" w:type="dxa"/>
            <w:tcBorders>
              <w:top w:val="nil"/>
              <w:left w:val="single" w:sz="8" w:space="0" w:color="000000"/>
              <w:bottom w:val="single" w:sz="8" w:space="0" w:color="000000"/>
              <w:right w:val="single" w:sz="4" w:space="0" w:color="7030A0"/>
            </w:tcBorders>
            <w:shd w:val="clear" w:color="000000" w:fill="FFFFFF"/>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3Q2024</w:t>
            </w:r>
          </w:p>
        </w:tc>
        <w:tc>
          <w:tcPr>
            <w:tcW w:w="1140" w:type="dxa"/>
            <w:tcBorders>
              <w:top w:val="nil"/>
              <w:left w:val="nil"/>
              <w:bottom w:val="single" w:sz="8" w:space="0" w:color="000000"/>
              <w:right w:val="single" w:sz="4" w:space="0" w:color="7030A0"/>
            </w:tcBorders>
            <w:shd w:val="clear" w:color="000000" w:fill="F0E8EE"/>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64%</w:t>
            </w:r>
          </w:p>
        </w:tc>
        <w:tc>
          <w:tcPr>
            <w:tcW w:w="1140" w:type="dxa"/>
            <w:tcBorders>
              <w:top w:val="nil"/>
              <w:left w:val="nil"/>
              <w:bottom w:val="single" w:sz="8" w:space="0" w:color="000000"/>
              <w:right w:val="single" w:sz="8" w:space="0" w:color="000000"/>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r w:rsidRPr="0042075B">
              <w:rPr>
                <w:rFonts w:ascii="Times New Roman" w:eastAsia="Times New Roman" w:hAnsi="Times New Roman" w:cs="Times New Roman"/>
                <w:color w:val="000000"/>
                <w:sz w:val="20"/>
                <w:szCs w:val="20"/>
                <w:lang w:eastAsia="ru-RU"/>
              </w:rPr>
              <w:t>75%</w:t>
            </w:r>
          </w:p>
        </w:tc>
        <w:tc>
          <w:tcPr>
            <w:tcW w:w="487" w:type="dxa"/>
            <w:tcBorders>
              <w:top w:val="nil"/>
              <w:left w:val="nil"/>
              <w:bottom w:val="nil"/>
              <w:right w:val="nil"/>
            </w:tcBorders>
            <w:shd w:val="clear" w:color="auto" w:fill="auto"/>
            <w:noWrap/>
            <w:vAlign w:val="bottom"/>
            <w:hideMark/>
          </w:tcPr>
          <w:p w:rsidR="0042075B" w:rsidRPr="0042075B" w:rsidRDefault="0042075B" w:rsidP="0042075B">
            <w:pPr>
              <w:spacing w:after="0" w:line="240" w:lineRule="auto"/>
              <w:jc w:val="right"/>
              <w:rPr>
                <w:rFonts w:ascii="Times New Roman" w:eastAsia="Times New Roman" w:hAnsi="Times New Roman" w:cs="Times New Roman"/>
                <w:color w:val="000000"/>
                <w:sz w:val="20"/>
                <w:szCs w:val="20"/>
                <w:lang w:eastAsia="ru-RU"/>
              </w:rPr>
            </w:pPr>
          </w:p>
        </w:tc>
      </w:tr>
    </w:tbl>
    <w:p w:rsidR="0042075B" w:rsidRDefault="0042075B" w:rsidP="0042075B">
      <w:pPr>
        <w:pStyle w:val="p-normal"/>
        <w:tabs>
          <w:tab w:val="left" w:pos="709"/>
        </w:tabs>
        <w:spacing w:before="0" w:beforeAutospacing="0" w:after="0" w:afterAutospacing="0"/>
        <w:jc w:val="both"/>
        <w:rPr>
          <w:rStyle w:val="word-wrapper"/>
          <w:color w:val="242424"/>
          <w:sz w:val="28"/>
          <w:szCs w:val="28"/>
          <w:shd w:val="clear" w:color="auto" w:fill="FFFFFF"/>
          <w:lang w:val="en-US"/>
        </w:rPr>
        <w:sectPr w:rsidR="0042075B" w:rsidSect="0042075B">
          <w:type w:val="continuous"/>
          <w:pgSz w:w="11906" w:h="16838"/>
          <w:pgMar w:top="1134" w:right="850" w:bottom="1134" w:left="1701" w:header="284" w:footer="272" w:gutter="0"/>
          <w:cols w:num="2" w:space="708"/>
          <w:titlePg/>
          <w:docGrid w:linePitch="360"/>
        </w:sectPr>
      </w:pPr>
    </w:p>
    <w:p w:rsidR="0042075B" w:rsidRPr="00B43AAC" w:rsidRDefault="00212355" w:rsidP="00B43AAC">
      <w:pPr>
        <w:pStyle w:val="p-normal"/>
        <w:tabs>
          <w:tab w:val="left" w:pos="709"/>
        </w:tabs>
        <w:spacing w:before="0" w:beforeAutospacing="0" w:after="0" w:afterAutospacing="0"/>
        <w:ind w:firstLine="709"/>
        <w:jc w:val="both"/>
        <w:rPr>
          <w:sz w:val="28"/>
          <w:szCs w:val="28"/>
        </w:rPr>
      </w:pPr>
      <w:r>
        <w:rPr>
          <w:sz w:val="28"/>
          <w:szCs w:val="28"/>
        </w:rPr>
        <w:t>По итогам исследований за</w:t>
      </w:r>
      <w:r w:rsidR="00B43AAC" w:rsidRPr="00B43AAC">
        <w:rPr>
          <w:sz w:val="28"/>
          <w:szCs w:val="28"/>
        </w:rPr>
        <w:t xml:space="preserve"> 3</w:t>
      </w:r>
      <w:r w:rsidR="00B43AAC" w:rsidRPr="00B43AAC">
        <w:rPr>
          <w:sz w:val="28"/>
          <w:szCs w:val="28"/>
          <w:lang w:val="en-US"/>
        </w:rPr>
        <w:t>Q</w:t>
      </w:r>
      <w:r w:rsidR="00B43AAC" w:rsidRPr="00B43AAC">
        <w:rPr>
          <w:sz w:val="28"/>
          <w:szCs w:val="28"/>
        </w:rPr>
        <w:t xml:space="preserve">2025 71% опрошенных </w:t>
      </w:r>
      <w:r w:rsidR="009371E7">
        <w:rPr>
          <w:sz w:val="28"/>
          <w:szCs w:val="28"/>
        </w:rPr>
        <w:t xml:space="preserve">корпоративных </w:t>
      </w:r>
      <w:r w:rsidR="00B43AAC" w:rsidRPr="00B43AAC">
        <w:rPr>
          <w:sz w:val="28"/>
          <w:szCs w:val="28"/>
        </w:rPr>
        <w:t>клиентов считают, что Сбер Банк дает им возможность легко решать свои вопросы.</w:t>
      </w:r>
    </w:p>
    <w:p w:rsidR="00B43AAC" w:rsidRDefault="00B43AAC" w:rsidP="00B43AAC">
      <w:pPr>
        <w:pStyle w:val="p-normal"/>
        <w:tabs>
          <w:tab w:val="left" w:pos="709"/>
        </w:tabs>
        <w:spacing w:before="0" w:beforeAutospacing="0" w:after="0" w:afterAutospacing="0"/>
        <w:ind w:firstLine="709"/>
        <w:jc w:val="both"/>
        <w:rPr>
          <w:sz w:val="28"/>
          <w:szCs w:val="28"/>
        </w:rPr>
      </w:pPr>
      <w:r w:rsidRPr="00B43AAC">
        <w:rPr>
          <w:sz w:val="28"/>
          <w:szCs w:val="28"/>
        </w:rPr>
        <w:t xml:space="preserve">В разрезе сегмента </w:t>
      </w:r>
      <w:r w:rsidRPr="00B43AAC">
        <w:rPr>
          <w:b/>
          <w:sz w:val="28"/>
          <w:szCs w:val="28"/>
        </w:rPr>
        <w:t>Средний+</w:t>
      </w:r>
      <w:r w:rsidRPr="00B43AAC">
        <w:rPr>
          <w:sz w:val="28"/>
          <w:szCs w:val="28"/>
        </w:rPr>
        <w:t xml:space="preserve"> можно констатировать следующее:</w:t>
      </w:r>
    </w:p>
    <w:p w:rsidR="00B43AAC" w:rsidRDefault="00B43AAC" w:rsidP="002600EB">
      <w:pPr>
        <w:pStyle w:val="ab"/>
        <w:numPr>
          <w:ilvl w:val="0"/>
          <w:numId w:val="23"/>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по сегменту </w:t>
      </w:r>
      <w:r w:rsidRPr="00C96AA3">
        <w:rPr>
          <w:rFonts w:ascii="Times New Roman" w:eastAsia="Times New Roman" w:hAnsi="Times New Roman" w:cs="Times New Roman"/>
          <w:b/>
          <w:color w:val="242424"/>
          <w:sz w:val="28"/>
          <w:szCs w:val="28"/>
          <w:lang w:eastAsia="ru-RU"/>
        </w:rPr>
        <w:t>Средний</w:t>
      </w:r>
      <w:r w:rsidRPr="00810C0E">
        <w:rPr>
          <w:rFonts w:ascii="Times New Roman" w:eastAsia="Times New Roman" w:hAnsi="Times New Roman" w:cs="Times New Roman"/>
          <w:b/>
          <w:color w:val="242424"/>
          <w:sz w:val="28"/>
          <w:szCs w:val="28"/>
          <w:lang w:eastAsia="ru-RU"/>
        </w:rPr>
        <w:t xml:space="preserve"> </w:t>
      </w:r>
      <w:r w:rsidRPr="00810C0E">
        <w:rPr>
          <w:rFonts w:ascii="Times New Roman" w:eastAsia="Times New Roman" w:hAnsi="Times New Roman" w:cs="Times New Roman"/>
          <w:color w:val="242424"/>
          <w:sz w:val="28"/>
          <w:szCs w:val="28"/>
          <w:lang w:eastAsia="ru-RU"/>
        </w:rPr>
        <w:t>выборка за большинство периодов</w:t>
      </w:r>
      <w:r>
        <w:rPr>
          <w:rFonts w:ascii="Times New Roman" w:eastAsia="Times New Roman" w:hAnsi="Times New Roman" w:cs="Times New Roman"/>
          <w:color w:val="242424"/>
          <w:sz w:val="28"/>
          <w:szCs w:val="28"/>
          <w:lang w:eastAsia="ru-RU"/>
        </w:rPr>
        <w:t xml:space="preserve"> </w:t>
      </w:r>
      <w:r w:rsidR="006C47F3">
        <w:rPr>
          <w:rFonts w:ascii="Times New Roman" w:eastAsia="Times New Roman" w:hAnsi="Times New Roman" w:cs="Times New Roman"/>
          <w:color w:val="242424"/>
          <w:sz w:val="28"/>
          <w:szCs w:val="28"/>
          <w:lang w:eastAsia="ru-RU"/>
        </w:rPr>
        <w:t>нерепрезентативная</w:t>
      </w:r>
      <w:r>
        <w:rPr>
          <w:rFonts w:ascii="Times New Roman" w:eastAsia="Times New Roman" w:hAnsi="Times New Roman" w:cs="Times New Roman"/>
          <w:color w:val="242424"/>
          <w:sz w:val="28"/>
          <w:szCs w:val="28"/>
          <w:lang w:eastAsia="ru-RU"/>
        </w:rPr>
        <w:t xml:space="preserve"> (выделено в таблице)</w:t>
      </w:r>
      <w:r w:rsidR="000D7B93">
        <w:rPr>
          <w:rFonts w:ascii="Times New Roman" w:eastAsia="Times New Roman" w:hAnsi="Times New Roman" w:cs="Times New Roman"/>
          <w:color w:val="242424"/>
          <w:sz w:val="28"/>
          <w:szCs w:val="28"/>
          <w:lang w:eastAsia="ru-RU"/>
        </w:rPr>
        <w:t>, в т.ч. на последнюю отчетную дату</w:t>
      </w:r>
      <w:r>
        <w:rPr>
          <w:rFonts w:ascii="Times New Roman" w:eastAsia="Times New Roman" w:hAnsi="Times New Roman" w:cs="Times New Roman"/>
          <w:color w:val="242424"/>
          <w:sz w:val="28"/>
          <w:szCs w:val="28"/>
          <w:lang w:eastAsia="ru-RU"/>
        </w:rPr>
        <w:t>;</w:t>
      </w:r>
    </w:p>
    <w:p w:rsidR="00B43AAC" w:rsidRDefault="00B43AAC" w:rsidP="002600EB">
      <w:pPr>
        <w:pStyle w:val="ab"/>
        <w:numPr>
          <w:ilvl w:val="0"/>
          <w:numId w:val="23"/>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за </w:t>
      </w:r>
      <w:r w:rsidRPr="00EE147B">
        <w:rPr>
          <w:rFonts w:ascii="Times New Roman" w:eastAsia="Times New Roman" w:hAnsi="Times New Roman" w:cs="Times New Roman"/>
          <w:color w:val="242424"/>
          <w:sz w:val="28"/>
          <w:szCs w:val="28"/>
          <w:lang w:eastAsia="ru-RU"/>
        </w:rPr>
        <w:t>3</w:t>
      </w:r>
      <w:r>
        <w:rPr>
          <w:rFonts w:ascii="Times New Roman" w:eastAsia="Times New Roman" w:hAnsi="Times New Roman" w:cs="Times New Roman"/>
          <w:color w:val="242424"/>
          <w:sz w:val="28"/>
          <w:szCs w:val="28"/>
          <w:lang w:val="en-US" w:eastAsia="ru-RU"/>
        </w:rPr>
        <w:t>Q</w:t>
      </w:r>
      <w:r>
        <w:rPr>
          <w:rFonts w:ascii="Times New Roman" w:eastAsia="Times New Roman" w:hAnsi="Times New Roman" w:cs="Times New Roman"/>
          <w:color w:val="242424"/>
          <w:sz w:val="28"/>
          <w:szCs w:val="28"/>
          <w:lang w:eastAsia="ru-RU"/>
        </w:rPr>
        <w:t xml:space="preserve"> 2025 по сегменту </w:t>
      </w:r>
      <w:r w:rsidRPr="00B43AAC">
        <w:rPr>
          <w:rFonts w:ascii="Times New Roman" w:eastAsia="Times New Roman" w:hAnsi="Times New Roman" w:cs="Times New Roman"/>
          <w:b/>
          <w:color w:val="242424"/>
          <w:sz w:val="28"/>
          <w:szCs w:val="28"/>
          <w:lang w:eastAsia="ru-RU"/>
        </w:rPr>
        <w:t>Крупный</w:t>
      </w:r>
      <w:r>
        <w:rPr>
          <w:rFonts w:ascii="Times New Roman" w:eastAsia="Times New Roman" w:hAnsi="Times New Roman" w:cs="Times New Roman"/>
          <w:color w:val="242424"/>
          <w:sz w:val="28"/>
          <w:szCs w:val="28"/>
          <w:lang w:eastAsia="ru-RU"/>
        </w:rPr>
        <w:t xml:space="preserve"> зафиксировано мини</w:t>
      </w:r>
      <w:r w:rsidR="00B32803">
        <w:rPr>
          <w:rFonts w:ascii="Times New Roman" w:eastAsia="Times New Roman" w:hAnsi="Times New Roman" w:cs="Times New Roman"/>
          <w:color w:val="242424"/>
          <w:sz w:val="28"/>
          <w:szCs w:val="28"/>
          <w:lang w:eastAsia="ru-RU"/>
        </w:rPr>
        <w:t xml:space="preserve">мальное значение показателя </w:t>
      </w:r>
      <w:r>
        <w:rPr>
          <w:rFonts w:ascii="Times New Roman" w:eastAsia="Times New Roman" w:hAnsi="Times New Roman" w:cs="Times New Roman"/>
          <w:color w:val="242424"/>
          <w:sz w:val="28"/>
          <w:szCs w:val="28"/>
          <w:lang w:eastAsia="ru-RU"/>
        </w:rPr>
        <w:t>за весь период наблюдения</w:t>
      </w:r>
      <w:r w:rsidR="00B32803">
        <w:rPr>
          <w:rFonts w:ascii="Times New Roman" w:eastAsia="Times New Roman" w:hAnsi="Times New Roman" w:cs="Times New Roman"/>
          <w:color w:val="242424"/>
          <w:sz w:val="28"/>
          <w:szCs w:val="28"/>
          <w:lang w:eastAsia="ru-RU"/>
        </w:rPr>
        <w:t xml:space="preserve"> – 59%</w:t>
      </w:r>
      <w:r w:rsidR="00C51B17">
        <w:rPr>
          <w:rFonts w:ascii="Times New Roman" w:eastAsia="Times New Roman" w:hAnsi="Times New Roman" w:cs="Times New Roman"/>
          <w:color w:val="242424"/>
          <w:sz w:val="28"/>
          <w:szCs w:val="28"/>
          <w:lang w:eastAsia="ru-RU"/>
        </w:rPr>
        <w:t>;</w:t>
      </w:r>
    </w:p>
    <w:p w:rsidR="00C51B17" w:rsidRDefault="00C51B17" w:rsidP="002600EB">
      <w:pPr>
        <w:pStyle w:val="ab"/>
        <w:numPr>
          <w:ilvl w:val="0"/>
          <w:numId w:val="23"/>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 xml:space="preserve">исследования не затронули клиентов сегмента </w:t>
      </w:r>
      <w:r w:rsidRPr="00C51B17">
        <w:rPr>
          <w:rFonts w:ascii="Times New Roman" w:eastAsia="Times New Roman" w:hAnsi="Times New Roman" w:cs="Times New Roman"/>
          <w:b/>
          <w:color w:val="242424"/>
          <w:sz w:val="28"/>
          <w:szCs w:val="28"/>
          <w:lang w:eastAsia="ru-RU"/>
        </w:rPr>
        <w:t>Крупнейший</w:t>
      </w:r>
      <w:r w:rsidR="00EA3D5F">
        <w:rPr>
          <w:rFonts w:ascii="Times New Roman" w:eastAsia="Times New Roman" w:hAnsi="Times New Roman" w:cs="Times New Roman"/>
          <w:color w:val="242424"/>
          <w:sz w:val="28"/>
          <w:szCs w:val="28"/>
          <w:lang w:eastAsia="ru-RU"/>
        </w:rPr>
        <w:t>;</w:t>
      </w:r>
    </w:p>
    <w:p w:rsidR="00EA3D5F" w:rsidRDefault="00EA3D5F" w:rsidP="002600EB">
      <w:pPr>
        <w:pStyle w:val="ab"/>
        <w:numPr>
          <w:ilvl w:val="0"/>
          <w:numId w:val="23"/>
        </w:numPr>
        <w:shd w:val="clear" w:color="auto" w:fill="FFFFFF"/>
        <w:spacing w:after="0" w:line="240" w:lineRule="auto"/>
        <w:ind w:left="0" w:firstLine="426"/>
        <w:jc w:val="both"/>
        <w:rPr>
          <w:rFonts w:ascii="Times New Roman" w:eastAsia="Times New Roman" w:hAnsi="Times New Roman" w:cs="Times New Roman"/>
          <w:color w:val="242424"/>
          <w:sz w:val="28"/>
          <w:szCs w:val="28"/>
          <w:lang w:eastAsia="ru-RU"/>
        </w:rPr>
      </w:pPr>
      <w:r>
        <w:rPr>
          <w:rFonts w:ascii="Times New Roman" w:eastAsia="Times New Roman" w:hAnsi="Times New Roman" w:cs="Times New Roman"/>
          <w:color w:val="242424"/>
          <w:sz w:val="28"/>
          <w:szCs w:val="28"/>
          <w:lang w:eastAsia="ru-RU"/>
        </w:rPr>
        <w:t>плановый показатель по индексу не установлен.</w:t>
      </w:r>
    </w:p>
    <w:p w:rsidR="00463B22" w:rsidRPr="00BF2161" w:rsidRDefault="00463B22" w:rsidP="00B43AAC">
      <w:pPr>
        <w:pStyle w:val="p-normal"/>
        <w:tabs>
          <w:tab w:val="left" w:pos="709"/>
        </w:tabs>
        <w:spacing w:before="0" w:beforeAutospacing="0" w:after="0" w:afterAutospacing="0"/>
        <w:ind w:firstLine="709"/>
        <w:jc w:val="both"/>
        <w:rPr>
          <w:rStyle w:val="word-wrapper"/>
          <w:b/>
          <w:color w:val="242424"/>
          <w:sz w:val="28"/>
          <w:szCs w:val="28"/>
          <w:shd w:val="clear" w:color="auto" w:fill="FFFFFF"/>
        </w:rPr>
      </w:pPr>
      <w:r w:rsidRPr="00BF2161">
        <w:rPr>
          <w:rStyle w:val="word-wrapper"/>
          <w:b/>
          <w:color w:val="242424"/>
          <w:sz w:val="28"/>
          <w:szCs w:val="28"/>
          <w:shd w:val="clear" w:color="auto" w:fill="FFFFFF"/>
        </w:rPr>
        <w:t>Краткие вывод</w:t>
      </w:r>
      <w:r w:rsidR="00BF2161" w:rsidRPr="00BF2161">
        <w:rPr>
          <w:rStyle w:val="word-wrapper"/>
          <w:b/>
          <w:color w:val="242424"/>
          <w:sz w:val="28"/>
          <w:szCs w:val="28"/>
          <w:shd w:val="clear" w:color="auto" w:fill="FFFFFF"/>
        </w:rPr>
        <w:t>ы</w:t>
      </w:r>
      <w:r w:rsidR="001858FD">
        <w:rPr>
          <w:rStyle w:val="word-wrapper"/>
          <w:b/>
          <w:color w:val="242424"/>
          <w:sz w:val="28"/>
          <w:szCs w:val="28"/>
          <w:shd w:val="clear" w:color="auto" w:fill="FFFFFF"/>
        </w:rPr>
        <w:t xml:space="preserve"> по трекинговым исследованиям</w:t>
      </w:r>
      <w:r w:rsidRPr="00BF2161">
        <w:rPr>
          <w:rStyle w:val="word-wrapper"/>
          <w:b/>
          <w:color w:val="242424"/>
          <w:sz w:val="28"/>
          <w:szCs w:val="28"/>
          <w:shd w:val="clear" w:color="auto" w:fill="FFFFFF"/>
        </w:rPr>
        <w:t>:</w:t>
      </w:r>
    </w:p>
    <w:p w:rsidR="00463B22" w:rsidRDefault="00463B22" w:rsidP="00B43AAC">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И</w:t>
      </w:r>
      <w:r w:rsidR="007B0486">
        <w:rPr>
          <w:rStyle w:val="word-wrapper"/>
          <w:color w:val="242424"/>
          <w:sz w:val="28"/>
          <w:szCs w:val="28"/>
          <w:shd w:val="clear" w:color="auto" w:fill="FFFFFF"/>
        </w:rPr>
        <w:t>сслед</w:t>
      </w:r>
      <w:r w:rsidR="009371E7">
        <w:rPr>
          <w:rStyle w:val="word-wrapper"/>
          <w:color w:val="242424"/>
          <w:sz w:val="28"/>
          <w:szCs w:val="28"/>
          <w:shd w:val="clear" w:color="auto" w:fill="FFFFFF"/>
        </w:rPr>
        <w:t>ов</w:t>
      </w:r>
      <w:r w:rsidR="007B0486">
        <w:rPr>
          <w:rStyle w:val="word-wrapper"/>
          <w:color w:val="242424"/>
          <w:sz w:val="28"/>
          <w:szCs w:val="28"/>
          <w:shd w:val="clear" w:color="auto" w:fill="FFFFFF"/>
        </w:rPr>
        <w:t>а</w:t>
      </w:r>
      <w:r w:rsidR="009371E7">
        <w:rPr>
          <w:rStyle w:val="word-wrapper"/>
          <w:color w:val="242424"/>
          <w:sz w:val="28"/>
          <w:szCs w:val="28"/>
          <w:shd w:val="clear" w:color="auto" w:fill="FFFFFF"/>
        </w:rPr>
        <w:t xml:space="preserve">ния </w:t>
      </w:r>
      <w:r>
        <w:rPr>
          <w:rStyle w:val="word-wrapper"/>
          <w:color w:val="242424"/>
          <w:sz w:val="28"/>
          <w:szCs w:val="28"/>
          <w:shd w:val="clear" w:color="auto" w:fill="FFFFFF"/>
        </w:rPr>
        <w:t>индексов проводили</w:t>
      </w:r>
      <w:r w:rsidR="007B0486">
        <w:rPr>
          <w:rStyle w:val="word-wrapper"/>
          <w:color w:val="242424"/>
          <w:sz w:val="28"/>
          <w:szCs w:val="28"/>
          <w:shd w:val="clear" w:color="auto" w:fill="FFFFFF"/>
        </w:rPr>
        <w:t xml:space="preserve">сь методом телефонного опроса </w:t>
      </w:r>
      <w:r w:rsidR="000D7B93">
        <w:rPr>
          <w:rStyle w:val="word-wrapper"/>
          <w:color w:val="242424"/>
          <w:sz w:val="28"/>
          <w:szCs w:val="28"/>
          <w:shd w:val="clear" w:color="auto" w:fill="FFFFFF"/>
        </w:rPr>
        <w:t xml:space="preserve">работниками </w:t>
      </w:r>
      <w:r w:rsidR="007B0486">
        <w:rPr>
          <w:rStyle w:val="word-wrapper"/>
          <w:color w:val="242424"/>
          <w:sz w:val="28"/>
          <w:szCs w:val="28"/>
          <w:shd w:val="clear" w:color="auto" w:fill="FFFFFF"/>
        </w:rPr>
        <w:t xml:space="preserve">ЦКП. </w:t>
      </w:r>
    </w:p>
    <w:p w:rsidR="00174D69" w:rsidRDefault="00174D69" w:rsidP="00B43AAC">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Выборка за исследуемый период 2025 года распределена следующим образом:</w:t>
      </w:r>
    </w:p>
    <w:tbl>
      <w:tblPr>
        <w:tblW w:w="5145" w:type="dxa"/>
        <w:jc w:val="center"/>
        <w:tblLook w:val="04A0" w:firstRow="1" w:lastRow="0" w:firstColumn="1" w:lastColumn="0" w:noHBand="0" w:noVBand="1"/>
      </w:tblPr>
      <w:tblGrid>
        <w:gridCol w:w="1715"/>
        <w:gridCol w:w="1072"/>
        <w:gridCol w:w="1150"/>
        <w:gridCol w:w="1208"/>
      </w:tblGrid>
      <w:tr w:rsidR="003B0416" w:rsidRPr="003B0416" w:rsidTr="0066795B">
        <w:trPr>
          <w:trHeight w:val="286"/>
          <w:jc w:val="center"/>
        </w:trPr>
        <w:tc>
          <w:tcPr>
            <w:tcW w:w="17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B0416" w:rsidRPr="003B0416" w:rsidRDefault="003B0416" w:rsidP="003B0416">
            <w:pPr>
              <w:spacing w:after="0" w:line="240" w:lineRule="auto"/>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 xml:space="preserve">выборка </w:t>
            </w:r>
          </w:p>
        </w:tc>
        <w:tc>
          <w:tcPr>
            <w:tcW w:w="1072" w:type="dxa"/>
            <w:tcBorders>
              <w:top w:val="single" w:sz="4" w:space="0" w:color="auto"/>
              <w:left w:val="nil"/>
              <w:bottom w:val="single" w:sz="4" w:space="0" w:color="auto"/>
              <w:right w:val="single" w:sz="4" w:space="0" w:color="auto"/>
            </w:tcBorders>
            <w:shd w:val="clear" w:color="auto" w:fill="auto"/>
            <w:noWrap/>
            <w:vAlign w:val="center"/>
            <w:hideMark/>
          </w:tcPr>
          <w:p w:rsidR="003B0416" w:rsidRPr="003B0416" w:rsidRDefault="003B0416" w:rsidP="003B0416">
            <w:pPr>
              <w:spacing w:after="0" w:line="240" w:lineRule="auto"/>
              <w:jc w:val="center"/>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1Q2025</w:t>
            </w:r>
          </w:p>
        </w:tc>
        <w:tc>
          <w:tcPr>
            <w:tcW w:w="1150" w:type="dxa"/>
            <w:tcBorders>
              <w:top w:val="single" w:sz="4" w:space="0" w:color="auto"/>
              <w:left w:val="nil"/>
              <w:bottom w:val="single" w:sz="4" w:space="0" w:color="auto"/>
              <w:right w:val="single" w:sz="4" w:space="0" w:color="auto"/>
            </w:tcBorders>
            <w:shd w:val="clear" w:color="auto" w:fill="auto"/>
            <w:noWrap/>
            <w:vAlign w:val="center"/>
            <w:hideMark/>
          </w:tcPr>
          <w:p w:rsidR="003B0416" w:rsidRPr="003B0416" w:rsidRDefault="003B0416" w:rsidP="003B0416">
            <w:pPr>
              <w:spacing w:after="0" w:line="240" w:lineRule="auto"/>
              <w:jc w:val="center"/>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2Q2025</w:t>
            </w:r>
          </w:p>
        </w:tc>
        <w:tc>
          <w:tcPr>
            <w:tcW w:w="1208" w:type="dxa"/>
            <w:tcBorders>
              <w:top w:val="single" w:sz="4" w:space="0" w:color="auto"/>
              <w:left w:val="nil"/>
              <w:bottom w:val="single" w:sz="4" w:space="0" w:color="auto"/>
              <w:right w:val="single" w:sz="4" w:space="0" w:color="auto"/>
            </w:tcBorders>
            <w:shd w:val="clear" w:color="auto" w:fill="auto"/>
            <w:noWrap/>
            <w:vAlign w:val="center"/>
            <w:hideMark/>
          </w:tcPr>
          <w:p w:rsidR="003B0416" w:rsidRPr="003B0416" w:rsidRDefault="003B0416" w:rsidP="003B0416">
            <w:pPr>
              <w:spacing w:after="0" w:line="240" w:lineRule="auto"/>
              <w:jc w:val="center"/>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3Q2025</w:t>
            </w:r>
          </w:p>
        </w:tc>
      </w:tr>
      <w:tr w:rsidR="003B0416" w:rsidRPr="003B0416" w:rsidTr="0066795B">
        <w:trPr>
          <w:trHeight w:val="286"/>
          <w:jc w:val="center"/>
        </w:trPr>
        <w:tc>
          <w:tcPr>
            <w:tcW w:w="1715" w:type="dxa"/>
            <w:tcBorders>
              <w:top w:val="nil"/>
              <w:left w:val="single" w:sz="4" w:space="0" w:color="auto"/>
              <w:bottom w:val="single" w:sz="4" w:space="0" w:color="auto"/>
              <w:right w:val="single" w:sz="4" w:space="0" w:color="auto"/>
            </w:tcBorders>
            <w:shd w:val="clear" w:color="auto" w:fill="auto"/>
            <w:noWrap/>
            <w:vAlign w:val="bottom"/>
            <w:hideMark/>
          </w:tcPr>
          <w:p w:rsidR="003B0416" w:rsidRPr="003B0416" w:rsidRDefault="003B0416" w:rsidP="003B0416">
            <w:pPr>
              <w:spacing w:after="0" w:line="240" w:lineRule="auto"/>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интервью, шт.</w:t>
            </w:r>
          </w:p>
        </w:tc>
        <w:tc>
          <w:tcPr>
            <w:tcW w:w="1072" w:type="dxa"/>
            <w:tcBorders>
              <w:top w:val="nil"/>
              <w:left w:val="nil"/>
              <w:bottom w:val="nil"/>
              <w:right w:val="nil"/>
            </w:tcBorders>
            <w:shd w:val="clear" w:color="000000" w:fill="D9E1F2"/>
            <w:noWrap/>
            <w:vAlign w:val="center"/>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466</w:t>
            </w:r>
          </w:p>
        </w:tc>
        <w:tc>
          <w:tcPr>
            <w:tcW w:w="1150" w:type="dxa"/>
            <w:tcBorders>
              <w:top w:val="nil"/>
              <w:left w:val="nil"/>
              <w:bottom w:val="single" w:sz="4" w:space="0" w:color="auto"/>
              <w:right w:val="nil"/>
            </w:tcBorders>
            <w:shd w:val="clear" w:color="000000" w:fill="D9E1F2"/>
            <w:noWrap/>
            <w:vAlign w:val="center"/>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542</w:t>
            </w:r>
          </w:p>
        </w:tc>
        <w:tc>
          <w:tcPr>
            <w:tcW w:w="1208" w:type="dxa"/>
            <w:tcBorders>
              <w:top w:val="nil"/>
              <w:left w:val="nil"/>
              <w:bottom w:val="single" w:sz="4" w:space="0" w:color="auto"/>
              <w:right w:val="single" w:sz="4" w:space="0" w:color="auto"/>
            </w:tcBorders>
            <w:shd w:val="clear" w:color="000000" w:fill="D9E1F2"/>
            <w:noWrap/>
            <w:vAlign w:val="center"/>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642</w:t>
            </w:r>
          </w:p>
        </w:tc>
      </w:tr>
      <w:tr w:rsidR="003B0416" w:rsidRPr="003B0416" w:rsidTr="0066795B">
        <w:trPr>
          <w:trHeight w:val="286"/>
          <w:jc w:val="center"/>
        </w:trPr>
        <w:tc>
          <w:tcPr>
            <w:tcW w:w="1715" w:type="dxa"/>
            <w:tcBorders>
              <w:top w:val="nil"/>
              <w:left w:val="single" w:sz="4" w:space="0" w:color="auto"/>
              <w:bottom w:val="single" w:sz="4" w:space="0" w:color="auto"/>
              <w:right w:val="single" w:sz="4" w:space="0" w:color="auto"/>
            </w:tcBorders>
            <w:shd w:val="clear" w:color="auto" w:fill="auto"/>
            <w:noWrap/>
            <w:vAlign w:val="bottom"/>
            <w:hideMark/>
          </w:tcPr>
          <w:p w:rsidR="003B0416" w:rsidRPr="003B0416" w:rsidRDefault="003B0416" w:rsidP="003B0416">
            <w:pPr>
              <w:spacing w:after="0" w:line="240" w:lineRule="auto"/>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микро</w:t>
            </w:r>
          </w:p>
        </w:tc>
        <w:tc>
          <w:tcPr>
            <w:tcW w:w="1072" w:type="dxa"/>
            <w:tcBorders>
              <w:top w:val="single" w:sz="4" w:space="0" w:color="auto"/>
              <w:left w:val="nil"/>
              <w:bottom w:val="single" w:sz="4" w:space="0" w:color="auto"/>
              <w:right w:val="nil"/>
            </w:tcBorders>
            <w:shd w:val="clear" w:color="auto" w:fill="auto"/>
            <w:noWrap/>
            <w:vAlign w:val="bottom"/>
            <w:hideMark/>
          </w:tcPr>
          <w:p w:rsidR="003B0416" w:rsidRPr="003B0416" w:rsidRDefault="003B0416" w:rsidP="003B0416">
            <w:pPr>
              <w:spacing w:after="0" w:line="240" w:lineRule="auto"/>
              <w:jc w:val="center"/>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81%</w:t>
            </w:r>
          </w:p>
        </w:tc>
        <w:tc>
          <w:tcPr>
            <w:tcW w:w="1150" w:type="dxa"/>
            <w:tcBorders>
              <w:top w:val="nil"/>
              <w:left w:val="nil"/>
              <w:bottom w:val="single" w:sz="4" w:space="0" w:color="auto"/>
              <w:right w:val="nil"/>
            </w:tcBorders>
            <w:shd w:val="clear" w:color="auto" w:fill="auto"/>
            <w:noWrap/>
            <w:vAlign w:val="bottom"/>
            <w:hideMark/>
          </w:tcPr>
          <w:p w:rsidR="003B0416" w:rsidRPr="003B0416" w:rsidRDefault="003B0416" w:rsidP="003B0416">
            <w:pPr>
              <w:spacing w:after="0" w:line="240" w:lineRule="auto"/>
              <w:jc w:val="center"/>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78%</w:t>
            </w:r>
          </w:p>
        </w:tc>
        <w:tc>
          <w:tcPr>
            <w:tcW w:w="1208" w:type="dxa"/>
            <w:tcBorders>
              <w:top w:val="nil"/>
              <w:left w:val="nil"/>
              <w:bottom w:val="single" w:sz="4" w:space="0" w:color="auto"/>
              <w:right w:val="single" w:sz="4" w:space="0" w:color="auto"/>
            </w:tcBorders>
            <w:shd w:val="clear" w:color="auto" w:fill="auto"/>
            <w:noWrap/>
            <w:vAlign w:val="bottom"/>
            <w:hideMark/>
          </w:tcPr>
          <w:p w:rsidR="003B0416" w:rsidRPr="003B0416" w:rsidRDefault="003B0416" w:rsidP="003B0416">
            <w:pPr>
              <w:spacing w:after="0" w:line="240" w:lineRule="auto"/>
              <w:jc w:val="center"/>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78%</w:t>
            </w:r>
          </w:p>
        </w:tc>
      </w:tr>
      <w:tr w:rsidR="003B0416" w:rsidRPr="003B0416" w:rsidTr="0066795B">
        <w:trPr>
          <w:trHeight w:val="286"/>
          <w:jc w:val="center"/>
        </w:trPr>
        <w:tc>
          <w:tcPr>
            <w:tcW w:w="1715" w:type="dxa"/>
            <w:tcBorders>
              <w:top w:val="nil"/>
              <w:left w:val="single" w:sz="4" w:space="0" w:color="auto"/>
              <w:bottom w:val="single" w:sz="4" w:space="0" w:color="auto"/>
              <w:right w:val="single" w:sz="4" w:space="0" w:color="auto"/>
            </w:tcBorders>
            <w:shd w:val="clear" w:color="auto" w:fill="auto"/>
            <w:noWrap/>
            <w:vAlign w:val="bottom"/>
            <w:hideMark/>
          </w:tcPr>
          <w:p w:rsidR="003B0416" w:rsidRPr="003B0416" w:rsidRDefault="003B0416" w:rsidP="003B0416">
            <w:pPr>
              <w:spacing w:after="0" w:line="240" w:lineRule="auto"/>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малый</w:t>
            </w:r>
          </w:p>
        </w:tc>
        <w:tc>
          <w:tcPr>
            <w:tcW w:w="1072" w:type="dxa"/>
            <w:tcBorders>
              <w:top w:val="nil"/>
              <w:left w:val="nil"/>
              <w:bottom w:val="single" w:sz="4" w:space="0" w:color="auto"/>
              <w:right w:val="nil"/>
            </w:tcBorders>
            <w:shd w:val="clear" w:color="auto" w:fill="auto"/>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6%</w:t>
            </w:r>
          </w:p>
        </w:tc>
        <w:tc>
          <w:tcPr>
            <w:tcW w:w="1150" w:type="dxa"/>
            <w:tcBorders>
              <w:top w:val="nil"/>
              <w:left w:val="nil"/>
              <w:bottom w:val="single" w:sz="4" w:space="0" w:color="auto"/>
              <w:right w:val="nil"/>
            </w:tcBorders>
            <w:shd w:val="clear" w:color="auto" w:fill="auto"/>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12%</w:t>
            </w:r>
          </w:p>
        </w:tc>
        <w:tc>
          <w:tcPr>
            <w:tcW w:w="1208" w:type="dxa"/>
            <w:tcBorders>
              <w:top w:val="nil"/>
              <w:left w:val="nil"/>
              <w:bottom w:val="single" w:sz="4" w:space="0" w:color="auto"/>
              <w:right w:val="single" w:sz="4" w:space="0" w:color="auto"/>
            </w:tcBorders>
            <w:shd w:val="clear" w:color="auto" w:fill="auto"/>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12%</w:t>
            </w:r>
          </w:p>
        </w:tc>
      </w:tr>
      <w:tr w:rsidR="003B0416" w:rsidRPr="003B0416" w:rsidTr="0066795B">
        <w:trPr>
          <w:trHeight w:val="286"/>
          <w:jc w:val="center"/>
        </w:trPr>
        <w:tc>
          <w:tcPr>
            <w:tcW w:w="1715" w:type="dxa"/>
            <w:tcBorders>
              <w:top w:val="nil"/>
              <w:left w:val="single" w:sz="4" w:space="0" w:color="auto"/>
              <w:bottom w:val="single" w:sz="4" w:space="0" w:color="auto"/>
              <w:right w:val="single" w:sz="4" w:space="0" w:color="auto"/>
            </w:tcBorders>
            <w:shd w:val="clear" w:color="000000" w:fill="F2F2F2"/>
            <w:noWrap/>
            <w:vAlign w:val="bottom"/>
            <w:hideMark/>
          </w:tcPr>
          <w:p w:rsidR="003B0416" w:rsidRPr="003B0416" w:rsidRDefault="003B0416" w:rsidP="003B0416">
            <w:pPr>
              <w:spacing w:after="0" w:line="240" w:lineRule="auto"/>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средний</w:t>
            </w:r>
          </w:p>
        </w:tc>
        <w:tc>
          <w:tcPr>
            <w:tcW w:w="1072" w:type="dxa"/>
            <w:tcBorders>
              <w:top w:val="nil"/>
              <w:left w:val="nil"/>
              <w:bottom w:val="single" w:sz="4" w:space="0" w:color="auto"/>
              <w:right w:val="nil"/>
            </w:tcBorders>
            <w:shd w:val="clear" w:color="000000" w:fill="FFF2CC"/>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7%</w:t>
            </w:r>
          </w:p>
        </w:tc>
        <w:tc>
          <w:tcPr>
            <w:tcW w:w="1150" w:type="dxa"/>
            <w:tcBorders>
              <w:top w:val="nil"/>
              <w:left w:val="nil"/>
              <w:bottom w:val="single" w:sz="4" w:space="0" w:color="auto"/>
              <w:right w:val="nil"/>
            </w:tcBorders>
            <w:shd w:val="clear" w:color="000000" w:fill="FFF2CC"/>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7%</w:t>
            </w:r>
          </w:p>
        </w:tc>
        <w:tc>
          <w:tcPr>
            <w:tcW w:w="1208" w:type="dxa"/>
            <w:tcBorders>
              <w:top w:val="nil"/>
              <w:left w:val="nil"/>
              <w:bottom w:val="single" w:sz="4" w:space="0" w:color="auto"/>
              <w:right w:val="single" w:sz="4" w:space="0" w:color="auto"/>
            </w:tcBorders>
            <w:shd w:val="clear" w:color="000000" w:fill="FFF2CC"/>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7%</w:t>
            </w:r>
          </w:p>
        </w:tc>
      </w:tr>
      <w:tr w:rsidR="003B0416" w:rsidRPr="003B0416" w:rsidTr="0066795B">
        <w:trPr>
          <w:trHeight w:val="286"/>
          <w:jc w:val="center"/>
        </w:trPr>
        <w:tc>
          <w:tcPr>
            <w:tcW w:w="1715" w:type="dxa"/>
            <w:tcBorders>
              <w:top w:val="nil"/>
              <w:left w:val="single" w:sz="4" w:space="0" w:color="auto"/>
              <w:bottom w:val="single" w:sz="4" w:space="0" w:color="auto"/>
              <w:right w:val="single" w:sz="4" w:space="0" w:color="auto"/>
            </w:tcBorders>
            <w:shd w:val="clear" w:color="000000" w:fill="F2F2F2"/>
            <w:noWrap/>
            <w:vAlign w:val="bottom"/>
            <w:hideMark/>
          </w:tcPr>
          <w:p w:rsidR="003B0416" w:rsidRPr="003B0416" w:rsidRDefault="003B0416" w:rsidP="003B0416">
            <w:pPr>
              <w:spacing w:after="0" w:line="240" w:lineRule="auto"/>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крупный</w:t>
            </w:r>
          </w:p>
        </w:tc>
        <w:tc>
          <w:tcPr>
            <w:tcW w:w="1072" w:type="dxa"/>
            <w:tcBorders>
              <w:top w:val="nil"/>
              <w:left w:val="nil"/>
              <w:bottom w:val="single" w:sz="4" w:space="0" w:color="auto"/>
              <w:right w:val="nil"/>
            </w:tcBorders>
            <w:shd w:val="clear" w:color="000000" w:fill="FFF2CC"/>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6%</w:t>
            </w:r>
          </w:p>
        </w:tc>
        <w:tc>
          <w:tcPr>
            <w:tcW w:w="1150" w:type="dxa"/>
            <w:tcBorders>
              <w:top w:val="nil"/>
              <w:left w:val="nil"/>
              <w:bottom w:val="single" w:sz="4" w:space="0" w:color="auto"/>
              <w:right w:val="nil"/>
            </w:tcBorders>
            <w:shd w:val="clear" w:color="000000" w:fill="FFF2CC"/>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3%</w:t>
            </w:r>
          </w:p>
        </w:tc>
        <w:tc>
          <w:tcPr>
            <w:tcW w:w="1208" w:type="dxa"/>
            <w:tcBorders>
              <w:top w:val="nil"/>
              <w:left w:val="nil"/>
              <w:bottom w:val="single" w:sz="4" w:space="0" w:color="auto"/>
              <w:right w:val="single" w:sz="4" w:space="0" w:color="auto"/>
            </w:tcBorders>
            <w:shd w:val="clear" w:color="000000" w:fill="FFF2CC"/>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3%</w:t>
            </w:r>
          </w:p>
        </w:tc>
      </w:tr>
      <w:tr w:rsidR="003B0416" w:rsidRPr="003B0416" w:rsidTr="0066795B">
        <w:trPr>
          <w:trHeight w:val="286"/>
          <w:jc w:val="center"/>
        </w:trPr>
        <w:tc>
          <w:tcPr>
            <w:tcW w:w="1715" w:type="dxa"/>
            <w:tcBorders>
              <w:top w:val="nil"/>
              <w:left w:val="single" w:sz="4" w:space="0" w:color="auto"/>
              <w:bottom w:val="single" w:sz="4" w:space="0" w:color="auto"/>
              <w:right w:val="single" w:sz="4" w:space="0" w:color="auto"/>
            </w:tcBorders>
            <w:shd w:val="clear" w:color="000000" w:fill="F2F2F2"/>
            <w:noWrap/>
            <w:vAlign w:val="bottom"/>
            <w:hideMark/>
          </w:tcPr>
          <w:p w:rsidR="003B0416" w:rsidRPr="003B0416" w:rsidRDefault="003B0416" w:rsidP="003B0416">
            <w:pPr>
              <w:spacing w:after="0" w:line="240" w:lineRule="auto"/>
              <w:rPr>
                <w:rFonts w:ascii="Times New Roman" w:eastAsia="Times New Roman" w:hAnsi="Times New Roman" w:cs="Times New Roman"/>
                <w:b/>
                <w:bCs/>
                <w:color w:val="000000"/>
                <w:sz w:val="24"/>
                <w:szCs w:val="24"/>
                <w:lang w:eastAsia="ru-RU"/>
              </w:rPr>
            </w:pPr>
            <w:r w:rsidRPr="003B0416">
              <w:rPr>
                <w:rFonts w:ascii="Times New Roman" w:eastAsia="Times New Roman" w:hAnsi="Times New Roman" w:cs="Times New Roman"/>
                <w:b/>
                <w:bCs/>
                <w:color w:val="000000"/>
                <w:sz w:val="24"/>
                <w:szCs w:val="24"/>
                <w:lang w:eastAsia="ru-RU"/>
              </w:rPr>
              <w:t>крупнейший</w:t>
            </w:r>
          </w:p>
        </w:tc>
        <w:tc>
          <w:tcPr>
            <w:tcW w:w="1072" w:type="dxa"/>
            <w:tcBorders>
              <w:top w:val="nil"/>
              <w:left w:val="nil"/>
              <w:bottom w:val="single" w:sz="4" w:space="0" w:color="auto"/>
              <w:right w:val="nil"/>
            </w:tcBorders>
            <w:shd w:val="clear" w:color="000000" w:fill="FFF2CC"/>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0%</w:t>
            </w:r>
          </w:p>
        </w:tc>
        <w:tc>
          <w:tcPr>
            <w:tcW w:w="1150" w:type="dxa"/>
            <w:tcBorders>
              <w:top w:val="nil"/>
              <w:left w:val="nil"/>
              <w:bottom w:val="single" w:sz="4" w:space="0" w:color="auto"/>
              <w:right w:val="nil"/>
            </w:tcBorders>
            <w:shd w:val="clear" w:color="000000" w:fill="FFF2CC"/>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0%</w:t>
            </w:r>
          </w:p>
        </w:tc>
        <w:tc>
          <w:tcPr>
            <w:tcW w:w="1208" w:type="dxa"/>
            <w:tcBorders>
              <w:top w:val="nil"/>
              <w:left w:val="nil"/>
              <w:bottom w:val="single" w:sz="4" w:space="0" w:color="auto"/>
              <w:right w:val="single" w:sz="4" w:space="0" w:color="auto"/>
            </w:tcBorders>
            <w:shd w:val="clear" w:color="000000" w:fill="FFF2CC"/>
            <w:noWrap/>
            <w:vAlign w:val="bottom"/>
            <w:hideMark/>
          </w:tcPr>
          <w:p w:rsidR="003B0416" w:rsidRPr="003B0416" w:rsidRDefault="003B0416" w:rsidP="003B0416">
            <w:pPr>
              <w:spacing w:after="0" w:line="240" w:lineRule="auto"/>
              <w:jc w:val="center"/>
              <w:rPr>
                <w:rFonts w:ascii="Times New Roman" w:eastAsia="Times New Roman" w:hAnsi="Times New Roman" w:cs="Times New Roman"/>
                <w:color w:val="000000"/>
                <w:sz w:val="24"/>
                <w:szCs w:val="24"/>
                <w:lang w:eastAsia="ru-RU"/>
              </w:rPr>
            </w:pPr>
            <w:r w:rsidRPr="003B0416">
              <w:rPr>
                <w:rFonts w:ascii="Times New Roman" w:eastAsia="Times New Roman" w:hAnsi="Times New Roman" w:cs="Times New Roman"/>
                <w:color w:val="000000"/>
                <w:sz w:val="24"/>
                <w:szCs w:val="24"/>
                <w:lang w:eastAsia="ru-RU"/>
              </w:rPr>
              <w:t>0%</w:t>
            </w:r>
          </w:p>
        </w:tc>
      </w:tr>
    </w:tbl>
    <w:p w:rsidR="003B0416" w:rsidRDefault="003B0416" w:rsidP="00B43AAC">
      <w:pPr>
        <w:pStyle w:val="p-normal"/>
        <w:tabs>
          <w:tab w:val="left" w:pos="709"/>
        </w:tabs>
        <w:spacing w:before="0" w:beforeAutospacing="0" w:after="0" w:afterAutospacing="0"/>
        <w:ind w:firstLine="709"/>
        <w:jc w:val="both"/>
        <w:rPr>
          <w:rStyle w:val="word-wrapper"/>
          <w:color w:val="242424"/>
          <w:sz w:val="28"/>
          <w:szCs w:val="28"/>
          <w:shd w:val="clear" w:color="auto" w:fill="FFFFFF"/>
        </w:rPr>
      </w:pPr>
    </w:p>
    <w:p w:rsidR="009371E7" w:rsidRDefault="00BE32E7" w:rsidP="00B43AAC">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 xml:space="preserve">Как видно из данных таблицы, выборкой в большей части охвачены сегменты Микро и Малый, что собственно объясняется доминирующим количеством клиентов в этих сегментах. Однако сделать объективные выводы об уровне удовлетворенности клиентов сегмента </w:t>
      </w:r>
      <w:r w:rsidRPr="00BE32E7">
        <w:rPr>
          <w:rStyle w:val="word-wrapper"/>
          <w:b/>
          <w:color w:val="242424"/>
          <w:sz w:val="28"/>
          <w:szCs w:val="28"/>
          <w:shd w:val="clear" w:color="auto" w:fill="FFFFFF"/>
        </w:rPr>
        <w:t>Средний+</w:t>
      </w:r>
      <w:r>
        <w:rPr>
          <w:rStyle w:val="word-wrapper"/>
          <w:color w:val="242424"/>
          <w:sz w:val="28"/>
          <w:szCs w:val="28"/>
          <w:shd w:val="clear" w:color="auto" w:fill="FFFFFF"/>
        </w:rPr>
        <w:t xml:space="preserve"> весьма затруднительно </w:t>
      </w:r>
      <w:r w:rsidR="00ED3708">
        <w:rPr>
          <w:rStyle w:val="word-wrapper"/>
          <w:color w:val="242424"/>
          <w:sz w:val="28"/>
          <w:szCs w:val="28"/>
          <w:shd w:val="clear" w:color="auto" w:fill="FFFFFF"/>
        </w:rPr>
        <w:t>(</w:t>
      </w:r>
      <w:r>
        <w:rPr>
          <w:rStyle w:val="word-wrapper"/>
          <w:color w:val="242424"/>
          <w:sz w:val="28"/>
          <w:szCs w:val="28"/>
          <w:shd w:val="clear" w:color="auto" w:fill="FFFFFF"/>
        </w:rPr>
        <w:t xml:space="preserve">сегмент </w:t>
      </w:r>
      <w:r w:rsidRPr="00BE32E7">
        <w:rPr>
          <w:rStyle w:val="word-wrapper"/>
          <w:b/>
          <w:color w:val="242424"/>
          <w:sz w:val="28"/>
          <w:szCs w:val="28"/>
          <w:shd w:val="clear" w:color="auto" w:fill="FFFFFF"/>
        </w:rPr>
        <w:t>Крупнейший</w:t>
      </w:r>
      <w:r>
        <w:rPr>
          <w:rStyle w:val="word-wrapper"/>
          <w:color w:val="242424"/>
          <w:sz w:val="28"/>
          <w:szCs w:val="28"/>
          <w:shd w:val="clear" w:color="auto" w:fill="FFFFFF"/>
        </w:rPr>
        <w:t xml:space="preserve"> не охвачен выборкой, а результаты по сегменту </w:t>
      </w:r>
      <w:r w:rsidRPr="00BE32E7">
        <w:rPr>
          <w:rStyle w:val="word-wrapper"/>
          <w:b/>
          <w:color w:val="242424"/>
          <w:sz w:val="28"/>
          <w:szCs w:val="28"/>
          <w:shd w:val="clear" w:color="auto" w:fill="FFFFFF"/>
        </w:rPr>
        <w:t>Средний</w:t>
      </w:r>
      <w:r>
        <w:rPr>
          <w:rStyle w:val="word-wrapper"/>
          <w:color w:val="242424"/>
          <w:sz w:val="28"/>
          <w:szCs w:val="28"/>
          <w:shd w:val="clear" w:color="auto" w:fill="FFFFFF"/>
        </w:rPr>
        <w:t xml:space="preserve"> на большинство отчетных дат </w:t>
      </w:r>
      <w:r w:rsidR="006C47F3">
        <w:rPr>
          <w:rFonts w:eastAsia="Times New Roman"/>
          <w:color w:val="242424"/>
          <w:sz w:val="28"/>
          <w:szCs w:val="28"/>
        </w:rPr>
        <w:t>нерепрезентативн</w:t>
      </w:r>
      <w:r>
        <w:rPr>
          <w:rStyle w:val="word-wrapper"/>
          <w:color w:val="242424"/>
          <w:sz w:val="28"/>
          <w:szCs w:val="28"/>
          <w:shd w:val="clear" w:color="auto" w:fill="FFFFFF"/>
        </w:rPr>
        <w:t>ые</w:t>
      </w:r>
      <w:r w:rsidR="00ED3708">
        <w:rPr>
          <w:rStyle w:val="word-wrapper"/>
          <w:color w:val="242424"/>
          <w:sz w:val="28"/>
          <w:szCs w:val="28"/>
          <w:shd w:val="clear" w:color="auto" w:fill="FFFFFF"/>
        </w:rPr>
        <w:t>)</w:t>
      </w:r>
      <w:r>
        <w:rPr>
          <w:rStyle w:val="word-wrapper"/>
          <w:color w:val="242424"/>
          <w:sz w:val="28"/>
          <w:szCs w:val="28"/>
          <w:shd w:val="clear" w:color="auto" w:fill="FFFFFF"/>
        </w:rPr>
        <w:t xml:space="preserve">. </w:t>
      </w:r>
    </w:p>
    <w:p w:rsidR="00C76501" w:rsidRDefault="00BE32E7" w:rsidP="00C76501">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 xml:space="preserve">Что касается результатов исследований по сегменту </w:t>
      </w:r>
      <w:r w:rsidRPr="00BE32E7">
        <w:rPr>
          <w:rStyle w:val="word-wrapper"/>
          <w:b/>
          <w:color w:val="242424"/>
          <w:sz w:val="28"/>
          <w:szCs w:val="28"/>
          <w:shd w:val="clear" w:color="auto" w:fill="FFFFFF"/>
        </w:rPr>
        <w:t>Крупный</w:t>
      </w:r>
      <w:r w:rsidR="001858FD">
        <w:rPr>
          <w:rStyle w:val="word-wrapper"/>
          <w:b/>
          <w:color w:val="242424"/>
          <w:sz w:val="28"/>
          <w:szCs w:val="28"/>
          <w:shd w:val="clear" w:color="auto" w:fill="FFFFFF"/>
        </w:rPr>
        <w:t xml:space="preserve">, </w:t>
      </w:r>
      <w:r w:rsidR="001858FD" w:rsidRPr="001858FD">
        <w:rPr>
          <w:rStyle w:val="word-wrapper"/>
          <w:color w:val="242424"/>
          <w:sz w:val="28"/>
          <w:szCs w:val="28"/>
          <w:shd w:val="clear" w:color="auto" w:fill="FFFFFF"/>
        </w:rPr>
        <w:t>то</w:t>
      </w:r>
      <w:r>
        <w:rPr>
          <w:rStyle w:val="word-wrapper"/>
          <w:b/>
          <w:color w:val="242424"/>
          <w:sz w:val="28"/>
          <w:szCs w:val="28"/>
          <w:shd w:val="clear" w:color="auto" w:fill="FFFFFF"/>
        </w:rPr>
        <w:t xml:space="preserve"> </w:t>
      </w:r>
      <w:r w:rsidR="001858FD">
        <w:rPr>
          <w:rStyle w:val="word-wrapper"/>
          <w:color w:val="242424"/>
          <w:sz w:val="28"/>
          <w:szCs w:val="28"/>
          <w:shd w:val="clear" w:color="auto" w:fill="FFFFFF"/>
        </w:rPr>
        <w:t>з</w:t>
      </w:r>
      <w:r>
        <w:rPr>
          <w:rStyle w:val="word-wrapper"/>
          <w:color w:val="242424"/>
          <w:sz w:val="28"/>
          <w:szCs w:val="28"/>
          <w:shd w:val="clear" w:color="auto" w:fill="FFFFFF"/>
        </w:rPr>
        <w:t xml:space="preserve">а </w:t>
      </w:r>
      <w:r w:rsidRPr="00BE32E7">
        <w:rPr>
          <w:rStyle w:val="word-wrapper"/>
          <w:color w:val="242424"/>
          <w:sz w:val="28"/>
          <w:szCs w:val="28"/>
          <w:shd w:val="clear" w:color="auto" w:fill="FFFFFF"/>
        </w:rPr>
        <w:t>3</w:t>
      </w:r>
      <w:r>
        <w:rPr>
          <w:rStyle w:val="word-wrapper"/>
          <w:color w:val="242424"/>
          <w:sz w:val="28"/>
          <w:szCs w:val="28"/>
          <w:shd w:val="clear" w:color="auto" w:fill="FFFFFF"/>
          <w:lang w:val="en-US"/>
        </w:rPr>
        <w:t>Q</w:t>
      </w:r>
      <w:r>
        <w:rPr>
          <w:rStyle w:val="word-wrapper"/>
          <w:color w:val="242424"/>
          <w:sz w:val="28"/>
          <w:szCs w:val="28"/>
          <w:shd w:val="clear" w:color="auto" w:fill="FFFFFF"/>
        </w:rPr>
        <w:t xml:space="preserve">2025 в опросе приняли участие </w:t>
      </w:r>
      <w:r w:rsidR="001858FD">
        <w:rPr>
          <w:rStyle w:val="word-wrapper"/>
          <w:color w:val="242424"/>
          <w:sz w:val="28"/>
          <w:szCs w:val="28"/>
          <w:shd w:val="clear" w:color="auto" w:fill="FFFFFF"/>
        </w:rPr>
        <w:t xml:space="preserve">всего </w:t>
      </w:r>
      <w:r>
        <w:rPr>
          <w:rStyle w:val="word-wrapper"/>
          <w:color w:val="242424"/>
          <w:sz w:val="28"/>
          <w:szCs w:val="28"/>
          <w:shd w:val="clear" w:color="auto" w:fill="FFFFFF"/>
        </w:rPr>
        <w:t>3% респондентов из сегмента (или 19 клиентов)</w:t>
      </w:r>
      <w:r w:rsidR="00C76501">
        <w:rPr>
          <w:rStyle w:val="word-wrapper"/>
          <w:color w:val="242424"/>
          <w:sz w:val="28"/>
          <w:szCs w:val="28"/>
          <w:shd w:val="clear" w:color="auto" w:fill="FFFFFF"/>
        </w:rPr>
        <w:t>.</w:t>
      </w:r>
      <w:r w:rsidR="00160080">
        <w:rPr>
          <w:rStyle w:val="word-wrapper"/>
          <w:color w:val="242424"/>
          <w:sz w:val="28"/>
          <w:szCs w:val="28"/>
          <w:shd w:val="clear" w:color="auto" w:fill="FFFFFF"/>
        </w:rPr>
        <w:t xml:space="preserve"> Следует отметить, что п</w:t>
      </w:r>
      <w:r>
        <w:rPr>
          <w:rStyle w:val="word-wrapper"/>
          <w:color w:val="242424"/>
          <w:sz w:val="28"/>
          <w:szCs w:val="28"/>
          <w:shd w:val="clear" w:color="auto" w:fill="FFFFFF"/>
        </w:rPr>
        <w:t xml:space="preserve">о состоянию на 01.10.2025 в сегменте </w:t>
      </w:r>
      <w:r w:rsidRPr="00BE32E7">
        <w:rPr>
          <w:rStyle w:val="word-wrapper"/>
          <w:b/>
          <w:color w:val="242424"/>
          <w:sz w:val="28"/>
          <w:szCs w:val="28"/>
          <w:shd w:val="clear" w:color="auto" w:fill="FFFFFF"/>
        </w:rPr>
        <w:t>Крупный</w:t>
      </w:r>
      <w:r>
        <w:rPr>
          <w:rStyle w:val="word-wrapper"/>
          <w:b/>
          <w:color w:val="242424"/>
          <w:sz w:val="28"/>
          <w:szCs w:val="28"/>
          <w:shd w:val="clear" w:color="auto" w:fill="FFFFFF"/>
        </w:rPr>
        <w:t xml:space="preserve"> </w:t>
      </w:r>
      <w:r w:rsidRPr="00BE32E7">
        <w:rPr>
          <w:rStyle w:val="word-wrapper"/>
          <w:color w:val="242424"/>
          <w:sz w:val="28"/>
          <w:szCs w:val="28"/>
          <w:shd w:val="clear" w:color="auto" w:fill="FFFFFF"/>
        </w:rPr>
        <w:t xml:space="preserve">находятся </w:t>
      </w:r>
      <w:r w:rsidR="00E63C6C" w:rsidRPr="007406B1">
        <w:rPr>
          <w:rStyle w:val="word-wrapper"/>
          <w:color w:val="242424"/>
          <w:sz w:val="28"/>
          <w:szCs w:val="28"/>
        </w:rPr>
        <w:t>656</w:t>
      </w:r>
      <w:r w:rsidRPr="007406B1">
        <w:rPr>
          <w:rStyle w:val="word-wrapper"/>
          <w:color w:val="242424"/>
          <w:sz w:val="28"/>
          <w:szCs w:val="28"/>
        </w:rPr>
        <w:t xml:space="preserve"> </w:t>
      </w:r>
      <w:r w:rsidR="00C76501" w:rsidRPr="007406B1">
        <w:rPr>
          <w:rStyle w:val="word-wrapper"/>
          <w:color w:val="242424"/>
          <w:sz w:val="28"/>
          <w:szCs w:val="28"/>
        </w:rPr>
        <w:t xml:space="preserve">действующих </w:t>
      </w:r>
      <w:r w:rsidRPr="007406B1">
        <w:rPr>
          <w:rStyle w:val="word-wrapper"/>
          <w:color w:val="242424"/>
          <w:sz w:val="28"/>
          <w:szCs w:val="28"/>
        </w:rPr>
        <w:t xml:space="preserve">клиентов, т.е. результаты опроса охватывают только </w:t>
      </w:r>
      <w:r w:rsidR="00E63C6C" w:rsidRPr="007406B1">
        <w:rPr>
          <w:rStyle w:val="word-wrapper"/>
          <w:color w:val="242424"/>
          <w:sz w:val="28"/>
          <w:szCs w:val="28"/>
        </w:rPr>
        <w:t>2,8</w:t>
      </w:r>
      <w:r w:rsidRPr="007406B1">
        <w:rPr>
          <w:rStyle w:val="word-wrapper"/>
          <w:color w:val="242424"/>
          <w:sz w:val="28"/>
          <w:szCs w:val="28"/>
        </w:rPr>
        <w:t>% клиентов</w:t>
      </w:r>
      <w:r w:rsidR="00E768AF" w:rsidRPr="007406B1">
        <w:rPr>
          <w:rStyle w:val="word-wrapper"/>
          <w:color w:val="242424"/>
          <w:sz w:val="28"/>
          <w:szCs w:val="28"/>
        </w:rPr>
        <w:t xml:space="preserve"> из сегмента</w:t>
      </w:r>
      <w:r w:rsidR="00E63C6C" w:rsidRPr="007406B1">
        <w:rPr>
          <w:rStyle w:val="word-wrapper"/>
          <w:color w:val="242424"/>
          <w:sz w:val="28"/>
          <w:szCs w:val="28"/>
        </w:rPr>
        <w:t xml:space="preserve"> </w:t>
      </w:r>
      <w:r w:rsidR="00E63C6C" w:rsidRPr="007406B1">
        <w:rPr>
          <w:rStyle w:val="word-wrapper"/>
          <w:b/>
          <w:color w:val="242424"/>
          <w:sz w:val="28"/>
          <w:szCs w:val="28"/>
        </w:rPr>
        <w:t>Крупный</w:t>
      </w:r>
      <w:r w:rsidR="00E63C6C" w:rsidRPr="007406B1">
        <w:rPr>
          <w:rStyle w:val="word-wrapper"/>
          <w:color w:val="242424"/>
          <w:sz w:val="28"/>
          <w:szCs w:val="28"/>
        </w:rPr>
        <w:t xml:space="preserve"> (или 1,4%</w:t>
      </w:r>
      <w:r w:rsidR="00E63C6C">
        <w:rPr>
          <w:rStyle w:val="word-wrapper"/>
          <w:color w:val="242424"/>
          <w:sz w:val="28"/>
          <w:szCs w:val="28"/>
          <w:shd w:val="clear" w:color="auto" w:fill="FFFFFF"/>
        </w:rPr>
        <w:t xml:space="preserve"> </w:t>
      </w:r>
      <w:r w:rsidR="00C76501">
        <w:rPr>
          <w:rStyle w:val="word-wrapper"/>
          <w:color w:val="242424"/>
          <w:sz w:val="28"/>
          <w:szCs w:val="28"/>
          <w:shd w:val="clear" w:color="auto" w:fill="FFFFFF"/>
        </w:rPr>
        <w:t xml:space="preserve">из </w:t>
      </w:r>
      <w:r w:rsidR="00E63C6C">
        <w:rPr>
          <w:rStyle w:val="word-wrapper"/>
          <w:color w:val="242424"/>
          <w:sz w:val="28"/>
          <w:szCs w:val="28"/>
          <w:shd w:val="clear" w:color="auto" w:fill="FFFFFF"/>
        </w:rPr>
        <w:t xml:space="preserve">сегмента </w:t>
      </w:r>
      <w:r w:rsidR="00E63C6C" w:rsidRPr="00E63C6C">
        <w:rPr>
          <w:rStyle w:val="word-wrapper"/>
          <w:b/>
          <w:color w:val="242424"/>
          <w:sz w:val="28"/>
          <w:szCs w:val="28"/>
          <w:shd w:val="clear" w:color="auto" w:fill="FFFFFF"/>
        </w:rPr>
        <w:t>Средний+</w:t>
      </w:r>
      <w:r w:rsidR="00E63C6C">
        <w:rPr>
          <w:rStyle w:val="word-wrapper"/>
          <w:color w:val="242424"/>
          <w:sz w:val="28"/>
          <w:szCs w:val="28"/>
          <w:shd w:val="clear" w:color="auto" w:fill="FFFFFF"/>
        </w:rPr>
        <w:t>)</w:t>
      </w:r>
      <w:r w:rsidR="00C76501">
        <w:rPr>
          <w:rStyle w:val="word-wrapper"/>
          <w:color w:val="242424"/>
          <w:sz w:val="28"/>
          <w:szCs w:val="28"/>
          <w:shd w:val="clear" w:color="auto" w:fill="FFFFFF"/>
        </w:rPr>
        <w:t xml:space="preserve">. В данном случае возникает вопрос о </w:t>
      </w:r>
      <w:r w:rsidR="00C76501" w:rsidRPr="00C76501">
        <w:rPr>
          <w:rStyle w:val="word-wrapper"/>
          <w:color w:val="242424"/>
          <w:sz w:val="28"/>
          <w:szCs w:val="28"/>
          <w:shd w:val="clear" w:color="auto" w:fill="FFFFFF"/>
        </w:rPr>
        <w:t>достаточности выборки для получения объективных результатов исследований</w:t>
      </w:r>
      <w:r w:rsidR="00724C99">
        <w:rPr>
          <w:rStyle w:val="word-wrapper"/>
          <w:color w:val="242424"/>
          <w:sz w:val="28"/>
          <w:szCs w:val="28"/>
          <w:shd w:val="clear" w:color="auto" w:fill="FFFFFF"/>
        </w:rPr>
        <w:t xml:space="preserve"> по клиентам сегмента </w:t>
      </w:r>
      <w:r w:rsidR="00724C99" w:rsidRPr="00724C99">
        <w:rPr>
          <w:rStyle w:val="word-wrapper"/>
          <w:b/>
          <w:color w:val="242424"/>
          <w:sz w:val="28"/>
          <w:szCs w:val="28"/>
          <w:shd w:val="clear" w:color="auto" w:fill="FFFFFF"/>
        </w:rPr>
        <w:t>Средний+</w:t>
      </w:r>
      <w:r w:rsidR="00C76501" w:rsidRPr="00C76501">
        <w:rPr>
          <w:rStyle w:val="word-wrapper"/>
          <w:color w:val="242424"/>
          <w:sz w:val="28"/>
          <w:szCs w:val="28"/>
          <w:shd w:val="clear" w:color="auto" w:fill="FFFFFF"/>
        </w:rPr>
        <w:t>.</w:t>
      </w:r>
    </w:p>
    <w:p w:rsidR="00ED3708" w:rsidRDefault="00ED3708" w:rsidP="00B43AAC">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 xml:space="preserve">В целом, </w:t>
      </w:r>
      <w:r w:rsidR="00B55647">
        <w:rPr>
          <w:rStyle w:val="word-wrapper"/>
          <w:color w:val="242424"/>
          <w:sz w:val="28"/>
          <w:szCs w:val="28"/>
          <w:shd w:val="clear" w:color="auto" w:fill="FFFFFF"/>
        </w:rPr>
        <w:t>индексы</w:t>
      </w:r>
      <w:r>
        <w:rPr>
          <w:rStyle w:val="word-wrapper"/>
          <w:color w:val="242424"/>
          <w:sz w:val="28"/>
          <w:szCs w:val="28"/>
          <w:shd w:val="clear" w:color="auto" w:fill="FFFFFF"/>
        </w:rPr>
        <w:t xml:space="preserve"> </w:t>
      </w:r>
      <w:r w:rsidR="00C76501">
        <w:rPr>
          <w:rStyle w:val="word-wrapper"/>
          <w:color w:val="242424"/>
          <w:sz w:val="28"/>
          <w:szCs w:val="28"/>
          <w:shd w:val="clear" w:color="auto" w:fill="FFFFFF"/>
        </w:rPr>
        <w:t>за</w:t>
      </w:r>
      <w:r w:rsidR="00B32803">
        <w:rPr>
          <w:rStyle w:val="word-wrapper"/>
          <w:color w:val="242424"/>
          <w:sz w:val="28"/>
          <w:szCs w:val="28"/>
          <w:shd w:val="clear" w:color="auto" w:fill="FFFFFF"/>
        </w:rPr>
        <w:t xml:space="preserve"> </w:t>
      </w:r>
      <w:r w:rsidR="00B55647">
        <w:rPr>
          <w:rStyle w:val="word-wrapper"/>
          <w:color w:val="242424"/>
          <w:sz w:val="28"/>
          <w:szCs w:val="28"/>
          <w:shd w:val="clear" w:color="auto" w:fill="FFFFFF"/>
        </w:rPr>
        <w:t>3</w:t>
      </w:r>
      <w:r w:rsidR="00B55647">
        <w:rPr>
          <w:rStyle w:val="word-wrapper"/>
          <w:color w:val="242424"/>
          <w:sz w:val="28"/>
          <w:szCs w:val="28"/>
          <w:shd w:val="clear" w:color="auto" w:fill="FFFFFF"/>
          <w:lang w:val="en-US"/>
        </w:rPr>
        <w:t>Q</w:t>
      </w:r>
      <w:r w:rsidR="00B32803">
        <w:rPr>
          <w:rStyle w:val="word-wrapper"/>
          <w:color w:val="242424"/>
          <w:sz w:val="28"/>
          <w:szCs w:val="28"/>
          <w:shd w:val="clear" w:color="auto" w:fill="FFFFFF"/>
        </w:rPr>
        <w:t>2025</w:t>
      </w:r>
      <w:r w:rsidR="00B55647">
        <w:rPr>
          <w:rStyle w:val="word-wrapper"/>
          <w:color w:val="242424"/>
          <w:sz w:val="28"/>
          <w:szCs w:val="28"/>
          <w:shd w:val="clear" w:color="auto" w:fill="FFFFFF"/>
        </w:rPr>
        <w:t xml:space="preserve"> </w:t>
      </w:r>
      <w:r>
        <w:rPr>
          <w:rStyle w:val="word-wrapper"/>
          <w:color w:val="242424"/>
          <w:sz w:val="28"/>
          <w:szCs w:val="28"/>
          <w:shd w:val="clear" w:color="auto" w:fill="FFFFFF"/>
        </w:rPr>
        <w:t xml:space="preserve">по сегменту </w:t>
      </w:r>
      <w:r w:rsidRPr="00B55647">
        <w:rPr>
          <w:rStyle w:val="word-wrapper"/>
          <w:b/>
          <w:color w:val="242424"/>
          <w:sz w:val="28"/>
          <w:szCs w:val="28"/>
          <w:shd w:val="clear" w:color="auto" w:fill="FFFFFF"/>
        </w:rPr>
        <w:t>Крупный</w:t>
      </w:r>
      <w:r>
        <w:rPr>
          <w:rStyle w:val="word-wrapper"/>
          <w:color w:val="242424"/>
          <w:sz w:val="28"/>
          <w:szCs w:val="28"/>
          <w:shd w:val="clear" w:color="auto" w:fill="FFFFFF"/>
        </w:rPr>
        <w:t xml:space="preserve"> </w:t>
      </w:r>
      <w:r w:rsidR="00B55647">
        <w:rPr>
          <w:rStyle w:val="word-wrapper"/>
          <w:color w:val="242424"/>
          <w:sz w:val="28"/>
          <w:szCs w:val="28"/>
          <w:shd w:val="clear" w:color="auto" w:fill="FFFFFF"/>
        </w:rPr>
        <w:t>ниже чем за предыдущий период или находятся в минимальных значениях</w:t>
      </w:r>
      <w:r>
        <w:rPr>
          <w:rStyle w:val="word-wrapper"/>
          <w:color w:val="242424"/>
          <w:sz w:val="28"/>
          <w:szCs w:val="28"/>
          <w:shd w:val="clear" w:color="auto" w:fill="FFFFFF"/>
        </w:rPr>
        <w:t>:</w:t>
      </w:r>
    </w:p>
    <w:p w:rsidR="00B55647" w:rsidRPr="00B55647" w:rsidRDefault="00B55647" w:rsidP="002600EB">
      <w:pPr>
        <w:pStyle w:val="p-normal"/>
        <w:numPr>
          <w:ilvl w:val="0"/>
          <w:numId w:val="25"/>
        </w:numPr>
        <w:tabs>
          <w:tab w:val="left" w:pos="709"/>
        </w:tabs>
        <w:spacing w:before="0" w:beforeAutospacing="0" w:after="0" w:afterAutospacing="0"/>
        <w:ind w:hanging="1003"/>
        <w:jc w:val="both"/>
        <w:rPr>
          <w:rStyle w:val="word-wrapper"/>
          <w:color w:val="242424"/>
          <w:sz w:val="28"/>
          <w:szCs w:val="28"/>
          <w:shd w:val="clear" w:color="auto" w:fill="FFFFFF"/>
        </w:rPr>
      </w:pPr>
      <w:r>
        <w:rPr>
          <w:rStyle w:val="word-wrapper"/>
          <w:color w:val="242424"/>
          <w:sz w:val="28"/>
          <w:szCs w:val="28"/>
          <w:shd w:val="clear" w:color="auto" w:fill="FFFFFF"/>
          <w:lang w:val="en-US"/>
        </w:rPr>
        <w:t>NPS</w:t>
      </w:r>
      <w:r>
        <w:rPr>
          <w:rStyle w:val="word-wrapper"/>
          <w:color w:val="242424"/>
          <w:sz w:val="28"/>
          <w:szCs w:val="28"/>
          <w:shd w:val="clear" w:color="auto" w:fill="FFFFFF"/>
        </w:rPr>
        <w:t xml:space="preserve"> – 57% </w:t>
      </w:r>
    </w:p>
    <w:p w:rsidR="00ED3708" w:rsidRDefault="00B55647" w:rsidP="002600EB">
      <w:pPr>
        <w:pStyle w:val="p-normal"/>
        <w:numPr>
          <w:ilvl w:val="0"/>
          <w:numId w:val="25"/>
        </w:numPr>
        <w:tabs>
          <w:tab w:val="left" w:pos="709"/>
        </w:tabs>
        <w:spacing w:before="0" w:beforeAutospacing="0" w:after="0" w:afterAutospacing="0"/>
        <w:ind w:hanging="1003"/>
        <w:jc w:val="both"/>
        <w:rPr>
          <w:rStyle w:val="word-wrapper"/>
          <w:color w:val="242424"/>
          <w:sz w:val="28"/>
          <w:szCs w:val="28"/>
          <w:shd w:val="clear" w:color="auto" w:fill="FFFFFF"/>
        </w:rPr>
      </w:pPr>
      <w:r>
        <w:rPr>
          <w:rStyle w:val="word-wrapper"/>
          <w:color w:val="242424"/>
          <w:sz w:val="28"/>
          <w:szCs w:val="28"/>
          <w:shd w:val="clear" w:color="auto" w:fill="FFFFFF"/>
          <w:lang w:val="en-US"/>
        </w:rPr>
        <w:t>CSI</w:t>
      </w:r>
      <w:r>
        <w:rPr>
          <w:rStyle w:val="word-wrapper"/>
          <w:color w:val="242424"/>
          <w:sz w:val="28"/>
          <w:szCs w:val="28"/>
          <w:shd w:val="clear" w:color="auto" w:fill="FFFFFF"/>
        </w:rPr>
        <w:t xml:space="preserve"> – 8,8 (</w:t>
      </w:r>
      <w:r>
        <w:rPr>
          <w:rStyle w:val="word-wrapper"/>
          <w:color w:val="242424"/>
          <w:sz w:val="28"/>
          <w:szCs w:val="28"/>
          <w:shd w:val="clear" w:color="auto" w:fill="FFFFFF"/>
          <w:lang w:val="en-US"/>
        </w:rPr>
        <w:t>min</w:t>
      </w:r>
      <w:r w:rsidRPr="00B55647">
        <w:rPr>
          <w:rStyle w:val="word-wrapper"/>
          <w:color w:val="242424"/>
          <w:sz w:val="28"/>
          <w:szCs w:val="28"/>
          <w:shd w:val="clear" w:color="auto" w:fill="FFFFFF"/>
        </w:rPr>
        <w:t xml:space="preserve"> </w:t>
      </w:r>
      <w:r>
        <w:rPr>
          <w:rStyle w:val="word-wrapper"/>
          <w:color w:val="242424"/>
          <w:sz w:val="28"/>
          <w:szCs w:val="28"/>
          <w:shd w:val="clear" w:color="auto" w:fill="FFFFFF"/>
        </w:rPr>
        <w:t>за период наблюдения)</w:t>
      </w:r>
    </w:p>
    <w:p w:rsidR="0024122A" w:rsidRDefault="00B55647" w:rsidP="002600EB">
      <w:pPr>
        <w:pStyle w:val="p-normal"/>
        <w:numPr>
          <w:ilvl w:val="0"/>
          <w:numId w:val="25"/>
        </w:numPr>
        <w:tabs>
          <w:tab w:val="left" w:pos="709"/>
        </w:tabs>
        <w:spacing w:before="0" w:beforeAutospacing="0" w:after="0" w:afterAutospacing="0"/>
        <w:ind w:hanging="1003"/>
        <w:jc w:val="both"/>
        <w:rPr>
          <w:rStyle w:val="word-wrapper"/>
          <w:color w:val="242424"/>
          <w:sz w:val="28"/>
          <w:szCs w:val="28"/>
          <w:shd w:val="clear" w:color="auto" w:fill="FFFFFF"/>
        </w:rPr>
      </w:pPr>
      <w:r>
        <w:rPr>
          <w:rStyle w:val="word-wrapper"/>
          <w:color w:val="242424"/>
          <w:sz w:val="28"/>
          <w:szCs w:val="28"/>
          <w:shd w:val="clear" w:color="auto" w:fill="FFFFFF"/>
          <w:lang w:val="en-US"/>
        </w:rPr>
        <w:t>CES</w:t>
      </w:r>
      <w:r>
        <w:rPr>
          <w:rStyle w:val="word-wrapper"/>
          <w:color w:val="242424"/>
          <w:sz w:val="28"/>
          <w:szCs w:val="28"/>
          <w:shd w:val="clear" w:color="auto" w:fill="FFFFFF"/>
        </w:rPr>
        <w:t xml:space="preserve"> – 59% </w:t>
      </w:r>
      <w:r w:rsidR="0024122A">
        <w:rPr>
          <w:rStyle w:val="word-wrapper"/>
          <w:color w:val="242424"/>
          <w:sz w:val="28"/>
          <w:szCs w:val="28"/>
          <w:shd w:val="clear" w:color="auto" w:fill="FFFFFF"/>
        </w:rPr>
        <w:t>(</w:t>
      </w:r>
      <w:r w:rsidR="0024122A">
        <w:rPr>
          <w:rStyle w:val="word-wrapper"/>
          <w:color w:val="242424"/>
          <w:sz w:val="28"/>
          <w:szCs w:val="28"/>
          <w:shd w:val="clear" w:color="auto" w:fill="FFFFFF"/>
          <w:lang w:val="en-US"/>
        </w:rPr>
        <w:t>min</w:t>
      </w:r>
      <w:r w:rsidR="0024122A" w:rsidRPr="00B55647">
        <w:rPr>
          <w:rStyle w:val="word-wrapper"/>
          <w:color w:val="242424"/>
          <w:sz w:val="28"/>
          <w:szCs w:val="28"/>
          <w:shd w:val="clear" w:color="auto" w:fill="FFFFFF"/>
        </w:rPr>
        <w:t xml:space="preserve"> </w:t>
      </w:r>
      <w:r w:rsidR="0024122A">
        <w:rPr>
          <w:rStyle w:val="word-wrapper"/>
          <w:color w:val="242424"/>
          <w:sz w:val="28"/>
          <w:szCs w:val="28"/>
          <w:shd w:val="clear" w:color="auto" w:fill="FFFFFF"/>
        </w:rPr>
        <w:t>за период наблюдения).</w:t>
      </w:r>
    </w:p>
    <w:tbl>
      <w:tblPr>
        <w:tblW w:w="10004" w:type="dxa"/>
        <w:jc w:val="center"/>
        <w:tblLook w:val="04A0" w:firstRow="1" w:lastRow="0" w:firstColumn="1" w:lastColumn="0" w:noHBand="0" w:noVBand="1"/>
      </w:tblPr>
      <w:tblGrid>
        <w:gridCol w:w="2552"/>
        <w:gridCol w:w="7452"/>
      </w:tblGrid>
      <w:tr w:rsidR="00EA3D5F" w:rsidRPr="00183C08" w:rsidTr="00724B80">
        <w:trPr>
          <w:trHeight w:val="628"/>
          <w:jc w:val="center"/>
        </w:trPr>
        <w:tc>
          <w:tcPr>
            <w:tcW w:w="2552" w:type="dxa"/>
            <w:shd w:val="clear" w:color="auto" w:fill="auto"/>
          </w:tcPr>
          <w:p w:rsidR="00EA3D5F" w:rsidRDefault="00EA3D5F" w:rsidP="00724B80">
            <w:pPr>
              <w:keepNext/>
              <w:keepLines/>
              <w:spacing w:after="0" w:line="240" w:lineRule="auto"/>
              <w:ind w:firstLine="173"/>
              <w:contextualSpacing/>
              <w:jc w:val="both"/>
              <w:outlineLvl w:val="0"/>
              <w:rPr>
                <w:rFonts w:ascii="Times New Roman" w:eastAsiaTheme="majorEastAsia" w:hAnsi="Times New Roman" w:cs="Times New Roman"/>
                <w:b/>
                <w:bCs/>
                <w:i/>
                <w:sz w:val="28"/>
                <w:szCs w:val="28"/>
                <w:highlight w:val="yellow"/>
                <w:lang w:eastAsia="zh-CN"/>
              </w:rPr>
            </w:pPr>
          </w:p>
          <w:p w:rsidR="00EA3D5F" w:rsidRPr="00183C08" w:rsidRDefault="0066795B" w:rsidP="00724B80">
            <w:pPr>
              <w:keepNext/>
              <w:keepLines/>
              <w:spacing w:after="0" w:line="240" w:lineRule="auto"/>
              <w:ind w:firstLine="173"/>
              <w:contextualSpacing/>
              <w:jc w:val="both"/>
              <w:outlineLvl w:val="0"/>
              <w:rPr>
                <w:rFonts w:ascii="Times New Roman" w:eastAsiaTheme="majorEastAsia" w:hAnsi="Times New Roman" w:cs="Times New Roman"/>
                <w:b/>
                <w:bCs/>
                <w:i/>
                <w:sz w:val="28"/>
                <w:szCs w:val="28"/>
                <w:highlight w:val="yellow"/>
                <w:lang w:eastAsia="zh-CN"/>
              </w:rPr>
            </w:pPr>
            <w:r w:rsidRPr="0066795B">
              <w:rPr>
                <w:rFonts w:ascii="Times New Roman" w:eastAsiaTheme="majorEastAsia" w:hAnsi="Times New Roman" w:cs="Times New Roman"/>
                <w:b/>
                <w:bCs/>
                <w:i/>
                <w:sz w:val="28"/>
                <w:szCs w:val="28"/>
                <w:lang w:eastAsia="zh-CN"/>
              </w:rPr>
              <w:t>Наблюдение 9</w:t>
            </w:r>
            <w:r w:rsidR="00EA3D5F" w:rsidRPr="0066795B">
              <w:rPr>
                <w:rFonts w:ascii="Times New Roman" w:eastAsiaTheme="majorEastAsia" w:hAnsi="Times New Roman" w:cs="Times New Roman"/>
                <w:b/>
                <w:bCs/>
                <w:i/>
                <w:sz w:val="28"/>
                <w:szCs w:val="28"/>
                <w:lang w:eastAsia="zh-CN"/>
              </w:rPr>
              <w:t xml:space="preserve">.1 </w:t>
            </w:r>
          </w:p>
        </w:tc>
        <w:tc>
          <w:tcPr>
            <w:tcW w:w="7452" w:type="dxa"/>
            <w:shd w:val="clear" w:color="auto" w:fill="auto"/>
          </w:tcPr>
          <w:p w:rsidR="00EA3D5F" w:rsidRDefault="00EA3D5F" w:rsidP="00724B80">
            <w:pPr>
              <w:keepNext/>
              <w:spacing w:after="0" w:line="240" w:lineRule="auto"/>
              <w:ind w:right="159"/>
              <w:contextualSpacing/>
              <w:jc w:val="both"/>
              <w:rPr>
                <w:rFonts w:ascii="Times New Roman" w:hAnsi="Times New Roman" w:cs="Times New Roman"/>
                <w:i/>
                <w:color w:val="242424"/>
                <w:sz w:val="28"/>
                <w:szCs w:val="28"/>
                <w:highlight w:val="yellow"/>
                <w:u w:val="single"/>
                <w:shd w:val="clear" w:color="auto" w:fill="FFFFFF"/>
              </w:rPr>
            </w:pPr>
          </w:p>
          <w:p w:rsidR="00EA3D5F" w:rsidRPr="007F2C8D" w:rsidRDefault="00EA3D5F" w:rsidP="00724B80">
            <w:pPr>
              <w:keepNext/>
              <w:spacing w:after="0" w:line="240" w:lineRule="auto"/>
              <w:ind w:right="159"/>
              <w:contextualSpacing/>
              <w:jc w:val="both"/>
              <w:rPr>
                <w:rFonts w:ascii="Times New Roman" w:hAnsi="Times New Roman" w:cs="Times New Roman"/>
                <w:i/>
                <w:color w:val="242424"/>
                <w:sz w:val="28"/>
                <w:szCs w:val="28"/>
                <w:u w:val="single"/>
                <w:shd w:val="clear" w:color="auto" w:fill="FFFFFF"/>
              </w:rPr>
            </w:pPr>
            <w:r w:rsidRPr="007F2C8D">
              <w:rPr>
                <w:rFonts w:ascii="Times New Roman" w:hAnsi="Times New Roman" w:cs="Times New Roman"/>
                <w:i/>
                <w:color w:val="242424"/>
                <w:sz w:val="28"/>
                <w:szCs w:val="28"/>
                <w:u w:val="single"/>
                <w:shd w:val="clear" w:color="auto" w:fill="FFFFFF"/>
              </w:rPr>
              <w:t>Предложение по проведению маркетинговых исследований по сегменту Средний+.</w:t>
            </w:r>
          </w:p>
          <w:p w:rsidR="00EA3D5F" w:rsidRPr="00183C08" w:rsidRDefault="00EA3D5F" w:rsidP="00724B80">
            <w:pPr>
              <w:keepNext/>
              <w:spacing w:after="0" w:line="240" w:lineRule="auto"/>
              <w:ind w:right="159"/>
              <w:contextualSpacing/>
              <w:jc w:val="both"/>
              <w:rPr>
                <w:rFonts w:ascii="Times New Roman" w:hAnsi="Times New Roman" w:cs="Times New Roman"/>
                <w:i/>
                <w:color w:val="242424"/>
                <w:sz w:val="28"/>
                <w:szCs w:val="28"/>
                <w:highlight w:val="yellow"/>
                <w:shd w:val="clear" w:color="auto" w:fill="FFFFFF"/>
              </w:rPr>
            </w:pPr>
          </w:p>
        </w:tc>
      </w:tr>
    </w:tbl>
    <w:p w:rsidR="00550546" w:rsidRDefault="00550546" w:rsidP="00B43AAC">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 xml:space="preserve">Проводимые трекинговые исследования проводятся с учетом статистической выборки, однако в связи </w:t>
      </w:r>
      <w:r w:rsidR="00C910D2">
        <w:rPr>
          <w:rStyle w:val="word-wrapper"/>
          <w:color w:val="242424"/>
          <w:sz w:val="28"/>
          <w:szCs w:val="28"/>
          <w:shd w:val="clear" w:color="auto" w:fill="FFFFFF"/>
        </w:rPr>
        <w:t xml:space="preserve">с </w:t>
      </w:r>
      <w:r>
        <w:rPr>
          <w:rStyle w:val="word-wrapper"/>
          <w:color w:val="242424"/>
          <w:sz w:val="28"/>
          <w:szCs w:val="28"/>
          <w:shd w:val="clear" w:color="auto" w:fill="FFFFFF"/>
        </w:rPr>
        <w:t>доминированием доли клиентов ММБ в генеральной совокупности, фокус исследования смещен в</w:t>
      </w:r>
      <w:r w:rsidR="006F0E36">
        <w:rPr>
          <w:rStyle w:val="word-wrapper"/>
          <w:color w:val="242424"/>
          <w:sz w:val="28"/>
          <w:szCs w:val="28"/>
          <w:shd w:val="clear" w:color="auto" w:fill="FFFFFF"/>
        </w:rPr>
        <w:t xml:space="preserve"> сторону</w:t>
      </w:r>
      <w:r>
        <w:rPr>
          <w:rStyle w:val="word-wrapper"/>
          <w:color w:val="242424"/>
          <w:sz w:val="28"/>
          <w:szCs w:val="28"/>
          <w:shd w:val="clear" w:color="auto" w:fill="FFFFFF"/>
        </w:rPr>
        <w:t xml:space="preserve"> </w:t>
      </w:r>
      <w:r w:rsidR="00A63038">
        <w:rPr>
          <w:rStyle w:val="word-wrapper"/>
          <w:color w:val="242424"/>
          <w:sz w:val="28"/>
          <w:szCs w:val="28"/>
          <w:shd w:val="clear" w:color="auto" w:fill="FFFFFF"/>
        </w:rPr>
        <w:t>сегмент</w:t>
      </w:r>
      <w:r w:rsidR="006F0E36">
        <w:rPr>
          <w:rStyle w:val="word-wrapper"/>
          <w:color w:val="242424"/>
          <w:sz w:val="28"/>
          <w:szCs w:val="28"/>
          <w:shd w:val="clear" w:color="auto" w:fill="FFFFFF"/>
        </w:rPr>
        <w:t>а</w:t>
      </w:r>
      <w:r w:rsidR="00A63038">
        <w:rPr>
          <w:rStyle w:val="word-wrapper"/>
          <w:color w:val="242424"/>
          <w:sz w:val="28"/>
          <w:szCs w:val="28"/>
          <w:shd w:val="clear" w:color="auto" w:fill="FFFFFF"/>
        </w:rPr>
        <w:t xml:space="preserve"> ММБ</w:t>
      </w:r>
      <w:r>
        <w:rPr>
          <w:rStyle w:val="word-wrapper"/>
          <w:color w:val="242424"/>
          <w:sz w:val="28"/>
          <w:szCs w:val="28"/>
          <w:shd w:val="clear" w:color="auto" w:fill="FFFFFF"/>
        </w:rPr>
        <w:t xml:space="preserve">. </w:t>
      </w:r>
      <w:r w:rsidR="00A63038">
        <w:rPr>
          <w:rStyle w:val="word-wrapper"/>
          <w:color w:val="242424"/>
          <w:sz w:val="28"/>
          <w:szCs w:val="28"/>
          <w:shd w:val="clear" w:color="auto" w:fill="FFFFFF"/>
        </w:rPr>
        <w:t xml:space="preserve">Выборка клиентов сегмента </w:t>
      </w:r>
      <w:r w:rsidR="00A63038" w:rsidRPr="00A63038">
        <w:rPr>
          <w:rStyle w:val="word-wrapper"/>
          <w:b/>
          <w:color w:val="242424"/>
          <w:sz w:val="28"/>
          <w:szCs w:val="28"/>
          <w:shd w:val="clear" w:color="auto" w:fill="FFFFFF"/>
        </w:rPr>
        <w:t>Средний+</w:t>
      </w:r>
      <w:r w:rsidR="00A63038">
        <w:rPr>
          <w:rStyle w:val="word-wrapper"/>
          <w:color w:val="242424"/>
          <w:sz w:val="28"/>
          <w:szCs w:val="28"/>
          <w:shd w:val="clear" w:color="auto" w:fill="FFFFFF"/>
        </w:rPr>
        <w:t xml:space="preserve">, по мнению ДВА, является </w:t>
      </w:r>
      <w:r w:rsidR="006C47F3">
        <w:rPr>
          <w:rFonts w:eastAsia="Times New Roman"/>
          <w:color w:val="242424"/>
          <w:sz w:val="28"/>
          <w:szCs w:val="28"/>
        </w:rPr>
        <w:t>нерепрезентативн</w:t>
      </w:r>
      <w:r w:rsidR="00A63038">
        <w:rPr>
          <w:rStyle w:val="word-wrapper"/>
          <w:color w:val="242424"/>
          <w:sz w:val="28"/>
          <w:szCs w:val="28"/>
          <w:shd w:val="clear" w:color="auto" w:fill="FFFFFF"/>
        </w:rPr>
        <w:t>ой.</w:t>
      </w:r>
    </w:p>
    <w:p w:rsidR="00A63038" w:rsidRDefault="00A63038" w:rsidP="00B43AAC">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 xml:space="preserve">В этой части предлагаем осуществлять ежегодные исследования в отношении клиентов </w:t>
      </w:r>
      <w:r w:rsidRPr="00A63038">
        <w:rPr>
          <w:rStyle w:val="word-wrapper"/>
          <w:b/>
          <w:color w:val="242424"/>
          <w:sz w:val="28"/>
          <w:szCs w:val="28"/>
          <w:shd w:val="clear" w:color="auto" w:fill="FFFFFF"/>
        </w:rPr>
        <w:t>Средний+</w:t>
      </w:r>
      <w:r>
        <w:rPr>
          <w:rStyle w:val="word-wrapper"/>
          <w:color w:val="242424"/>
          <w:sz w:val="28"/>
          <w:szCs w:val="28"/>
          <w:shd w:val="clear" w:color="auto" w:fill="FFFFFF"/>
        </w:rPr>
        <w:t>, расширив при этом охват клиентов.</w:t>
      </w:r>
    </w:p>
    <w:p w:rsidR="00A63038" w:rsidRDefault="00A63038" w:rsidP="006F0E36">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 xml:space="preserve">В частности, как </w:t>
      </w:r>
      <w:r w:rsidRPr="00A63038">
        <w:rPr>
          <w:rStyle w:val="word-wrapper"/>
          <w:color w:val="242424"/>
          <w:sz w:val="28"/>
          <w:szCs w:val="28"/>
          <w:u w:val="single"/>
          <w:shd w:val="clear" w:color="auto" w:fill="FFFFFF"/>
        </w:rPr>
        <w:t>один из возможных вариантов</w:t>
      </w:r>
      <w:r>
        <w:rPr>
          <w:rStyle w:val="word-wrapper"/>
          <w:color w:val="242424"/>
          <w:sz w:val="28"/>
          <w:szCs w:val="28"/>
          <w:shd w:val="clear" w:color="auto" w:fill="FFFFFF"/>
        </w:rPr>
        <w:t xml:space="preserve"> может быть следующим: предложение клиентам заполнить опросный лист, направив его одновременно с вопросником </w:t>
      </w:r>
      <w:r w:rsidR="00C910D2">
        <w:rPr>
          <w:rStyle w:val="word-wrapper"/>
          <w:color w:val="242424"/>
          <w:sz w:val="28"/>
          <w:szCs w:val="28"/>
          <w:shd w:val="clear" w:color="auto" w:fill="FFFFFF"/>
        </w:rPr>
        <w:t>(</w:t>
      </w:r>
      <w:r w:rsidR="006F0E36">
        <w:rPr>
          <w:rStyle w:val="word-wrapper"/>
          <w:color w:val="242424"/>
          <w:sz w:val="28"/>
          <w:szCs w:val="28"/>
          <w:shd w:val="clear" w:color="auto" w:fill="FFFFFF"/>
        </w:rPr>
        <w:t>вопросники заполняются клиентами и предоставляются в Банк на периодической основе в целях ПОД/ФТ</w:t>
      </w:r>
      <w:r w:rsidR="00C910D2">
        <w:rPr>
          <w:rStyle w:val="word-wrapper"/>
          <w:color w:val="242424"/>
          <w:sz w:val="28"/>
          <w:szCs w:val="28"/>
          <w:shd w:val="clear" w:color="auto" w:fill="FFFFFF"/>
        </w:rPr>
        <w:t>, а также на текущий момент в ходе ежегодной плановой ресегментации)</w:t>
      </w:r>
      <w:r w:rsidR="006F0E36">
        <w:rPr>
          <w:rStyle w:val="word-wrapper"/>
          <w:color w:val="242424"/>
          <w:sz w:val="28"/>
          <w:szCs w:val="28"/>
          <w:shd w:val="clear" w:color="auto" w:fill="FFFFFF"/>
        </w:rPr>
        <w:t>.</w:t>
      </w:r>
      <w:r w:rsidR="00C910D2">
        <w:rPr>
          <w:rStyle w:val="word-wrapper"/>
          <w:color w:val="242424"/>
          <w:sz w:val="28"/>
          <w:szCs w:val="28"/>
          <w:shd w:val="clear" w:color="auto" w:fill="FFFFFF"/>
        </w:rPr>
        <w:t xml:space="preserve"> Возможно проведение опросов посредством онлайн-платформ, что снизит нагрузку на ЦКП. </w:t>
      </w:r>
    </w:p>
    <w:p w:rsidR="00D863DD" w:rsidRPr="008D71AF" w:rsidRDefault="00D863DD" w:rsidP="00D863DD">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b/>
          <w:color w:val="FF0000"/>
          <w:sz w:val="28"/>
          <w:szCs w:val="28"/>
        </w:rPr>
      </w:pPr>
      <w:r w:rsidRPr="008D71AF">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2217344" behindDoc="0" locked="0" layoutInCell="1" allowOverlap="1" wp14:anchorId="603CC516" wp14:editId="1661CAFD">
                <wp:simplePos x="0" y="0"/>
                <wp:positionH relativeFrom="column">
                  <wp:posOffset>56156</wp:posOffset>
                </wp:positionH>
                <wp:positionV relativeFrom="paragraph">
                  <wp:posOffset>119711</wp:posOffset>
                </wp:positionV>
                <wp:extent cx="270344" cy="270344"/>
                <wp:effectExtent l="0" t="0" r="0" b="0"/>
                <wp:wrapNone/>
                <wp:docPr id="4514" name="Блок-схема: узел 4514"/>
                <wp:cNvGraphicFramePr/>
                <a:graphic xmlns:a="http://schemas.openxmlformats.org/drawingml/2006/main">
                  <a:graphicData uri="http://schemas.microsoft.com/office/word/2010/wordprocessingShape">
                    <wps:wsp>
                      <wps:cNvSpPr/>
                      <wps:spPr>
                        <a:xfrm>
                          <a:off x="0" y="0"/>
                          <a:ext cx="270344" cy="270344"/>
                        </a:xfrm>
                        <a:prstGeom prst="flowChartConnector">
                          <a:avLst/>
                        </a:prstGeom>
                        <a:solidFill>
                          <a:srgbClr val="70AD47">
                            <a:lumMod val="60000"/>
                            <a:lumOff val="4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C0ED5" id="Блок-схема: узел 4514" o:spid="_x0000_s1026" type="#_x0000_t120" style="position:absolute;margin-left:4.4pt;margin-top:9.45pt;width:21.3pt;height:21.3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" fillcolor="#a9d18e" stroked="f" strokeweight="1pt">
                <v:stroke joinstyle="miter"/>
              </v:shape>
            </w:pict>
          </mc:Fallback>
        </mc:AlternateContent>
      </w:r>
      <w:r w:rsidRPr="008D71AF">
        <w:rPr>
          <w:rFonts w:ascii="Times New Roman" w:eastAsia="Calibri" w:hAnsi="Times New Roman" w:cs="Times New Roman"/>
          <w:color w:val="000000" w:themeColor="text1"/>
          <w:sz w:val="28"/>
          <w:szCs w:val="28"/>
        </w:rPr>
        <w:t>Уровень существенности:</w:t>
      </w:r>
      <w:r w:rsidRPr="008D71AF">
        <w:rPr>
          <w:rFonts w:ascii="Times New Roman" w:eastAsia="Calibri" w:hAnsi="Times New Roman" w:cs="Times New Roman"/>
          <w:b/>
          <w:color w:val="000000" w:themeColor="text1"/>
          <w:sz w:val="28"/>
          <w:szCs w:val="28"/>
        </w:rPr>
        <w:t xml:space="preserve"> низкий</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color w:val="000000" w:themeColor="text1"/>
          <w:sz w:val="28"/>
          <w:szCs w:val="28"/>
        </w:rPr>
      </w:pPr>
      <w:r w:rsidRPr="008D71AF">
        <w:rPr>
          <w:rFonts w:ascii="Times New Roman" w:hAnsi="Times New Roman" w:cs="Times New Roman"/>
          <w:b/>
          <w:i/>
          <w:color w:val="000000" w:themeColor="text1"/>
          <w:sz w:val="28"/>
          <w:szCs w:val="28"/>
        </w:rPr>
        <w:tab/>
      </w:r>
      <w:r w:rsidRPr="002E254B">
        <w:rPr>
          <w:rFonts w:ascii="Times New Roman" w:hAnsi="Times New Roman" w:cs="Times New Roman"/>
          <w:color w:val="000000" w:themeColor="text1"/>
          <w:sz w:val="28"/>
          <w:szCs w:val="28"/>
        </w:rPr>
        <w:t>Аудитор: Каминская В.В.</w:t>
      </w:r>
    </w:p>
    <w:p w:rsidR="00D863DD" w:rsidRPr="002E254B" w:rsidRDefault="00D863DD" w:rsidP="00D863DD">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sz w:val="28"/>
          <w:szCs w:val="28"/>
          <w:u w:val="single"/>
        </w:rPr>
      </w:pPr>
      <w:r>
        <w:rPr>
          <w:rFonts w:ascii="Times New Roman" w:hAnsi="Times New Roman" w:cs="Times New Roman"/>
          <w:b/>
          <w:color w:val="000000" w:themeColor="text1"/>
          <w:sz w:val="28"/>
          <w:szCs w:val="28"/>
        </w:rPr>
        <w:t xml:space="preserve">          </w:t>
      </w:r>
      <w:r w:rsidRPr="002E254B">
        <w:rPr>
          <w:rFonts w:ascii="Times New Roman" w:hAnsi="Times New Roman" w:cs="Times New Roman"/>
          <w:color w:val="000000" w:themeColor="text1"/>
          <w:sz w:val="28"/>
          <w:szCs w:val="28"/>
        </w:rPr>
        <w:t xml:space="preserve">Объект аудита: </w:t>
      </w:r>
      <w:r w:rsidRPr="002E254B">
        <w:rPr>
          <w:rFonts w:ascii="Times New Roman" w:hAnsi="Times New Roman" w:cs="Times New Roman"/>
          <w:sz w:val="28"/>
          <w:szCs w:val="28"/>
        </w:rPr>
        <w:t xml:space="preserve">Департамент </w:t>
      </w:r>
      <w:r>
        <w:rPr>
          <w:rFonts w:ascii="Times New Roman" w:hAnsi="Times New Roman" w:cs="Times New Roman"/>
          <w:sz w:val="28"/>
          <w:szCs w:val="28"/>
        </w:rPr>
        <w:t>среднего, крупного и крупнейшего бизнеса, Центр заботы о клиентах.</w:t>
      </w:r>
      <w:r w:rsidRPr="002E254B">
        <w:rPr>
          <w:rFonts w:ascii="Times New Roman" w:hAnsi="Times New Roman" w:cs="Times New Roman"/>
          <w:sz w:val="28"/>
          <w:szCs w:val="28"/>
          <w:u w:val="single"/>
        </w:rPr>
        <w:t xml:space="preserve"> </w:t>
      </w:r>
    </w:p>
    <w:p w:rsidR="00D863DD" w:rsidRDefault="00D863DD"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sz w:val="28"/>
          <w:szCs w:val="28"/>
        </w:rPr>
      </w:pPr>
      <w:r w:rsidRPr="002E254B">
        <w:rPr>
          <w:rFonts w:ascii="Times New Roman" w:hAnsi="Times New Roman" w:cs="Times New Roman"/>
          <w:sz w:val="28"/>
          <w:szCs w:val="28"/>
        </w:rPr>
        <w:t xml:space="preserve">Руководитель объекта аудита: </w:t>
      </w:r>
      <w:r>
        <w:rPr>
          <w:rFonts w:ascii="Times New Roman" w:hAnsi="Times New Roman" w:cs="Times New Roman"/>
          <w:sz w:val="28"/>
          <w:szCs w:val="28"/>
        </w:rPr>
        <w:t>Шапоров С.В., Шерементова О.Е.</w:t>
      </w:r>
    </w:p>
    <w:p w:rsidR="00D863DD" w:rsidRDefault="00D863DD" w:rsidP="0066795B">
      <w:pPr>
        <w:pBdr>
          <w:top w:val="single" w:sz="4" w:space="1" w:color="auto"/>
          <w:left w:val="single" w:sz="4" w:space="4" w:color="auto"/>
          <w:bottom w:val="single" w:sz="4" w:space="1" w:color="auto"/>
          <w:right w:val="single" w:sz="4" w:space="4" w:color="auto"/>
        </w:pBdr>
        <w:spacing w:before="120" w:after="120" w:line="240" w:lineRule="auto"/>
        <w:ind w:firstLine="709"/>
        <w:contextualSpacing/>
        <w:jc w:val="both"/>
        <w:rPr>
          <w:rFonts w:ascii="Times New Roman" w:eastAsia="Calibri" w:hAnsi="Times New Roman" w:cs="Times New Roman"/>
          <w:color w:val="000000" w:themeColor="text1"/>
          <w:sz w:val="28"/>
          <w:szCs w:val="28"/>
        </w:rPr>
      </w:pPr>
    </w:p>
    <w:p w:rsidR="00703301" w:rsidRPr="002E6481" w:rsidRDefault="00703301" w:rsidP="0066795B">
      <w:pPr>
        <w:pBdr>
          <w:top w:val="single" w:sz="4" w:space="1" w:color="auto"/>
          <w:left w:val="single" w:sz="4" w:space="4" w:color="auto"/>
          <w:bottom w:val="single" w:sz="4" w:space="1" w:color="auto"/>
          <w:right w:val="single" w:sz="4" w:space="4" w:color="auto"/>
        </w:pBdr>
        <w:spacing w:after="0" w:line="240" w:lineRule="auto"/>
        <w:contextualSpacing/>
        <w:jc w:val="both"/>
        <w:rPr>
          <w:rFonts w:ascii="Times New Roman" w:hAnsi="Times New Roman" w:cs="Times New Roman"/>
          <w:b/>
          <w:color w:val="000000" w:themeColor="text1"/>
          <w:sz w:val="28"/>
          <w:szCs w:val="28"/>
        </w:rPr>
      </w:pPr>
      <w:r w:rsidRPr="002E6481">
        <w:rPr>
          <w:rFonts w:ascii="Times New Roman" w:hAnsi="Times New Roman" w:cs="Times New Roman"/>
          <w:b/>
          <w:i/>
          <w:color w:val="000000" w:themeColor="text1"/>
          <w:sz w:val="28"/>
          <w:szCs w:val="28"/>
        </w:rPr>
        <w:tab/>
      </w:r>
      <w:r w:rsidRPr="002E6481">
        <w:rPr>
          <w:rFonts w:ascii="Times New Roman" w:hAnsi="Times New Roman" w:cs="Times New Roman"/>
          <w:b/>
          <w:color w:val="000000" w:themeColor="text1"/>
          <w:sz w:val="28"/>
          <w:szCs w:val="28"/>
        </w:rPr>
        <w:t xml:space="preserve">Аудиторские рекомендации: </w:t>
      </w:r>
    </w:p>
    <w:p w:rsidR="00703301" w:rsidRPr="000243D9" w:rsidRDefault="00835703" w:rsidP="00D863DD">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b/>
          <w:sz w:val="28"/>
          <w:szCs w:val="28"/>
        </w:rPr>
      </w:pPr>
      <w:r>
        <w:rPr>
          <w:rFonts w:ascii="Times New Roman" w:hAnsi="Times New Roman" w:cs="Times New Roman"/>
          <w:sz w:val="28"/>
          <w:szCs w:val="28"/>
        </w:rPr>
        <w:t>Предлагаем р</w:t>
      </w:r>
      <w:r w:rsidR="00703301">
        <w:rPr>
          <w:rFonts w:ascii="Times New Roman" w:hAnsi="Times New Roman" w:cs="Times New Roman"/>
          <w:sz w:val="28"/>
          <w:szCs w:val="28"/>
        </w:rPr>
        <w:t xml:space="preserve">ассмотреть предложение по проведению </w:t>
      </w:r>
      <w:r w:rsidR="000243D9">
        <w:rPr>
          <w:rFonts w:ascii="Times New Roman" w:hAnsi="Times New Roman" w:cs="Times New Roman"/>
          <w:sz w:val="28"/>
          <w:szCs w:val="28"/>
        </w:rPr>
        <w:t xml:space="preserve">маркетинговых исследований отдельно по сегменту </w:t>
      </w:r>
      <w:r w:rsidR="000243D9" w:rsidRPr="000243D9">
        <w:rPr>
          <w:rFonts w:ascii="Times New Roman" w:hAnsi="Times New Roman" w:cs="Times New Roman"/>
          <w:b/>
          <w:sz w:val="28"/>
          <w:szCs w:val="28"/>
        </w:rPr>
        <w:t>Средний+</w:t>
      </w:r>
      <w:r w:rsidR="000243D9">
        <w:rPr>
          <w:rFonts w:ascii="Times New Roman" w:hAnsi="Times New Roman" w:cs="Times New Roman"/>
          <w:b/>
          <w:sz w:val="28"/>
          <w:szCs w:val="28"/>
        </w:rPr>
        <w:t xml:space="preserve">. </w:t>
      </w:r>
      <w:r w:rsidR="000243D9" w:rsidRPr="000243D9">
        <w:rPr>
          <w:rFonts w:ascii="Times New Roman" w:hAnsi="Times New Roman" w:cs="Times New Roman"/>
          <w:sz w:val="28"/>
          <w:szCs w:val="28"/>
        </w:rPr>
        <w:t xml:space="preserve">В </w:t>
      </w:r>
      <w:r w:rsidR="000243D9">
        <w:rPr>
          <w:rFonts w:ascii="Times New Roman" w:hAnsi="Times New Roman" w:cs="Times New Roman"/>
          <w:sz w:val="28"/>
          <w:szCs w:val="28"/>
        </w:rPr>
        <w:t>случае принятия положительного решения инициировать запуск процедуры исследований.</w:t>
      </w:r>
    </w:p>
    <w:p w:rsidR="00703301" w:rsidRPr="00FB5EF4" w:rsidRDefault="000243D9" w:rsidP="0066795B">
      <w:pPr>
        <w:pBdr>
          <w:top w:val="single" w:sz="4" w:space="1" w:color="auto"/>
          <w:left w:val="single" w:sz="4" w:space="4" w:color="auto"/>
          <w:bottom w:val="single" w:sz="4" w:space="1" w:color="auto"/>
          <w:right w:val="single" w:sz="4" w:space="4" w:color="auto"/>
        </w:pBdr>
        <w:spacing w:after="0" w:line="240" w:lineRule="auto"/>
        <w:ind w:firstLine="709"/>
        <w:contextualSpacing/>
        <w:jc w:val="both"/>
        <w:rPr>
          <w:rFonts w:ascii="Times New Roman" w:hAnsi="Times New Roman" w:cs="Times New Roman"/>
          <w:b/>
          <w:sz w:val="28"/>
          <w:szCs w:val="28"/>
        </w:rPr>
      </w:pPr>
      <w:r>
        <w:rPr>
          <w:rFonts w:ascii="Times New Roman" w:hAnsi="Times New Roman" w:cs="Times New Roman"/>
          <w:b/>
          <w:sz w:val="28"/>
          <w:szCs w:val="28"/>
        </w:rPr>
        <w:t>Срок – 01.06</w:t>
      </w:r>
      <w:r w:rsidR="00703301" w:rsidRPr="00FB5EF4">
        <w:rPr>
          <w:rFonts w:ascii="Times New Roman" w:hAnsi="Times New Roman" w:cs="Times New Roman"/>
          <w:b/>
          <w:sz w:val="28"/>
          <w:szCs w:val="28"/>
        </w:rPr>
        <w:t>.2026</w:t>
      </w:r>
    </w:p>
    <w:p w:rsidR="009D65BB" w:rsidRDefault="00B32803" w:rsidP="00B43AAC">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Помимо ежеквартальных трекинговых исследований в</w:t>
      </w:r>
      <w:r w:rsidR="00ED6260">
        <w:rPr>
          <w:rStyle w:val="word-wrapper"/>
          <w:color w:val="242424"/>
          <w:sz w:val="28"/>
          <w:szCs w:val="28"/>
          <w:shd w:val="clear" w:color="auto" w:fill="FFFFFF"/>
        </w:rPr>
        <w:t xml:space="preserve"> соответствии с Планом исследований и по итогам анализа ежеквартальных отчетов ЦЗК </w:t>
      </w:r>
      <w:r w:rsidR="008A70DA">
        <w:rPr>
          <w:rStyle w:val="word-wrapper"/>
          <w:color w:val="242424"/>
          <w:sz w:val="28"/>
          <w:szCs w:val="28"/>
          <w:shd w:val="clear" w:color="auto" w:fill="FFFFFF"/>
        </w:rPr>
        <w:t>(1</w:t>
      </w:r>
      <w:r w:rsidR="008A70DA">
        <w:rPr>
          <w:rStyle w:val="word-wrapper"/>
          <w:color w:val="242424"/>
          <w:sz w:val="28"/>
          <w:szCs w:val="28"/>
          <w:shd w:val="clear" w:color="auto" w:fill="FFFFFF"/>
          <w:lang w:val="en-US"/>
        </w:rPr>
        <w:t>Q</w:t>
      </w:r>
      <w:r w:rsidR="008A70DA">
        <w:rPr>
          <w:rStyle w:val="word-wrapper"/>
          <w:color w:val="242424"/>
          <w:sz w:val="28"/>
          <w:szCs w:val="28"/>
          <w:shd w:val="clear" w:color="auto" w:fill="FFFFFF"/>
        </w:rPr>
        <w:t>2025</w:t>
      </w:r>
      <w:r w:rsidR="008A70DA" w:rsidRPr="008A70DA">
        <w:rPr>
          <w:rStyle w:val="word-wrapper"/>
          <w:color w:val="242424"/>
          <w:sz w:val="28"/>
          <w:szCs w:val="28"/>
          <w:shd w:val="clear" w:color="auto" w:fill="FFFFFF"/>
        </w:rPr>
        <w:t xml:space="preserve"> </w:t>
      </w:r>
      <w:r w:rsidR="008A70DA">
        <w:rPr>
          <w:rStyle w:val="word-wrapper"/>
          <w:color w:val="242424"/>
          <w:sz w:val="28"/>
          <w:szCs w:val="28"/>
          <w:shd w:val="clear" w:color="auto" w:fill="FFFFFF"/>
        </w:rPr>
        <w:t>и 2</w:t>
      </w:r>
      <w:r w:rsidR="008A70DA">
        <w:rPr>
          <w:rStyle w:val="word-wrapper"/>
          <w:color w:val="242424"/>
          <w:sz w:val="28"/>
          <w:szCs w:val="28"/>
          <w:shd w:val="clear" w:color="auto" w:fill="FFFFFF"/>
          <w:lang w:val="en-US"/>
        </w:rPr>
        <w:t>Q</w:t>
      </w:r>
      <w:r w:rsidR="008A70DA">
        <w:rPr>
          <w:rStyle w:val="word-wrapper"/>
          <w:color w:val="242424"/>
          <w:sz w:val="28"/>
          <w:szCs w:val="28"/>
          <w:shd w:val="clear" w:color="auto" w:fill="FFFFFF"/>
        </w:rPr>
        <w:t xml:space="preserve">2025) </w:t>
      </w:r>
      <w:r w:rsidR="00ED6260">
        <w:rPr>
          <w:rStyle w:val="word-wrapper"/>
          <w:color w:val="242424"/>
          <w:sz w:val="28"/>
          <w:szCs w:val="28"/>
          <w:shd w:val="clear" w:color="auto" w:fill="FFFFFF"/>
        </w:rPr>
        <w:t>в отношении корпоративных клиентов были осуществлены следующие исследования:</w:t>
      </w:r>
    </w:p>
    <w:p w:rsidR="009D65BB" w:rsidRPr="00757D5F" w:rsidRDefault="009D65BB" w:rsidP="00B43AAC">
      <w:pPr>
        <w:pStyle w:val="p-normal"/>
        <w:tabs>
          <w:tab w:val="left" w:pos="709"/>
        </w:tabs>
        <w:spacing w:before="0" w:beforeAutospacing="0" w:after="0" w:afterAutospacing="0"/>
        <w:ind w:firstLine="709"/>
        <w:jc w:val="both"/>
        <w:rPr>
          <w:sz w:val="28"/>
          <w:szCs w:val="28"/>
        </w:rPr>
      </w:pPr>
      <w:r w:rsidRPr="00757D5F">
        <w:rPr>
          <w:rStyle w:val="word-wrapper"/>
          <w:b/>
          <w:color w:val="242424"/>
          <w:sz w:val="28"/>
          <w:szCs w:val="28"/>
          <w:shd w:val="clear" w:color="auto" w:fill="FFFFFF"/>
        </w:rPr>
        <w:t>1</w:t>
      </w:r>
      <w:r w:rsidRPr="00757D5F">
        <w:rPr>
          <w:rStyle w:val="word-wrapper"/>
          <w:b/>
          <w:color w:val="242424"/>
          <w:sz w:val="28"/>
          <w:szCs w:val="28"/>
          <w:shd w:val="clear" w:color="auto" w:fill="FFFFFF"/>
          <w:lang w:val="en-US"/>
        </w:rPr>
        <w:t>Q</w:t>
      </w:r>
      <w:r w:rsidRPr="00757D5F">
        <w:rPr>
          <w:rStyle w:val="word-wrapper"/>
          <w:b/>
          <w:color w:val="242424"/>
          <w:sz w:val="28"/>
          <w:szCs w:val="28"/>
          <w:shd w:val="clear" w:color="auto" w:fill="FFFFFF"/>
        </w:rPr>
        <w:t>2025</w:t>
      </w:r>
      <w:r w:rsidRPr="009D65BB">
        <w:rPr>
          <w:rStyle w:val="word-wrapper"/>
          <w:color w:val="242424"/>
          <w:sz w:val="28"/>
          <w:szCs w:val="28"/>
          <w:shd w:val="clear" w:color="auto" w:fill="FFFFFF"/>
        </w:rPr>
        <w:t xml:space="preserve"> – </w:t>
      </w:r>
      <w:r w:rsidRPr="00757D5F">
        <w:rPr>
          <w:sz w:val="28"/>
          <w:szCs w:val="28"/>
        </w:rPr>
        <w:t>психографическое иссл</w:t>
      </w:r>
      <w:r w:rsidR="0076132D">
        <w:rPr>
          <w:sz w:val="28"/>
          <w:szCs w:val="28"/>
        </w:rPr>
        <w:t>едование корпоративных клиентов;</w:t>
      </w:r>
      <w:r w:rsidRPr="00757D5F">
        <w:rPr>
          <w:sz w:val="28"/>
          <w:szCs w:val="28"/>
        </w:rPr>
        <w:t xml:space="preserve"> СJM Процесса БК 2.2. «Предоставление кредитов, включая факторинг, клиентам сегмента «Крупне</w:t>
      </w:r>
      <w:r w:rsidR="0076132D">
        <w:rPr>
          <w:sz w:val="28"/>
          <w:szCs w:val="28"/>
        </w:rPr>
        <w:t>йший, крупный и средний бизнес»; з</w:t>
      </w:r>
      <w:r w:rsidRPr="00757D5F">
        <w:rPr>
          <w:sz w:val="28"/>
          <w:szCs w:val="28"/>
        </w:rPr>
        <w:t>аинтересованность корпоративных клиентов ОАО «Сбер Банк» в редизайне Web-Версии СББОЛ и др</w:t>
      </w:r>
      <w:r w:rsidR="0076132D">
        <w:rPr>
          <w:sz w:val="28"/>
          <w:szCs w:val="28"/>
        </w:rPr>
        <w:t>угие исследования</w:t>
      </w:r>
      <w:r w:rsidRPr="00757D5F">
        <w:rPr>
          <w:sz w:val="28"/>
          <w:szCs w:val="28"/>
        </w:rPr>
        <w:t>.</w:t>
      </w:r>
    </w:p>
    <w:p w:rsidR="009D65BB" w:rsidRPr="00757D5F" w:rsidRDefault="009D65BB" w:rsidP="00B43AAC">
      <w:pPr>
        <w:pStyle w:val="p-normal"/>
        <w:tabs>
          <w:tab w:val="left" w:pos="709"/>
        </w:tabs>
        <w:spacing w:before="0" w:beforeAutospacing="0" w:after="0" w:afterAutospacing="0"/>
        <w:ind w:firstLine="709"/>
        <w:jc w:val="both"/>
        <w:rPr>
          <w:sz w:val="28"/>
          <w:szCs w:val="28"/>
        </w:rPr>
      </w:pPr>
      <w:r w:rsidRPr="00757D5F">
        <w:rPr>
          <w:sz w:val="28"/>
          <w:szCs w:val="28"/>
        </w:rPr>
        <w:t xml:space="preserve">Хотелось бы отдельно выделить результаты </w:t>
      </w:r>
      <w:r w:rsidR="00757D5F">
        <w:rPr>
          <w:sz w:val="28"/>
          <w:szCs w:val="28"/>
        </w:rPr>
        <w:t xml:space="preserve">следующих </w:t>
      </w:r>
      <w:r w:rsidRPr="00757D5F">
        <w:rPr>
          <w:sz w:val="28"/>
          <w:szCs w:val="28"/>
        </w:rPr>
        <w:t>исследований:</w:t>
      </w:r>
    </w:p>
    <w:p w:rsidR="009D65BB" w:rsidRPr="00757D5F" w:rsidRDefault="00757D5F" w:rsidP="002600EB">
      <w:pPr>
        <w:pStyle w:val="p-normal"/>
        <w:numPr>
          <w:ilvl w:val="0"/>
          <w:numId w:val="26"/>
        </w:numPr>
        <w:tabs>
          <w:tab w:val="left" w:pos="709"/>
          <w:tab w:val="left" w:pos="1276"/>
        </w:tabs>
        <w:spacing w:before="0" w:beforeAutospacing="0" w:after="0" w:afterAutospacing="0"/>
        <w:ind w:left="0" w:firstLine="426"/>
        <w:jc w:val="both"/>
        <w:rPr>
          <w:sz w:val="28"/>
          <w:szCs w:val="28"/>
        </w:rPr>
      </w:pPr>
      <w:r>
        <w:rPr>
          <w:sz w:val="28"/>
          <w:szCs w:val="28"/>
        </w:rPr>
        <w:t>у</w:t>
      </w:r>
      <w:r w:rsidR="009D65BB" w:rsidRPr="00757D5F">
        <w:rPr>
          <w:sz w:val="28"/>
          <w:szCs w:val="28"/>
        </w:rPr>
        <w:t>довлетворенность корпоративных клиентов мобильным приложением СББОЛ (онлайн –</w:t>
      </w:r>
      <w:r>
        <w:rPr>
          <w:sz w:val="28"/>
          <w:szCs w:val="28"/>
        </w:rPr>
        <w:t xml:space="preserve"> опрос</w:t>
      </w:r>
      <w:r w:rsidR="009D65BB" w:rsidRPr="00757D5F">
        <w:rPr>
          <w:sz w:val="28"/>
          <w:szCs w:val="28"/>
        </w:rPr>
        <w:t xml:space="preserve">) </w:t>
      </w:r>
      <w:r w:rsidR="009D65BB" w:rsidRPr="00757D5F">
        <w:rPr>
          <w:sz w:val="28"/>
          <w:szCs w:val="28"/>
          <w:lang w:val="en-US"/>
        </w:rPr>
        <w:t>NPS</w:t>
      </w:r>
      <w:r w:rsidR="009D65BB" w:rsidRPr="00757D5F">
        <w:rPr>
          <w:sz w:val="28"/>
          <w:szCs w:val="28"/>
        </w:rPr>
        <w:t xml:space="preserve"> – 55%, </w:t>
      </w:r>
      <w:r w:rsidR="009D65BB" w:rsidRPr="00757D5F">
        <w:rPr>
          <w:sz w:val="28"/>
          <w:szCs w:val="28"/>
          <w:lang w:val="en-US"/>
        </w:rPr>
        <w:t>CSI</w:t>
      </w:r>
      <w:r w:rsidR="009D65BB" w:rsidRPr="00757D5F">
        <w:rPr>
          <w:sz w:val="28"/>
          <w:szCs w:val="28"/>
        </w:rPr>
        <w:t xml:space="preserve"> – 8,4, </w:t>
      </w:r>
      <w:r w:rsidR="009D65BB" w:rsidRPr="00757D5F">
        <w:rPr>
          <w:sz w:val="28"/>
          <w:szCs w:val="28"/>
          <w:lang w:val="en-US"/>
        </w:rPr>
        <w:t>CES</w:t>
      </w:r>
      <w:r w:rsidR="009D65BB" w:rsidRPr="00757D5F">
        <w:rPr>
          <w:sz w:val="28"/>
          <w:szCs w:val="28"/>
        </w:rPr>
        <w:t xml:space="preserve"> –</w:t>
      </w:r>
      <w:r w:rsidR="0076132D">
        <w:rPr>
          <w:sz w:val="28"/>
          <w:szCs w:val="28"/>
        </w:rPr>
        <w:t xml:space="preserve"> 63% (</w:t>
      </w:r>
      <w:r w:rsidR="0076132D" w:rsidRPr="00B32803">
        <w:rPr>
          <w:sz w:val="28"/>
          <w:szCs w:val="28"/>
          <w:u w:val="single"/>
        </w:rPr>
        <w:t>27% респондентов имею</w:t>
      </w:r>
      <w:r w:rsidR="009D65BB" w:rsidRPr="00B32803">
        <w:rPr>
          <w:sz w:val="28"/>
          <w:szCs w:val="28"/>
          <w:u w:val="single"/>
        </w:rPr>
        <w:t>т сложности</w:t>
      </w:r>
      <w:r w:rsidR="009D65BB" w:rsidRPr="00757D5F">
        <w:rPr>
          <w:sz w:val="28"/>
          <w:szCs w:val="28"/>
        </w:rPr>
        <w:t xml:space="preserve"> при работе с мобильным приложением </w:t>
      </w:r>
      <w:r w:rsidR="009D65BB" w:rsidRPr="00B32803">
        <w:rPr>
          <w:sz w:val="28"/>
          <w:szCs w:val="28"/>
          <w:u w:val="single"/>
        </w:rPr>
        <w:t>СББОЛ</w:t>
      </w:r>
      <w:r w:rsidR="009D65BB" w:rsidRPr="00757D5F">
        <w:rPr>
          <w:sz w:val="28"/>
          <w:szCs w:val="28"/>
        </w:rPr>
        <w:t>)</w:t>
      </w:r>
      <w:r w:rsidR="0076132D">
        <w:rPr>
          <w:sz w:val="28"/>
          <w:szCs w:val="28"/>
        </w:rPr>
        <w:t>;</w:t>
      </w:r>
    </w:p>
    <w:p w:rsidR="00757D5F" w:rsidRDefault="00757D5F" w:rsidP="002600EB">
      <w:pPr>
        <w:pStyle w:val="p-normal"/>
        <w:numPr>
          <w:ilvl w:val="0"/>
          <w:numId w:val="26"/>
        </w:numPr>
        <w:tabs>
          <w:tab w:val="left" w:pos="709"/>
          <w:tab w:val="left" w:pos="1276"/>
        </w:tabs>
        <w:spacing w:before="0" w:beforeAutospacing="0" w:after="0" w:afterAutospacing="0"/>
        <w:ind w:left="0" w:firstLine="426"/>
        <w:jc w:val="both"/>
        <w:rPr>
          <w:sz w:val="28"/>
          <w:szCs w:val="28"/>
        </w:rPr>
      </w:pPr>
      <w:r>
        <w:rPr>
          <w:sz w:val="28"/>
          <w:szCs w:val="28"/>
        </w:rPr>
        <w:t>у</w:t>
      </w:r>
      <w:r w:rsidR="009D65BB" w:rsidRPr="00757D5F">
        <w:rPr>
          <w:sz w:val="28"/>
          <w:szCs w:val="28"/>
        </w:rPr>
        <w:t xml:space="preserve">довлетворенность корпоративных клиентов ОАО «Сбер Банк» услугой «Эквайринг» </w:t>
      </w:r>
      <w:r>
        <w:rPr>
          <w:sz w:val="28"/>
          <w:szCs w:val="28"/>
        </w:rPr>
        <w:t xml:space="preserve">(онлайн – опрос) </w:t>
      </w:r>
      <w:r w:rsidR="009D65BB" w:rsidRPr="00757D5F">
        <w:rPr>
          <w:sz w:val="28"/>
          <w:szCs w:val="28"/>
          <w:lang w:val="en-US"/>
        </w:rPr>
        <w:t>NPS</w:t>
      </w:r>
      <w:r w:rsidR="009D65BB" w:rsidRPr="00757D5F">
        <w:rPr>
          <w:sz w:val="28"/>
          <w:szCs w:val="28"/>
        </w:rPr>
        <w:t xml:space="preserve"> – 54%, </w:t>
      </w:r>
      <w:r w:rsidR="009D65BB" w:rsidRPr="00757D5F">
        <w:rPr>
          <w:sz w:val="28"/>
          <w:szCs w:val="28"/>
          <w:lang w:val="en-US"/>
        </w:rPr>
        <w:t>CSI</w:t>
      </w:r>
      <w:r w:rsidR="009D65BB" w:rsidRPr="00757D5F">
        <w:rPr>
          <w:sz w:val="28"/>
          <w:szCs w:val="28"/>
        </w:rPr>
        <w:t xml:space="preserve"> – 8,4, </w:t>
      </w:r>
      <w:r w:rsidR="009D65BB" w:rsidRPr="00757D5F">
        <w:rPr>
          <w:sz w:val="28"/>
          <w:szCs w:val="28"/>
          <w:lang w:val="en-US"/>
        </w:rPr>
        <w:t>CES</w:t>
      </w:r>
      <w:r w:rsidR="009D65BB" w:rsidRPr="00757D5F">
        <w:rPr>
          <w:sz w:val="28"/>
          <w:szCs w:val="28"/>
        </w:rPr>
        <w:t xml:space="preserve"> – 75% (</w:t>
      </w:r>
      <w:r w:rsidR="001858FD">
        <w:rPr>
          <w:sz w:val="28"/>
          <w:szCs w:val="28"/>
        </w:rPr>
        <w:t xml:space="preserve">по итогам исследований сформированы </w:t>
      </w:r>
      <w:r>
        <w:rPr>
          <w:sz w:val="28"/>
          <w:szCs w:val="28"/>
        </w:rPr>
        <w:t>рекомендации по нивелированию санкционных ограничений, скорости и времени зачисления денег на счет, стоимости</w:t>
      </w:r>
      <w:r w:rsidR="009D65BB" w:rsidRPr="00757D5F">
        <w:rPr>
          <w:sz w:val="28"/>
          <w:szCs w:val="28"/>
        </w:rPr>
        <w:t xml:space="preserve"> обслуживания</w:t>
      </w:r>
      <w:r>
        <w:rPr>
          <w:sz w:val="28"/>
          <w:szCs w:val="28"/>
        </w:rPr>
        <w:t>).</w:t>
      </w:r>
    </w:p>
    <w:p w:rsidR="00757D5F" w:rsidRPr="0076132D" w:rsidRDefault="00BE723C" w:rsidP="00757D5F">
      <w:pPr>
        <w:pStyle w:val="p-normal"/>
        <w:tabs>
          <w:tab w:val="left" w:pos="709"/>
          <w:tab w:val="left" w:pos="1276"/>
        </w:tabs>
        <w:spacing w:before="0" w:beforeAutospacing="0" w:after="0" w:afterAutospacing="0"/>
        <w:ind w:firstLine="709"/>
        <w:jc w:val="both"/>
        <w:rPr>
          <w:sz w:val="28"/>
          <w:szCs w:val="28"/>
        </w:rPr>
      </w:pPr>
      <w:r>
        <w:rPr>
          <w:rStyle w:val="word-wrapper"/>
          <w:b/>
          <w:color w:val="242424"/>
          <w:sz w:val="28"/>
          <w:szCs w:val="28"/>
          <w:shd w:val="clear" w:color="auto" w:fill="FFFFFF"/>
        </w:rPr>
        <w:t>2</w:t>
      </w:r>
      <w:r w:rsidR="00757D5F" w:rsidRPr="00757D5F">
        <w:rPr>
          <w:rStyle w:val="word-wrapper"/>
          <w:b/>
          <w:color w:val="242424"/>
          <w:sz w:val="28"/>
          <w:szCs w:val="28"/>
          <w:shd w:val="clear" w:color="auto" w:fill="FFFFFF"/>
          <w:lang w:val="en-US"/>
        </w:rPr>
        <w:t>Q</w:t>
      </w:r>
      <w:r w:rsidR="00757D5F" w:rsidRPr="00757D5F">
        <w:rPr>
          <w:rStyle w:val="word-wrapper"/>
          <w:b/>
          <w:color w:val="242424"/>
          <w:sz w:val="28"/>
          <w:szCs w:val="28"/>
          <w:shd w:val="clear" w:color="auto" w:fill="FFFFFF"/>
        </w:rPr>
        <w:t>2025</w:t>
      </w:r>
      <w:r w:rsidR="00757D5F" w:rsidRPr="00757D5F">
        <w:rPr>
          <w:rStyle w:val="word-wrapper"/>
          <w:color w:val="242424"/>
          <w:sz w:val="28"/>
          <w:szCs w:val="28"/>
          <w:shd w:val="clear" w:color="auto" w:fill="FFFFFF"/>
        </w:rPr>
        <w:t xml:space="preserve"> – </w:t>
      </w:r>
      <w:r w:rsidR="008A70DA" w:rsidRPr="0076132D">
        <w:rPr>
          <w:sz w:val="28"/>
          <w:szCs w:val="28"/>
        </w:rPr>
        <w:t xml:space="preserve">UX-Тестирование web-версии </w:t>
      </w:r>
      <w:r w:rsidR="0076132D">
        <w:rPr>
          <w:sz w:val="28"/>
          <w:szCs w:val="28"/>
        </w:rPr>
        <w:t>СДБО «Сбербанк Бизнес Онлайн»; у</w:t>
      </w:r>
      <w:r w:rsidR="008A70DA" w:rsidRPr="0076132D">
        <w:rPr>
          <w:sz w:val="28"/>
          <w:szCs w:val="28"/>
        </w:rPr>
        <w:t>довлетворенность корпоративных клиентов звонком</w:t>
      </w:r>
      <w:r w:rsidR="0076132D">
        <w:rPr>
          <w:sz w:val="28"/>
          <w:szCs w:val="28"/>
        </w:rPr>
        <w:t xml:space="preserve"> в Центр клиентской поддержки; в</w:t>
      </w:r>
      <w:r w:rsidR="008A70DA" w:rsidRPr="0076132D">
        <w:rPr>
          <w:sz w:val="28"/>
          <w:szCs w:val="28"/>
        </w:rPr>
        <w:t>ыявление потребностей продавцов электронн</w:t>
      </w:r>
      <w:r w:rsidR="0076132D">
        <w:rPr>
          <w:sz w:val="28"/>
          <w:szCs w:val="28"/>
        </w:rPr>
        <w:t>ых площадок в продуктах банка; и</w:t>
      </w:r>
      <w:r w:rsidR="008A70DA" w:rsidRPr="0076132D">
        <w:rPr>
          <w:sz w:val="28"/>
          <w:szCs w:val="28"/>
        </w:rPr>
        <w:t>сследование удовлетворенности и лояльности корпоративных клиентов модели обслуживания «Ключевой» взаимодействием с ОАО «Сбер Банк» и др</w:t>
      </w:r>
      <w:r w:rsidR="0076132D">
        <w:rPr>
          <w:sz w:val="28"/>
          <w:szCs w:val="28"/>
        </w:rPr>
        <w:t>угие исследования</w:t>
      </w:r>
      <w:r w:rsidR="008A70DA" w:rsidRPr="0076132D">
        <w:rPr>
          <w:sz w:val="28"/>
          <w:szCs w:val="28"/>
        </w:rPr>
        <w:t>.</w:t>
      </w:r>
    </w:p>
    <w:p w:rsidR="008A70DA" w:rsidRPr="0076132D" w:rsidRDefault="008A70DA" w:rsidP="00757D5F">
      <w:pPr>
        <w:pStyle w:val="p-normal"/>
        <w:tabs>
          <w:tab w:val="left" w:pos="709"/>
          <w:tab w:val="left" w:pos="1276"/>
        </w:tabs>
        <w:spacing w:before="0" w:beforeAutospacing="0" w:after="0" w:afterAutospacing="0"/>
        <w:ind w:firstLine="709"/>
        <w:jc w:val="both"/>
        <w:rPr>
          <w:sz w:val="28"/>
          <w:szCs w:val="28"/>
        </w:rPr>
      </w:pPr>
      <w:r w:rsidRPr="0076132D">
        <w:rPr>
          <w:sz w:val="28"/>
          <w:szCs w:val="28"/>
        </w:rPr>
        <w:t>Считаем необходимым выделить результаты следующих исследований:</w:t>
      </w:r>
    </w:p>
    <w:p w:rsidR="008A70DA" w:rsidRDefault="0076132D" w:rsidP="002600EB">
      <w:pPr>
        <w:pStyle w:val="p-normal"/>
        <w:numPr>
          <w:ilvl w:val="0"/>
          <w:numId w:val="26"/>
        </w:numPr>
        <w:tabs>
          <w:tab w:val="left" w:pos="709"/>
          <w:tab w:val="left" w:pos="1276"/>
        </w:tabs>
        <w:spacing w:before="0" w:beforeAutospacing="0" w:after="0" w:afterAutospacing="0"/>
        <w:ind w:left="0" w:firstLine="426"/>
        <w:jc w:val="both"/>
        <w:rPr>
          <w:sz w:val="28"/>
          <w:szCs w:val="28"/>
        </w:rPr>
      </w:pPr>
      <w:r>
        <w:rPr>
          <w:sz w:val="28"/>
          <w:szCs w:val="28"/>
        </w:rPr>
        <w:t>у</w:t>
      </w:r>
      <w:r w:rsidR="008A70DA" w:rsidRPr="0076132D">
        <w:rPr>
          <w:sz w:val="28"/>
          <w:szCs w:val="28"/>
        </w:rPr>
        <w:t xml:space="preserve">довлетворенность корпоративных клиентов мобильным приложением СББОЛ </w:t>
      </w:r>
      <w:r w:rsidR="008A70DA" w:rsidRPr="0076132D">
        <w:rPr>
          <w:sz w:val="28"/>
          <w:szCs w:val="28"/>
          <w:lang w:val="en-US"/>
        </w:rPr>
        <w:t>NPS</w:t>
      </w:r>
      <w:r w:rsidR="008A70DA" w:rsidRPr="0076132D">
        <w:rPr>
          <w:sz w:val="28"/>
          <w:szCs w:val="28"/>
        </w:rPr>
        <w:t xml:space="preserve"> – 57%, </w:t>
      </w:r>
      <w:r w:rsidR="008A70DA" w:rsidRPr="0076132D">
        <w:rPr>
          <w:sz w:val="28"/>
          <w:szCs w:val="28"/>
          <w:lang w:val="en-US"/>
        </w:rPr>
        <w:t>CSI</w:t>
      </w:r>
      <w:r w:rsidR="008A70DA" w:rsidRPr="0076132D">
        <w:rPr>
          <w:sz w:val="28"/>
          <w:szCs w:val="28"/>
        </w:rPr>
        <w:t xml:space="preserve"> – 8,7, </w:t>
      </w:r>
      <w:r w:rsidR="008A70DA" w:rsidRPr="0076132D">
        <w:rPr>
          <w:sz w:val="28"/>
          <w:szCs w:val="28"/>
          <w:lang w:val="en-US"/>
        </w:rPr>
        <w:t>CES</w:t>
      </w:r>
      <w:r w:rsidR="008A70DA" w:rsidRPr="0076132D">
        <w:rPr>
          <w:sz w:val="28"/>
          <w:szCs w:val="28"/>
        </w:rPr>
        <w:t xml:space="preserve"> – 66% (</w:t>
      </w:r>
      <w:r w:rsidR="008A70DA" w:rsidRPr="00B32803">
        <w:rPr>
          <w:sz w:val="28"/>
          <w:szCs w:val="28"/>
          <w:u w:val="single"/>
        </w:rPr>
        <w:t>25</w:t>
      </w:r>
      <w:r w:rsidRPr="00B32803">
        <w:rPr>
          <w:sz w:val="28"/>
          <w:szCs w:val="28"/>
          <w:u w:val="single"/>
        </w:rPr>
        <w:t>% респондентов имею</w:t>
      </w:r>
      <w:r w:rsidR="008A70DA" w:rsidRPr="00B32803">
        <w:rPr>
          <w:sz w:val="28"/>
          <w:szCs w:val="28"/>
          <w:u w:val="single"/>
        </w:rPr>
        <w:t>т сложности</w:t>
      </w:r>
      <w:r w:rsidR="008A70DA" w:rsidRPr="0076132D">
        <w:rPr>
          <w:sz w:val="28"/>
          <w:szCs w:val="28"/>
        </w:rPr>
        <w:t xml:space="preserve"> при работе с мобильным приложением </w:t>
      </w:r>
      <w:r w:rsidR="008A70DA" w:rsidRPr="00B32803">
        <w:rPr>
          <w:sz w:val="28"/>
          <w:szCs w:val="28"/>
          <w:u w:val="single"/>
        </w:rPr>
        <w:t>СББОЛ</w:t>
      </w:r>
      <w:r w:rsidR="008A70DA" w:rsidRPr="0076132D">
        <w:rPr>
          <w:sz w:val="28"/>
          <w:szCs w:val="28"/>
        </w:rPr>
        <w:t>)</w:t>
      </w:r>
      <w:r w:rsidRPr="0076132D">
        <w:rPr>
          <w:sz w:val="28"/>
          <w:szCs w:val="28"/>
        </w:rPr>
        <w:t xml:space="preserve"> (</w:t>
      </w:r>
      <w:r w:rsidRPr="0076132D">
        <w:rPr>
          <w:b/>
          <w:sz w:val="28"/>
          <w:szCs w:val="28"/>
        </w:rPr>
        <w:t>фактически сохраняется негативная тенденция</w:t>
      </w:r>
      <w:r>
        <w:rPr>
          <w:b/>
          <w:sz w:val="28"/>
          <w:szCs w:val="28"/>
        </w:rPr>
        <w:t>, которая имела место в</w:t>
      </w:r>
      <w:r w:rsidRPr="0076132D">
        <w:rPr>
          <w:b/>
          <w:sz w:val="28"/>
          <w:szCs w:val="28"/>
        </w:rPr>
        <w:t xml:space="preserve"> 1</w:t>
      </w:r>
      <w:r w:rsidRPr="0076132D">
        <w:rPr>
          <w:b/>
          <w:sz w:val="28"/>
          <w:szCs w:val="28"/>
          <w:lang w:val="en-US"/>
        </w:rPr>
        <w:t>Q</w:t>
      </w:r>
      <w:r w:rsidRPr="0076132D">
        <w:rPr>
          <w:b/>
          <w:sz w:val="28"/>
          <w:szCs w:val="28"/>
        </w:rPr>
        <w:t>2025</w:t>
      </w:r>
      <w:r w:rsidRPr="0076132D">
        <w:rPr>
          <w:sz w:val="28"/>
          <w:szCs w:val="28"/>
        </w:rPr>
        <w:t>)</w:t>
      </w:r>
      <w:r>
        <w:rPr>
          <w:sz w:val="28"/>
          <w:szCs w:val="28"/>
        </w:rPr>
        <w:t>.</w:t>
      </w:r>
    </w:p>
    <w:p w:rsidR="00B32803" w:rsidRDefault="00B32803" w:rsidP="00B32803">
      <w:pPr>
        <w:pStyle w:val="p-normal"/>
        <w:tabs>
          <w:tab w:val="left" w:pos="709"/>
          <w:tab w:val="left" w:pos="1276"/>
        </w:tabs>
        <w:spacing w:before="0" w:beforeAutospacing="0" w:after="0" w:afterAutospacing="0"/>
        <w:ind w:firstLine="709"/>
        <w:jc w:val="both"/>
        <w:rPr>
          <w:sz w:val="28"/>
          <w:szCs w:val="28"/>
        </w:rPr>
      </w:pPr>
      <w:r>
        <w:rPr>
          <w:sz w:val="28"/>
          <w:szCs w:val="28"/>
        </w:rPr>
        <w:t>По результатам плановых исследований выявлены негативные тенденции, которые свидетельствуют об определенном уровне неудовлетворенности корпоративных клиентов</w:t>
      </w:r>
      <w:r w:rsidR="006B62B7">
        <w:rPr>
          <w:sz w:val="28"/>
          <w:szCs w:val="28"/>
        </w:rPr>
        <w:t xml:space="preserve"> СББОЛ и услугой э</w:t>
      </w:r>
      <w:r w:rsidR="002A0A8A">
        <w:rPr>
          <w:sz w:val="28"/>
          <w:szCs w:val="28"/>
        </w:rPr>
        <w:t>квайринга.</w:t>
      </w:r>
    </w:p>
    <w:p w:rsidR="00F1378C" w:rsidRPr="00724B80" w:rsidRDefault="00F1378C" w:rsidP="00CE1B8F">
      <w:pPr>
        <w:pStyle w:val="p-normal"/>
        <w:tabs>
          <w:tab w:val="left" w:pos="709"/>
        </w:tabs>
        <w:spacing w:before="0" w:beforeAutospacing="0" w:after="0" w:afterAutospacing="0"/>
        <w:ind w:firstLine="709"/>
        <w:jc w:val="both"/>
        <w:rPr>
          <w:rStyle w:val="word-wrapper"/>
          <w:color w:val="242424"/>
          <w:sz w:val="28"/>
          <w:szCs w:val="28"/>
          <w:shd w:val="clear" w:color="auto" w:fill="FFFFFF"/>
        </w:rPr>
      </w:pPr>
    </w:p>
    <w:p w:rsidR="00807F84" w:rsidRPr="00CA304E" w:rsidRDefault="00807F84" w:rsidP="002600EB">
      <w:pPr>
        <w:pStyle w:val="ab"/>
        <w:widowControl w:val="0"/>
        <w:numPr>
          <w:ilvl w:val="0"/>
          <w:numId w:val="20"/>
        </w:numPr>
        <w:autoSpaceDE w:val="0"/>
        <w:autoSpaceDN w:val="0"/>
        <w:adjustRightInd w:val="0"/>
        <w:spacing w:after="0" w:line="240" w:lineRule="auto"/>
        <w:ind w:left="0" w:firstLine="284"/>
        <w:jc w:val="both"/>
        <w:outlineLvl w:val="1"/>
        <w:rPr>
          <w:rStyle w:val="word-wrapper"/>
          <w:rFonts w:ascii="Times New Roman" w:hAnsi="Times New Roman" w:cs="Times New Roman"/>
          <w:b/>
          <w:color w:val="242424"/>
          <w:sz w:val="28"/>
          <w:szCs w:val="28"/>
          <w:shd w:val="clear" w:color="auto" w:fill="FFFFFF"/>
        </w:rPr>
      </w:pPr>
      <w:bookmarkStart w:id="20" w:name="заказисслед"/>
      <w:bookmarkEnd w:id="20"/>
      <w:r w:rsidRPr="00CE1B8F">
        <w:rPr>
          <w:rStyle w:val="word-wrapper"/>
          <w:rFonts w:ascii="Times New Roman" w:hAnsi="Times New Roman" w:cs="Times New Roman"/>
          <w:b/>
          <w:color w:val="242424"/>
          <w:sz w:val="28"/>
          <w:szCs w:val="28"/>
          <w:shd w:val="clear" w:color="auto" w:fill="FFFFFF"/>
        </w:rPr>
        <w:t>Мониторинг исследований по заказу</w:t>
      </w:r>
      <w:r>
        <w:rPr>
          <w:rStyle w:val="word-wrapper"/>
          <w:rFonts w:ascii="Times New Roman" w:hAnsi="Times New Roman" w:cs="Times New Roman"/>
          <w:b/>
          <w:color w:val="242424"/>
          <w:sz w:val="28"/>
          <w:szCs w:val="28"/>
          <w:shd w:val="clear" w:color="auto" w:fill="FFFFFF"/>
        </w:rPr>
        <w:t xml:space="preserve"> подразделений</w:t>
      </w:r>
      <w:r w:rsidRPr="00CA304E">
        <w:rPr>
          <w:rStyle w:val="word-wrapper"/>
          <w:rFonts w:ascii="Times New Roman" w:hAnsi="Times New Roman" w:cs="Times New Roman"/>
          <w:b/>
          <w:color w:val="242424"/>
          <w:sz w:val="28"/>
          <w:szCs w:val="28"/>
          <w:shd w:val="clear" w:color="auto" w:fill="FFFFFF"/>
        </w:rPr>
        <w:t>:</w:t>
      </w:r>
    </w:p>
    <w:p w:rsidR="00807F84" w:rsidRDefault="00807F84" w:rsidP="00DD20F6">
      <w:pPr>
        <w:pStyle w:val="p-normal"/>
        <w:tabs>
          <w:tab w:val="left" w:pos="709"/>
        </w:tabs>
        <w:spacing w:before="0" w:beforeAutospacing="0" w:after="0" w:afterAutospacing="0"/>
        <w:ind w:firstLine="709"/>
        <w:jc w:val="both"/>
        <w:rPr>
          <w:rStyle w:val="word-wrapper"/>
          <w:color w:val="242424"/>
          <w:sz w:val="28"/>
          <w:szCs w:val="28"/>
          <w:shd w:val="clear" w:color="auto" w:fill="FFFFFF"/>
        </w:rPr>
      </w:pPr>
    </w:p>
    <w:p w:rsidR="00DF1DAA" w:rsidRDefault="00647106" w:rsidP="00DD20F6">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По представленной ЦЗ</w:t>
      </w:r>
      <w:r w:rsidR="00BF337A">
        <w:rPr>
          <w:rStyle w:val="word-wrapper"/>
          <w:color w:val="242424"/>
          <w:sz w:val="28"/>
          <w:szCs w:val="28"/>
          <w:shd w:val="clear" w:color="auto" w:fill="FFFFFF"/>
        </w:rPr>
        <w:t>К информации</w:t>
      </w:r>
      <w:r>
        <w:rPr>
          <w:rStyle w:val="word-wrapper"/>
          <w:color w:val="242424"/>
          <w:sz w:val="28"/>
          <w:szCs w:val="28"/>
          <w:shd w:val="clear" w:color="auto" w:fill="FFFFFF"/>
        </w:rPr>
        <w:t>, помимо плановых исследований, были также проведены следующие исследования по заказу подразделений:</w:t>
      </w:r>
    </w:p>
    <w:p w:rsidR="00C73F07" w:rsidRDefault="00C3783C" w:rsidP="00A418B6">
      <w:pPr>
        <w:pStyle w:val="p-normal"/>
        <w:tabs>
          <w:tab w:val="left" w:pos="567"/>
          <w:tab w:val="left" w:pos="709"/>
        </w:tabs>
        <w:spacing w:before="0" w:beforeAutospacing="0" w:after="0" w:afterAutospacing="0"/>
        <w:ind w:firstLine="426"/>
        <w:jc w:val="both"/>
        <w:rPr>
          <w:color w:val="000000"/>
          <w:sz w:val="28"/>
          <w:szCs w:val="28"/>
        </w:rPr>
      </w:pPr>
      <w:r w:rsidRPr="002517EC">
        <w:rPr>
          <w:color w:val="000000"/>
        </w:rPr>
        <w:t>1|</w:t>
      </w:r>
      <w:r>
        <w:rPr>
          <w:color w:val="000000"/>
          <w:sz w:val="28"/>
          <w:szCs w:val="28"/>
          <w:lang w:val="en-US"/>
        </w:rPr>
        <w:t> </w:t>
      </w:r>
      <w:r w:rsidR="00C73F07">
        <w:rPr>
          <w:color w:val="000000"/>
          <w:sz w:val="28"/>
          <w:szCs w:val="28"/>
        </w:rPr>
        <w:t>и</w:t>
      </w:r>
      <w:r w:rsidR="00647106">
        <w:rPr>
          <w:color w:val="000000"/>
          <w:sz w:val="28"/>
          <w:szCs w:val="28"/>
        </w:rPr>
        <w:t>сследование «Удовлетворенность клиентов-юридических лиц взаимодействием с ОАО «Сбер Банк» по выдаче банковской гарантии»</w:t>
      </w:r>
      <w:r>
        <w:rPr>
          <w:color w:val="000000"/>
          <w:sz w:val="28"/>
          <w:szCs w:val="28"/>
        </w:rPr>
        <w:t>;</w:t>
      </w:r>
    </w:p>
    <w:p w:rsidR="00647106" w:rsidRDefault="00C3783C" w:rsidP="00A418B6">
      <w:pPr>
        <w:pStyle w:val="p-normal"/>
        <w:tabs>
          <w:tab w:val="left" w:pos="567"/>
          <w:tab w:val="left" w:pos="709"/>
        </w:tabs>
        <w:spacing w:before="0" w:beforeAutospacing="0" w:after="0" w:afterAutospacing="0"/>
        <w:ind w:firstLine="426"/>
        <w:jc w:val="both"/>
        <w:rPr>
          <w:color w:val="000000"/>
          <w:sz w:val="28"/>
          <w:szCs w:val="28"/>
        </w:rPr>
      </w:pPr>
      <w:r w:rsidRPr="002517EC">
        <w:rPr>
          <w:color w:val="000000"/>
        </w:rPr>
        <w:t>2|</w:t>
      </w:r>
      <w:r>
        <w:rPr>
          <w:color w:val="000000"/>
          <w:sz w:val="28"/>
          <w:szCs w:val="28"/>
          <w:lang w:val="en-US"/>
        </w:rPr>
        <w:t> </w:t>
      </w:r>
      <w:r w:rsidR="00C73F07">
        <w:rPr>
          <w:color w:val="000000"/>
          <w:sz w:val="28"/>
          <w:szCs w:val="28"/>
        </w:rPr>
        <w:t>и</w:t>
      </w:r>
      <w:r w:rsidR="00647106">
        <w:rPr>
          <w:color w:val="000000"/>
          <w:sz w:val="28"/>
          <w:szCs w:val="28"/>
        </w:rPr>
        <w:t>сследование «Удовлетворенность и лоя</w:t>
      </w:r>
      <w:r w:rsidR="001858FD">
        <w:rPr>
          <w:color w:val="000000"/>
          <w:sz w:val="28"/>
          <w:szCs w:val="28"/>
        </w:rPr>
        <w:t xml:space="preserve">льность корпоративных клиентов </w:t>
      </w:r>
      <w:r w:rsidR="001858FD">
        <w:rPr>
          <w:color w:val="000000"/>
          <w:sz w:val="28"/>
          <w:szCs w:val="28"/>
          <w:lang w:val="en-US"/>
        </w:rPr>
        <w:t>w</w:t>
      </w:r>
      <w:r w:rsidR="001858FD">
        <w:rPr>
          <w:color w:val="000000"/>
          <w:sz w:val="28"/>
          <w:szCs w:val="28"/>
        </w:rPr>
        <w:t>eb-в</w:t>
      </w:r>
      <w:r w:rsidR="00647106">
        <w:rPr>
          <w:color w:val="000000"/>
          <w:sz w:val="28"/>
          <w:szCs w:val="28"/>
        </w:rPr>
        <w:t>ерсией СДБО «Сбербанк Бизнес Онлайн»</w:t>
      </w:r>
      <w:r>
        <w:rPr>
          <w:color w:val="000000"/>
          <w:sz w:val="28"/>
          <w:szCs w:val="28"/>
        </w:rPr>
        <w:t>.</w:t>
      </w:r>
    </w:p>
    <w:p w:rsidR="00C3783C" w:rsidRDefault="00C3783C" w:rsidP="00C3783C">
      <w:pPr>
        <w:pStyle w:val="p-normal"/>
        <w:tabs>
          <w:tab w:val="left" w:pos="567"/>
        </w:tabs>
        <w:spacing w:before="0" w:beforeAutospacing="0" w:after="0" w:afterAutospacing="0"/>
        <w:ind w:left="709"/>
        <w:jc w:val="both"/>
        <w:rPr>
          <w:color w:val="000000"/>
          <w:sz w:val="28"/>
          <w:szCs w:val="28"/>
        </w:rPr>
      </w:pPr>
      <w:r>
        <w:rPr>
          <w:color w:val="000000"/>
          <w:sz w:val="28"/>
          <w:szCs w:val="28"/>
        </w:rPr>
        <w:t xml:space="preserve">Далее кратко приведены </w:t>
      </w:r>
      <w:r w:rsidRPr="00F82A30">
        <w:rPr>
          <w:b/>
          <w:color w:val="000000"/>
          <w:sz w:val="28"/>
          <w:szCs w:val="28"/>
        </w:rPr>
        <w:t>результаты исследований</w:t>
      </w:r>
      <w:r>
        <w:rPr>
          <w:color w:val="000000"/>
          <w:sz w:val="28"/>
          <w:szCs w:val="28"/>
        </w:rPr>
        <w:t>:</w:t>
      </w:r>
    </w:p>
    <w:p w:rsidR="00BF337A" w:rsidRDefault="00BF337A" w:rsidP="00C3783C">
      <w:pPr>
        <w:pStyle w:val="p-normal"/>
        <w:tabs>
          <w:tab w:val="left" w:pos="567"/>
        </w:tabs>
        <w:spacing w:before="0" w:beforeAutospacing="0" w:after="0" w:afterAutospacing="0"/>
        <w:ind w:left="709"/>
        <w:jc w:val="both"/>
        <w:rPr>
          <w:color w:val="000000"/>
          <w:sz w:val="28"/>
          <w:szCs w:val="28"/>
        </w:rPr>
      </w:pPr>
    </w:p>
    <w:p w:rsidR="00BF337A" w:rsidRDefault="00BF337A" w:rsidP="00C3783C">
      <w:pPr>
        <w:pStyle w:val="p-normal"/>
        <w:tabs>
          <w:tab w:val="left" w:pos="567"/>
        </w:tabs>
        <w:spacing w:before="0" w:beforeAutospacing="0" w:after="0" w:afterAutospacing="0"/>
        <w:ind w:left="709"/>
        <w:jc w:val="both"/>
        <w:rPr>
          <w:color w:val="000000"/>
          <w:sz w:val="28"/>
          <w:szCs w:val="28"/>
        </w:rPr>
      </w:pPr>
    </w:p>
    <w:p w:rsidR="00BF337A" w:rsidRDefault="00BF337A" w:rsidP="00C3783C">
      <w:pPr>
        <w:pStyle w:val="p-normal"/>
        <w:tabs>
          <w:tab w:val="left" w:pos="567"/>
        </w:tabs>
        <w:spacing w:before="0" w:beforeAutospacing="0" w:after="0" w:afterAutospacing="0"/>
        <w:ind w:left="709"/>
        <w:jc w:val="both"/>
        <w:rPr>
          <w:color w:val="000000"/>
          <w:sz w:val="28"/>
          <w:szCs w:val="28"/>
        </w:rPr>
      </w:pPr>
    </w:p>
    <w:p w:rsidR="00BF337A" w:rsidRDefault="00BF337A" w:rsidP="00C3783C">
      <w:pPr>
        <w:pStyle w:val="p-normal"/>
        <w:tabs>
          <w:tab w:val="left" w:pos="567"/>
        </w:tabs>
        <w:spacing w:before="0" w:beforeAutospacing="0" w:after="0" w:afterAutospacing="0"/>
        <w:ind w:left="709"/>
        <w:jc w:val="both"/>
        <w:rPr>
          <w:color w:val="000000"/>
          <w:sz w:val="28"/>
          <w:szCs w:val="28"/>
        </w:rPr>
      </w:pPr>
      <w:r w:rsidRPr="00BF337A">
        <w:rPr>
          <w:noProof/>
        </w:rPr>
        <w:drawing>
          <wp:inline distT="0" distB="0" distL="0" distR="0">
            <wp:extent cx="2985916" cy="1371600"/>
            <wp:effectExtent l="0" t="0" r="5080" b="0"/>
            <wp:docPr id="4524" name="Рисунок 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17777" cy="1386235"/>
                    </a:xfrm>
                    <a:prstGeom prst="rect">
                      <a:avLst/>
                    </a:prstGeom>
                    <a:noFill/>
                    <a:ln>
                      <a:noFill/>
                    </a:ln>
                  </pic:spPr>
                </pic:pic>
              </a:graphicData>
            </a:graphic>
          </wp:inline>
        </w:drawing>
      </w:r>
    </w:p>
    <w:p w:rsidR="00D04653" w:rsidRDefault="00D04653" w:rsidP="00C3783C">
      <w:pPr>
        <w:pStyle w:val="p-normal"/>
        <w:tabs>
          <w:tab w:val="left" w:pos="567"/>
        </w:tabs>
        <w:spacing w:before="0" w:beforeAutospacing="0" w:after="0" w:afterAutospacing="0"/>
        <w:ind w:left="709"/>
        <w:jc w:val="both"/>
        <w:rPr>
          <w:color w:val="000000"/>
          <w:sz w:val="28"/>
          <w:szCs w:val="28"/>
        </w:rPr>
      </w:pPr>
    </w:p>
    <w:p w:rsidR="00F82A30" w:rsidRDefault="00F82A30" w:rsidP="00F82A30">
      <w:pPr>
        <w:pStyle w:val="p-normal"/>
        <w:tabs>
          <w:tab w:val="left" w:pos="567"/>
        </w:tabs>
        <w:spacing w:before="0" w:beforeAutospacing="0" w:after="0" w:afterAutospacing="0"/>
        <w:ind w:firstLine="709"/>
        <w:jc w:val="both"/>
        <w:rPr>
          <w:color w:val="242424"/>
          <w:sz w:val="28"/>
          <w:szCs w:val="28"/>
          <w:shd w:val="clear" w:color="auto" w:fill="FFFFFF"/>
        </w:rPr>
      </w:pPr>
      <w:r>
        <w:rPr>
          <w:color w:val="242424"/>
          <w:sz w:val="28"/>
          <w:szCs w:val="28"/>
          <w:shd w:val="clear" w:color="auto" w:fill="FFFFFF"/>
        </w:rPr>
        <w:t xml:space="preserve">По результатам онлайн-опроса удовлетворенность клиентов </w:t>
      </w:r>
      <w:r w:rsidR="002517EC">
        <w:rPr>
          <w:color w:val="242424"/>
          <w:sz w:val="28"/>
          <w:szCs w:val="28"/>
          <w:shd w:val="clear" w:color="auto" w:fill="FFFFFF"/>
        </w:rPr>
        <w:t>(</w:t>
      </w:r>
      <w:r>
        <w:rPr>
          <w:color w:val="242424"/>
          <w:sz w:val="28"/>
          <w:szCs w:val="28"/>
          <w:shd w:val="clear" w:color="auto" w:fill="FFFFFF"/>
        </w:rPr>
        <w:t xml:space="preserve">общий </w:t>
      </w:r>
      <w:r>
        <w:rPr>
          <w:color w:val="242424"/>
          <w:sz w:val="28"/>
          <w:szCs w:val="28"/>
          <w:shd w:val="clear" w:color="auto" w:fill="FFFFFF"/>
          <w:lang w:val="en-US"/>
        </w:rPr>
        <w:t>CSI</w:t>
      </w:r>
      <w:r w:rsidR="002517EC">
        <w:rPr>
          <w:color w:val="242424"/>
          <w:sz w:val="28"/>
          <w:szCs w:val="28"/>
          <w:shd w:val="clear" w:color="auto" w:fill="FFFFFF"/>
        </w:rPr>
        <w:t>)</w:t>
      </w:r>
      <w:r>
        <w:rPr>
          <w:color w:val="242424"/>
          <w:sz w:val="28"/>
          <w:szCs w:val="28"/>
          <w:shd w:val="clear" w:color="auto" w:fill="FFFFFF"/>
        </w:rPr>
        <w:t xml:space="preserve"> определен на уровне 8,8. Кроме того, удалось получить обратную связь от клиентов по поводу </w:t>
      </w:r>
      <w:r w:rsidR="002517EC">
        <w:rPr>
          <w:color w:val="242424"/>
          <w:sz w:val="28"/>
          <w:szCs w:val="28"/>
          <w:shd w:val="clear" w:color="auto" w:fill="FFFFFF"/>
        </w:rPr>
        <w:t xml:space="preserve">качества </w:t>
      </w:r>
      <w:r>
        <w:rPr>
          <w:color w:val="242424"/>
          <w:sz w:val="28"/>
          <w:szCs w:val="28"/>
          <w:shd w:val="clear" w:color="auto" w:fill="FFFFFF"/>
        </w:rPr>
        <w:t xml:space="preserve">предоставленной услуги, а также рекомендации по повышению заинтересованности в расширении сотрудничества по </w:t>
      </w:r>
      <w:r w:rsidR="002517EC">
        <w:rPr>
          <w:color w:val="242424"/>
          <w:sz w:val="28"/>
          <w:szCs w:val="28"/>
          <w:shd w:val="clear" w:color="auto" w:fill="FFFFFF"/>
        </w:rPr>
        <w:t>данному направлению</w:t>
      </w:r>
      <w:r>
        <w:rPr>
          <w:color w:val="242424"/>
          <w:sz w:val="28"/>
          <w:szCs w:val="28"/>
          <w:shd w:val="clear" w:color="auto" w:fill="FFFFFF"/>
        </w:rPr>
        <w:t>.</w:t>
      </w:r>
    </w:p>
    <w:p w:rsidR="002517EC" w:rsidRDefault="00F82A30" w:rsidP="00F82A30">
      <w:pPr>
        <w:pStyle w:val="p-normal"/>
        <w:tabs>
          <w:tab w:val="left" w:pos="567"/>
        </w:tabs>
        <w:spacing w:before="0" w:beforeAutospacing="0" w:after="0" w:afterAutospacing="0"/>
        <w:ind w:firstLine="709"/>
        <w:jc w:val="both"/>
        <w:rPr>
          <w:color w:val="242424"/>
          <w:sz w:val="28"/>
          <w:szCs w:val="28"/>
          <w:shd w:val="clear" w:color="auto" w:fill="FFFFFF"/>
        </w:rPr>
      </w:pPr>
      <w:r>
        <w:rPr>
          <w:color w:val="242424"/>
          <w:sz w:val="28"/>
          <w:szCs w:val="28"/>
          <w:shd w:val="clear" w:color="auto" w:fill="FFFFFF"/>
        </w:rPr>
        <w:t xml:space="preserve">В таблице выделены цветом сегменты с </w:t>
      </w:r>
      <w:r w:rsidR="006C47F3">
        <w:rPr>
          <w:rFonts w:eastAsia="Times New Roman"/>
          <w:color w:val="242424"/>
          <w:sz w:val="28"/>
          <w:szCs w:val="28"/>
        </w:rPr>
        <w:t>нерепрезентативн</w:t>
      </w:r>
      <w:r>
        <w:rPr>
          <w:color w:val="242424"/>
          <w:sz w:val="28"/>
          <w:szCs w:val="28"/>
          <w:shd w:val="clear" w:color="auto" w:fill="FFFFFF"/>
        </w:rPr>
        <w:t xml:space="preserve">ой выборкой. Таким образом, объективно определить </w:t>
      </w:r>
      <w:r w:rsidR="002517EC">
        <w:rPr>
          <w:color w:val="242424"/>
          <w:sz w:val="28"/>
          <w:szCs w:val="28"/>
          <w:shd w:val="clear" w:color="auto" w:fill="FFFFFF"/>
        </w:rPr>
        <w:t>уровень удовлетворенности</w:t>
      </w:r>
      <w:r>
        <w:rPr>
          <w:color w:val="242424"/>
          <w:sz w:val="28"/>
          <w:szCs w:val="28"/>
          <w:shd w:val="clear" w:color="auto" w:fill="FFFFFF"/>
        </w:rPr>
        <w:t xml:space="preserve"> </w:t>
      </w:r>
      <w:r w:rsidR="002517EC">
        <w:rPr>
          <w:color w:val="242424"/>
          <w:sz w:val="28"/>
          <w:szCs w:val="28"/>
          <w:shd w:val="clear" w:color="auto" w:fill="FFFFFF"/>
        </w:rPr>
        <w:t xml:space="preserve">услугой по исследуемому сегменту </w:t>
      </w:r>
      <w:r w:rsidR="002517EC" w:rsidRPr="002517EC">
        <w:rPr>
          <w:b/>
          <w:color w:val="242424"/>
          <w:sz w:val="28"/>
          <w:szCs w:val="28"/>
          <w:shd w:val="clear" w:color="auto" w:fill="FFFFFF"/>
        </w:rPr>
        <w:t>Средний+</w:t>
      </w:r>
      <w:r>
        <w:rPr>
          <w:color w:val="242424"/>
          <w:sz w:val="28"/>
          <w:szCs w:val="28"/>
          <w:shd w:val="clear" w:color="auto" w:fill="FFFFFF"/>
        </w:rPr>
        <w:t xml:space="preserve"> не представляется возможным. </w:t>
      </w:r>
    </w:p>
    <w:p w:rsidR="00F82A30" w:rsidRDefault="00F82A30" w:rsidP="00F82A30">
      <w:pPr>
        <w:pStyle w:val="p-normal"/>
        <w:tabs>
          <w:tab w:val="left" w:pos="567"/>
        </w:tabs>
        <w:spacing w:before="0" w:beforeAutospacing="0" w:after="0" w:afterAutospacing="0"/>
        <w:ind w:firstLine="709"/>
        <w:jc w:val="both"/>
        <w:rPr>
          <w:color w:val="242424"/>
          <w:sz w:val="28"/>
          <w:szCs w:val="28"/>
          <w:shd w:val="clear" w:color="auto" w:fill="FFFFFF"/>
        </w:rPr>
      </w:pPr>
      <w:r>
        <w:rPr>
          <w:color w:val="242424"/>
          <w:sz w:val="28"/>
          <w:szCs w:val="28"/>
          <w:shd w:val="clear" w:color="auto" w:fill="FFFFFF"/>
        </w:rPr>
        <w:t xml:space="preserve">Кроме того, из 24 респондентов, которые пользуются банковскими гарантиями только 2 клиента из сегмента </w:t>
      </w:r>
      <w:r w:rsidRPr="00900DEB">
        <w:rPr>
          <w:b/>
          <w:color w:val="242424"/>
          <w:sz w:val="28"/>
          <w:szCs w:val="28"/>
          <w:shd w:val="clear" w:color="auto" w:fill="FFFFFF"/>
        </w:rPr>
        <w:t>Средний</w:t>
      </w:r>
      <w:r>
        <w:rPr>
          <w:color w:val="242424"/>
          <w:sz w:val="28"/>
          <w:szCs w:val="28"/>
          <w:shd w:val="clear" w:color="auto" w:fill="FFFFFF"/>
        </w:rPr>
        <w:t xml:space="preserve"> и 0 клиентов из сегмента </w:t>
      </w:r>
      <w:r w:rsidRPr="00900DEB">
        <w:rPr>
          <w:b/>
          <w:color w:val="242424"/>
          <w:sz w:val="28"/>
          <w:szCs w:val="28"/>
          <w:shd w:val="clear" w:color="auto" w:fill="FFFFFF"/>
        </w:rPr>
        <w:t>Крупный</w:t>
      </w:r>
      <w:r>
        <w:rPr>
          <w:color w:val="242424"/>
          <w:sz w:val="28"/>
          <w:szCs w:val="28"/>
          <w:shd w:val="clear" w:color="auto" w:fill="FFFFFF"/>
        </w:rPr>
        <w:t>.</w:t>
      </w:r>
    </w:p>
    <w:p w:rsidR="00BF337A" w:rsidRDefault="00BF337A" w:rsidP="00F82A30">
      <w:pPr>
        <w:pStyle w:val="p-normal"/>
        <w:tabs>
          <w:tab w:val="left" w:pos="567"/>
        </w:tabs>
        <w:spacing w:before="0" w:beforeAutospacing="0" w:after="0" w:afterAutospacing="0"/>
        <w:ind w:firstLine="709"/>
        <w:jc w:val="both"/>
        <w:rPr>
          <w:color w:val="242424"/>
          <w:sz w:val="28"/>
          <w:szCs w:val="28"/>
          <w:shd w:val="clear" w:color="auto" w:fill="FFFFFF"/>
        </w:rPr>
      </w:pPr>
    </w:p>
    <w:p w:rsidR="00BF337A" w:rsidRDefault="00BF337A" w:rsidP="00F82A30">
      <w:pPr>
        <w:pStyle w:val="p-normal"/>
        <w:tabs>
          <w:tab w:val="left" w:pos="567"/>
        </w:tabs>
        <w:spacing w:before="0" w:beforeAutospacing="0" w:after="0" w:afterAutospacing="0"/>
        <w:ind w:firstLine="709"/>
        <w:jc w:val="both"/>
        <w:rPr>
          <w:color w:val="242424"/>
          <w:sz w:val="28"/>
          <w:szCs w:val="28"/>
          <w:shd w:val="clear" w:color="auto" w:fill="FFFFFF"/>
        </w:rPr>
      </w:pPr>
      <w:r w:rsidRPr="00BF337A">
        <w:rPr>
          <w:noProof/>
        </w:rPr>
        <w:drawing>
          <wp:inline distT="0" distB="0" distL="0" distR="0">
            <wp:extent cx="2987782" cy="1486535"/>
            <wp:effectExtent l="0" t="0" r="3175" b="0"/>
            <wp:docPr id="4523" name="Рисунок 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21597" cy="1503359"/>
                    </a:xfrm>
                    <a:prstGeom prst="rect">
                      <a:avLst/>
                    </a:prstGeom>
                    <a:noFill/>
                    <a:ln>
                      <a:noFill/>
                    </a:ln>
                  </pic:spPr>
                </pic:pic>
              </a:graphicData>
            </a:graphic>
          </wp:inline>
        </w:drawing>
      </w:r>
    </w:p>
    <w:p w:rsidR="006B62B7" w:rsidRDefault="006B62B7" w:rsidP="00F82A30">
      <w:pPr>
        <w:pStyle w:val="p-normal"/>
        <w:tabs>
          <w:tab w:val="left" w:pos="567"/>
        </w:tabs>
        <w:spacing w:before="0" w:beforeAutospacing="0" w:after="0" w:afterAutospacing="0"/>
        <w:ind w:firstLine="709"/>
        <w:jc w:val="both"/>
        <w:rPr>
          <w:color w:val="242424"/>
          <w:sz w:val="28"/>
          <w:szCs w:val="28"/>
          <w:shd w:val="clear" w:color="auto" w:fill="FFFFFF"/>
        </w:rPr>
      </w:pPr>
    </w:p>
    <w:p w:rsidR="00E83A56" w:rsidRPr="00C77C9F" w:rsidRDefault="00E83A56" w:rsidP="00DD20F6">
      <w:pPr>
        <w:pStyle w:val="p-normal"/>
        <w:tabs>
          <w:tab w:val="left" w:pos="709"/>
        </w:tabs>
        <w:spacing w:before="0" w:beforeAutospacing="0" w:after="0" w:afterAutospacing="0"/>
        <w:ind w:firstLine="709"/>
        <w:jc w:val="both"/>
        <w:rPr>
          <w:sz w:val="28"/>
          <w:szCs w:val="28"/>
        </w:rPr>
      </w:pPr>
      <w:r>
        <w:rPr>
          <w:sz w:val="28"/>
          <w:szCs w:val="28"/>
        </w:rPr>
        <w:t xml:space="preserve">В ходе исследований собрана информация о полезных функциях ДБО других банков, в т.ч. желаемые функции </w:t>
      </w:r>
      <w:r w:rsidR="00C77C9F">
        <w:rPr>
          <w:sz w:val="28"/>
          <w:szCs w:val="28"/>
        </w:rPr>
        <w:t>в СББОЛ. Удовлетворенность СББОЛ</w:t>
      </w:r>
      <w:r w:rsidR="00C77C9F" w:rsidRPr="00C77C9F">
        <w:rPr>
          <w:sz w:val="28"/>
          <w:szCs w:val="28"/>
        </w:rPr>
        <w:t xml:space="preserve"> </w:t>
      </w:r>
      <w:r w:rsidR="00C77C9F">
        <w:rPr>
          <w:sz w:val="28"/>
          <w:szCs w:val="28"/>
          <w:lang w:val="en-US"/>
        </w:rPr>
        <w:t>CSI</w:t>
      </w:r>
      <w:r w:rsidR="00C77C9F">
        <w:rPr>
          <w:sz w:val="28"/>
          <w:szCs w:val="28"/>
        </w:rPr>
        <w:t xml:space="preserve"> (в целом системой </w:t>
      </w:r>
      <w:r w:rsidR="00C77C9F">
        <w:rPr>
          <w:sz w:val="28"/>
          <w:szCs w:val="28"/>
          <w:lang w:val="en-US"/>
        </w:rPr>
        <w:t>web</w:t>
      </w:r>
      <w:r w:rsidR="00C77C9F" w:rsidRPr="00C77C9F">
        <w:rPr>
          <w:sz w:val="28"/>
          <w:szCs w:val="28"/>
        </w:rPr>
        <w:t>-</w:t>
      </w:r>
      <w:r w:rsidR="00C77C9F">
        <w:rPr>
          <w:sz w:val="28"/>
          <w:szCs w:val="28"/>
        </w:rPr>
        <w:t xml:space="preserve">версия) определена на уровне 9,3. Индекс </w:t>
      </w:r>
      <w:r w:rsidR="00C77C9F">
        <w:rPr>
          <w:sz w:val="28"/>
          <w:szCs w:val="28"/>
          <w:lang w:val="en-US"/>
        </w:rPr>
        <w:t>CES</w:t>
      </w:r>
      <w:r w:rsidR="00C77C9F">
        <w:rPr>
          <w:sz w:val="28"/>
          <w:szCs w:val="28"/>
        </w:rPr>
        <w:t xml:space="preserve"> – 84%, </w:t>
      </w:r>
      <w:r w:rsidR="00C77C9F">
        <w:rPr>
          <w:sz w:val="28"/>
          <w:szCs w:val="28"/>
          <w:lang w:val="en-US"/>
        </w:rPr>
        <w:t>NPS</w:t>
      </w:r>
      <w:r w:rsidR="00C77C9F">
        <w:rPr>
          <w:sz w:val="28"/>
          <w:szCs w:val="28"/>
        </w:rPr>
        <w:t xml:space="preserve"> – 77%.</w:t>
      </w:r>
    </w:p>
    <w:p w:rsidR="00C77C9F" w:rsidRDefault="00C77C9F" w:rsidP="00C77C9F">
      <w:pPr>
        <w:pStyle w:val="p-normal"/>
        <w:tabs>
          <w:tab w:val="left" w:pos="709"/>
        </w:tabs>
        <w:spacing w:before="0" w:beforeAutospacing="0" w:after="0" w:afterAutospacing="0"/>
        <w:ind w:firstLine="709"/>
        <w:jc w:val="both"/>
        <w:rPr>
          <w:sz w:val="28"/>
          <w:szCs w:val="28"/>
        </w:rPr>
      </w:pPr>
      <w:r w:rsidRPr="00E83A56">
        <w:rPr>
          <w:sz w:val="28"/>
          <w:szCs w:val="28"/>
        </w:rPr>
        <w:t xml:space="preserve">В проведенном исследовании приняли участие представители всех сегментов корпоративного бизнеса. Однако репрезентативной можно считать выборку только по сегменту </w:t>
      </w:r>
      <w:r w:rsidR="00191C2B">
        <w:rPr>
          <w:sz w:val="28"/>
          <w:szCs w:val="28"/>
        </w:rPr>
        <w:t>Микро</w:t>
      </w:r>
      <w:r w:rsidRPr="00E83A56">
        <w:rPr>
          <w:sz w:val="28"/>
          <w:szCs w:val="28"/>
        </w:rPr>
        <w:t>.</w:t>
      </w:r>
    </w:p>
    <w:p w:rsidR="00E65F8E" w:rsidRDefault="00E65F8E" w:rsidP="00C77C9F">
      <w:pPr>
        <w:pStyle w:val="p-normal"/>
        <w:tabs>
          <w:tab w:val="left" w:pos="709"/>
        </w:tabs>
        <w:spacing w:before="0" w:beforeAutospacing="0" w:after="0" w:afterAutospacing="0"/>
        <w:ind w:firstLine="709"/>
        <w:jc w:val="both"/>
        <w:rPr>
          <w:sz w:val="28"/>
          <w:szCs w:val="28"/>
        </w:rPr>
      </w:pPr>
    </w:p>
    <w:p w:rsidR="00AB3D03" w:rsidRPr="00CA304E" w:rsidRDefault="00AB3D03" w:rsidP="002600EB">
      <w:pPr>
        <w:pStyle w:val="ab"/>
        <w:widowControl w:val="0"/>
        <w:numPr>
          <w:ilvl w:val="0"/>
          <w:numId w:val="20"/>
        </w:numPr>
        <w:autoSpaceDE w:val="0"/>
        <w:autoSpaceDN w:val="0"/>
        <w:adjustRightInd w:val="0"/>
        <w:spacing w:after="0" w:line="240" w:lineRule="auto"/>
        <w:ind w:left="0" w:firstLine="284"/>
        <w:jc w:val="both"/>
        <w:outlineLvl w:val="1"/>
        <w:rPr>
          <w:rStyle w:val="word-wrapper"/>
          <w:rFonts w:ascii="Times New Roman" w:hAnsi="Times New Roman" w:cs="Times New Roman"/>
          <w:b/>
          <w:color w:val="242424"/>
          <w:sz w:val="28"/>
          <w:szCs w:val="28"/>
          <w:shd w:val="clear" w:color="auto" w:fill="FFFFFF"/>
        </w:rPr>
      </w:pPr>
      <w:bookmarkStart w:id="21" w:name="обращения"/>
      <w:r>
        <w:rPr>
          <w:rStyle w:val="word-wrapper"/>
          <w:rFonts w:ascii="Times New Roman" w:hAnsi="Times New Roman" w:cs="Times New Roman"/>
          <w:b/>
          <w:color w:val="242424"/>
          <w:sz w:val="28"/>
          <w:szCs w:val="28"/>
          <w:shd w:val="clear" w:color="auto" w:fill="FFFFFF"/>
        </w:rPr>
        <w:t>Обращения корпоративных клиентов.</w:t>
      </w:r>
    </w:p>
    <w:bookmarkEnd w:id="21"/>
    <w:p w:rsidR="00AB3D03" w:rsidRPr="0076132D" w:rsidRDefault="00AB3D03" w:rsidP="00AB3D03">
      <w:pPr>
        <w:pStyle w:val="p-normal"/>
        <w:tabs>
          <w:tab w:val="left" w:pos="709"/>
          <w:tab w:val="left" w:pos="1276"/>
        </w:tabs>
        <w:spacing w:before="0" w:beforeAutospacing="0" w:after="0" w:afterAutospacing="0"/>
        <w:jc w:val="both"/>
        <w:rPr>
          <w:sz w:val="28"/>
          <w:szCs w:val="28"/>
        </w:rPr>
      </w:pPr>
    </w:p>
    <w:p w:rsidR="00AB3D03" w:rsidRDefault="00AB3D03" w:rsidP="00AB3D03">
      <w:pPr>
        <w:pStyle w:val="p-normal"/>
        <w:tabs>
          <w:tab w:val="left" w:pos="709"/>
          <w:tab w:val="left" w:pos="1276"/>
        </w:tabs>
        <w:spacing w:before="0" w:beforeAutospacing="0" w:after="0" w:afterAutospacing="0"/>
        <w:ind w:firstLine="709"/>
        <w:jc w:val="both"/>
        <w:rPr>
          <w:sz w:val="28"/>
          <w:szCs w:val="28"/>
        </w:rPr>
      </w:pPr>
      <w:r>
        <w:rPr>
          <w:sz w:val="28"/>
          <w:szCs w:val="28"/>
        </w:rPr>
        <w:t>В этом разделе хотелось бы обратить внимание на характер обращений корпоративных клиентов (данные приведены за 1</w:t>
      </w:r>
      <w:r>
        <w:rPr>
          <w:sz w:val="28"/>
          <w:szCs w:val="28"/>
          <w:lang w:val="en-US"/>
        </w:rPr>
        <w:t>Q</w:t>
      </w:r>
      <w:r>
        <w:rPr>
          <w:sz w:val="28"/>
          <w:szCs w:val="28"/>
        </w:rPr>
        <w:t xml:space="preserve">2025 и </w:t>
      </w:r>
      <w:r w:rsidRPr="001965EA">
        <w:rPr>
          <w:sz w:val="28"/>
          <w:szCs w:val="28"/>
        </w:rPr>
        <w:t>2</w:t>
      </w:r>
      <w:r>
        <w:rPr>
          <w:sz w:val="28"/>
          <w:szCs w:val="28"/>
          <w:lang w:val="en-US"/>
        </w:rPr>
        <w:t>Q</w:t>
      </w:r>
      <w:r w:rsidRPr="001965EA">
        <w:rPr>
          <w:sz w:val="28"/>
          <w:szCs w:val="28"/>
        </w:rPr>
        <w:t>2025</w:t>
      </w:r>
      <w:r w:rsidR="003A4FA2">
        <w:rPr>
          <w:sz w:val="28"/>
          <w:szCs w:val="28"/>
        </w:rPr>
        <w:t xml:space="preserve"> в общем по </w:t>
      </w:r>
      <w:r w:rsidR="0011595C">
        <w:rPr>
          <w:sz w:val="28"/>
          <w:szCs w:val="28"/>
        </w:rPr>
        <w:t xml:space="preserve">сегментам </w:t>
      </w:r>
      <w:r w:rsidR="003A4FA2">
        <w:rPr>
          <w:sz w:val="28"/>
          <w:szCs w:val="28"/>
        </w:rPr>
        <w:t>ММБ и Средний+</w:t>
      </w:r>
      <w:r w:rsidRPr="001965EA">
        <w:rPr>
          <w:sz w:val="28"/>
          <w:szCs w:val="28"/>
        </w:rPr>
        <w:t>)</w:t>
      </w:r>
      <w:r>
        <w:rPr>
          <w:sz w:val="28"/>
          <w:szCs w:val="28"/>
        </w:rPr>
        <w:t>:</w:t>
      </w:r>
    </w:p>
    <w:p w:rsidR="00601668" w:rsidRDefault="00601668" w:rsidP="00AB3D03">
      <w:pPr>
        <w:pStyle w:val="p-normal"/>
        <w:tabs>
          <w:tab w:val="left" w:pos="709"/>
          <w:tab w:val="left" w:pos="1276"/>
        </w:tabs>
        <w:spacing w:before="0" w:beforeAutospacing="0" w:after="0" w:afterAutospacing="0"/>
        <w:ind w:firstLine="709"/>
        <w:jc w:val="both"/>
        <w:rPr>
          <w:sz w:val="28"/>
          <w:szCs w:val="28"/>
        </w:rPr>
      </w:pPr>
    </w:p>
    <w:p w:rsidR="00601668" w:rsidRDefault="00601668" w:rsidP="00AB3D03">
      <w:pPr>
        <w:pStyle w:val="p-normal"/>
        <w:tabs>
          <w:tab w:val="left" w:pos="709"/>
          <w:tab w:val="left" w:pos="1276"/>
        </w:tabs>
        <w:spacing w:before="0" w:beforeAutospacing="0" w:after="0" w:afterAutospacing="0"/>
        <w:ind w:firstLine="709"/>
        <w:jc w:val="both"/>
        <w:rPr>
          <w:sz w:val="28"/>
          <w:szCs w:val="28"/>
        </w:rPr>
      </w:pPr>
    </w:p>
    <w:p w:rsidR="00601668" w:rsidRDefault="00601668" w:rsidP="00AB3D03">
      <w:pPr>
        <w:pStyle w:val="p-normal"/>
        <w:tabs>
          <w:tab w:val="left" w:pos="709"/>
          <w:tab w:val="left" w:pos="1276"/>
        </w:tabs>
        <w:spacing w:before="0" w:beforeAutospacing="0" w:after="0" w:afterAutospacing="0"/>
        <w:ind w:firstLine="709"/>
        <w:jc w:val="both"/>
        <w:rPr>
          <w:sz w:val="28"/>
          <w:szCs w:val="28"/>
        </w:rPr>
      </w:pPr>
    </w:p>
    <w:p w:rsidR="00601668" w:rsidRDefault="00601668" w:rsidP="00AB3D03">
      <w:pPr>
        <w:pStyle w:val="p-normal"/>
        <w:tabs>
          <w:tab w:val="left" w:pos="709"/>
          <w:tab w:val="left" w:pos="1276"/>
        </w:tabs>
        <w:spacing w:before="0" w:beforeAutospacing="0" w:after="0" w:afterAutospacing="0"/>
        <w:ind w:firstLine="709"/>
        <w:jc w:val="both"/>
        <w:rPr>
          <w:sz w:val="28"/>
          <w:szCs w:val="28"/>
        </w:rPr>
      </w:pPr>
    </w:p>
    <w:p w:rsidR="00601668" w:rsidRDefault="00601668" w:rsidP="00DB28B4">
      <w:pPr>
        <w:pStyle w:val="p-normal"/>
        <w:tabs>
          <w:tab w:val="left" w:pos="709"/>
          <w:tab w:val="left" w:pos="1276"/>
        </w:tabs>
        <w:spacing w:before="0" w:beforeAutospacing="0" w:after="0" w:afterAutospacing="0"/>
        <w:ind w:firstLine="709"/>
        <w:jc w:val="both"/>
        <w:rPr>
          <w:sz w:val="28"/>
          <w:szCs w:val="28"/>
        </w:rPr>
      </w:pPr>
      <w:r w:rsidRPr="00601668">
        <w:rPr>
          <w:noProof/>
        </w:rPr>
        <w:drawing>
          <wp:inline distT="0" distB="0" distL="0" distR="0">
            <wp:extent cx="3911600" cy="1925667"/>
            <wp:effectExtent l="0" t="0" r="0" b="0"/>
            <wp:docPr id="4520" name="Рисунок 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21230" cy="1930408"/>
                    </a:xfrm>
                    <a:prstGeom prst="rect">
                      <a:avLst/>
                    </a:prstGeom>
                    <a:noFill/>
                    <a:ln>
                      <a:noFill/>
                    </a:ln>
                  </pic:spPr>
                </pic:pic>
              </a:graphicData>
            </a:graphic>
          </wp:inline>
        </w:drawing>
      </w:r>
    </w:p>
    <w:p w:rsidR="00AB3D03" w:rsidRPr="006B6F16" w:rsidRDefault="00601668" w:rsidP="00601668">
      <w:pPr>
        <w:pStyle w:val="p-normal"/>
        <w:tabs>
          <w:tab w:val="left" w:pos="709"/>
          <w:tab w:val="left" w:pos="1276"/>
        </w:tabs>
        <w:spacing w:before="0" w:beforeAutospacing="0" w:after="0" w:afterAutospacing="0"/>
        <w:ind w:firstLine="709"/>
        <w:jc w:val="both"/>
        <w:rPr>
          <w:sz w:val="28"/>
          <w:szCs w:val="28"/>
        </w:rPr>
      </w:pPr>
      <w:r>
        <w:rPr>
          <w:sz w:val="28"/>
          <w:szCs w:val="28"/>
        </w:rPr>
        <w:t xml:space="preserve">Большинство обращений корпоративных клиентов зарегистрировано в разрезе сегментов Микро и Малый. Однако наблюдается </w:t>
      </w:r>
      <w:r w:rsidR="00AB3D03">
        <w:rPr>
          <w:sz w:val="28"/>
          <w:szCs w:val="28"/>
        </w:rPr>
        <w:t xml:space="preserve">рост количества обращений </w:t>
      </w:r>
      <w:r w:rsidR="003952D3">
        <w:rPr>
          <w:sz w:val="28"/>
          <w:szCs w:val="28"/>
        </w:rPr>
        <w:t xml:space="preserve">клиентов </w:t>
      </w:r>
      <w:r>
        <w:rPr>
          <w:b/>
          <w:sz w:val="28"/>
          <w:szCs w:val="28"/>
        </w:rPr>
        <w:t>Средний</w:t>
      </w:r>
      <w:r w:rsidR="006B6F16" w:rsidRPr="00573EA9">
        <w:rPr>
          <w:b/>
          <w:sz w:val="28"/>
          <w:szCs w:val="28"/>
        </w:rPr>
        <w:t>+</w:t>
      </w:r>
      <w:r w:rsidR="006B6F16">
        <w:rPr>
          <w:sz w:val="28"/>
          <w:szCs w:val="28"/>
        </w:rPr>
        <w:t xml:space="preserve"> во втором квартале по сравнению с первым</w:t>
      </w:r>
      <w:r>
        <w:rPr>
          <w:sz w:val="28"/>
          <w:szCs w:val="28"/>
        </w:rPr>
        <w:t xml:space="preserve"> </w:t>
      </w:r>
      <w:r w:rsidR="00DB28B4">
        <w:rPr>
          <w:sz w:val="28"/>
          <w:szCs w:val="28"/>
        </w:rPr>
        <w:t xml:space="preserve">суммарно </w:t>
      </w:r>
      <w:r>
        <w:rPr>
          <w:sz w:val="28"/>
          <w:szCs w:val="28"/>
        </w:rPr>
        <w:t>с 299 до 565 шт.</w:t>
      </w:r>
      <w:r w:rsidR="00BF337A">
        <w:rPr>
          <w:sz w:val="28"/>
          <w:szCs w:val="28"/>
        </w:rPr>
        <w:t xml:space="preserve"> Кроме того,</w:t>
      </w:r>
      <w:r w:rsidR="00AB3D03">
        <w:rPr>
          <w:sz w:val="28"/>
          <w:szCs w:val="28"/>
        </w:rPr>
        <w:t xml:space="preserve"> наблюдается увеличение доли </w:t>
      </w:r>
      <w:r w:rsidR="003952D3">
        <w:rPr>
          <w:sz w:val="28"/>
          <w:szCs w:val="28"/>
        </w:rPr>
        <w:t xml:space="preserve">обращений </w:t>
      </w:r>
      <w:r w:rsidR="00AB3D03">
        <w:rPr>
          <w:sz w:val="28"/>
          <w:szCs w:val="28"/>
        </w:rPr>
        <w:t>клиентов</w:t>
      </w:r>
      <w:r w:rsidR="006B6F16">
        <w:rPr>
          <w:sz w:val="28"/>
          <w:szCs w:val="28"/>
        </w:rPr>
        <w:t xml:space="preserve"> сегмента </w:t>
      </w:r>
      <w:r w:rsidR="006B6F16" w:rsidRPr="00573EA9">
        <w:rPr>
          <w:b/>
          <w:sz w:val="28"/>
          <w:szCs w:val="28"/>
        </w:rPr>
        <w:t>Средний+</w:t>
      </w:r>
      <w:r w:rsidR="00AB3D03">
        <w:rPr>
          <w:sz w:val="28"/>
          <w:szCs w:val="28"/>
        </w:rPr>
        <w:t xml:space="preserve"> </w:t>
      </w:r>
      <w:r w:rsidR="006B6F16" w:rsidRPr="006B6F16">
        <w:rPr>
          <w:sz w:val="28"/>
          <w:szCs w:val="28"/>
        </w:rPr>
        <w:t>во 2 квартале 2025</w:t>
      </w:r>
      <w:r w:rsidR="006B6F16">
        <w:rPr>
          <w:sz w:val="28"/>
          <w:szCs w:val="28"/>
        </w:rPr>
        <w:t xml:space="preserve"> в общем количестве обращений корпоративных клиентов</w:t>
      </w:r>
      <w:r w:rsidR="00554B87">
        <w:rPr>
          <w:sz w:val="28"/>
          <w:szCs w:val="28"/>
        </w:rPr>
        <w:t xml:space="preserve"> (суммарно с 29,4% </w:t>
      </w:r>
      <w:r w:rsidR="00554B87" w:rsidRPr="00D35B10">
        <w:rPr>
          <w:rStyle w:val="word-wrapper"/>
          <w:rFonts w:ascii="Cambria Math" w:hAnsi="Cambria Math"/>
          <w:color w:val="242424"/>
          <w:sz w:val="26"/>
          <w:szCs w:val="26"/>
          <w:shd w:val="clear" w:color="auto" w:fill="FFFFFF"/>
        </w:rPr>
        <w:t>→</w:t>
      </w:r>
      <w:r w:rsidR="00554B87">
        <w:rPr>
          <w:rStyle w:val="word-wrapper"/>
          <w:rFonts w:ascii="Cambria Math" w:hAnsi="Cambria Math"/>
          <w:color w:val="242424"/>
          <w:sz w:val="26"/>
          <w:szCs w:val="26"/>
          <w:shd w:val="clear" w:color="auto" w:fill="FFFFFF"/>
        </w:rPr>
        <w:t xml:space="preserve"> </w:t>
      </w:r>
      <w:r w:rsidR="00554B87">
        <w:rPr>
          <w:sz w:val="28"/>
          <w:szCs w:val="28"/>
        </w:rPr>
        <w:t>43,6%)</w:t>
      </w:r>
      <w:r w:rsidR="003952D3" w:rsidRPr="006B6F16">
        <w:rPr>
          <w:sz w:val="28"/>
          <w:szCs w:val="28"/>
        </w:rPr>
        <w:t>.</w:t>
      </w:r>
    </w:p>
    <w:p w:rsidR="00601668" w:rsidRDefault="00601668" w:rsidP="00AB3D03">
      <w:pPr>
        <w:pStyle w:val="p-normal"/>
        <w:tabs>
          <w:tab w:val="left" w:pos="709"/>
          <w:tab w:val="left" w:pos="1276"/>
        </w:tabs>
        <w:spacing w:before="0" w:beforeAutospacing="0" w:after="0" w:afterAutospacing="0"/>
        <w:ind w:firstLine="709"/>
        <w:jc w:val="both"/>
        <w:rPr>
          <w:sz w:val="28"/>
          <w:szCs w:val="28"/>
        </w:rPr>
      </w:pPr>
      <w:r>
        <w:rPr>
          <w:sz w:val="28"/>
          <w:szCs w:val="28"/>
        </w:rPr>
        <w:t>Далее приводится информация о ТОП-обращениях негативного характера в целом по корпоративным клиентам:</w:t>
      </w:r>
    </w:p>
    <w:p w:rsidR="00DB28B4" w:rsidRDefault="00DB28B4" w:rsidP="00AB3D03">
      <w:pPr>
        <w:pStyle w:val="p-normal"/>
        <w:tabs>
          <w:tab w:val="left" w:pos="709"/>
          <w:tab w:val="left" w:pos="1276"/>
        </w:tabs>
        <w:spacing w:before="0" w:beforeAutospacing="0" w:after="0" w:afterAutospacing="0"/>
        <w:ind w:firstLine="709"/>
        <w:jc w:val="both"/>
        <w:rPr>
          <w:sz w:val="28"/>
          <w:szCs w:val="28"/>
        </w:rPr>
      </w:pPr>
    </w:p>
    <w:p w:rsidR="00601668" w:rsidRDefault="00DB28B4" w:rsidP="00DB28B4">
      <w:pPr>
        <w:pStyle w:val="p-normal"/>
        <w:tabs>
          <w:tab w:val="left" w:pos="709"/>
          <w:tab w:val="left" w:pos="1276"/>
        </w:tabs>
        <w:spacing w:before="0" w:beforeAutospacing="0" w:after="0" w:afterAutospacing="0"/>
        <w:ind w:firstLine="709"/>
        <w:rPr>
          <w:sz w:val="28"/>
          <w:szCs w:val="28"/>
        </w:rPr>
      </w:pPr>
      <w:r w:rsidRPr="00DB28B4">
        <w:rPr>
          <w:noProof/>
        </w:rPr>
        <w:drawing>
          <wp:inline distT="0" distB="0" distL="0" distR="0">
            <wp:extent cx="3268133" cy="1328652"/>
            <wp:effectExtent l="0" t="0" r="8890" b="5080"/>
            <wp:docPr id="4522" name="Рисунок 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88328" cy="1336862"/>
                    </a:xfrm>
                    <a:prstGeom prst="rect">
                      <a:avLst/>
                    </a:prstGeom>
                    <a:noFill/>
                    <a:ln>
                      <a:noFill/>
                    </a:ln>
                  </pic:spPr>
                </pic:pic>
              </a:graphicData>
            </a:graphic>
          </wp:inline>
        </w:drawing>
      </w:r>
    </w:p>
    <w:p w:rsidR="00DB28B4" w:rsidRDefault="00DB28B4" w:rsidP="00AB3D03">
      <w:pPr>
        <w:pStyle w:val="p-normal"/>
        <w:tabs>
          <w:tab w:val="left" w:pos="709"/>
          <w:tab w:val="left" w:pos="1276"/>
        </w:tabs>
        <w:spacing w:before="0" w:beforeAutospacing="0" w:after="0" w:afterAutospacing="0"/>
        <w:ind w:firstLine="709"/>
        <w:jc w:val="both"/>
        <w:rPr>
          <w:sz w:val="28"/>
          <w:szCs w:val="28"/>
        </w:rPr>
      </w:pPr>
    </w:p>
    <w:p w:rsidR="00AB3D03" w:rsidRDefault="00AB3D03" w:rsidP="00AB3D03">
      <w:pPr>
        <w:pStyle w:val="p-normal"/>
        <w:tabs>
          <w:tab w:val="left" w:pos="709"/>
          <w:tab w:val="left" w:pos="1276"/>
        </w:tabs>
        <w:spacing w:before="0" w:beforeAutospacing="0" w:after="0" w:afterAutospacing="0"/>
        <w:ind w:firstLine="709"/>
        <w:jc w:val="both"/>
        <w:rPr>
          <w:sz w:val="28"/>
          <w:szCs w:val="28"/>
        </w:rPr>
      </w:pPr>
      <w:r>
        <w:rPr>
          <w:sz w:val="28"/>
          <w:szCs w:val="28"/>
        </w:rPr>
        <w:t>В основном обращения</w:t>
      </w:r>
      <w:r w:rsidR="00DB28B4">
        <w:rPr>
          <w:sz w:val="28"/>
          <w:szCs w:val="28"/>
        </w:rPr>
        <w:t xml:space="preserve"> негативного характера</w:t>
      </w:r>
      <w:r>
        <w:rPr>
          <w:sz w:val="28"/>
          <w:szCs w:val="28"/>
        </w:rPr>
        <w:t xml:space="preserve"> </w:t>
      </w:r>
      <w:r w:rsidR="00B45340">
        <w:rPr>
          <w:sz w:val="28"/>
          <w:szCs w:val="28"/>
        </w:rPr>
        <w:t xml:space="preserve">корпоративных </w:t>
      </w:r>
      <w:r>
        <w:rPr>
          <w:sz w:val="28"/>
          <w:szCs w:val="28"/>
        </w:rPr>
        <w:t>клиентов связаны с работой программных комплексов. Так, 353 обращения из 354 в 1</w:t>
      </w:r>
      <w:r>
        <w:rPr>
          <w:sz w:val="28"/>
          <w:szCs w:val="28"/>
          <w:lang w:val="en-US"/>
        </w:rPr>
        <w:t>Q</w:t>
      </w:r>
      <w:r>
        <w:rPr>
          <w:sz w:val="28"/>
          <w:szCs w:val="28"/>
        </w:rPr>
        <w:t>2025</w:t>
      </w:r>
      <w:r w:rsidRPr="00F93D26">
        <w:rPr>
          <w:sz w:val="28"/>
          <w:szCs w:val="28"/>
        </w:rPr>
        <w:t xml:space="preserve"> </w:t>
      </w:r>
      <w:r>
        <w:rPr>
          <w:sz w:val="28"/>
          <w:szCs w:val="28"/>
        </w:rPr>
        <w:t>связаны со сбоем на стороне агрегаторов связи (сбой на стороне РУП «Белтелеком»), во 2</w:t>
      </w:r>
      <w:r>
        <w:rPr>
          <w:sz w:val="28"/>
          <w:szCs w:val="28"/>
          <w:lang w:val="en-US"/>
        </w:rPr>
        <w:t>Q</w:t>
      </w:r>
      <w:r>
        <w:rPr>
          <w:sz w:val="28"/>
          <w:szCs w:val="28"/>
        </w:rPr>
        <w:t>2025 большинство обращений связано с задержкой в исполнении документов клиентов.</w:t>
      </w:r>
    </w:p>
    <w:p w:rsidR="00AB3D03" w:rsidRDefault="00AB3D03" w:rsidP="00AB3D03">
      <w:pPr>
        <w:pStyle w:val="p-normal"/>
        <w:tabs>
          <w:tab w:val="left" w:pos="709"/>
          <w:tab w:val="left" w:pos="1276"/>
        </w:tabs>
        <w:spacing w:before="0" w:beforeAutospacing="0" w:after="0" w:afterAutospacing="0"/>
        <w:ind w:firstLine="709"/>
        <w:jc w:val="both"/>
        <w:rPr>
          <w:sz w:val="28"/>
          <w:szCs w:val="28"/>
        </w:rPr>
      </w:pPr>
      <w:r>
        <w:rPr>
          <w:sz w:val="28"/>
          <w:szCs w:val="28"/>
        </w:rPr>
        <w:t>Остаются вопросы п</w:t>
      </w:r>
      <w:r w:rsidR="00B15E5A">
        <w:rPr>
          <w:sz w:val="28"/>
          <w:szCs w:val="28"/>
        </w:rPr>
        <w:t xml:space="preserve">о организации сервиса и работы </w:t>
      </w:r>
      <w:r>
        <w:rPr>
          <w:sz w:val="28"/>
          <w:szCs w:val="28"/>
        </w:rPr>
        <w:t xml:space="preserve">ДБО. По разделам </w:t>
      </w:r>
      <w:r w:rsidR="00B45340">
        <w:rPr>
          <w:sz w:val="28"/>
          <w:szCs w:val="28"/>
        </w:rPr>
        <w:t>«</w:t>
      </w:r>
      <w:r>
        <w:rPr>
          <w:sz w:val="28"/>
          <w:szCs w:val="28"/>
        </w:rPr>
        <w:t>продукты и услуги</w:t>
      </w:r>
      <w:r w:rsidR="00B45340">
        <w:rPr>
          <w:sz w:val="28"/>
          <w:szCs w:val="28"/>
        </w:rPr>
        <w:t>»</w:t>
      </w:r>
      <w:r>
        <w:rPr>
          <w:sz w:val="28"/>
          <w:szCs w:val="28"/>
        </w:rPr>
        <w:t xml:space="preserve"> и </w:t>
      </w:r>
      <w:r w:rsidR="00B45340">
        <w:rPr>
          <w:sz w:val="28"/>
          <w:szCs w:val="28"/>
        </w:rPr>
        <w:t>«</w:t>
      </w:r>
      <w:r>
        <w:rPr>
          <w:sz w:val="28"/>
          <w:szCs w:val="28"/>
        </w:rPr>
        <w:t>спорные операции</w:t>
      </w:r>
      <w:r w:rsidR="00B45340">
        <w:rPr>
          <w:sz w:val="28"/>
          <w:szCs w:val="28"/>
        </w:rPr>
        <w:t>»</w:t>
      </w:r>
      <w:r>
        <w:rPr>
          <w:sz w:val="28"/>
          <w:szCs w:val="28"/>
        </w:rPr>
        <w:t xml:space="preserve"> доминируют обращения по эквайрингу и терминальному оборудованию (в частности, </w:t>
      </w:r>
      <w:r w:rsidRPr="00AB3D03">
        <w:rPr>
          <w:sz w:val="28"/>
          <w:szCs w:val="28"/>
        </w:rPr>
        <w:t>в июне 2025</w:t>
      </w:r>
      <w:r w:rsidR="00992163">
        <w:rPr>
          <w:sz w:val="28"/>
          <w:szCs w:val="28"/>
        </w:rPr>
        <w:t xml:space="preserve"> года</w:t>
      </w:r>
      <w:r w:rsidRPr="00AB3D03">
        <w:rPr>
          <w:sz w:val="28"/>
          <w:szCs w:val="28"/>
        </w:rPr>
        <w:t xml:space="preserve"> наблюдалась задержка обработки</w:t>
      </w:r>
      <w:r>
        <w:rPr>
          <w:sz w:val="28"/>
          <w:szCs w:val="28"/>
        </w:rPr>
        <w:t xml:space="preserve"> файлов по услуге «Эквайринг» </w:t>
      </w:r>
      <w:r w:rsidRPr="0076132D">
        <w:rPr>
          <w:sz w:val="28"/>
          <w:szCs w:val="28"/>
        </w:rPr>
        <w:t>–</w:t>
      </w:r>
      <w:r w:rsidRPr="00AB3D03">
        <w:rPr>
          <w:sz w:val="28"/>
          <w:szCs w:val="28"/>
        </w:rPr>
        <w:t xml:space="preserve">  </w:t>
      </w:r>
      <w:r w:rsidR="00B45340">
        <w:rPr>
          <w:sz w:val="28"/>
          <w:szCs w:val="28"/>
        </w:rPr>
        <w:t xml:space="preserve">поступило </w:t>
      </w:r>
      <w:r w:rsidRPr="00AB3D03">
        <w:rPr>
          <w:sz w:val="28"/>
          <w:szCs w:val="28"/>
        </w:rPr>
        <w:t xml:space="preserve">239 звонков в ЦКП; </w:t>
      </w:r>
      <w:r w:rsidR="00992163">
        <w:rPr>
          <w:sz w:val="28"/>
          <w:szCs w:val="28"/>
        </w:rPr>
        <w:t xml:space="preserve">зафиксирована </w:t>
      </w:r>
      <w:r w:rsidRPr="00AB3D03">
        <w:rPr>
          <w:sz w:val="28"/>
          <w:szCs w:val="28"/>
        </w:rPr>
        <w:t>задержка в поставке терминального оборудования, как следствие</w:t>
      </w:r>
      <w:r w:rsidR="00B45340">
        <w:rPr>
          <w:sz w:val="28"/>
          <w:szCs w:val="28"/>
        </w:rPr>
        <w:t>,</w:t>
      </w:r>
      <w:r w:rsidRPr="00AB3D03">
        <w:rPr>
          <w:sz w:val="28"/>
          <w:szCs w:val="28"/>
        </w:rPr>
        <w:t xml:space="preserve"> установление индивидуального размера вознаграждения по РКО клиентам</w:t>
      </w:r>
      <w:r w:rsidR="00B45340">
        <w:rPr>
          <w:sz w:val="28"/>
          <w:szCs w:val="28"/>
        </w:rPr>
        <w:t>)</w:t>
      </w:r>
      <w:r w:rsidRPr="00AB3D03">
        <w:rPr>
          <w:sz w:val="28"/>
          <w:szCs w:val="28"/>
        </w:rPr>
        <w:t>.</w:t>
      </w:r>
    </w:p>
    <w:p w:rsidR="00B45340" w:rsidRDefault="00E93EFF" w:rsidP="00AB3D03">
      <w:pPr>
        <w:pStyle w:val="p-normal"/>
        <w:tabs>
          <w:tab w:val="left" w:pos="709"/>
          <w:tab w:val="left" w:pos="1276"/>
        </w:tabs>
        <w:spacing w:before="0" w:beforeAutospacing="0" w:after="0" w:afterAutospacing="0"/>
        <w:ind w:firstLine="709"/>
        <w:jc w:val="both"/>
        <w:rPr>
          <w:sz w:val="28"/>
          <w:szCs w:val="28"/>
        </w:rPr>
      </w:pPr>
      <w:r>
        <w:rPr>
          <w:sz w:val="28"/>
          <w:szCs w:val="28"/>
        </w:rPr>
        <w:t>А</w:t>
      </w:r>
      <w:r w:rsidR="006B4FF4">
        <w:rPr>
          <w:sz w:val="28"/>
          <w:szCs w:val="28"/>
        </w:rPr>
        <w:t xml:space="preserve">нализ </w:t>
      </w:r>
      <w:r w:rsidR="00B45340">
        <w:rPr>
          <w:sz w:val="28"/>
          <w:szCs w:val="28"/>
        </w:rPr>
        <w:t>характер</w:t>
      </w:r>
      <w:r w:rsidR="006B4FF4">
        <w:rPr>
          <w:sz w:val="28"/>
          <w:szCs w:val="28"/>
        </w:rPr>
        <w:t>а</w:t>
      </w:r>
      <w:r w:rsidR="00B45340">
        <w:rPr>
          <w:sz w:val="28"/>
          <w:szCs w:val="28"/>
        </w:rPr>
        <w:t xml:space="preserve"> обращений клиентов подтверждает </w:t>
      </w:r>
      <w:r w:rsidR="0028757C">
        <w:rPr>
          <w:sz w:val="28"/>
          <w:szCs w:val="28"/>
        </w:rPr>
        <w:t xml:space="preserve">общую </w:t>
      </w:r>
      <w:r w:rsidR="00B45340">
        <w:rPr>
          <w:sz w:val="28"/>
          <w:szCs w:val="28"/>
        </w:rPr>
        <w:t xml:space="preserve">«проблематику», выявленную в ходе </w:t>
      </w:r>
      <w:r w:rsidR="00992163">
        <w:rPr>
          <w:sz w:val="28"/>
          <w:szCs w:val="28"/>
        </w:rPr>
        <w:t xml:space="preserve">маркетинговых </w:t>
      </w:r>
      <w:r w:rsidR="00B45340">
        <w:rPr>
          <w:sz w:val="28"/>
          <w:szCs w:val="28"/>
        </w:rPr>
        <w:t>исследований.</w:t>
      </w:r>
    </w:p>
    <w:p w:rsidR="00480A4C" w:rsidRDefault="000C06CA" w:rsidP="00AB3D03">
      <w:pPr>
        <w:pStyle w:val="p-normal"/>
        <w:tabs>
          <w:tab w:val="left" w:pos="709"/>
          <w:tab w:val="left" w:pos="1276"/>
        </w:tabs>
        <w:spacing w:before="0" w:beforeAutospacing="0" w:after="0" w:afterAutospacing="0"/>
        <w:ind w:firstLine="709"/>
        <w:jc w:val="both"/>
        <w:rPr>
          <w:sz w:val="28"/>
          <w:szCs w:val="28"/>
        </w:rPr>
      </w:pPr>
      <w:r>
        <w:rPr>
          <w:sz w:val="28"/>
          <w:szCs w:val="28"/>
        </w:rPr>
        <w:t xml:space="preserve">Считаем необходимым </w:t>
      </w:r>
      <w:r w:rsidR="0011595C">
        <w:rPr>
          <w:sz w:val="28"/>
          <w:szCs w:val="28"/>
        </w:rPr>
        <w:t xml:space="preserve">также </w:t>
      </w:r>
      <w:r>
        <w:rPr>
          <w:sz w:val="28"/>
          <w:szCs w:val="28"/>
        </w:rPr>
        <w:t xml:space="preserve">обратить внимание на рост обращений корпоративных клиентов </w:t>
      </w:r>
      <w:r w:rsidRPr="00DB28B4">
        <w:rPr>
          <w:sz w:val="28"/>
          <w:szCs w:val="28"/>
          <w:u w:val="single"/>
        </w:rPr>
        <w:t>за октябрь 2025 года</w:t>
      </w:r>
      <w:r>
        <w:rPr>
          <w:sz w:val="28"/>
          <w:szCs w:val="28"/>
        </w:rPr>
        <w:t>. В октябре 2025 года зарегистрировано 320 обращений, из них:</w:t>
      </w:r>
    </w:p>
    <w:p w:rsidR="000C06CA" w:rsidRDefault="000C06CA" w:rsidP="00BF337A">
      <w:pPr>
        <w:pStyle w:val="p-normal"/>
        <w:tabs>
          <w:tab w:val="left" w:pos="709"/>
          <w:tab w:val="left" w:pos="1276"/>
        </w:tabs>
        <w:spacing w:before="0" w:beforeAutospacing="0" w:after="0" w:afterAutospacing="0"/>
        <w:ind w:firstLine="426"/>
        <w:jc w:val="both"/>
        <w:rPr>
          <w:sz w:val="28"/>
          <w:szCs w:val="28"/>
        </w:rPr>
      </w:pPr>
      <w:r w:rsidRPr="000C06CA">
        <w:rPr>
          <w:noProof/>
          <w:sz w:val="28"/>
          <w:szCs w:val="28"/>
        </w:rPr>
        <w:drawing>
          <wp:inline distT="0" distB="0" distL="0" distR="0">
            <wp:extent cx="4157133" cy="638071"/>
            <wp:effectExtent l="0" t="0" r="0" b="0"/>
            <wp:docPr id="33" name="Рисунок 33" descr="Z:\01_Материалы проверок ДВА\ТП_Привлечение корпоклиентов_112025\рабочая Виктория\Сегментация\снимки\обраще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01_Материалы проверок ДВА\ТП_Привлечение корпоклиентов_112025\рабочая Виктория\Сегментация\снимки\обращения.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58215" cy="653586"/>
                    </a:xfrm>
                    <a:prstGeom prst="rect">
                      <a:avLst/>
                    </a:prstGeom>
                    <a:noFill/>
                    <a:ln>
                      <a:noFill/>
                    </a:ln>
                  </pic:spPr>
                </pic:pic>
              </a:graphicData>
            </a:graphic>
          </wp:inline>
        </w:drawing>
      </w:r>
    </w:p>
    <w:p w:rsidR="000C06CA" w:rsidRDefault="00F4616F" w:rsidP="00AB3D03">
      <w:pPr>
        <w:pStyle w:val="p-normal"/>
        <w:tabs>
          <w:tab w:val="left" w:pos="709"/>
          <w:tab w:val="left" w:pos="1276"/>
        </w:tabs>
        <w:spacing w:before="0" w:beforeAutospacing="0" w:after="0" w:afterAutospacing="0"/>
        <w:ind w:firstLine="709"/>
        <w:jc w:val="both"/>
        <w:rPr>
          <w:sz w:val="28"/>
          <w:szCs w:val="28"/>
        </w:rPr>
      </w:pPr>
      <w:r>
        <w:rPr>
          <w:sz w:val="28"/>
          <w:szCs w:val="28"/>
        </w:rPr>
        <w:t>На инфографике видно, что количество жалоб существенно увеличилось</w:t>
      </w:r>
      <w:r w:rsidR="00992163">
        <w:rPr>
          <w:sz w:val="28"/>
          <w:szCs w:val="28"/>
        </w:rPr>
        <w:t xml:space="preserve"> по сравнению с предыдущим месяцем</w:t>
      </w:r>
      <w:r>
        <w:rPr>
          <w:sz w:val="28"/>
          <w:szCs w:val="28"/>
        </w:rPr>
        <w:t xml:space="preserve">. </w:t>
      </w:r>
      <w:r w:rsidR="000C06CA">
        <w:rPr>
          <w:sz w:val="28"/>
          <w:szCs w:val="28"/>
        </w:rPr>
        <w:t xml:space="preserve">Среди 162 жалоб корпоративных клиентов </w:t>
      </w:r>
      <w:r w:rsidR="007319E3">
        <w:rPr>
          <w:sz w:val="28"/>
          <w:szCs w:val="28"/>
        </w:rPr>
        <w:t xml:space="preserve">– </w:t>
      </w:r>
      <w:r w:rsidR="007319E3" w:rsidRPr="007319E3">
        <w:rPr>
          <w:b/>
          <w:sz w:val="28"/>
          <w:szCs w:val="28"/>
        </w:rPr>
        <w:t>83</w:t>
      </w:r>
      <w:r w:rsidR="007319E3">
        <w:rPr>
          <w:sz w:val="28"/>
          <w:szCs w:val="28"/>
        </w:rPr>
        <w:t xml:space="preserve"> жалобы клиентов сегмента </w:t>
      </w:r>
      <w:r w:rsidR="007319E3" w:rsidRPr="007319E3">
        <w:rPr>
          <w:b/>
          <w:sz w:val="28"/>
          <w:szCs w:val="28"/>
        </w:rPr>
        <w:t>Средний+</w:t>
      </w:r>
      <w:r w:rsidR="007319E3">
        <w:rPr>
          <w:b/>
          <w:sz w:val="28"/>
          <w:szCs w:val="28"/>
        </w:rPr>
        <w:t xml:space="preserve">. </w:t>
      </w:r>
      <w:r w:rsidR="007319E3" w:rsidRPr="007319E3">
        <w:rPr>
          <w:sz w:val="28"/>
          <w:szCs w:val="28"/>
        </w:rPr>
        <w:t>Большинство жалоб 79 шт. или 95% спорные ситуации</w:t>
      </w:r>
      <w:r w:rsidR="007319E3">
        <w:rPr>
          <w:sz w:val="28"/>
          <w:szCs w:val="28"/>
        </w:rPr>
        <w:t xml:space="preserve"> (24 из которых обращения по вопросам торгового эквайринга и терминального оборудования)</w:t>
      </w:r>
      <w:r w:rsidR="007319E3" w:rsidRPr="007319E3">
        <w:rPr>
          <w:sz w:val="28"/>
          <w:szCs w:val="28"/>
        </w:rPr>
        <w:t>.</w:t>
      </w:r>
    </w:p>
    <w:p w:rsidR="00F4616F" w:rsidRDefault="00F4616F" w:rsidP="00F4616F">
      <w:pPr>
        <w:pStyle w:val="p-normal"/>
        <w:tabs>
          <w:tab w:val="left" w:pos="709"/>
          <w:tab w:val="left" w:pos="1276"/>
        </w:tabs>
        <w:spacing w:before="0" w:beforeAutospacing="0" w:after="0" w:afterAutospacing="0" w:line="120" w:lineRule="exact"/>
        <w:ind w:firstLine="709"/>
        <w:jc w:val="both"/>
        <w:rPr>
          <w:sz w:val="28"/>
          <w:szCs w:val="28"/>
        </w:rPr>
      </w:pPr>
    </w:p>
    <w:p w:rsidR="005040F0" w:rsidRPr="007319E3" w:rsidRDefault="00DB28B4" w:rsidP="00F4616F">
      <w:pPr>
        <w:pStyle w:val="p-normal"/>
        <w:pBdr>
          <w:top w:val="single" w:sz="4" w:space="1" w:color="auto"/>
          <w:left w:val="single" w:sz="4" w:space="4" w:color="auto"/>
          <w:bottom w:val="single" w:sz="4" w:space="1" w:color="auto"/>
          <w:right w:val="single" w:sz="4" w:space="4" w:color="auto"/>
        </w:pBdr>
        <w:tabs>
          <w:tab w:val="left" w:pos="709"/>
          <w:tab w:val="left" w:pos="1276"/>
        </w:tabs>
        <w:spacing w:before="0" w:beforeAutospacing="0" w:after="0" w:afterAutospacing="0"/>
        <w:ind w:firstLine="709"/>
        <w:jc w:val="both"/>
        <w:rPr>
          <w:sz w:val="28"/>
          <w:szCs w:val="28"/>
        </w:rPr>
      </w:pPr>
      <w:r w:rsidRPr="00F4616F">
        <w:rPr>
          <w:sz w:val="28"/>
          <w:szCs w:val="28"/>
        </w:rPr>
        <w:t xml:space="preserve">В связи с ростом обращений </w:t>
      </w:r>
      <w:r w:rsidR="00F4616F" w:rsidRPr="00F4616F">
        <w:rPr>
          <w:sz w:val="28"/>
          <w:szCs w:val="28"/>
        </w:rPr>
        <w:t xml:space="preserve">корпоративных клиентов, в т.ч. клиентов сегмента </w:t>
      </w:r>
      <w:r w:rsidR="00F4616F" w:rsidRPr="00F4616F">
        <w:rPr>
          <w:b/>
          <w:sz w:val="28"/>
          <w:szCs w:val="28"/>
        </w:rPr>
        <w:t>Средний+</w:t>
      </w:r>
      <w:r w:rsidR="00F4616F" w:rsidRPr="00F4616F">
        <w:rPr>
          <w:sz w:val="28"/>
          <w:szCs w:val="28"/>
        </w:rPr>
        <w:t xml:space="preserve"> п</w:t>
      </w:r>
      <w:r w:rsidR="005040F0" w:rsidRPr="00F4616F">
        <w:rPr>
          <w:sz w:val="28"/>
          <w:szCs w:val="28"/>
        </w:rPr>
        <w:t xml:space="preserve">редлагаем </w:t>
      </w:r>
      <w:r w:rsidR="00F4616F" w:rsidRPr="00F4616F">
        <w:rPr>
          <w:sz w:val="28"/>
          <w:szCs w:val="28"/>
        </w:rPr>
        <w:t xml:space="preserve">ДСККБ проанализировать причины такого роста, а также предпринять меры по снижению обращений негативного характера клиентов сегмента </w:t>
      </w:r>
      <w:r w:rsidR="00F4616F" w:rsidRPr="00F4616F">
        <w:rPr>
          <w:b/>
          <w:sz w:val="28"/>
          <w:szCs w:val="28"/>
        </w:rPr>
        <w:t>Средний+</w:t>
      </w:r>
      <w:r w:rsidR="00F4616F" w:rsidRPr="00F4616F">
        <w:rPr>
          <w:sz w:val="28"/>
          <w:szCs w:val="28"/>
        </w:rPr>
        <w:t>.</w:t>
      </w:r>
    </w:p>
    <w:p w:rsidR="000C06CA" w:rsidRDefault="000C06CA" w:rsidP="00AB3D03">
      <w:pPr>
        <w:pStyle w:val="p-normal"/>
        <w:tabs>
          <w:tab w:val="left" w:pos="709"/>
          <w:tab w:val="left" w:pos="1276"/>
        </w:tabs>
        <w:spacing w:before="0" w:beforeAutospacing="0" w:after="0" w:afterAutospacing="0"/>
        <w:ind w:firstLine="709"/>
        <w:jc w:val="both"/>
        <w:rPr>
          <w:sz w:val="28"/>
          <w:szCs w:val="28"/>
        </w:rPr>
      </w:pPr>
    </w:p>
    <w:p w:rsidR="008704A1" w:rsidRPr="00CA304E" w:rsidRDefault="008704A1" w:rsidP="002600EB">
      <w:pPr>
        <w:pStyle w:val="ab"/>
        <w:widowControl w:val="0"/>
        <w:numPr>
          <w:ilvl w:val="0"/>
          <w:numId w:val="20"/>
        </w:numPr>
        <w:autoSpaceDE w:val="0"/>
        <w:autoSpaceDN w:val="0"/>
        <w:adjustRightInd w:val="0"/>
        <w:spacing w:after="0" w:line="240" w:lineRule="auto"/>
        <w:ind w:left="0" w:firstLine="284"/>
        <w:jc w:val="both"/>
        <w:outlineLvl w:val="1"/>
        <w:rPr>
          <w:rStyle w:val="word-wrapper"/>
          <w:rFonts w:ascii="Times New Roman" w:hAnsi="Times New Roman" w:cs="Times New Roman"/>
          <w:b/>
          <w:color w:val="242424"/>
          <w:sz w:val="28"/>
          <w:szCs w:val="28"/>
          <w:shd w:val="clear" w:color="auto" w:fill="FFFFFF"/>
        </w:rPr>
      </w:pPr>
      <w:bookmarkStart w:id="22" w:name="мероприятия"/>
      <w:r>
        <w:rPr>
          <w:rStyle w:val="word-wrapper"/>
          <w:rFonts w:ascii="Times New Roman" w:hAnsi="Times New Roman" w:cs="Times New Roman"/>
          <w:b/>
          <w:color w:val="242424"/>
          <w:sz w:val="28"/>
          <w:szCs w:val="28"/>
          <w:shd w:val="clear" w:color="auto" w:fill="FFFFFF"/>
        </w:rPr>
        <w:t>Мероприятия по результатам исследований.</w:t>
      </w:r>
    </w:p>
    <w:bookmarkEnd w:id="22"/>
    <w:p w:rsidR="008704A1" w:rsidRDefault="008704A1" w:rsidP="00AB3D03">
      <w:pPr>
        <w:pStyle w:val="p-normal"/>
        <w:tabs>
          <w:tab w:val="left" w:pos="709"/>
          <w:tab w:val="left" w:pos="1276"/>
        </w:tabs>
        <w:spacing w:before="0" w:beforeAutospacing="0" w:after="0" w:afterAutospacing="0"/>
        <w:ind w:firstLine="709"/>
        <w:jc w:val="both"/>
        <w:rPr>
          <w:sz w:val="28"/>
          <w:szCs w:val="28"/>
        </w:rPr>
      </w:pPr>
    </w:p>
    <w:p w:rsidR="005127C5" w:rsidRDefault="005127C5" w:rsidP="005127C5">
      <w:pPr>
        <w:spacing w:after="0" w:line="240" w:lineRule="auto"/>
        <w:ind w:firstLine="709"/>
        <w:jc w:val="both"/>
        <w:rPr>
          <w:rFonts w:ascii="Times New Roman" w:hAnsi="Times New Roman" w:cs="Times New Roman"/>
          <w:sz w:val="28"/>
          <w:szCs w:val="28"/>
        </w:rPr>
      </w:pPr>
      <w:r w:rsidRPr="005127C5">
        <w:rPr>
          <w:rStyle w:val="word-wrapper"/>
          <w:rFonts w:ascii="Times New Roman" w:hAnsi="Times New Roman" w:cs="Times New Roman"/>
          <w:color w:val="242424"/>
          <w:sz w:val="28"/>
          <w:szCs w:val="28"/>
          <w:shd w:val="clear" w:color="auto" w:fill="FFFFFF"/>
        </w:rPr>
        <w:t xml:space="preserve">По результатам трекинговых исследований составляется план </w:t>
      </w:r>
      <w:r w:rsidRPr="005127C5">
        <w:rPr>
          <w:rFonts w:ascii="Times New Roman" w:hAnsi="Times New Roman" w:cs="Times New Roman"/>
          <w:sz w:val="28"/>
          <w:szCs w:val="28"/>
        </w:rPr>
        <w:t xml:space="preserve">мероприятий, направленных на совершенствование качества обслуживания корпоративных исследований. План составляется </w:t>
      </w:r>
      <w:r>
        <w:rPr>
          <w:rFonts w:ascii="Times New Roman" w:hAnsi="Times New Roman" w:cs="Times New Roman"/>
          <w:sz w:val="28"/>
          <w:szCs w:val="28"/>
        </w:rPr>
        <w:t xml:space="preserve">ЦЗК </w:t>
      </w:r>
      <w:r w:rsidRPr="005127C5">
        <w:rPr>
          <w:rStyle w:val="word-wrapper"/>
          <w:rFonts w:ascii="Times New Roman" w:hAnsi="Times New Roman" w:cs="Times New Roman"/>
          <w:color w:val="242424"/>
          <w:sz w:val="28"/>
          <w:szCs w:val="28"/>
          <w:shd w:val="clear" w:color="auto" w:fill="FFFFFF"/>
        </w:rPr>
        <w:t xml:space="preserve">на ежеквартальной основе </w:t>
      </w:r>
      <w:r w:rsidRPr="005127C5">
        <w:rPr>
          <w:rFonts w:ascii="Times New Roman" w:hAnsi="Times New Roman" w:cs="Times New Roman"/>
          <w:sz w:val="28"/>
          <w:szCs w:val="28"/>
        </w:rPr>
        <w:t>путем сбора предложений от заинтересованных предложений.</w:t>
      </w:r>
    </w:p>
    <w:p w:rsidR="005127C5" w:rsidRDefault="005127C5" w:rsidP="005127C5">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sidRPr="00DF1DAA">
        <w:rPr>
          <w:rStyle w:val="word-wrapper"/>
          <w:b/>
          <w:color w:val="242424"/>
          <w:sz w:val="28"/>
          <w:szCs w:val="28"/>
          <w:shd w:val="clear" w:color="auto" w:fill="FFFFFF"/>
        </w:rPr>
        <w:t>1 кв. 2025</w:t>
      </w:r>
      <w:r w:rsidRPr="00BD7CE7">
        <w:rPr>
          <w:rStyle w:val="word-wrapper"/>
          <w:color w:val="242424"/>
          <w:sz w:val="28"/>
          <w:szCs w:val="28"/>
          <w:shd w:val="clear" w:color="auto" w:fill="FFFFFF"/>
        </w:rPr>
        <w:t xml:space="preserve"> </w:t>
      </w:r>
      <w:r>
        <w:rPr>
          <w:rStyle w:val="word-wrapper"/>
          <w:color w:val="242424"/>
          <w:sz w:val="28"/>
          <w:szCs w:val="28"/>
          <w:shd w:val="clear" w:color="auto" w:fill="FFFFFF"/>
        </w:rPr>
        <w:t>– план мероприятий (докладная записка от 09.06.2025 № 38-09/46760);</w:t>
      </w:r>
    </w:p>
    <w:p w:rsidR="005127C5" w:rsidRDefault="005127C5" w:rsidP="005127C5">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sidRPr="00DF1DAA">
        <w:rPr>
          <w:rStyle w:val="word-wrapper"/>
          <w:b/>
          <w:color w:val="242424"/>
          <w:sz w:val="28"/>
          <w:szCs w:val="28"/>
          <w:shd w:val="clear" w:color="auto" w:fill="FFFFFF"/>
        </w:rPr>
        <w:t>2 кв. 2025</w:t>
      </w:r>
      <w:r>
        <w:rPr>
          <w:rStyle w:val="word-wrapper"/>
          <w:color w:val="242424"/>
          <w:sz w:val="28"/>
          <w:szCs w:val="28"/>
          <w:shd w:val="clear" w:color="auto" w:fill="FFFFFF"/>
        </w:rPr>
        <w:t xml:space="preserve"> – </w:t>
      </w:r>
      <w:r w:rsidRPr="00DF1DAA">
        <w:rPr>
          <w:rStyle w:val="word-wrapper"/>
          <w:color w:val="242424"/>
          <w:sz w:val="28"/>
          <w:szCs w:val="28"/>
          <w:shd w:val="clear" w:color="auto" w:fill="FFFFFF"/>
        </w:rPr>
        <w:t>план мероприятий (докладная записка от 03.09.2025 № 38-09/72233</w:t>
      </w:r>
      <w:r>
        <w:rPr>
          <w:rStyle w:val="word-wrapper"/>
          <w:color w:val="242424"/>
          <w:sz w:val="28"/>
          <w:szCs w:val="28"/>
          <w:shd w:val="clear" w:color="auto" w:fill="FFFFFF"/>
        </w:rPr>
        <w:t>).</w:t>
      </w:r>
    </w:p>
    <w:p w:rsidR="003F7C15" w:rsidRDefault="009A11F6" w:rsidP="009A11F6">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Анализ планов мероприятий по итогам исследований за 1</w:t>
      </w:r>
      <w:r>
        <w:rPr>
          <w:rStyle w:val="word-wrapper"/>
          <w:color w:val="242424"/>
          <w:sz w:val="28"/>
          <w:szCs w:val="28"/>
          <w:shd w:val="clear" w:color="auto" w:fill="FFFFFF"/>
          <w:lang w:val="en-US"/>
        </w:rPr>
        <w:t>Q</w:t>
      </w:r>
      <w:r>
        <w:rPr>
          <w:rStyle w:val="word-wrapper"/>
          <w:color w:val="242424"/>
          <w:sz w:val="28"/>
          <w:szCs w:val="28"/>
          <w:shd w:val="clear" w:color="auto" w:fill="FFFFFF"/>
        </w:rPr>
        <w:t xml:space="preserve">2025 и </w:t>
      </w:r>
      <w:r w:rsidRPr="00B15E5A">
        <w:rPr>
          <w:rStyle w:val="word-wrapper"/>
          <w:color w:val="242424"/>
          <w:sz w:val="28"/>
          <w:szCs w:val="28"/>
          <w:shd w:val="clear" w:color="auto" w:fill="FFFFFF"/>
        </w:rPr>
        <w:t>2</w:t>
      </w:r>
      <w:r>
        <w:rPr>
          <w:rStyle w:val="word-wrapper"/>
          <w:color w:val="242424"/>
          <w:sz w:val="28"/>
          <w:szCs w:val="28"/>
          <w:shd w:val="clear" w:color="auto" w:fill="FFFFFF"/>
          <w:lang w:val="en-US"/>
        </w:rPr>
        <w:t>Q</w:t>
      </w:r>
      <w:r>
        <w:rPr>
          <w:rStyle w:val="word-wrapper"/>
          <w:color w:val="242424"/>
          <w:sz w:val="28"/>
          <w:szCs w:val="28"/>
          <w:shd w:val="clear" w:color="auto" w:fill="FFFFFF"/>
        </w:rPr>
        <w:t xml:space="preserve">2025 показал, что предложения для включения в план поступили от Департамента транзакционного бизнеса и Департамента цифрового развития. </w:t>
      </w:r>
    </w:p>
    <w:p w:rsidR="009A11F6" w:rsidRDefault="009A11F6" w:rsidP="009A11F6">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 xml:space="preserve">Кроме того, план содержит запланированные ЦЗК исследования на следующий квартал. </w:t>
      </w:r>
    </w:p>
    <w:p w:rsidR="00E93EFF" w:rsidRDefault="005127C5" w:rsidP="005127C5">
      <w:pPr>
        <w:pStyle w:val="p-normal"/>
        <w:tabs>
          <w:tab w:val="left" w:pos="709"/>
        </w:tabs>
        <w:spacing w:before="0" w:beforeAutospacing="0" w:after="0" w:afterAutospacing="0"/>
        <w:ind w:firstLine="709"/>
        <w:jc w:val="both"/>
        <w:rPr>
          <w:color w:val="242424"/>
          <w:sz w:val="28"/>
          <w:szCs w:val="28"/>
          <w:shd w:val="clear" w:color="auto" w:fill="FFFFFF"/>
        </w:rPr>
      </w:pPr>
      <w:r w:rsidRPr="009A11F6">
        <w:rPr>
          <w:rStyle w:val="word-wrapper"/>
          <w:color w:val="242424"/>
          <w:sz w:val="28"/>
          <w:szCs w:val="28"/>
          <w:shd w:val="clear" w:color="auto" w:fill="FFFFFF"/>
        </w:rPr>
        <w:t xml:space="preserve">Следует отметить, что </w:t>
      </w:r>
      <w:r w:rsidR="009A11F6" w:rsidRPr="009A11F6">
        <w:rPr>
          <w:i/>
          <w:color w:val="242424"/>
          <w:sz w:val="28"/>
          <w:szCs w:val="28"/>
          <w:shd w:val="clear" w:color="auto" w:fill="FFFFFF"/>
        </w:rPr>
        <w:t>Регламент проведения маркетинговых исследований в ОАО «Сбер Банк»</w:t>
      </w:r>
      <w:r w:rsidR="009A11F6" w:rsidRPr="009A11F6">
        <w:rPr>
          <w:color w:val="242424"/>
          <w:sz w:val="28"/>
          <w:szCs w:val="28"/>
          <w:shd w:val="clear" w:color="auto" w:fill="FFFFFF"/>
        </w:rPr>
        <w:t xml:space="preserve"> </w:t>
      </w:r>
      <w:r w:rsidR="009A11F6">
        <w:rPr>
          <w:color w:val="242424"/>
          <w:sz w:val="28"/>
          <w:szCs w:val="28"/>
          <w:shd w:val="clear" w:color="auto" w:fill="FFFFFF"/>
        </w:rPr>
        <w:t xml:space="preserve">претерпел изменения в октябре 2025 года. В соответствии с чем </w:t>
      </w:r>
      <w:r w:rsidR="009A11F6" w:rsidRPr="00480A4C">
        <w:rPr>
          <w:color w:val="242424"/>
          <w:sz w:val="28"/>
          <w:szCs w:val="28"/>
          <w:u w:val="single"/>
          <w:shd w:val="clear" w:color="auto" w:fill="FFFFFF"/>
        </w:rPr>
        <w:t>изменились подходы к составлению Планов мероприятий</w:t>
      </w:r>
      <w:r w:rsidR="00E93EFF">
        <w:rPr>
          <w:color w:val="242424"/>
          <w:sz w:val="28"/>
          <w:szCs w:val="28"/>
          <w:shd w:val="clear" w:color="auto" w:fill="FFFFFF"/>
        </w:rPr>
        <w:t xml:space="preserve">. </w:t>
      </w:r>
    </w:p>
    <w:p w:rsidR="005127C5" w:rsidRDefault="00E93EFF" w:rsidP="005127C5">
      <w:pPr>
        <w:pStyle w:val="p-normal"/>
        <w:tabs>
          <w:tab w:val="left" w:pos="709"/>
        </w:tabs>
        <w:spacing w:before="0" w:beforeAutospacing="0" w:after="0" w:afterAutospacing="0"/>
        <w:ind w:firstLine="709"/>
        <w:jc w:val="both"/>
        <w:rPr>
          <w:color w:val="242424"/>
          <w:sz w:val="28"/>
          <w:szCs w:val="28"/>
          <w:shd w:val="clear" w:color="auto" w:fill="FFFFFF"/>
        </w:rPr>
      </w:pPr>
      <w:r>
        <w:rPr>
          <w:color w:val="242424"/>
          <w:sz w:val="28"/>
          <w:szCs w:val="28"/>
          <w:shd w:val="clear" w:color="auto" w:fill="FFFFFF"/>
        </w:rPr>
        <w:t>В новой редакции предусмотрены следующие подходы:</w:t>
      </w:r>
    </w:p>
    <w:p w:rsidR="009A11F6" w:rsidRPr="009A11F6" w:rsidRDefault="009A11F6" w:rsidP="002600EB">
      <w:pPr>
        <w:pStyle w:val="p-normal"/>
        <w:numPr>
          <w:ilvl w:val="0"/>
          <w:numId w:val="39"/>
        </w:numPr>
        <w:tabs>
          <w:tab w:val="left" w:pos="709"/>
        </w:tabs>
        <w:spacing w:before="0" w:beforeAutospacing="0" w:after="0" w:afterAutospacing="0"/>
        <w:ind w:left="0" w:firstLine="426"/>
        <w:jc w:val="both"/>
        <w:rPr>
          <w:color w:val="242424"/>
          <w:sz w:val="28"/>
          <w:szCs w:val="28"/>
          <w:shd w:val="clear" w:color="auto" w:fill="FFFFFF"/>
        </w:rPr>
      </w:pPr>
      <w:r w:rsidRPr="009A11F6">
        <w:rPr>
          <w:color w:val="242424"/>
          <w:sz w:val="28"/>
          <w:szCs w:val="28"/>
          <w:shd w:val="clear" w:color="auto" w:fill="FFFFFF"/>
        </w:rPr>
        <w:t xml:space="preserve">План мероприятий составляется </w:t>
      </w:r>
      <w:r w:rsidRPr="00E93EFF">
        <w:rPr>
          <w:color w:val="242424"/>
          <w:sz w:val="28"/>
          <w:szCs w:val="28"/>
          <w:u w:val="single"/>
          <w:shd w:val="clear" w:color="auto" w:fill="FFFFFF"/>
        </w:rPr>
        <w:t>подразделением-заказчика</w:t>
      </w:r>
      <w:r w:rsidRPr="009A11F6">
        <w:rPr>
          <w:color w:val="242424"/>
          <w:sz w:val="28"/>
          <w:szCs w:val="28"/>
          <w:shd w:val="clear" w:color="auto" w:fill="FFFFFF"/>
        </w:rPr>
        <w:t>;</w:t>
      </w:r>
    </w:p>
    <w:p w:rsidR="009A11F6" w:rsidRPr="009A11F6" w:rsidRDefault="009A11F6" w:rsidP="002600EB">
      <w:pPr>
        <w:pStyle w:val="ConsPlusNormal"/>
        <w:numPr>
          <w:ilvl w:val="0"/>
          <w:numId w:val="39"/>
        </w:numPr>
        <w:ind w:left="0" w:firstLine="426"/>
        <w:rPr>
          <w:rFonts w:ascii="Times New Roman" w:hAnsi="Times New Roman" w:cs="Times New Roman"/>
          <w:sz w:val="28"/>
          <w:szCs w:val="28"/>
        </w:rPr>
      </w:pPr>
      <w:r w:rsidRPr="009A11F6">
        <w:rPr>
          <w:rFonts w:ascii="Times New Roman" w:hAnsi="Times New Roman" w:cs="Times New Roman"/>
          <w:sz w:val="28"/>
          <w:szCs w:val="28"/>
        </w:rPr>
        <w:t>ЦЗК вправе запросить отчет/информацию о применении результатов маркетингового исследования в случае если План мероприятий не составляется заказчиком;</w:t>
      </w:r>
    </w:p>
    <w:p w:rsidR="009A11F6" w:rsidRPr="009A11F6" w:rsidRDefault="009A11F6" w:rsidP="002600EB">
      <w:pPr>
        <w:pStyle w:val="p-normal"/>
        <w:numPr>
          <w:ilvl w:val="0"/>
          <w:numId w:val="39"/>
        </w:numPr>
        <w:tabs>
          <w:tab w:val="left" w:pos="709"/>
        </w:tabs>
        <w:spacing w:before="0" w:beforeAutospacing="0" w:after="0" w:afterAutospacing="0"/>
        <w:ind w:left="0" w:firstLine="426"/>
        <w:jc w:val="both"/>
        <w:rPr>
          <w:color w:val="242424"/>
          <w:sz w:val="28"/>
          <w:szCs w:val="28"/>
          <w:shd w:val="clear" w:color="auto" w:fill="FFFFFF"/>
        </w:rPr>
      </w:pPr>
      <w:r w:rsidRPr="009A11F6">
        <w:rPr>
          <w:sz w:val="28"/>
          <w:szCs w:val="28"/>
        </w:rPr>
        <w:t>допускается не составлять План по результатам разовых маркетинговых исследований, целью которых является изучение заинтересованности клиентов в новом продукте/услуге, а также по результатам пилотных маркетинговых исследований.</w:t>
      </w:r>
    </w:p>
    <w:p w:rsidR="006B5195" w:rsidRDefault="00E65F8E" w:rsidP="00E65F8E">
      <w:pPr>
        <w:pStyle w:val="p-normal"/>
        <w:tabs>
          <w:tab w:val="left" w:pos="709"/>
        </w:tabs>
        <w:spacing w:before="0" w:beforeAutospacing="0" w:after="0" w:afterAutospacing="0"/>
        <w:ind w:firstLine="709"/>
        <w:jc w:val="both"/>
        <w:rPr>
          <w:rStyle w:val="word-wrapper"/>
          <w:color w:val="242424"/>
          <w:sz w:val="28"/>
          <w:szCs w:val="28"/>
          <w:shd w:val="clear" w:color="auto" w:fill="FFFFFF"/>
        </w:rPr>
      </w:pPr>
      <w:r>
        <w:rPr>
          <w:rStyle w:val="word-wrapper"/>
          <w:color w:val="242424"/>
          <w:sz w:val="28"/>
          <w:szCs w:val="28"/>
          <w:shd w:val="clear" w:color="auto" w:fill="FFFFFF"/>
        </w:rPr>
        <w:t>По исследованиям, которые проводились по заказу подразделений (выдача гарантий и СББОЛ-</w:t>
      </w:r>
      <w:r>
        <w:rPr>
          <w:rStyle w:val="word-wrapper"/>
          <w:color w:val="242424"/>
          <w:sz w:val="28"/>
          <w:szCs w:val="28"/>
          <w:shd w:val="clear" w:color="auto" w:fill="FFFFFF"/>
          <w:lang w:val="en-US"/>
        </w:rPr>
        <w:t>web</w:t>
      </w:r>
      <w:r>
        <w:rPr>
          <w:rStyle w:val="word-wrapper"/>
          <w:color w:val="242424"/>
          <w:sz w:val="28"/>
          <w:szCs w:val="28"/>
          <w:shd w:val="clear" w:color="auto" w:fill="FFFFFF"/>
        </w:rPr>
        <w:t xml:space="preserve"> версия) планы мероприятий подраздел</w:t>
      </w:r>
      <w:r w:rsidR="006B5195">
        <w:rPr>
          <w:rStyle w:val="word-wrapper"/>
          <w:color w:val="242424"/>
          <w:sz w:val="28"/>
          <w:szCs w:val="28"/>
          <w:shd w:val="clear" w:color="auto" w:fill="FFFFFF"/>
        </w:rPr>
        <w:t>ением-заказчиком не оформлялись.</w:t>
      </w:r>
    </w:p>
    <w:p w:rsidR="00480A4C" w:rsidRDefault="00480A4C" w:rsidP="00E65F8E">
      <w:pPr>
        <w:pStyle w:val="p-normal"/>
        <w:tabs>
          <w:tab w:val="left" w:pos="709"/>
        </w:tabs>
        <w:spacing w:before="0" w:beforeAutospacing="0" w:after="0" w:afterAutospacing="0"/>
        <w:ind w:firstLine="709"/>
        <w:jc w:val="both"/>
        <w:rPr>
          <w:rStyle w:val="word-wrapper"/>
          <w:color w:val="242424"/>
          <w:sz w:val="28"/>
          <w:szCs w:val="28"/>
          <w:shd w:val="clear" w:color="auto" w:fill="FFFFFF"/>
        </w:rPr>
      </w:pPr>
    </w:p>
    <w:p w:rsidR="006B5195" w:rsidRDefault="00992163" w:rsidP="00E65F8E">
      <w:pPr>
        <w:pStyle w:val="p-normal"/>
        <w:tabs>
          <w:tab w:val="left" w:pos="709"/>
        </w:tabs>
        <w:spacing w:before="0" w:beforeAutospacing="0" w:after="0" w:afterAutospacing="0"/>
        <w:ind w:firstLine="709"/>
        <w:jc w:val="both"/>
      </w:pPr>
      <w:r>
        <w:rPr>
          <w:rStyle w:val="word-wrapper"/>
          <w:b/>
          <w:color w:val="242424"/>
          <w:sz w:val="28"/>
          <w:szCs w:val="28"/>
          <w:shd w:val="clear" w:color="auto" w:fill="FFFFFF"/>
        </w:rPr>
        <w:t>В</w:t>
      </w:r>
      <w:r w:rsidR="006B5195" w:rsidRPr="006B5195">
        <w:rPr>
          <w:rStyle w:val="word-wrapper"/>
          <w:b/>
          <w:color w:val="242424"/>
          <w:sz w:val="28"/>
          <w:szCs w:val="28"/>
          <w:shd w:val="clear" w:color="auto" w:fill="FFFFFF"/>
        </w:rPr>
        <w:t>ыводы по итогам раздела:</w:t>
      </w:r>
    </w:p>
    <w:p w:rsidR="006B5195" w:rsidRDefault="006B5195" w:rsidP="00E65F8E">
      <w:pPr>
        <w:pStyle w:val="p-normal"/>
        <w:tabs>
          <w:tab w:val="left" w:pos="709"/>
        </w:tabs>
        <w:spacing w:before="0" w:beforeAutospacing="0" w:after="0" w:afterAutospacing="0"/>
        <w:ind w:firstLine="709"/>
        <w:jc w:val="both"/>
        <w:rPr>
          <w:sz w:val="28"/>
          <w:szCs w:val="28"/>
        </w:rPr>
      </w:pPr>
      <w:r w:rsidRPr="006B5195">
        <w:rPr>
          <w:sz w:val="28"/>
          <w:szCs w:val="28"/>
        </w:rPr>
        <w:t>С целью определения уровня удовлетворенности и лояльности клиентов,</w:t>
      </w:r>
      <w:r>
        <w:rPr>
          <w:sz w:val="28"/>
          <w:szCs w:val="28"/>
        </w:rPr>
        <w:t xml:space="preserve"> определения</w:t>
      </w:r>
      <w:r w:rsidRPr="006B5195">
        <w:rPr>
          <w:sz w:val="28"/>
          <w:szCs w:val="28"/>
        </w:rPr>
        <w:t xml:space="preserve"> уязвимых мест в части обслуживания и взаимодействия с клиентами, а также повышения качества обслуживания</w:t>
      </w:r>
      <w:r>
        <w:rPr>
          <w:sz w:val="28"/>
          <w:szCs w:val="28"/>
        </w:rPr>
        <w:t xml:space="preserve"> клиентов</w:t>
      </w:r>
      <w:r w:rsidRPr="006B5195">
        <w:rPr>
          <w:sz w:val="28"/>
          <w:szCs w:val="28"/>
        </w:rPr>
        <w:t xml:space="preserve"> ЦЗК осуществляются различного рода маркетинговые исследования</w:t>
      </w:r>
      <w:r>
        <w:rPr>
          <w:sz w:val="28"/>
          <w:szCs w:val="28"/>
        </w:rPr>
        <w:t>.</w:t>
      </w:r>
    </w:p>
    <w:p w:rsidR="0040256B" w:rsidRDefault="0040256B" w:rsidP="0040256B">
      <w:pPr>
        <w:pStyle w:val="p-normal"/>
        <w:tabs>
          <w:tab w:val="left" w:pos="709"/>
        </w:tabs>
        <w:spacing w:before="0" w:beforeAutospacing="0" w:after="0" w:afterAutospacing="0" w:line="120" w:lineRule="exact"/>
        <w:ind w:firstLine="709"/>
        <w:jc w:val="both"/>
        <w:rPr>
          <w:sz w:val="28"/>
          <w:szCs w:val="28"/>
        </w:rPr>
      </w:pPr>
    </w:p>
    <w:p w:rsidR="00BD5E1F" w:rsidRDefault="00926449" w:rsidP="0040256B">
      <w:pPr>
        <w:pStyle w:val="p-normal"/>
        <w:pBdr>
          <w:top w:val="single" w:sz="4" w:space="1" w:color="auto"/>
          <w:left w:val="single" w:sz="4" w:space="4" w:color="auto"/>
          <w:bottom w:val="single" w:sz="4" w:space="1" w:color="auto"/>
          <w:right w:val="single" w:sz="4" w:space="4" w:color="auto"/>
        </w:pBdr>
        <w:tabs>
          <w:tab w:val="left" w:pos="709"/>
        </w:tabs>
        <w:spacing w:before="0" w:beforeAutospacing="0" w:after="0" w:afterAutospacing="0"/>
        <w:ind w:firstLine="709"/>
        <w:jc w:val="both"/>
        <w:rPr>
          <w:sz w:val="28"/>
          <w:szCs w:val="28"/>
        </w:rPr>
      </w:pPr>
      <w:r w:rsidRPr="003F7C15">
        <w:rPr>
          <w:sz w:val="28"/>
          <w:szCs w:val="28"/>
        </w:rPr>
        <w:t xml:space="preserve">По </w:t>
      </w:r>
      <w:r w:rsidR="00453A52" w:rsidRPr="003F7C15">
        <w:rPr>
          <w:sz w:val="28"/>
          <w:szCs w:val="28"/>
        </w:rPr>
        <w:t xml:space="preserve">итогам аудита </w:t>
      </w:r>
      <w:r w:rsidR="004B5222" w:rsidRPr="003F7C15">
        <w:rPr>
          <w:sz w:val="28"/>
          <w:szCs w:val="28"/>
        </w:rPr>
        <w:t>выявлены и, по мнению ДВА, требуют особого внимания и проработки со стороны ДСККБ следующие недостатки</w:t>
      </w:r>
      <w:r w:rsidRPr="003F7C15">
        <w:rPr>
          <w:sz w:val="28"/>
          <w:szCs w:val="28"/>
        </w:rPr>
        <w:t>:</w:t>
      </w:r>
    </w:p>
    <w:p w:rsidR="00BD5E1F" w:rsidRPr="00453A52" w:rsidRDefault="00926449" w:rsidP="002600EB">
      <w:pPr>
        <w:pStyle w:val="p-normal"/>
        <w:numPr>
          <w:ilvl w:val="0"/>
          <w:numId w:val="40"/>
        </w:numPr>
        <w:pBdr>
          <w:top w:val="single" w:sz="4" w:space="1" w:color="auto"/>
          <w:left w:val="single" w:sz="4" w:space="4" w:color="auto"/>
          <w:bottom w:val="single" w:sz="4" w:space="1" w:color="auto"/>
          <w:right w:val="single" w:sz="4" w:space="4" w:color="auto"/>
        </w:pBdr>
        <w:tabs>
          <w:tab w:val="left" w:pos="709"/>
        </w:tabs>
        <w:spacing w:before="0" w:beforeAutospacing="0" w:after="0" w:afterAutospacing="0"/>
        <w:ind w:left="0" w:firstLine="426"/>
        <w:jc w:val="both"/>
        <w:rPr>
          <w:sz w:val="28"/>
          <w:szCs w:val="28"/>
        </w:rPr>
      </w:pPr>
      <w:r>
        <w:rPr>
          <w:sz w:val="28"/>
          <w:szCs w:val="28"/>
        </w:rPr>
        <w:t xml:space="preserve">снижение значения всех индексов </w:t>
      </w:r>
      <w:r>
        <w:rPr>
          <w:sz w:val="28"/>
          <w:szCs w:val="28"/>
          <w:lang w:val="en-US"/>
        </w:rPr>
        <w:t>NPS</w:t>
      </w:r>
      <w:r>
        <w:rPr>
          <w:sz w:val="28"/>
          <w:szCs w:val="28"/>
        </w:rPr>
        <w:t xml:space="preserve">, </w:t>
      </w:r>
      <w:r>
        <w:rPr>
          <w:sz w:val="28"/>
          <w:szCs w:val="28"/>
          <w:lang w:val="en-US"/>
        </w:rPr>
        <w:t>CSI</w:t>
      </w:r>
      <w:r>
        <w:rPr>
          <w:sz w:val="28"/>
          <w:szCs w:val="28"/>
        </w:rPr>
        <w:t xml:space="preserve">, </w:t>
      </w:r>
      <w:r>
        <w:rPr>
          <w:sz w:val="28"/>
          <w:szCs w:val="28"/>
          <w:lang w:val="en-US"/>
        </w:rPr>
        <w:t>CES</w:t>
      </w:r>
      <w:r w:rsidRPr="00926449">
        <w:rPr>
          <w:sz w:val="28"/>
          <w:szCs w:val="28"/>
        </w:rPr>
        <w:t xml:space="preserve"> </w:t>
      </w:r>
      <w:r w:rsidR="00453A52">
        <w:rPr>
          <w:sz w:val="28"/>
          <w:szCs w:val="28"/>
        </w:rPr>
        <w:t>за третий</w:t>
      </w:r>
      <w:r>
        <w:rPr>
          <w:sz w:val="28"/>
          <w:szCs w:val="28"/>
        </w:rPr>
        <w:t xml:space="preserve"> квартал 2025 года</w:t>
      </w:r>
      <w:r w:rsidR="00BD5E1F">
        <w:rPr>
          <w:sz w:val="28"/>
          <w:szCs w:val="28"/>
        </w:rPr>
        <w:t xml:space="preserve"> по клиентам сегмента </w:t>
      </w:r>
      <w:r w:rsidR="00BD5E1F" w:rsidRPr="00BD5E1F">
        <w:rPr>
          <w:b/>
          <w:sz w:val="28"/>
          <w:szCs w:val="28"/>
        </w:rPr>
        <w:t>Крупный</w:t>
      </w:r>
      <w:r w:rsidR="00453A52" w:rsidRPr="00453A52">
        <w:rPr>
          <w:sz w:val="28"/>
          <w:szCs w:val="28"/>
        </w:rPr>
        <w:t xml:space="preserve">, в отдельных случаях значение индексов </w:t>
      </w:r>
      <w:r w:rsidR="0040256B">
        <w:rPr>
          <w:sz w:val="28"/>
          <w:szCs w:val="28"/>
        </w:rPr>
        <w:t>находится в минимальном значении</w:t>
      </w:r>
      <w:r w:rsidR="00453A52" w:rsidRPr="00453A52">
        <w:rPr>
          <w:sz w:val="28"/>
          <w:szCs w:val="28"/>
        </w:rPr>
        <w:t xml:space="preserve"> за весь период наблюдения</w:t>
      </w:r>
      <w:r w:rsidR="00BD5E1F" w:rsidRPr="00453A52">
        <w:rPr>
          <w:sz w:val="28"/>
          <w:szCs w:val="28"/>
        </w:rPr>
        <w:t>;</w:t>
      </w:r>
    </w:p>
    <w:p w:rsidR="00BD5E1F" w:rsidRDefault="005C4304" w:rsidP="002600EB">
      <w:pPr>
        <w:pStyle w:val="p-normal"/>
        <w:numPr>
          <w:ilvl w:val="0"/>
          <w:numId w:val="40"/>
        </w:numPr>
        <w:pBdr>
          <w:top w:val="single" w:sz="4" w:space="1" w:color="auto"/>
          <w:left w:val="single" w:sz="4" w:space="4" w:color="auto"/>
          <w:bottom w:val="single" w:sz="4" w:space="1" w:color="auto"/>
          <w:right w:val="single" w:sz="4" w:space="4" w:color="auto"/>
        </w:pBdr>
        <w:tabs>
          <w:tab w:val="left" w:pos="709"/>
        </w:tabs>
        <w:spacing w:before="0" w:beforeAutospacing="0" w:after="0" w:afterAutospacing="0"/>
        <w:ind w:left="0" w:firstLine="426"/>
        <w:jc w:val="both"/>
        <w:rPr>
          <w:sz w:val="28"/>
          <w:szCs w:val="28"/>
        </w:rPr>
      </w:pPr>
      <w:r>
        <w:rPr>
          <w:sz w:val="28"/>
          <w:szCs w:val="28"/>
        </w:rPr>
        <w:t>значительное</w:t>
      </w:r>
      <w:r w:rsidR="00F952FA">
        <w:rPr>
          <w:sz w:val="28"/>
          <w:szCs w:val="28"/>
        </w:rPr>
        <w:t xml:space="preserve"> </w:t>
      </w:r>
      <w:r w:rsidR="00BD5E1F">
        <w:rPr>
          <w:sz w:val="28"/>
          <w:szCs w:val="28"/>
        </w:rPr>
        <w:t xml:space="preserve">увеличение количества </w:t>
      </w:r>
      <w:r w:rsidR="00992163">
        <w:rPr>
          <w:sz w:val="28"/>
          <w:szCs w:val="28"/>
        </w:rPr>
        <w:t xml:space="preserve">обращений клиентов сегмента </w:t>
      </w:r>
      <w:r w:rsidR="00992163" w:rsidRPr="00992163">
        <w:rPr>
          <w:b/>
          <w:sz w:val="28"/>
          <w:szCs w:val="28"/>
        </w:rPr>
        <w:t>Средний+</w:t>
      </w:r>
      <w:r w:rsidR="00E93EFF">
        <w:rPr>
          <w:b/>
          <w:sz w:val="28"/>
          <w:szCs w:val="28"/>
        </w:rPr>
        <w:t xml:space="preserve"> </w:t>
      </w:r>
      <w:r w:rsidR="00E93EFF" w:rsidRPr="00E93EFF">
        <w:rPr>
          <w:sz w:val="28"/>
          <w:szCs w:val="28"/>
        </w:rPr>
        <w:t>в 2025 году</w:t>
      </w:r>
      <w:r w:rsidR="00BD5E1F">
        <w:rPr>
          <w:sz w:val="28"/>
          <w:szCs w:val="28"/>
        </w:rPr>
        <w:t>;</w:t>
      </w:r>
    </w:p>
    <w:p w:rsidR="00926449" w:rsidRDefault="00BD5E1F" w:rsidP="002600EB">
      <w:pPr>
        <w:pStyle w:val="p-normal"/>
        <w:numPr>
          <w:ilvl w:val="0"/>
          <w:numId w:val="40"/>
        </w:numPr>
        <w:pBdr>
          <w:top w:val="single" w:sz="4" w:space="1" w:color="auto"/>
          <w:left w:val="single" w:sz="4" w:space="4" w:color="auto"/>
          <w:bottom w:val="single" w:sz="4" w:space="1" w:color="auto"/>
          <w:right w:val="single" w:sz="4" w:space="4" w:color="auto"/>
        </w:pBdr>
        <w:tabs>
          <w:tab w:val="left" w:pos="709"/>
        </w:tabs>
        <w:spacing w:before="0" w:beforeAutospacing="0" w:after="0" w:afterAutospacing="0"/>
        <w:ind w:left="0" w:firstLine="426"/>
        <w:jc w:val="both"/>
        <w:rPr>
          <w:sz w:val="28"/>
          <w:szCs w:val="28"/>
        </w:rPr>
      </w:pPr>
      <w:r>
        <w:rPr>
          <w:sz w:val="28"/>
          <w:szCs w:val="28"/>
        </w:rPr>
        <w:t>повтор</w:t>
      </w:r>
      <w:r w:rsidR="005C4304">
        <w:rPr>
          <w:sz w:val="28"/>
          <w:szCs w:val="28"/>
        </w:rPr>
        <w:t>яющие</w:t>
      </w:r>
      <w:r w:rsidR="00F952FA">
        <w:rPr>
          <w:sz w:val="28"/>
          <w:szCs w:val="28"/>
        </w:rPr>
        <w:t>ся</w:t>
      </w:r>
      <w:r w:rsidR="00992163">
        <w:rPr>
          <w:sz w:val="28"/>
          <w:szCs w:val="28"/>
        </w:rPr>
        <w:t xml:space="preserve"> обращения</w:t>
      </w:r>
      <w:r>
        <w:rPr>
          <w:sz w:val="28"/>
          <w:szCs w:val="28"/>
        </w:rPr>
        <w:t xml:space="preserve"> клиентов</w:t>
      </w:r>
      <w:r w:rsidR="00F952FA">
        <w:rPr>
          <w:sz w:val="28"/>
          <w:szCs w:val="28"/>
        </w:rPr>
        <w:t xml:space="preserve"> </w:t>
      </w:r>
      <w:r w:rsidR="00992163">
        <w:rPr>
          <w:sz w:val="28"/>
          <w:szCs w:val="28"/>
        </w:rPr>
        <w:t xml:space="preserve">негативного характера </w:t>
      </w:r>
      <w:r w:rsidR="00F952FA">
        <w:rPr>
          <w:sz w:val="28"/>
          <w:szCs w:val="28"/>
        </w:rPr>
        <w:t>из периода в период</w:t>
      </w:r>
      <w:r>
        <w:rPr>
          <w:sz w:val="28"/>
          <w:szCs w:val="28"/>
        </w:rPr>
        <w:t>: эквайринг, комиссии, СББОЛ.</w:t>
      </w:r>
      <w:r w:rsidR="00926449">
        <w:rPr>
          <w:sz w:val="28"/>
          <w:szCs w:val="28"/>
        </w:rPr>
        <w:t xml:space="preserve"> </w:t>
      </w:r>
    </w:p>
    <w:p w:rsidR="00E65F8E" w:rsidRDefault="006B5195" w:rsidP="0040256B">
      <w:pPr>
        <w:pStyle w:val="p-normal"/>
        <w:pBdr>
          <w:top w:val="single" w:sz="4" w:space="1" w:color="auto"/>
          <w:left w:val="single" w:sz="4" w:space="4" w:color="auto"/>
          <w:bottom w:val="single" w:sz="4" w:space="1" w:color="auto"/>
          <w:right w:val="single" w:sz="4" w:space="4" w:color="auto"/>
        </w:pBdr>
        <w:tabs>
          <w:tab w:val="left" w:pos="709"/>
        </w:tabs>
        <w:spacing w:before="0" w:beforeAutospacing="0" w:after="0" w:afterAutospacing="0"/>
        <w:ind w:firstLine="709"/>
        <w:jc w:val="both"/>
        <w:rPr>
          <w:sz w:val="28"/>
          <w:szCs w:val="28"/>
        </w:rPr>
      </w:pPr>
      <w:r>
        <w:rPr>
          <w:sz w:val="28"/>
          <w:szCs w:val="28"/>
        </w:rPr>
        <w:t xml:space="preserve">С целью получения объективных результатов маркетинговых исследований в отношении клиентов </w:t>
      </w:r>
      <w:r w:rsidRPr="006B5195">
        <w:rPr>
          <w:b/>
          <w:sz w:val="28"/>
          <w:szCs w:val="28"/>
        </w:rPr>
        <w:t>Средний+</w:t>
      </w:r>
      <w:r>
        <w:rPr>
          <w:sz w:val="28"/>
          <w:szCs w:val="28"/>
        </w:rPr>
        <w:t xml:space="preserve"> </w:t>
      </w:r>
      <w:r w:rsidR="00F952FA">
        <w:rPr>
          <w:sz w:val="28"/>
          <w:szCs w:val="28"/>
        </w:rPr>
        <w:t xml:space="preserve">со стороны </w:t>
      </w:r>
      <w:r>
        <w:rPr>
          <w:sz w:val="28"/>
          <w:szCs w:val="28"/>
        </w:rPr>
        <w:t xml:space="preserve">ДВА предложено проводить отдельные </w:t>
      </w:r>
      <w:r w:rsidR="00F952FA">
        <w:rPr>
          <w:sz w:val="28"/>
          <w:szCs w:val="28"/>
        </w:rPr>
        <w:t xml:space="preserve">маркетинговые </w:t>
      </w:r>
      <w:r>
        <w:rPr>
          <w:sz w:val="28"/>
          <w:szCs w:val="28"/>
        </w:rPr>
        <w:t xml:space="preserve">исследования по блоку.  </w:t>
      </w:r>
      <w:r w:rsidR="00E65F8E" w:rsidRPr="006B5195">
        <w:rPr>
          <w:sz w:val="28"/>
          <w:szCs w:val="28"/>
        </w:rPr>
        <w:t xml:space="preserve"> </w:t>
      </w:r>
    </w:p>
    <w:p w:rsidR="00992163" w:rsidRPr="00BD5E1F" w:rsidRDefault="00992163" w:rsidP="00992163">
      <w:pPr>
        <w:pStyle w:val="p-normal"/>
        <w:pBdr>
          <w:top w:val="single" w:sz="4" w:space="1" w:color="auto"/>
          <w:left w:val="single" w:sz="4" w:space="4" w:color="auto"/>
          <w:bottom w:val="single" w:sz="4" w:space="1" w:color="auto"/>
          <w:right w:val="single" w:sz="4" w:space="4" w:color="auto"/>
        </w:pBdr>
        <w:tabs>
          <w:tab w:val="left" w:pos="709"/>
        </w:tabs>
        <w:spacing w:before="0" w:beforeAutospacing="0" w:after="0" w:afterAutospacing="0"/>
        <w:ind w:firstLine="709"/>
        <w:jc w:val="both"/>
        <w:rPr>
          <w:sz w:val="28"/>
          <w:szCs w:val="28"/>
        </w:rPr>
      </w:pPr>
      <w:r>
        <w:rPr>
          <w:sz w:val="28"/>
          <w:szCs w:val="28"/>
        </w:rPr>
        <w:t>С целью улучшения качества обслуживания клиентов</w:t>
      </w:r>
      <w:r w:rsidR="00546499">
        <w:rPr>
          <w:sz w:val="28"/>
          <w:szCs w:val="28"/>
        </w:rPr>
        <w:t xml:space="preserve"> предлагаем установить</w:t>
      </w:r>
      <w:r>
        <w:rPr>
          <w:sz w:val="28"/>
          <w:szCs w:val="28"/>
        </w:rPr>
        <w:t xml:space="preserve"> плановые значения по индексам </w:t>
      </w:r>
      <w:r>
        <w:rPr>
          <w:sz w:val="28"/>
          <w:szCs w:val="28"/>
          <w:lang w:val="en-US"/>
        </w:rPr>
        <w:t>CSI</w:t>
      </w:r>
      <w:r w:rsidRPr="00BD5E1F">
        <w:rPr>
          <w:sz w:val="28"/>
          <w:szCs w:val="28"/>
        </w:rPr>
        <w:t xml:space="preserve"> </w:t>
      </w:r>
      <w:r>
        <w:rPr>
          <w:sz w:val="28"/>
          <w:szCs w:val="28"/>
        </w:rPr>
        <w:t xml:space="preserve">и </w:t>
      </w:r>
      <w:r>
        <w:rPr>
          <w:sz w:val="28"/>
          <w:szCs w:val="28"/>
          <w:lang w:val="en-US"/>
        </w:rPr>
        <w:t>CES</w:t>
      </w:r>
      <w:r>
        <w:rPr>
          <w:sz w:val="28"/>
          <w:szCs w:val="28"/>
        </w:rPr>
        <w:t xml:space="preserve"> по клиентам сегмента </w:t>
      </w:r>
      <w:r w:rsidRPr="00F952FA">
        <w:rPr>
          <w:b/>
          <w:sz w:val="28"/>
          <w:szCs w:val="28"/>
        </w:rPr>
        <w:t>Средний+</w:t>
      </w:r>
      <w:r>
        <w:rPr>
          <w:sz w:val="28"/>
          <w:szCs w:val="28"/>
        </w:rPr>
        <w:t>.</w:t>
      </w:r>
    </w:p>
    <w:p w:rsidR="00992163" w:rsidRPr="006B5195" w:rsidRDefault="00546499" w:rsidP="0040256B">
      <w:pPr>
        <w:pStyle w:val="p-normal"/>
        <w:pBdr>
          <w:top w:val="single" w:sz="4" w:space="1" w:color="auto"/>
          <w:left w:val="single" w:sz="4" w:space="4" w:color="auto"/>
          <w:bottom w:val="single" w:sz="4" w:space="1" w:color="auto"/>
          <w:right w:val="single" w:sz="4" w:space="4" w:color="auto"/>
        </w:pBdr>
        <w:tabs>
          <w:tab w:val="left" w:pos="709"/>
        </w:tabs>
        <w:spacing w:before="0" w:beforeAutospacing="0" w:after="0" w:afterAutospacing="0"/>
        <w:ind w:firstLine="709"/>
        <w:jc w:val="both"/>
        <w:rPr>
          <w:sz w:val="28"/>
          <w:szCs w:val="28"/>
        </w:rPr>
      </w:pPr>
      <w:r>
        <w:rPr>
          <w:sz w:val="28"/>
          <w:szCs w:val="28"/>
        </w:rPr>
        <w:t>П</w:t>
      </w:r>
      <w:r w:rsidR="00992163">
        <w:rPr>
          <w:sz w:val="28"/>
          <w:szCs w:val="28"/>
        </w:rPr>
        <w:t xml:space="preserve">о мнению ДВА, необходимо проработать вопросы по снижению количества обращений негативного характера </w:t>
      </w:r>
      <w:r>
        <w:rPr>
          <w:sz w:val="28"/>
          <w:szCs w:val="28"/>
        </w:rPr>
        <w:t>по клиентам</w:t>
      </w:r>
      <w:r w:rsidR="00992163">
        <w:rPr>
          <w:sz w:val="28"/>
          <w:szCs w:val="28"/>
        </w:rPr>
        <w:t xml:space="preserve"> сегмента </w:t>
      </w:r>
      <w:r w:rsidR="00992163" w:rsidRPr="00992163">
        <w:rPr>
          <w:b/>
          <w:sz w:val="28"/>
          <w:szCs w:val="28"/>
        </w:rPr>
        <w:t>Средний+</w:t>
      </w:r>
      <w:r w:rsidR="00992163">
        <w:rPr>
          <w:sz w:val="28"/>
          <w:szCs w:val="28"/>
        </w:rPr>
        <w:t>.</w:t>
      </w:r>
    </w:p>
    <w:p w:rsidR="008704A1" w:rsidRDefault="008704A1" w:rsidP="00AB3D03">
      <w:pPr>
        <w:pStyle w:val="p-normal"/>
        <w:tabs>
          <w:tab w:val="left" w:pos="709"/>
          <w:tab w:val="left" w:pos="1276"/>
        </w:tabs>
        <w:spacing w:before="0" w:beforeAutospacing="0" w:after="0" w:afterAutospacing="0"/>
        <w:ind w:firstLine="709"/>
        <w:jc w:val="both"/>
        <w:rPr>
          <w:sz w:val="28"/>
          <w:szCs w:val="28"/>
        </w:rPr>
      </w:pPr>
    </w:p>
    <w:p w:rsidR="0008356E" w:rsidRDefault="0008356E">
      <w:pPr>
        <w:spacing w:after="160" w:line="259" w:lineRule="auto"/>
        <w:rPr>
          <w:rFonts w:ascii="Times New Roman" w:eastAsia="Times New Roman" w:hAnsi="Times New Roman" w:cs="Times New Roman"/>
          <w:color w:val="000000" w:themeColor="text1"/>
          <w:sz w:val="28"/>
          <w:szCs w:val="28"/>
          <w:highlight w:val="yellow"/>
          <w:lang w:eastAsia="ru-RU"/>
        </w:rPr>
      </w:pPr>
    </w:p>
    <w:p w:rsidR="00AB2011" w:rsidRPr="00183C08" w:rsidRDefault="007E229E" w:rsidP="006150B2">
      <w:pPr>
        <w:pStyle w:val="11"/>
        <w:spacing w:before="0" w:line="240" w:lineRule="auto"/>
        <w:rPr>
          <w:rStyle w:val="af"/>
          <w:rFonts w:ascii="Times New Roman" w:hAnsi="Times New Roman"/>
          <w:color w:val="auto"/>
          <w:highlight w:val="yellow"/>
          <w:u w:val="none"/>
        </w:rPr>
      </w:pPr>
      <w:bookmarkStart w:id="23" w:name="_Общая_информация_об_2"/>
      <w:bookmarkStart w:id="24" w:name="_XII._Общая_информация"/>
      <w:bookmarkStart w:id="25" w:name="Общая_инфо"/>
      <w:bookmarkStart w:id="26" w:name="X"/>
      <w:bookmarkEnd w:id="23"/>
      <w:bookmarkEnd w:id="24"/>
      <w:r w:rsidRPr="007E229E">
        <w:rPr>
          <w:rStyle w:val="af"/>
          <w:rFonts w:ascii="Times New Roman" w:hAnsi="Times New Roman"/>
          <w:color w:val="auto"/>
          <w:u w:val="none"/>
          <w:lang w:val="en-US"/>
        </w:rPr>
        <w:t>X</w:t>
      </w:r>
      <w:r w:rsidR="006150B2" w:rsidRPr="007E229E">
        <w:rPr>
          <w:rStyle w:val="af"/>
          <w:rFonts w:ascii="Times New Roman" w:hAnsi="Times New Roman"/>
          <w:color w:val="auto"/>
          <w:u w:val="none"/>
        </w:rPr>
        <w:t>.</w:t>
      </w:r>
      <w:r w:rsidR="006150B2" w:rsidRPr="007E229E">
        <w:rPr>
          <w:rStyle w:val="af"/>
          <w:rFonts w:ascii="Times New Roman" w:hAnsi="Times New Roman"/>
          <w:color w:val="auto"/>
          <w:u w:val="none"/>
          <w:lang w:val="en-US"/>
        </w:rPr>
        <w:t> </w:t>
      </w:r>
      <w:r w:rsidR="00AB2011" w:rsidRPr="00AD1353">
        <w:rPr>
          <w:rStyle w:val="af"/>
          <w:rFonts w:ascii="Times New Roman" w:hAnsi="Times New Roman"/>
          <w:color w:val="auto"/>
          <w:u w:val="none"/>
        </w:rPr>
        <w:t>Общая информация об аудиторской проверке</w:t>
      </w:r>
      <w:r w:rsidR="00F72A59" w:rsidRPr="00AD1353">
        <w:rPr>
          <w:rStyle w:val="af"/>
          <w:rFonts w:ascii="Times New Roman" w:hAnsi="Times New Roman"/>
          <w:color w:val="auto"/>
          <w:u w:val="none"/>
        </w:rPr>
        <w:t>.</w:t>
      </w:r>
    </w:p>
    <w:bookmarkEnd w:id="25"/>
    <w:bookmarkEnd w:id="26"/>
    <w:p w:rsidR="00AB2011" w:rsidRPr="00183C08" w:rsidRDefault="00AB2011" w:rsidP="00AB2011">
      <w:pPr>
        <w:pStyle w:val="ab"/>
        <w:keepNext/>
        <w:tabs>
          <w:tab w:val="left" w:pos="284"/>
        </w:tabs>
        <w:spacing w:after="0" w:line="240" w:lineRule="auto"/>
        <w:ind w:left="0"/>
        <w:contextualSpacing w:val="0"/>
        <w:jc w:val="both"/>
        <w:rPr>
          <w:rFonts w:ascii="Times New Roman" w:hAnsi="Times New Roman" w:cs="Times New Roman"/>
          <w:spacing w:val="-6"/>
          <w:sz w:val="28"/>
          <w:szCs w:val="28"/>
          <w:highlight w:val="yellow"/>
          <w:u w:val="single"/>
        </w:rPr>
      </w:pPr>
    </w:p>
    <w:p w:rsidR="00AB2011" w:rsidRPr="00AD1353" w:rsidRDefault="00AB2011" w:rsidP="00AB2011">
      <w:pPr>
        <w:pStyle w:val="ab"/>
        <w:keepNext/>
        <w:tabs>
          <w:tab w:val="left" w:pos="284"/>
        </w:tabs>
        <w:spacing w:after="0" w:line="312" w:lineRule="auto"/>
        <w:ind w:left="0"/>
        <w:contextualSpacing w:val="0"/>
        <w:jc w:val="both"/>
        <w:rPr>
          <w:rFonts w:ascii="Times New Roman" w:hAnsi="Times New Roman" w:cs="Times New Roman"/>
          <w:spacing w:val="-6"/>
          <w:sz w:val="28"/>
          <w:szCs w:val="28"/>
          <w:u w:val="single"/>
        </w:rPr>
      </w:pPr>
      <w:r w:rsidRPr="00AD1353">
        <w:rPr>
          <w:rFonts w:ascii="Times New Roman" w:hAnsi="Times New Roman" w:cs="Times New Roman"/>
          <w:spacing w:val="-6"/>
          <w:sz w:val="28"/>
          <w:szCs w:val="28"/>
          <w:u w:val="single"/>
        </w:rPr>
        <w:t>Основание проведения</w:t>
      </w:r>
      <w:r w:rsidR="005C6B8D" w:rsidRPr="00AD1353">
        <w:rPr>
          <w:rFonts w:ascii="Times New Roman" w:hAnsi="Times New Roman" w:cs="Times New Roman"/>
          <w:spacing w:val="-6"/>
          <w:sz w:val="28"/>
          <w:szCs w:val="28"/>
          <w:u w:val="single"/>
        </w:rPr>
        <w:t xml:space="preserve"> аудита</w:t>
      </w:r>
    </w:p>
    <w:p w:rsidR="006732AF" w:rsidRPr="00AD1353" w:rsidRDefault="006732AF" w:rsidP="006732AF">
      <w:pPr>
        <w:pStyle w:val="ab"/>
        <w:keepNext/>
        <w:tabs>
          <w:tab w:val="left" w:pos="284"/>
        </w:tabs>
        <w:spacing w:after="0" w:line="240" w:lineRule="auto"/>
        <w:ind w:left="0"/>
        <w:contextualSpacing w:val="0"/>
        <w:jc w:val="both"/>
        <w:rPr>
          <w:rFonts w:ascii="Times New Roman" w:hAnsi="Times New Roman" w:cs="Times New Roman"/>
          <w:spacing w:val="-6"/>
          <w:sz w:val="28"/>
          <w:szCs w:val="28"/>
          <w:u w:val="single"/>
        </w:rPr>
      </w:pPr>
      <w:r w:rsidRPr="00AD1353">
        <w:rPr>
          <w:rFonts w:ascii="Times New Roman" w:hAnsi="Times New Roman" w:cs="Times New Roman"/>
          <w:sz w:val="28"/>
          <w:szCs w:val="28"/>
        </w:rPr>
        <w:t>Приказ директора Депа</w:t>
      </w:r>
      <w:r w:rsidR="005C6B8D" w:rsidRPr="00AD1353">
        <w:rPr>
          <w:rFonts w:ascii="Times New Roman" w:hAnsi="Times New Roman" w:cs="Times New Roman"/>
          <w:sz w:val="28"/>
          <w:szCs w:val="28"/>
        </w:rPr>
        <w:t>р</w:t>
      </w:r>
      <w:r w:rsidR="00AD1353" w:rsidRPr="00AD1353">
        <w:rPr>
          <w:rFonts w:ascii="Times New Roman" w:hAnsi="Times New Roman" w:cs="Times New Roman"/>
          <w:sz w:val="28"/>
          <w:szCs w:val="28"/>
        </w:rPr>
        <w:t>тамента внутреннего аудита от 16.10</w:t>
      </w:r>
      <w:r w:rsidR="005C6B8D" w:rsidRPr="00AD1353">
        <w:rPr>
          <w:rFonts w:ascii="Times New Roman" w:hAnsi="Times New Roman" w:cs="Times New Roman"/>
          <w:sz w:val="28"/>
          <w:szCs w:val="28"/>
        </w:rPr>
        <w:t>.2025 №</w:t>
      </w:r>
      <w:r w:rsidR="00AD1353" w:rsidRPr="00AD1353">
        <w:rPr>
          <w:rFonts w:ascii="Times New Roman" w:hAnsi="Times New Roman" w:cs="Times New Roman"/>
          <w:sz w:val="28"/>
          <w:szCs w:val="28"/>
        </w:rPr>
        <w:t xml:space="preserve"> 1378</w:t>
      </w:r>
      <w:r w:rsidRPr="00AD1353">
        <w:rPr>
          <w:rFonts w:ascii="Times New Roman" w:hAnsi="Times New Roman" w:cs="Times New Roman"/>
          <w:sz w:val="28"/>
          <w:szCs w:val="28"/>
        </w:rPr>
        <w:t xml:space="preserve"> «О проведении аудиторской проверки»</w:t>
      </w:r>
      <w:r w:rsidR="00784D37" w:rsidRPr="00AD1353">
        <w:rPr>
          <w:rFonts w:ascii="Times New Roman" w:hAnsi="Times New Roman" w:cs="Times New Roman"/>
          <w:sz w:val="28"/>
          <w:szCs w:val="28"/>
        </w:rPr>
        <w:t xml:space="preserve"> </w:t>
      </w:r>
    </w:p>
    <w:p w:rsidR="005C6B8D" w:rsidRPr="00AD1353" w:rsidRDefault="005C6B8D" w:rsidP="00AB2011">
      <w:pPr>
        <w:pStyle w:val="ab"/>
        <w:keepNext/>
        <w:tabs>
          <w:tab w:val="left" w:pos="284"/>
        </w:tabs>
        <w:spacing w:after="0" w:line="312" w:lineRule="auto"/>
        <w:ind w:left="0"/>
        <w:contextualSpacing w:val="0"/>
        <w:jc w:val="both"/>
        <w:rPr>
          <w:rFonts w:ascii="Times New Roman" w:hAnsi="Times New Roman" w:cs="Times New Roman"/>
          <w:spacing w:val="-6"/>
          <w:sz w:val="28"/>
          <w:szCs w:val="28"/>
          <w:u w:val="single"/>
        </w:rPr>
      </w:pPr>
    </w:p>
    <w:p w:rsidR="00AB2011" w:rsidRPr="00AD1353" w:rsidRDefault="00AB2011" w:rsidP="00BA36CE">
      <w:pPr>
        <w:pStyle w:val="ab"/>
        <w:keepNext/>
        <w:tabs>
          <w:tab w:val="left" w:pos="284"/>
        </w:tabs>
        <w:spacing w:after="0" w:line="312" w:lineRule="auto"/>
        <w:ind w:left="0"/>
        <w:contextualSpacing w:val="0"/>
        <w:jc w:val="both"/>
        <w:rPr>
          <w:rFonts w:ascii="Times New Roman" w:hAnsi="Times New Roman" w:cs="Times New Roman"/>
          <w:spacing w:val="-6"/>
          <w:sz w:val="28"/>
          <w:szCs w:val="28"/>
          <w:u w:val="single"/>
        </w:rPr>
      </w:pPr>
      <w:r w:rsidRPr="00AD1353">
        <w:rPr>
          <w:rFonts w:ascii="Times New Roman" w:hAnsi="Times New Roman" w:cs="Times New Roman"/>
          <w:spacing w:val="-6"/>
          <w:sz w:val="28"/>
          <w:szCs w:val="28"/>
          <w:u w:val="single"/>
        </w:rPr>
        <w:t xml:space="preserve">Срок проведения </w:t>
      </w:r>
    </w:p>
    <w:p w:rsidR="00AB2011" w:rsidRPr="00AD1353" w:rsidRDefault="00AB2011" w:rsidP="00BA36CE">
      <w:pPr>
        <w:pStyle w:val="ab"/>
        <w:keepNext/>
        <w:tabs>
          <w:tab w:val="left" w:pos="284"/>
        </w:tabs>
        <w:spacing w:after="0" w:line="312" w:lineRule="auto"/>
        <w:ind w:left="0"/>
        <w:contextualSpacing w:val="0"/>
        <w:jc w:val="both"/>
        <w:rPr>
          <w:rFonts w:ascii="Times New Roman" w:hAnsi="Times New Roman" w:cs="Times New Roman"/>
          <w:spacing w:val="-6"/>
          <w:sz w:val="28"/>
          <w:szCs w:val="28"/>
        </w:rPr>
      </w:pPr>
      <w:r w:rsidRPr="00AD1353">
        <w:rPr>
          <w:rFonts w:ascii="Times New Roman" w:hAnsi="Times New Roman" w:cs="Times New Roman"/>
          <w:spacing w:val="-6"/>
          <w:sz w:val="28"/>
          <w:szCs w:val="28"/>
        </w:rPr>
        <w:t xml:space="preserve">с </w:t>
      </w:r>
      <w:r w:rsidR="00AD1353" w:rsidRPr="00AD1353">
        <w:rPr>
          <w:rFonts w:ascii="Times New Roman" w:hAnsi="Times New Roman" w:cs="Times New Roman"/>
          <w:spacing w:val="-6"/>
          <w:sz w:val="28"/>
          <w:szCs w:val="28"/>
        </w:rPr>
        <w:t>22.10</w:t>
      </w:r>
      <w:r w:rsidR="005143F4" w:rsidRPr="00AD1353">
        <w:rPr>
          <w:rFonts w:ascii="Times New Roman" w:hAnsi="Times New Roman" w:cs="Times New Roman"/>
          <w:spacing w:val="-6"/>
          <w:sz w:val="28"/>
          <w:szCs w:val="28"/>
        </w:rPr>
        <w:t>.</w:t>
      </w:r>
      <w:r w:rsidR="00AD1353" w:rsidRPr="00AD1353">
        <w:rPr>
          <w:rFonts w:ascii="Times New Roman" w:hAnsi="Times New Roman" w:cs="Times New Roman"/>
          <w:spacing w:val="-6"/>
          <w:sz w:val="28"/>
          <w:szCs w:val="28"/>
        </w:rPr>
        <w:t>2025 по 20.11</w:t>
      </w:r>
      <w:r w:rsidR="005C6B8D" w:rsidRPr="00AD1353">
        <w:rPr>
          <w:rFonts w:ascii="Times New Roman" w:hAnsi="Times New Roman" w:cs="Times New Roman"/>
          <w:spacing w:val="-6"/>
          <w:sz w:val="28"/>
          <w:szCs w:val="28"/>
        </w:rPr>
        <w:t>.2025</w:t>
      </w:r>
    </w:p>
    <w:p w:rsidR="00BA36CE" w:rsidRPr="00AD1353" w:rsidRDefault="00BA36CE" w:rsidP="00BA36CE">
      <w:pPr>
        <w:pStyle w:val="ab"/>
        <w:keepNext/>
        <w:tabs>
          <w:tab w:val="left" w:pos="284"/>
        </w:tabs>
        <w:spacing w:after="0" w:line="240" w:lineRule="auto"/>
        <w:ind w:left="0"/>
        <w:contextualSpacing w:val="0"/>
        <w:jc w:val="both"/>
        <w:rPr>
          <w:rFonts w:ascii="Times New Roman" w:hAnsi="Times New Roman" w:cs="Times New Roman"/>
          <w:spacing w:val="-6"/>
          <w:sz w:val="28"/>
          <w:szCs w:val="28"/>
        </w:rPr>
      </w:pPr>
    </w:p>
    <w:p w:rsidR="00BA36CE" w:rsidRPr="00AD1353" w:rsidRDefault="00BA36CE" w:rsidP="00BA36CE">
      <w:pPr>
        <w:pStyle w:val="ab"/>
        <w:keepNext/>
        <w:tabs>
          <w:tab w:val="left" w:pos="284"/>
        </w:tabs>
        <w:spacing w:after="0" w:line="312" w:lineRule="auto"/>
        <w:ind w:left="0"/>
        <w:contextualSpacing w:val="0"/>
        <w:jc w:val="both"/>
        <w:rPr>
          <w:rFonts w:ascii="Times New Roman" w:hAnsi="Times New Roman" w:cs="Times New Roman"/>
          <w:spacing w:val="-6"/>
          <w:sz w:val="28"/>
          <w:szCs w:val="28"/>
          <w:u w:val="single"/>
        </w:rPr>
      </w:pPr>
      <w:r w:rsidRPr="00AD1353">
        <w:rPr>
          <w:rFonts w:ascii="Times New Roman" w:hAnsi="Times New Roman" w:cs="Times New Roman"/>
          <w:spacing w:val="-6"/>
          <w:sz w:val="28"/>
          <w:szCs w:val="28"/>
          <w:u w:val="single"/>
        </w:rPr>
        <w:t>Аудируемый период</w:t>
      </w:r>
    </w:p>
    <w:p w:rsidR="00BA36CE" w:rsidRPr="00AD1353" w:rsidRDefault="00AD1353" w:rsidP="00BA36CE">
      <w:pPr>
        <w:pStyle w:val="ab"/>
        <w:keepNext/>
        <w:tabs>
          <w:tab w:val="left" w:pos="284"/>
        </w:tabs>
        <w:spacing w:after="0" w:line="312" w:lineRule="auto"/>
        <w:ind w:left="0"/>
        <w:contextualSpacing w:val="0"/>
        <w:jc w:val="both"/>
        <w:rPr>
          <w:rFonts w:ascii="Times New Roman" w:hAnsi="Times New Roman" w:cs="Times New Roman"/>
          <w:spacing w:val="-6"/>
          <w:sz w:val="28"/>
          <w:szCs w:val="28"/>
        </w:rPr>
      </w:pPr>
      <w:r w:rsidRPr="00AD1353">
        <w:rPr>
          <w:rFonts w:ascii="Times New Roman" w:hAnsi="Times New Roman" w:cs="Times New Roman"/>
          <w:spacing w:val="-6"/>
          <w:sz w:val="28"/>
          <w:szCs w:val="28"/>
        </w:rPr>
        <w:t>01.01.2024 по 01.10</w:t>
      </w:r>
      <w:r w:rsidR="00BA36CE" w:rsidRPr="00AD1353">
        <w:rPr>
          <w:rFonts w:ascii="Times New Roman" w:hAnsi="Times New Roman" w:cs="Times New Roman"/>
          <w:spacing w:val="-6"/>
          <w:sz w:val="28"/>
          <w:szCs w:val="28"/>
        </w:rPr>
        <w:t>.2025</w:t>
      </w:r>
    </w:p>
    <w:p w:rsidR="00BA36CE" w:rsidRPr="00AD1353" w:rsidRDefault="00BA36CE" w:rsidP="00BA36CE">
      <w:pPr>
        <w:pStyle w:val="ab"/>
        <w:keepNext/>
        <w:tabs>
          <w:tab w:val="left" w:pos="284"/>
        </w:tabs>
        <w:spacing w:after="0" w:line="240" w:lineRule="auto"/>
        <w:ind w:left="0"/>
        <w:contextualSpacing w:val="0"/>
        <w:jc w:val="both"/>
        <w:rPr>
          <w:rFonts w:ascii="Times New Roman" w:hAnsi="Times New Roman" w:cs="Times New Roman"/>
          <w:spacing w:val="-6"/>
          <w:sz w:val="28"/>
          <w:szCs w:val="28"/>
        </w:rPr>
      </w:pPr>
    </w:p>
    <w:p w:rsidR="00AB2011" w:rsidRPr="00AD1353" w:rsidRDefault="0040256B" w:rsidP="00AB2011">
      <w:pPr>
        <w:pStyle w:val="ab"/>
        <w:keepNext/>
        <w:tabs>
          <w:tab w:val="left" w:pos="-5670"/>
        </w:tabs>
        <w:spacing w:after="0" w:line="312" w:lineRule="auto"/>
        <w:ind w:left="0"/>
        <w:contextualSpacing w:val="0"/>
        <w:jc w:val="both"/>
        <w:rPr>
          <w:rFonts w:ascii="Times New Roman" w:hAnsi="Times New Roman" w:cs="Times New Roman"/>
          <w:spacing w:val="-6"/>
          <w:sz w:val="28"/>
          <w:szCs w:val="28"/>
          <w:u w:val="single"/>
        </w:rPr>
      </w:pPr>
      <w:r>
        <w:rPr>
          <w:rFonts w:ascii="Times New Roman" w:hAnsi="Times New Roman" w:cs="Times New Roman"/>
          <w:spacing w:val="-6"/>
          <w:sz w:val="28"/>
          <w:szCs w:val="28"/>
          <w:u w:val="single"/>
        </w:rPr>
        <w:t>Группа аудиторов</w:t>
      </w:r>
    </w:p>
    <w:p w:rsidR="00784D37" w:rsidRPr="00AD1353" w:rsidRDefault="00784D37" w:rsidP="00AE71B4">
      <w:pPr>
        <w:pStyle w:val="ab"/>
        <w:keepNext/>
        <w:numPr>
          <w:ilvl w:val="0"/>
          <w:numId w:val="5"/>
        </w:numPr>
        <w:tabs>
          <w:tab w:val="left" w:pos="-5670"/>
        </w:tabs>
        <w:spacing w:before="120" w:after="0" w:line="240" w:lineRule="auto"/>
        <w:ind w:left="142" w:hanging="142"/>
        <w:contextualSpacing w:val="0"/>
        <w:jc w:val="both"/>
        <w:rPr>
          <w:rFonts w:ascii="Times New Roman" w:hAnsi="Times New Roman" w:cs="Times New Roman"/>
          <w:spacing w:val="-6"/>
          <w:sz w:val="28"/>
          <w:szCs w:val="28"/>
        </w:rPr>
      </w:pPr>
      <w:r w:rsidRPr="00AD1353">
        <w:rPr>
          <w:rFonts w:ascii="Times New Roman" w:hAnsi="Times New Roman" w:cs="Times New Roman"/>
          <w:sz w:val="28"/>
          <w:szCs w:val="28"/>
        </w:rPr>
        <w:t> Каминская Виктория Владимировна, главный специалист отдела риск-аудита, анализа и методологии (руководитель проверки);</w:t>
      </w:r>
    </w:p>
    <w:p w:rsidR="00AD1353" w:rsidRPr="0040256B" w:rsidRDefault="00AD1353" w:rsidP="00AD1353">
      <w:pPr>
        <w:pStyle w:val="ab"/>
        <w:keepNext/>
        <w:numPr>
          <w:ilvl w:val="0"/>
          <w:numId w:val="5"/>
        </w:numPr>
        <w:tabs>
          <w:tab w:val="left" w:pos="-5670"/>
        </w:tabs>
        <w:spacing w:before="120" w:after="0" w:line="240" w:lineRule="auto"/>
        <w:ind w:left="142" w:hanging="142"/>
        <w:contextualSpacing w:val="0"/>
        <w:jc w:val="both"/>
        <w:rPr>
          <w:rFonts w:ascii="Times New Roman" w:hAnsi="Times New Roman" w:cs="Times New Roman"/>
          <w:spacing w:val="-6"/>
          <w:sz w:val="28"/>
          <w:szCs w:val="28"/>
        </w:rPr>
      </w:pPr>
      <w:r w:rsidRPr="00AD1353">
        <w:rPr>
          <w:sz w:val="28"/>
          <w:szCs w:val="28"/>
        </w:rPr>
        <w:t> </w:t>
      </w:r>
      <w:r w:rsidRPr="00AD1353">
        <w:rPr>
          <w:rFonts w:ascii="Times New Roman" w:hAnsi="Times New Roman" w:cs="Times New Roman"/>
          <w:sz w:val="28"/>
          <w:szCs w:val="28"/>
        </w:rPr>
        <w:t xml:space="preserve">Якубович Валентина Владимировна, главный </w:t>
      </w:r>
      <w:r w:rsidR="0040256B">
        <w:rPr>
          <w:rFonts w:ascii="Times New Roman" w:hAnsi="Times New Roman" w:cs="Times New Roman"/>
          <w:sz w:val="28"/>
          <w:szCs w:val="28"/>
        </w:rPr>
        <w:t>специалист отдела общего аудита;</w:t>
      </w:r>
    </w:p>
    <w:p w:rsidR="0040256B" w:rsidRPr="0040256B" w:rsidRDefault="0040256B" w:rsidP="00AD1353">
      <w:pPr>
        <w:pStyle w:val="ab"/>
        <w:keepNext/>
        <w:numPr>
          <w:ilvl w:val="0"/>
          <w:numId w:val="5"/>
        </w:numPr>
        <w:tabs>
          <w:tab w:val="left" w:pos="-5670"/>
        </w:tabs>
        <w:spacing w:before="120" w:after="0" w:line="240" w:lineRule="auto"/>
        <w:ind w:left="142" w:hanging="142"/>
        <w:contextualSpacing w:val="0"/>
        <w:jc w:val="both"/>
        <w:rPr>
          <w:rFonts w:ascii="Times New Roman" w:hAnsi="Times New Roman" w:cs="Times New Roman"/>
          <w:spacing w:val="-6"/>
          <w:sz w:val="28"/>
          <w:szCs w:val="28"/>
        </w:rPr>
      </w:pPr>
      <w:r>
        <w:rPr>
          <w:rFonts w:ascii="Times New Roman" w:hAnsi="Times New Roman" w:cs="Times New Roman"/>
          <w:sz w:val="28"/>
          <w:szCs w:val="28"/>
        </w:rPr>
        <w:t> </w:t>
      </w:r>
      <w:r w:rsidRPr="0040256B">
        <w:rPr>
          <w:rFonts w:ascii="Times New Roman" w:hAnsi="Times New Roman" w:cs="Times New Roman"/>
          <w:sz w:val="28"/>
          <w:szCs w:val="28"/>
        </w:rPr>
        <w:t>Каракосова Екатерина Дмитриевна, инженер-программист отдела риск-аудита, анализа и методологии</w:t>
      </w:r>
      <w:r>
        <w:rPr>
          <w:rFonts w:ascii="Times New Roman" w:hAnsi="Times New Roman" w:cs="Times New Roman"/>
          <w:sz w:val="28"/>
          <w:szCs w:val="28"/>
        </w:rPr>
        <w:t>.</w:t>
      </w:r>
    </w:p>
    <w:p w:rsidR="00AB2011" w:rsidRPr="00AD1353" w:rsidRDefault="00AB2011" w:rsidP="00AB2011">
      <w:pPr>
        <w:pStyle w:val="ab"/>
        <w:keepNext/>
        <w:tabs>
          <w:tab w:val="left" w:pos="-5670"/>
        </w:tabs>
        <w:spacing w:after="0" w:line="312" w:lineRule="auto"/>
        <w:ind w:left="0"/>
        <w:contextualSpacing w:val="0"/>
        <w:jc w:val="both"/>
        <w:rPr>
          <w:rFonts w:ascii="Times New Roman" w:hAnsi="Times New Roman" w:cs="Times New Roman"/>
          <w:spacing w:val="-6"/>
          <w:sz w:val="28"/>
          <w:szCs w:val="28"/>
          <w:u w:val="single"/>
        </w:rPr>
      </w:pPr>
    </w:p>
    <w:p w:rsidR="00AB2011" w:rsidRPr="00AD1353" w:rsidRDefault="00AB2011" w:rsidP="00AB2011">
      <w:pPr>
        <w:pStyle w:val="ab"/>
        <w:keepNext/>
        <w:tabs>
          <w:tab w:val="left" w:pos="-5670"/>
        </w:tabs>
        <w:spacing w:after="0" w:line="312" w:lineRule="auto"/>
        <w:ind w:left="0"/>
        <w:contextualSpacing w:val="0"/>
        <w:jc w:val="both"/>
        <w:rPr>
          <w:rFonts w:ascii="Times New Roman" w:hAnsi="Times New Roman" w:cs="Times New Roman"/>
          <w:spacing w:val="-6"/>
          <w:sz w:val="28"/>
          <w:szCs w:val="28"/>
          <w:u w:val="single"/>
        </w:rPr>
      </w:pPr>
      <w:r w:rsidRPr="00AD1353">
        <w:rPr>
          <w:rFonts w:ascii="Times New Roman" w:hAnsi="Times New Roman" w:cs="Times New Roman"/>
          <w:spacing w:val="-6"/>
          <w:sz w:val="28"/>
          <w:szCs w:val="28"/>
          <w:u w:val="single"/>
        </w:rPr>
        <w:t>Вид аудита</w:t>
      </w:r>
    </w:p>
    <w:p w:rsidR="00AB2011" w:rsidRPr="00AD1353" w:rsidRDefault="00AB2011" w:rsidP="00AB2011">
      <w:pPr>
        <w:pStyle w:val="ab"/>
        <w:keepNext/>
        <w:tabs>
          <w:tab w:val="left" w:pos="284"/>
        </w:tabs>
        <w:spacing w:after="0" w:line="312" w:lineRule="auto"/>
        <w:ind w:left="0"/>
        <w:contextualSpacing w:val="0"/>
        <w:jc w:val="both"/>
        <w:rPr>
          <w:rFonts w:ascii="Times New Roman" w:hAnsi="Times New Roman" w:cs="Times New Roman"/>
          <w:spacing w:val="-6"/>
          <w:sz w:val="28"/>
          <w:szCs w:val="28"/>
        </w:rPr>
      </w:pPr>
      <w:r w:rsidRPr="00AD1353">
        <w:rPr>
          <w:rFonts w:ascii="Times New Roman" w:hAnsi="Times New Roman" w:cs="Times New Roman"/>
          <w:spacing w:val="-6"/>
          <w:sz w:val="28"/>
          <w:szCs w:val="28"/>
        </w:rPr>
        <w:t>Тематическая аудиторская проверка банковской деятельности</w:t>
      </w:r>
    </w:p>
    <w:p w:rsidR="000A5E5F" w:rsidRDefault="000A5E5F" w:rsidP="00AB2011">
      <w:pPr>
        <w:spacing w:after="0" w:line="240" w:lineRule="auto"/>
        <w:rPr>
          <w:rStyle w:val="af"/>
          <w:rFonts w:ascii="Times New Roman" w:hAnsi="Times New Roman"/>
          <w:color w:val="000000" w:themeColor="text1"/>
          <w:sz w:val="28"/>
          <w:szCs w:val="28"/>
          <w:highlight w:val="yellow"/>
          <w:u w:val="none"/>
        </w:rPr>
      </w:pPr>
    </w:p>
    <w:p w:rsidR="00AD1353" w:rsidRPr="00AD1353" w:rsidRDefault="00AD1353" w:rsidP="00AB2011">
      <w:pPr>
        <w:spacing w:after="0" w:line="240" w:lineRule="auto"/>
        <w:rPr>
          <w:rStyle w:val="af"/>
          <w:rFonts w:ascii="Times New Roman" w:hAnsi="Times New Roman"/>
          <w:color w:val="000000" w:themeColor="text1"/>
          <w:sz w:val="28"/>
          <w:szCs w:val="28"/>
          <w:u w:val="none"/>
        </w:rPr>
      </w:pPr>
      <w:r w:rsidRPr="00323062">
        <w:rPr>
          <w:rStyle w:val="af"/>
          <w:rFonts w:ascii="Times New Roman" w:hAnsi="Times New Roman"/>
          <w:color w:val="000000" w:themeColor="text1"/>
          <w:sz w:val="28"/>
          <w:szCs w:val="28"/>
          <w:u w:val="none"/>
        </w:rPr>
        <w:t>Дата составления заключения:</w:t>
      </w:r>
      <w:r>
        <w:rPr>
          <w:rStyle w:val="af"/>
          <w:rFonts w:ascii="Times New Roman" w:hAnsi="Times New Roman"/>
          <w:color w:val="000000" w:themeColor="text1"/>
          <w:sz w:val="28"/>
          <w:szCs w:val="28"/>
          <w:u w:val="none"/>
        </w:rPr>
        <w:t xml:space="preserve"> </w:t>
      </w:r>
      <w:r w:rsidR="00E93EFF">
        <w:rPr>
          <w:rStyle w:val="af"/>
          <w:rFonts w:ascii="Times New Roman" w:hAnsi="Times New Roman"/>
          <w:color w:val="000000" w:themeColor="text1"/>
          <w:sz w:val="28"/>
          <w:szCs w:val="28"/>
          <w:u w:val="none"/>
        </w:rPr>
        <w:t>11</w:t>
      </w:r>
      <w:r w:rsidR="00323062">
        <w:rPr>
          <w:rStyle w:val="af"/>
          <w:rFonts w:ascii="Times New Roman" w:hAnsi="Times New Roman"/>
          <w:color w:val="000000" w:themeColor="text1"/>
          <w:sz w:val="28"/>
          <w:szCs w:val="28"/>
          <w:u w:val="none"/>
        </w:rPr>
        <w:t>.12.2025</w:t>
      </w:r>
    </w:p>
    <w:sectPr w:rsidR="00AD1353" w:rsidRPr="00AD1353" w:rsidSect="00BD3B47">
      <w:type w:val="continuous"/>
      <w:pgSz w:w="11906" w:h="16838"/>
      <w:pgMar w:top="1134" w:right="850" w:bottom="1134" w:left="1701" w:header="284" w:footer="2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74D4" w:rsidRDefault="00EB74D4" w:rsidP="00AB2011">
      <w:pPr>
        <w:spacing w:after="0" w:line="240" w:lineRule="auto"/>
      </w:pPr>
      <w:r>
        <w:separator/>
      </w:r>
    </w:p>
  </w:endnote>
  <w:endnote w:type="continuationSeparator" w:id="0">
    <w:p w:rsidR="00EB74D4" w:rsidRDefault="00EB74D4" w:rsidP="00AB2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entury Gothic">
    <w:panose1 w:val="020B05020202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altName w:val="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ultant">
    <w:altName w:val="Courier New"/>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Gbinfo">
    <w:altName w:val="Courier New"/>
    <w:charset w:val="CC"/>
    <w:family w:val="modern"/>
    <w:pitch w:val="fixed"/>
    <w:sig w:usb0="00000000"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B Sans Text">
    <w:panose1 w:val="020B0503040504020204"/>
    <w:charset w:val="CC"/>
    <w:family w:val="swiss"/>
    <w:pitch w:val="variable"/>
    <w:sig w:usb0="A00002FF" w:usb1="5000205B" w:usb2="00000008" w:usb3="00000000" w:csb0="00000097"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9292442"/>
      <w:docPartObj>
        <w:docPartGallery w:val="Page Numbers (Bottom of Page)"/>
        <w:docPartUnique/>
      </w:docPartObj>
    </w:sdtPr>
    <w:sdtContent>
      <w:p w:rsidR="00EB74D4" w:rsidRDefault="00EB74D4">
        <w:pPr>
          <w:pStyle w:val="a9"/>
        </w:pPr>
        <w:r>
          <w:rPr>
            <w:noProof/>
            <w:lang w:eastAsia="ru-RU"/>
          </w:rPr>
          <mc:AlternateContent>
            <mc:Choice Requires="wps">
              <w:drawing>
                <wp:anchor distT="0" distB="0" distL="114300" distR="114300" simplePos="0" relativeHeight="251662336" behindDoc="0" locked="0" layoutInCell="1" allowOverlap="1" wp14:anchorId="3EB1F1C6" wp14:editId="4B9519F6">
                  <wp:simplePos x="0" y="0"/>
                  <wp:positionH relativeFrom="page">
                    <wp:align>right</wp:align>
                  </wp:positionH>
                  <wp:positionV relativeFrom="page">
                    <wp:align>bottom</wp:align>
                  </wp:positionV>
                  <wp:extent cx="950595" cy="978535"/>
                  <wp:effectExtent l="0" t="0" r="1905" b="0"/>
                  <wp:wrapNone/>
                  <wp:docPr id="4106" name="Автофигура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0595" cy="978535"/>
                          </a:xfrm>
                          <a:prstGeom prst="triangle">
                            <a:avLst>
                              <a:gd name="adj" fmla="val 100000"/>
                            </a:avLst>
                          </a:prstGeom>
                          <a:solidFill>
                            <a:schemeClr val="bg1">
                              <a:lumMod val="65000"/>
                            </a:schemeClr>
                          </a:solidFill>
                          <a:extLst/>
                        </wps:spPr>
                        <wps:txbx>
                          <w:txbxContent>
                            <w:p w:rsidR="00EB74D4" w:rsidRPr="00871FB7" w:rsidRDefault="00EB74D4">
                              <w:pPr>
                                <w:jc w:val="center"/>
                                <w:rPr>
                                  <w:color w:val="FFFFFF" w:themeColor="background1"/>
                                  <w:sz w:val="18"/>
                                  <w:szCs w:val="72"/>
                                </w:rPr>
                              </w:pPr>
                              <w:r w:rsidRPr="00871FB7">
                                <w:rPr>
                                  <w:rFonts w:eastAsiaTheme="minorEastAsia"/>
                                  <w:color w:val="FFFFFF" w:themeColor="background1"/>
                                  <w:sz w:val="18"/>
                                </w:rPr>
                                <w:fldChar w:fldCharType="begin"/>
                              </w:r>
                              <w:r w:rsidRPr="00871FB7">
                                <w:rPr>
                                  <w:color w:val="FFFFFF" w:themeColor="background1"/>
                                  <w:sz w:val="18"/>
                                </w:rPr>
                                <w:instrText>PAGE    \* MERGEFORMAT</w:instrText>
                              </w:r>
                              <w:r w:rsidRPr="00871FB7">
                                <w:rPr>
                                  <w:rFonts w:eastAsiaTheme="minorEastAsia"/>
                                  <w:color w:val="FFFFFF" w:themeColor="background1"/>
                                  <w:sz w:val="18"/>
                                </w:rPr>
                                <w:fldChar w:fldCharType="separate"/>
                              </w:r>
                              <w:r w:rsidR="00E31A88" w:rsidRPr="00E31A88">
                                <w:rPr>
                                  <w:rFonts w:eastAsiaTheme="majorEastAsia" w:cstheme="majorBidi"/>
                                  <w:noProof/>
                                  <w:color w:val="FFFFFF" w:themeColor="background1"/>
                                  <w:sz w:val="24"/>
                                  <w:szCs w:val="72"/>
                                </w:rPr>
                                <w:t>5</w:t>
                              </w:r>
                              <w:r w:rsidRPr="00871FB7">
                                <w:rPr>
                                  <w:rFonts w:eastAsiaTheme="majorEastAsia" w:cstheme="majorBidi"/>
                                  <w:color w:val="FFFFFF" w:themeColor="background1"/>
                                  <w:sz w:val="5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B1F1C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Автофигура 13" o:spid="_x0000_s1032" type="#_x0000_t5" style="position:absolute;margin-left:23.65pt;margin-top:0;width:74.85pt;height:77.05pt;z-index:25166233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" adj="21600" fillcolor="#a5a5a5 [2092]" stroked="f">
                  <v:textbox>
                    <w:txbxContent>
                      <w:p w:rsidR="00EB74D4" w:rsidRPr="00871FB7" w:rsidRDefault="00EB74D4">
                        <w:pPr>
                          <w:jc w:val="center"/>
                          <w:rPr>
                            <w:color w:val="FFFFFF" w:themeColor="background1"/>
                            <w:sz w:val="18"/>
                            <w:szCs w:val="72"/>
                          </w:rPr>
                        </w:pPr>
                        <w:r w:rsidRPr="00871FB7">
                          <w:rPr>
                            <w:rFonts w:eastAsiaTheme="minorEastAsia"/>
                            <w:color w:val="FFFFFF" w:themeColor="background1"/>
                            <w:sz w:val="18"/>
                          </w:rPr>
                          <w:fldChar w:fldCharType="begin"/>
                        </w:r>
                        <w:r w:rsidRPr="00871FB7">
                          <w:rPr>
                            <w:color w:val="FFFFFF" w:themeColor="background1"/>
                            <w:sz w:val="18"/>
                          </w:rPr>
                          <w:instrText>PAGE    \* MERGEFORMAT</w:instrText>
                        </w:r>
                        <w:r w:rsidRPr="00871FB7">
                          <w:rPr>
                            <w:rFonts w:eastAsiaTheme="minorEastAsia"/>
                            <w:color w:val="FFFFFF" w:themeColor="background1"/>
                            <w:sz w:val="18"/>
                          </w:rPr>
                          <w:fldChar w:fldCharType="separate"/>
                        </w:r>
                        <w:r w:rsidR="00E31A88" w:rsidRPr="00E31A88">
                          <w:rPr>
                            <w:rFonts w:eastAsiaTheme="majorEastAsia" w:cstheme="majorBidi"/>
                            <w:noProof/>
                            <w:color w:val="FFFFFF" w:themeColor="background1"/>
                            <w:sz w:val="24"/>
                            <w:szCs w:val="72"/>
                          </w:rPr>
                          <w:t>5</w:t>
                        </w:r>
                        <w:r w:rsidRPr="00871FB7">
                          <w:rPr>
                            <w:rFonts w:eastAsiaTheme="majorEastAsia" w:cstheme="majorBidi"/>
                            <w:color w:val="FFFFFF" w:themeColor="background1"/>
                            <w:sz w:val="5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74D4" w:rsidRDefault="00EB74D4">
    <w:pPr>
      <w:pStyle w:val="a9"/>
    </w:pPr>
    <w:r>
      <w:rPr>
        <w:noProof/>
        <w:lang w:eastAsia="ru-RU"/>
      </w:rPr>
      <mc:AlternateContent>
        <mc:Choice Requires="wps">
          <w:drawing>
            <wp:anchor distT="0" distB="0" distL="114300" distR="114300" simplePos="0" relativeHeight="251665408" behindDoc="0" locked="0" layoutInCell="1" allowOverlap="1" wp14:anchorId="7D718EB7" wp14:editId="087CF520">
              <wp:simplePos x="0" y="0"/>
              <wp:positionH relativeFrom="page">
                <wp:align>right</wp:align>
              </wp:positionH>
              <wp:positionV relativeFrom="page">
                <wp:align>bottom</wp:align>
              </wp:positionV>
              <wp:extent cx="950595" cy="978535"/>
              <wp:effectExtent l="0" t="0" r="1905" b="0"/>
              <wp:wrapNone/>
              <wp:docPr id="4117" name="Автофигура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0595" cy="978535"/>
                      </a:xfrm>
                      <a:prstGeom prst="triangle">
                        <a:avLst>
                          <a:gd name="adj" fmla="val 100000"/>
                        </a:avLst>
                      </a:prstGeom>
                      <a:solidFill>
                        <a:srgbClr val="C086C6"/>
                      </a:solidFill>
                      <a:extLst/>
                    </wps:spPr>
                    <wps:txbx>
                      <w:txbxContent>
                        <w:p w:rsidR="00EB74D4" w:rsidRPr="00C96AA3" w:rsidRDefault="00EB74D4" w:rsidP="00C05B08">
                          <w:pPr>
                            <w:jc w:val="center"/>
                            <w:rPr>
                              <w:color w:val="FFFFFF" w:themeColor="background1"/>
                              <w:sz w:val="18"/>
                              <w:szCs w:val="72"/>
                            </w:rPr>
                          </w:pPr>
                          <w:r w:rsidRPr="00C96AA3">
                            <w:rPr>
                              <w:rFonts w:eastAsiaTheme="minorEastAsia"/>
                              <w:color w:val="FFFFFF" w:themeColor="background1"/>
                              <w:sz w:val="18"/>
                            </w:rPr>
                            <w:fldChar w:fldCharType="begin"/>
                          </w:r>
                          <w:r w:rsidRPr="00C96AA3">
                            <w:rPr>
                              <w:color w:val="FFFFFF" w:themeColor="background1"/>
                              <w:sz w:val="18"/>
                            </w:rPr>
                            <w:instrText>PAGE    \* MERGEFORMAT</w:instrText>
                          </w:r>
                          <w:r w:rsidRPr="00C96AA3">
                            <w:rPr>
                              <w:rFonts w:eastAsiaTheme="minorEastAsia"/>
                              <w:color w:val="FFFFFF" w:themeColor="background1"/>
                              <w:sz w:val="18"/>
                            </w:rPr>
                            <w:fldChar w:fldCharType="separate"/>
                          </w:r>
                          <w:r w:rsidR="00E31A88" w:rsidRPr="00E31A88">
                            <w:rPr>
                              <w:rFonts w:eastAsiaTheme="majorEastAsia" w:cstheme="majorBidi"/>
                              <w:noProof/>
                              <w:color w:val="FFFFFF" w:themeColor="background1"/>
                              <w:sz w:val="24"/>
                              <w:szCs w:val="72"/>
                            </w:rPr>
                            <w:t>1</w:t>
                          </w:r>
                          <w:r w:rsidRPr="00C96AA3">
                            <w:rPr>
                              <w:rFonts w:eastAsiaTheme="majorEastAsia" w:cstheme="majorBidi"/>
                              <w:color w:val="FFFFFF" w:themeColor="background1"/>
                              <w:sz w:val="5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718EB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33" type="#_x0000_t5" style="position:absolute;margin-left:23.65pt;margin-top:0;width:74.85pt;height:77.05pt;z-index:25166540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" adj="21600" fillcolor="#c086c6" stroked="f">
              <v:textbox>
                <w:txbxContent>
                  <w:p w:rsidR="00EB74D4" w:rsidRPr="00C96AA3" w:rsidRDefault="00EB74D4" w:rsidP="00C05B08">
                    <w:pPr>
                      <w:jc w:val="center"/>
                      <w:rPr>
                        <w:color w:val="FFFFFF" w:themeColor="background1"/>
                        <w:sz w:val="18"/>
                        <w:szCs w:val="72"/>
                      </w:rPr>
                    </w:pPr>
                    <w:r w:rsidRPr="00C96AA3">
                      <w:rPr>
                        <w:rFonts w:eastAsiaTheme="minorEastAsia"/>
                        <w:color w:val="FFFFFF" w:themeColor="background1"/>
                        <w:sz w:val="18"/>
                      </w:rPr>
                      <w:fldChar w:fldCharType="begin"/>
                    </w:r>
                    <w:r w:rsidRPr="00C96AA3">
                      <w:rPr>
                        <w:color w:val="FFFFFF" w:themeColor="background1"/>
                        <w:sz w:val="18"/>
                      </w:rPr>
                      <w:instrText>PAGE    \* MERGEFORMAT</w:instrText>
                    </w:r>
                    <w:r w:rsidRPr="00C96AA3">
                      <w:rPr>
                        <w:rFonts w:eastAsiaTheme="minorEastAsia"/>
                        <w:color w:val="FFFFFF" w:themeColor="background1"/>
                        <w:sz w:val="18"/>
                      </w:rPr>
                      <w:fldChar w:fldCharType="separate"/>
                    </w:r>
                    <w:r w:rsidR="00E31A88" w:rsidRPr="00E31A88">
                      <w:rPr>
                        <w:rFonts w:eastAsiaTheme="majorEastAsia" w:cstheme="majorBidi"/>
                        <w:noProof/>
                        <w:color w:val="FFFFFF" w:themeColor="background1"/>
                        <w:sz w:val="24"/>
                        <w:szCs w:val="72"/>
                      </w:rPr>
                      <w:t>1</w:t>
                    </w:r>
                    <w:r w:rsidRPr="00C96AA3">
                      <w:rPr>
                        <w:rFonts w:eastAsiaTheme="majorEastAsia" w:cstheme="majorBidi"/>
                        <w:color w:val="FFFFFF" w:themeColor="background1"/>
                        <w:sz w:val="52"/>
                        <w:szCs w:val="7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74D4" w:rsidRDefault="00EB74D4" w:rsidP="00AB2011">
      <w:pPr>
        <w:spacing w:after="0" w:line="240" w:lineRule="auto"/>
      </w:pPr>
      <w:r>
        <w:separator/>
      </w:r>
    </w:p>
  </w:footnote>
  <w:footnote w:type="continuationSeparator" w:id="0">
    <w:p w:rsidR="00EB74D4" w:rsidRDefault="00EB74D4" w:rsidP="00AB2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74D4" w:rsidRDefault="00EB74D4" w:rsidP="00EC6EDA">
    <w:pPr>
      <w:pStyle w:val="a7"/>
      <w:jc w:val="right"/>
    </w:pPr>
    <w:r>
      <w:rPr>
        <w:rFonts w:ascii="SB Sans Text" w:hAnsi="SB Sans Text" w:cs="SB Sans Text"/>
        <w:noProof/>
        <w:color w:val="8C8F91"/>
        <w:sz w:val="16"/>
        <w:szCs w:val="16"/>
        <w:lang w:eastAsia="ru-RU"/>
      </w:rPr>
      <w:drawing>
        <wp:anchor distT="0" distB="0" distL="114300" distR="114300" simplePos="0" relativeHeight="251663360" behindDoc="1" locked="0" layoutInCell="1" allowOverlap="1" wp14:anchorId="1CA06BA4" wp14:editId="514E2A19">
          <wp:simplePos x="0" y="0"/>
          <wp:positionH relativeFrom="column">
            <wp:posOffset>4229735</wp:posOffset>
          </wp:positionH>
          <wp:positionV relativeFrom="paragraph">
            <wp:posOffset>-47977</wp:posOffset>
          </wp:positionV>
          <wp:extent cx="1663547" cy="272749"/>
          <wp:effectExtent l="0" t="0" r="0" b="0"/>
          <wp:wrapNone/>
          <wp:docPr id="4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tboard 66@4x.png"/>
                  <pic:cNvPicPr/>
                </pic:nvPicPr>
                <pic:blipFill rotWithShape="1">
                  <a:blip r:embed="rId1" cstate="print">
                    <a:extLst>
                      <a:ext uri="{28A0092B-C50C-407E-A947-70E740481C1C}">
                        <a14:useLocalDpi xmlns:a14="http://schemas.microsoft.com/office/drawing/2010/main" val="0"/>
                      </a:ext>
                    </a:extLst>
                  </a:blip>
                  <a:srcRect l="1060" t="11250" r="1127" b="13125"/>
                  <a:stretch/>
                </pic:blipFill>
                <pic:spPr bwMode="auto">
                  <a:xfrm>
                    <a:off x="0" y="0"/>
                    <a:ext cx="1663547" cy="2727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22209"/>
    <w:multiLevelType w:val="hybridMultilevel"/>
    <w:tmpl w:val="894E11D8"/>
    <w:lvl w:ilvl="0" w:tplc="0ABC50C2">
      <w:start w:val="1"/>
      <w:numFmt w:val="bullet"/>
      <w:lvlText w:val=""/>
      <w:lvlJc w:val="left"/>
      <w:pPr>
        <w:ind w:left="1429" w:hanging="360"/>
      </w:pPr>
      <w:rPr>
        <w:rFonts w:ascii="Symbol" w:hAnsi="Symbol" w:hint="default"/>
        <w:color w:val="660066"/>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1D754B"/>
    <w:multiLevelType w:val="hybridMultilevel"/>
    <w:tmpl w:val="F7FC166A"/>
    <w:lvl w:ilvl="0" w:tplc="34064A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40B5751"/>
    <w:multiLevelType w:val="hybridMultilevel"/>
    <w:tmpl w:val="9A9CF4CE"/>
    <w:lvl w:ilvl="0" w:tplc="41000BC8">
      <w:start w:val="1"/>
      <w:numFmt w:val="bullet"/>
      <w:lvlText w:val=""/>
      <w:lvlJc w:val="left"/>
      <w:pPr>
        <w:ind w:left="3128" w:hanging="360"/>
      </w:pPr>
      <w:rPr>
        <w:rFonts w:ascii="Wingdings" w:hAnsi="Wingdings" w:hint="default"/>
        <w:color w:val="7F7F7F" w:themeColor="text1" w:themeTint="80"/>
        <w:sz w:val="20"/>
        <w:szCs w:val="20"/>
      </w:rPr>
    </w:lvl>
    <w:lvl w:ilvl="1" w:tplc="04190003" w:tentative="1">
      <w:start w:val="1"/>
      <w:numFmt w:val="bullet"/>
      <w:lvlText w:val="o"/>
      <w:lvlJc w:val="left"/>
      <w:pPr>
        <w:ind w:left="3848" w:hanging="360"/>
      </w:pPr>
      <w:rPr>
        <w:rFonts w:ascii="Courier New" w:hAnsi="Courier New" w:cs="Courier New" w:hint="default"/>
      </w:rPr>
    </w:lvl>
    <w:lvl w:ilvl="2" w:tplc="04190005" w:tentative="1">
      <w:start w:val="1"/>
      <w:numFmt w:val="bullet"/>
      <w:lvlText w:val=""/>
      <w:lvlJc w:val="left"/>
      <w:pPr>
        <w:ind w:left="4568" w:hanging="360"/>
      </w:pPr>
      <w:rPr>
        <w:rFonts w:ascii="Wingdings" w:hAnsi="Wingdings" w:hint="default"/>
      </w:rPr>
    </w:lvl>
    <w:lvl w:ilvl="3" w:tplc="04190001" w:tentative="1">
      <w:start w:val="1"/>
      <w:numFmt w:val="bullet"/>
      <w:lvlText w:val=""/>
      <w:lvlJc w:val="left"/>
      <w:pPr>
        <w:ind w:left="5288" w:hanging="360"/>
      </w:pPr>
      <w:rPr>
        <w:rFonts w:ascii="Symbol" w:hAnsi="Symbol" w:hint="default"/>
      </w:rPr>
    </w:lvl>
    <w:lvl w:ilvl="4" w:tplc="04190003" w:tentative="1">
      <w:start w:val="1"/>
      <w:numFmt w:val="bullet"/>
      <w:lvlText w:val="o"/>
      <w:lvlJc w:val="left"/>
      <w:pPr>
        <w:ind w:left="6008" w:hanging="360"/>
      </w:pPr>
      <w:rPr>
        <w:rFonts w:ascii="Courier New" w:hAnsi="Courier New" w:cs="Courier New" w:hint="default"/>
      </w:rPr>
    </w:lvl>
    <w:lvl w:ilvl="5" w:tplc="04190005" w:tentative="1">
      <w:start w:val="1"/>
      <w:numFmt w:val="bullet"/>
      <w:lvlText w:val=""/>
      <w:lvlJc w:val="left"/>
      <w:pPr>
        <w:ind w:left="6728" w:hanging="360"/>
      </w:pPr>
      <w:rPr>
        <w:rFonts w:ascii="Wingdings" w:hAnsi="Wingdings" w:hint="default"/>
      </w:rPr>
    </w:lvl>
    <w:lvl w:ilvl="6" w:tplc="04190001" w:tentative="1">
      <w:start w:val="1"/>
      <w:numFmt w:val="bullet"/>
      <w:lvlText w:val=""/>
      <w:lvlJc w:val="left"/>
      <w:pPr>
        <w:ind w:left="7448" w:hanging="360"/>
      </w:pPr>
      <w:rPr>
        <w:rFonts w:ascii="Symbol" w:hAnsi="Symbol" w:hint="default"/>
      </w:rPr>
    </w:lvl>
    <w:lvl w:ilvl="7" w:tplc="04190003" w:tentative="1">
      <w:start w:val="1"/>
      <w:numFmt w:val="bullet"/>
      <w:lvlText w:val="o"/>
      <w:lvlJc w:val="left"/>
      <w:pPr>
        <w:ind w:left="8168" w:hanging="360"/>
      </w:pPr>
      <w:rPr>
        <w:rFonts w:ascii="Courier New" w:hAnsi="Courier New" w:cs="Courier New" w:hint="default"/>
      </w:rPr>
    </w:lvl>
    <w:lvl w:ilvl="8" w:tplc="04190005" w:tentative="1">
      <w:start w:val="1"/>
      <w:numFmt w:val="bullet"/>
      <w:lvlText w:val=""/>
      <w:lvlJc w:val="left"/>
      <w:pPr>
        <w:ind w:left="8888" w:hanging="360"/>
      </w:pPr>
      <w:rPr>
        <w:rFonts w:ascii="Wingdings" w:hAnsi="Wingdings" w:hint="default"/>
      </w:rPr>
    </w:lvl>
  </w:abstractNum>
  <w:abstractNum w:abstractNumId="3" w15:restartNumberingAfterBreak="0">
    <w:nsid w:val="04351317"/>
    <w:multiLevelType w:val="hybridMultilevel"/>
    <w:tmpl w:val="3CFAD1C2"/>
    <w:lvl w:ilvl="0" w:tplc="82B6130A">
      <w:start w:val="1"/>
      <w:numFmt w:val="bullet"/>
      <w:lvlText w:val=""/>
      <w:lvlJc w:val="left"/>
      <w:pPr>
        <w:ind w:left="1287" w:hanging="360"/>
      </w:pPr>
      <w:rPr>
        <w:rFonts w:ascii="Wingdings" w:hAnsi="Wingdings" w:hint="default"/>
        <w:sz w:val="24"/>
        <w:szCs w:val="24"/>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46E3049"/>
    <w:multiLevelType w:val="hybridMultilevel"/>
    <w:tmpl w:val="7FCC2D28"/>
    <w:lvl w:ilvl="0" w:tplc="C77A1AC0">
      <w:start w:val="1"/>
      <w:numFmt w:val="bullet"/>
      <w:lvlText w:val=""/>
      <w:lvlJc w:val="left"/>
      <w:pPr>
        <w:ind w:left="1429" w:hanging="360"/>
      </w:pPr>
      <w:rPr>
        <w:rFonts w:ascii="Symbol" w:hAnsi="Symbol" w:hint="default"/>
        <w:color w:val="7030A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4E91EBF"/>
    <w:multiLevelType w:val="hybridMultilevel"/>
    <w:tmpl w:val="C6B0FD1E"/>
    <w:lvl w:ilvl="0" w:tplc="336ABE64">
      <w:start w:val="1"/>
      <w:numFmt w:val="bullet"/>
      <w:lvlText w:val="o"/>
      <w:lvlJc w:val="left"/>
      <w:pPr>
        <w:ind w:left="1429" w:hanging="360"/>
      </w:pPr>
      <w:rPr>
        <w:rFonts w:ascii="Courier New" w:hAnsi="Courier New" w:cs="Courier New" w:hint="default"/>
        <w:color w:val="000000" w:themeColor="text1"/>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5F41A22"/>
    <w:multiLevelType w:val="hybridMultilevel"/>
    <w:tmpl w:val="1D222702"/>
    <w:lvl w:ilvl="0" w:tplc="FA72A03A">
      <w:start w:val="1"/>
      <w:numFmt w:val="bullet"/>
      <w:lvlText w:val="î"/>
      <w:lvlJc w:val="left"/>
      <w:pPr>
        <w:ind w:left="1429" w:hanging="360"/>
      </w:pPr>
      <w:rPr>
        <w:rFonts w:ascii="Wingdings 3" w:hAnsi="Wingdings 3" w:hint="default"/>
        <w:color w:val="660066"/>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95D6B37"/>
    <w:multiLevelType w:val="hybridMultilevel"/>
    <w:tmpl w:val="431C0ECA"/>
    <w:lvl w:ilvl="0" w:tplc="A8CA02B2">
      <w:start w:val="1"/>
      <w:numFmt w:val="bullet"/>
      <w:lvlText w:val=""/>
      <w:lvlJc w:val="left"/>
      <w:pPr>
        <w:ind w:left="2705" w:hanging="360"/>
      </w:pPr>
      <w:rPr>
        <w:rFonts w:ascii="Wingdings" w:hAnsi="Wingdings" w:hint="default"/>
        <w:color w:val="7F7F7F" w:themeColor="text1" w:themeTint="80"/>
        <w:sz w:val="20"/>
        <w:szCs w:val="20"/>
      </w:rPr>
    </w:lvl>
    <w:lvl w:ilvl="1" w:tplc="04190003" w:tentative="1">
      <w:start w:val="1"/>
      <w:numFmt w:val="bullet"/>
      <w:lvlText w:val="o"/>
      <w:lvlJc w:val="left"/>
      <w:pPr>
        <w:ind w:left="3425" w:hanging="360"/>
      </w:pPr>
      <w:rPr>
        <w:rFonts w:ascii="Courier New" w:hAnsi="Courier New" w:cs="Courier New" w:hint="default"/>
      </w:rPr>
    </w:lvl>
    <w:lvl w:ilvl="2" w:tplc="04190005" w:tentative="1">
      <w:start w:val="1"/>
      <w:numFmt w:val="bullet"/>
      <w:lvlText w:val=""/>
      <w:lvlJc w:val="left"/>
      <w:pPr>
        <w:ind w:left="4145" w:hanging="360"/>
      </w:pPr>
      <w:rPr>
        <w:rFonts w:ascii="Wingdings" w:hAnsi="Wingdings" w:hint="default"/>
      </w:rPr>
    </w:lvl>
    <w:lvl w:ilvl="3" w:tplc="04190001" w:tentative="1">
      <w:start w:val="1"/>
      <w:numFmt w:val="bullet"/>
      <w:lvlText w:val=""/>
      <w:lvlJc w:val="left"/>
      <w:pPr>
        <w:ind w:left="4865" w:hanging="360"/>
      </w:pPr>
      <w:rPr>
        <w:rFonts w:ascii="Symbol" w:hAnsi="Symbol" w:hint="default"/>
      </w:rPr>
    </w:lvl>
    <w:lvl w:ilvl="4" w:tplc="04190003" w:tentative="1">
      <w:start w:val="1"/>
      <w:numFmt w:val="bullet"/>
      <w:lvlText w:val="o"/>
      <w:lvlJc w:val="left"/>
      <w:pPr>
        <w:ind w:left="5585" w:hanging="360"/>
      </w:pPr>
      <w:rPr>
        <w:rFonts w:ascii="Courier New" w:hAnsi="Courier New" w:cs="Courier New" w:hint="default"/>
      </w:rPr>
    </w:lvl>
    <w:lvl w:ilvl="5" w:tplc="04190005" w:tentative="1">
      <w:start w:val="1"/>
      <w:numFmt w:val="bullet"/>
      <w:lvlText w:val=""/>
      <w:lvlJc w:val="left"/>
      <w:pPr>
        <w:ind w:left="6305" w:hanging="360"/>
      </w:pPr>
      <w:rPr>
        <w:rFonts w:ascii="Wingdings" w:hAnsi="Wingdings" w:hint="default"/>
      </w:rPr>
    </w:lvl>
    <w:lvl w:ilvl="6" w:tplc="04190001" w:tentative="1">
      <w:start w:val="1"/>
      <w:numFmt w:val="bullet"/>
      <w:lvlText w:val=""/>
      <w:lvlJc w:val="left"/>
      <w:pPr>
        <w:ind w:left="7025" w:hanging="360"/>
      </w:pPr>
      <w:rPr>
        <w:rFonts w:ascii="Symbol" w:hAnsi="Symbol" w:hint="default"/>
      </w:rPr>
    </w:lvl>
    <w:lvl w:ilvl="7" w:tplc="04190003" w:tentative="1">
      <w:start w:val="1"/>
      <w:numFmt w:val="bullet"/>
      <w:lvlText w:val="o"/>
      <w:lvlJc w:val="left"/>
      <w:pPr>
        <w:ind w:left="7745" w:hanging="360"/>
      </w:pPr>
      <w:rPr>
        <w:rFonts w:ascii="Courier New" w:hAnsi="Courier New" w:cs="Courier New" w:hint="default"/>
      </w:rPr>
    </w:lvl>
    <w:lvl w:ilvl="8" w:tplc="04190005" w:tentative="1">
      <w:start w:val="1"/>
      <w:numFmt w:val="bullet"/>
      <w:lvlText w:val=""/>
      <w:lvlJc w:val="left"/>
      <w:pPr>
        <w:ind w:left="8465" w:hanging="360"/>
      </w:pPr>
      <w:rPr>
        <w:rFonts w:ascii="Wingdings" w:hAnsi="Wingdings" w:hint="default"/>
      </w:rPr>
    </w:lvl>
  </w:abstractNum>
  <w:abstractNum w:abstractNumId="8" w15:restartNumberingAfterBreak="0">
    <w:nsid w:val="0D6A4198"/>
    <w:multiLevelType w:val="hybridMultilevel"/>
    <w:tmpl w:val="8D9624D8"/>
    <w:lvl w:ilvl="0" w:tplc="C3E821E4">
      <w:start w:val="1"/>
      <w:numFmt w:val="bullet"/>
      <w:lvlText w:val=""/>
      <w:lvlJc w:val="left"/>
      <w:pPr>
        <w:ind w:left="1429" w:hanging="360"/>
      </w:pPr>
      <w:rPr>
        <w:rFonts w:ascii="Symbol" w:hAnsi="Symbol" w:hint="default"/>
        <w:color w:val="660066"/>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E532721"/>
    <w:multiLevelType w:val="hybridMultilevel"/>
    <w:tmpl w:val="C4D814FC"/>
    <w:lvl w:ilvl="0" w:tplc="EB48D2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24C2B58"/>
    <w:multiLevelType w:val="hybridMultilevel"/>
    <w:tmpl w:val="61D2157C"/>
    <w:lvl w:ilvl="0" w:tplc="AE9C3C64">
      <w:start w:val="1"/>
      <w:numFmt w:val="bullet"/>
      <w:lvlText w:val=""/>
      <w:lvlJc w:val="left"/>
      <w:pPr>
        <w:ind w:left="1429" w:hanging="360"/>
      </w:pPr>
      <w:rPr>
        <w:rFonts w:ascii="Symbol" w:hAnsi="Symbol" w:hint="default"/>
        <w:color w:val="7030A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68062D7"/>
    <w:multiLevelType w:val="hybridMultilevel"/>
    <w:tmpl w:val="4226FA14"/>
    <w:lvl w:ilvl="0" w:tplc="90E2D6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75968DB"/>
    <w:multiLevelType w:val="hybridMultilevel"/>
    <w:tmpl w:val="1F962832"/>
    <w:lvl w:ilvl="0" w:tplc="5350913C">
      <w:start w:val="1"/>
      <w:numFmt w:val="bullet"/>
      <w:lvlText w:val=""/>
      <w:lvlJc w:val="left"/>
      <w:pPr>
        <w:ind w:left="1429" w:hanging="360"/>
      </w:pPr>
      <w:rPr>
        <w:rFonts w:ascii="Symbol" w:hAnsi="Symbol" w:hint="default"/>
        <w:color w:val="7030A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76D57D8"/>
    <w:multiLevelType w:val="hybridMultilevel"/>
    <w:tmpl w:val="F5F8F61C"/>
    <w:lvl w:ilvl="0" w:tplc="52E8E162">
      <w:start w:val="1"/>
      <w:numFmt w:val="bullet"/>
      <w:lvlText w:val=""/>
      <w:lvlJc w:val="left"/>
      <w:pPr>
        <w:ind w:left="1429" w:hanging="360"/>
      </w:pPr>
      <w:rPr>
        <w:rFonts w:ascii="Symbol" w:hAnsi="Symbol" w:hint="default"/>
        <w:color w:val="6F1876"/>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A15412D"/>
    <w:multiLevelType w:val="hybridMultilevel"/>
    <w:tmpl w:val="1032A08A"/>
    <w:lvl w:ilvl="0" w:tplc="5330C4FA">
      <w:start w:val="1"/>
      <w:numFmt w:val="bullet"/>
      <w:lvlText w:val=""/>
      <w:lvlJc w:val="left"/>
      <w:pPr>
        <w:ind w:left="1429" w:hanging="360"/>
      </w:pPr>
      <w:rPr>
        <w:rFonts w:ascii="Symbol" w:hAnsi="Symbol" w:hint="default"/>
        <w:sz w:val="22"/>
        <w:szCs w:val="22"/>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A76618A"/>
    <w:multiLevelType w:val="hybridMultilevel"/>
    <w:tmpl w:val="B4CA1C6E"/>
    <w:lvl w:ilvl="0" w:tplc="0164BBD0">
      <w:start w:val="1"/>
      <w:numFmt w:val="bullet"/>
      <w:lvlText w:val="o"/>
      <w:lvlJc w:val="left"/>
      <w:pPr>
        <w:ind w:left="1429" w:hanging="360"/>
      </w:pPr>
      <w:rPr>
        <w:rFonts w:ascii="Courier New" w:hAnsi="Courier New" w:cs="Courier New" w:hint="default"/>
        <w:color w:val="000000" w:themeColor="text1"/>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AF02EE2"/>
    <w:multiLevelType w:val="hybridMultilevel"/>
    <w:tmpl w:val="C6B247A6"/>
    <w:lvl w:ilvl="0" w:tplc="0470AAB6">
      <w:start w:val="1"/>
      <w:numFmt w:val="bullet"/>
      <w:lvlText w:val=""/>
      <w:lvlJc w:val="left"/>
      <w:pPr>
        <w:ind w:left="1429" w:hanging="360"/>
      </w:pPr>
      <w:rPr>
        <w:rFonts w:ascii="Symbol" w:hAnsi="Symbol" w:hint="default"/>
        <w:color w:val="404040" w:themeColor="text1" w:themeTint="BF"/>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BE67B58"/>
    <w:multiLevelType w:val="hybridMultilevel"/>
    <w:tmpl w:val="7F2C52E2"/>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CFA5BFC"/>
    <w:multiLevelType w:val="hybridMultilevel"/>
    <w:tmpl w:val="5C62749A"/>
    <w:lvl w:ilvl="0" w:tplc="CFCA1958">
      <w:start w:val="1"/>
      <w:numFmt w:val="bullet"/>
      <w:lvlText w:val=""/>
      <w:lvlJc w:val="left"/>
      <w:pPr>
        <w:ind w:left="720" w:hanging="360"/>
      </w:pPr>
      <w:rPr>
        <w:rFonts w:ascii="Symbol" w:hAnsi="Symbol" w:hint="default"/>
        <w:color w:val="6F1876"/>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D6157A7"/>
    <w:multiLevelType w:val="hybridMultilevel"/>
    <w:tmpl w:val="DF4ABB90"/>
    <w:lvl w:ilvl="0" w:tplc="22186704">
      <w:start w:val="1"/>
      <w:numFmt w:val="bullet"/>
      <w:lvlText w:val="î"/>
      <w:lvlJc w:val="left"/>
      <w:pPr>
        <w:ind w:left="1429" w:hanging="360"/>
      </w:pPr>
      <w:rPr>
        <w:rFonts w:ascii="Wingdings 3" w:hAnsi="Wingdings 3" w:hint="default"/>
        <w:color w:val="808080" w:themeColor="background1" w:themeShade="8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F065843"/>
    <w:multiLevelType w:val="hybridMultilevel"/>
    <w:tmpl w:val="6E9E12C2"/>
    <w:lvl w:ilvl="0" w:tplc="F416AF5C">
      <w:start w:val="1"/>
      <w:numFmt w:val="bullet"/>
      <w:lvlText w:val=""/>
      <w:lvlJc w:val="left"/>
      <w:pPr>
        <w:ind w:left="1353" w:hanging="360"/>
      </w:pPr>
      <w:rPr>
        <w:rFonts w:ascii="Symbol" w:hAnsi="Symbol" w:hint="default"/>
        <w:color w:val="7030A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11149C6"/>
    <w:multiLevelType w:val="hybridMultilevel"/>
    <w:tmpl w:val="051EA550"/>
    <w:lvl w:ilvl="0" w:tplc="FDB6BC72">
      <w:start w:val="1"/>
      <w:numFmt w:val="upperRoman"/>
      <w:lvlText w:val="%1."/>
      <w:lvlJc w:val="left"/>
      <w:pPr>
        <w:ind w:left="6958" w:hanging="720"/>
      </w:pPr>
      <w:rPr>
        <w:rFonts w:ascii="Times New Roman" w:hAnsi="Times New Roman" w:cs="Times New Roman" w:hint="default"/>
        <w:b/>
        <w:color w:val="auto"/>
        <w:sz w:val="28"/>
        <w:szCs w:val="28"/>
      </w:rPr>
    </w:lvl>
    <w:lvl w:ilvl="1" w:tplc="04190019">
      <w:start w:val="1"/>
      <w:numFmt w:val="lowerLetter"/>
      <w:lvlText w:val="%2."/>
      <w:lvlJc w:val="left"/>
      <w:pPr>
        <w:ind w:left="7536" w:hanging="360"/>
      </w:pPr>
    </w:lvl>
    <w:lvl w:ilvl="2" w:tplc="747ACA12">
      <w:start w:val="1"/>
      <w:numFmt w:val="decimal"/>
      <w:lvlText w:val="%3)"/>
      <w:lvlJc w:val="left"/>
      <w:pPr>
        <w:ind w:left="8436" w:hanging="360"/>
      </w:pPr>
      <w:rPr>
        <w:rFonts w:hint="default"/>
      </w:rPr>
    </w:lvl>
    <w:lvl w:ilvl="3" w:tplc="0419000F" w:tentative="1">
      <w:start w:val="1"/>
      <w:numFmt w:val="decimal"/>
      <w:lvlText w:val="%4."/>
      <w:lvlJc w:val="left"/>
      <w:pPr>
        <w:ind w:left="8976" w:hanging="360"/>
      </w:pPr>
    </w:lvl>
    <w:lvl w:ilvl="4" w:tplc="04190019" w:tentative="1">
      <w:start w:val="1"/>
      <w:numFmt w:val="lowerLetter"/>
      <w:lvlText w:val="%5."/>
      <w:lvlJc w:val="left"/>
      <w:pPr>
        <w:ind w:left="9696" w:hanging="360"/>
      </w:pPr>
    </w:lvl>
    <w:lvl w:ilvl="5" w:tplc="0419001B" w:tentative="1">
      <w:start w:val="1"/>
      <w:numFmt w:val="lowerRoman"/>
      <w:lvlText w:val="%6."/>
      <w:lvlJc w:val="right"/>
      <w:pPr>
        <w:ind w:left="10416" w:hanging="180"/>
      </w:pPr>
    </w:lvl>
    <w:lvl w:ilvl="6" w:tplc="0419000F" w:tentative="1">
      <w:start w:val="1"/>
      <w:numFmt w:val="decimal"/>
      <w:lvlText w:val="%7."/>
      <w:lvlJc w:val="left"/>
      <w:pPr>
        <w:ind w:left="11136" w:hanging="360"/>
      </w:pPr>
    </w:lvl>
    <w:lvl w:ilvl="7" w:tplc="04190019" w:tentative="1">
      <w:start w:val="1"/>
      <w:numFmt w:val="lowerLetter"/>
      <w:lvlText w:val="%8."/>
      <w:lvlJc w:val="left"/>
      <w:pPr>
        <w:ind w:left="11856" w:hanging="360"/>
      </w:pPr>
    </w:lvl>
    <w:lvl w:ilvl="8" w:tplc="0419001B" w:tentative="1">
      <w:start w:val="1"/>
      <w:numFmt w:val="lowerRoman"/>
      <w:lvlText w:val="%9."/>
      <w:lvlJc w:val="right"/>
      <w:pPr>
        <w:ind w:left="12576" w:hanging="180"/>
      </w:pPr>
    </w:lvl>
  </w:abstractNum>
  <w:abstractNum w:abstractNumId="22" w15:restartNumberingAfterBreak="0">
    <w:nsid w:val="21695FCB"/>
    <w:multiLevelType w:val="hybridMultilevel"/>
    <w:tmpl w:val="6EB47198"/>
    <w:lvl w:ilvl="0" w:tplc="36248C28">
      <w:start w:val="1"/>
      <w:numFmt w:val="bullet"/>
      <w:lvlText w:val=""/>
      <w:lvlJc w:val="left"/>
      <w:pPr>
        <w:ind w:left="1429" w:hanging="360"/>
      </w:pPr>
      <w:rPr>
        <w:rFonts w:ascii="Symbol" w:hAnsi="Symbol" w:hint="default"/>
        <w:color w:val="7030A0"/>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47A1B36"/>
    <w:multiLevelType w:val="hybridMultilevel"/>
    <w:tmpl w:val="E1029DF2"/>
    <w:lvl w:ilvl="0" w:tplc="00000004">
      <w:start w:val="2"/>
      <w:numFmt w:val="bullet"/>
      <w:pStyle w:val="a"/>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6DF6753"/>
    <w:multiLevelType w:val="hybridMultilevel"/>
    <w:tmpl w:val="47BE9716"/>
    <w:lvl w:ilvl="0" w:tplc="C2BAFDE6">
      <w:start w:val="1"/>
      <w:numFmt w:val="bullet"/>
      <w:lvlText w:val=""/>
      <w:lvlJc w:val="left"/>
      <w:pPr>
        <w:ind w:left="1287" w:hanging="360"/>
      </w:pPr>
      <w:rPr>
        <w:rFonts w:ascii="Wingdings" w:hAnsi="Wingdings" w:hint="default"/>
        <w:sz w:val="24"/>
        <w:szCs w:val="24"/>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28CB2C98"/>
    <w:multiLevelType w:val="hybridMultilevel"/>
    <w:tmpl w:val="B61E4514"/>
    <w:lvl w:ilvl="0" w:tplc="77D80432">
      <w:start w:val="1"/>
      <w:numFmt w:val="bullet"/>
      <w:lvlText w:val=""/>
      <w:lvlJc w:val="left"/>
      <w:pPr>
        <w:ind w:left="720" w:hanging="360"/>
      </w:pPr>
      <w:rPr>
        <w:rFonts w:ascii="Wingdings" w:hAnsi="Wingdings" w:hint="default"/>
        <w:color w:val="7030A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99A276C"/>
    <w:multiLevelType w:val="hybridMultilevel"/>
    <w:tmpl w:val="485ECACA"/>
    <w:lvl w:ilvl="0" w:tplc="5C209EC0">
      <w:start w:val="1"/>
      <w:numFmt w:val="bullet"/>
      <w:lvlText w:val="î"/>
      <w:lvlJc w:val="left"/>
      <w:pPr>
        <w:ind w:left="1429" w:hanging="360"/>
      </w:pPr>
      <w:rPr>
        <w:rFonts w:ascii="Wingdings 3" w:hAnsi="Wingdings 3" w:hint="default"/>
        <w:color w:val="825D8D"/>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2BD42FAB"/>
    <w:multiLevelType w:val="hybridMultilevel"/>
    <w:tmpl w:val="0A84C620"/>
    <w:lvl w:ilvl="0" w:tplc="324A9AAC">
      <w:start w:val="1"/>
      <w:numFmt w:val="bullet"/>
      <w:lvlText w:val=""/>
      <w:lvlJc w:val="left"/>
      <w:pPr>
        <w:ind w:left="1440" w:hanging="360"/>
      </w:pPr>
      <w:rPr>
        <w:rFonts w:ascii="Wingdings" w:hAnsi="Wingdings" w:hint="default"/>
        <w:color w:val="595959" w:themeColor="text1" w:themeTint="A6"/>
        <w:sz w:val="26"/>
        <w:szCs w:val="26"/>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2D3A4891"/>
    <w:multiLevelType w:val="hybridMultilevel"/>
    <w:tmpl w:val="4882FE06"/>
    <w:lvl w:ilvl="0" w:tplc="BC36DA24">
      <w:start w:val="1"/>
      <w:numFmt w:val="bullet"/>
      <w:lvlText w:val=""/>
      <w:lvlJc w:val="left"/>
      <w:pPr>
        <w:ind w:left="1429" w:hanging="360"/>
      </w:pPr>
      <w:rPr>
        <w:rFonts w:ascii="Wingdings" w:hAnsi="Wingdings"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2D6549B0"/>
    <w:multiLevelType w:val="hybridMultilevel"/>
    <w:tmpl w:val="6AE8B140"/>
    <w:lvl w:ilvl="0" w:tplc="60F4DD88">
      <w:start w:val="1"/>
      <w:numFmt w:val="bullet"/>
      <w:lvlText w:val=""/>
      <w:lvlJc w:val="left"/>
      <w:pPr>
        <w:ind w:left="1068" w:hanging="360"/>
      </w:pPr>
      <w:rPr>
        <w:rFonts w:ascii="Symbol" w:hAnsi="Symbol" w:hint="default"/>
        <w:color w:val="808080" w:themeColor="background1" w:themeShade="80"/>
        <w:sz w:val="24"/>
        <w:szCs w:val="24"/>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2F0F093D"/>
    <w:multiLevelType w:val="hybridMultilevel"/>
    <w:tmpl w:val="FB6C18BC"/>
    <w:lvl w:ilvl="0" w:tplc="4A88B034">
      <w:start w:val="1"/>
      <w:numFmt w:val="bullet"/>
      <w:lvlText w:val=""/>
      <w:lvlJc w:val="left"/>
      <w:pPr>
        <w:ind w:left="720" w:hanging="360"/>
      </w:pPr>
      <w:rPr>
        <w:rFonts w:ascii="Wingdings" w:hAnsi="Wingdings" w:hint="default"/>
        <w:color w:val="404040" w:themeColor="text1" w:themeTint="BF"/>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155599D"/>
    <w:multiLevelType w:val="hybridMultilevel"/>
    <w:tmpl w:val="28FA6806"/>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32093399"/>
    <w:multiLevelType w:val="hybridMultilevel"/>
    <w:tmpl w:val="4E64C22A"/>
    <w:lvl w:ilvl="0" w:tplc="A58A40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32C90946"/>
    <w:multiLevelType w:val="hybridMultilevel"/>
    <w:tmpl w:val="6A40B0F4"/>
    <w:lvl w:ilvl="0" w:tplc="2160C45A">
      <w:start w:val="1"/>
      <w:numFmt w:val="bullet"/>
      <w:lvlText w:val="î"/>
      <w:lvlJc w:val="left"/>
      <w:pPr>
        <w:ind w:left="1429" w:hanging="360"/>
      </w:pPr>
      <w:rPr>
        <w:rFonts w:ascii="Wingdings 3" w:hAnsi="Wingdings 3" w:hint="default"/>
        <w:color w:val="7F7F7F" w:themeColor="text1" w:themeTint="8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336D0EFE"/>
    <w:multiLevelType w:val="hybridMultilevel"/>
    <w:tmpl w:val="7A44DDFA"/>
    <w:lvl w:ilvl="0" w:tplc="82742BAC">
      <w:start w:val="1"/>
      <w:numFmt w:val="bullet"/>
      <w:lvlText w:val=""/>
      <w:lvlJc w:val="left"/>
      <w:pPr>
        <w:ind w:left="1429" w:hanging="360"/>
      </w:pPr>
      <w:rPr>
        <w:rFonts w:ascii="Wingdings" w:hAnsi="Wingdings" w:hint="default"/>
        <w:color w:val="404040" w:themeColor="text1" w:themeTint="BF"/>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3DC2AD2"/>
    <w:multiLevelType w:val="hybridMultilevel"/>
    <w:tmpl w:val="537E7D0A"/>
    <w:lvl w:ilvl="0" w:tplc="EA488A66">
      <w:start w:val="1"/>
      <w:numFmt w:val="upperRoman"/>
      <w:lvlText w:val="%1."/>
      <w:lvlJc w:val="left"/>
      <w:pPr>
        <w:ind w:left="8942" w:hanging="720"/>
      </w:pPr>
      <w:rPr>
        <w:rFonts w:hint="default"/>
      </w:rPr>
    </w:lvl>
    <w:lvl w:ilvl="1" w:tplc="04190019">
      <w:start w:val="1"/>
      <w:numFmt w:val="lowerLetter"/>
      <w:lvlText w:val="%2."/>
      <w:lvlJc w:val="left"/>
      <w:pPr>
        <w:ind w:left="22" w:hanging="360"/>
      </w:pPr>
    </w:lvl>
    <w:lvl w:ilvl="2" w:tplc="0419001B" w:tentative="1">
      <w:start w:val="1"/>
      <w:numFmt w:val="lowerRoman"/>
      <w:lvlText w:val="%3."/>
      <w:lvlJc w:val="right"/>
      <w:pPr>
        <w:ind w:left="742" w:hanging="180"/>
      </w:pPr>
    </w:lvl>
    <w:lvl w:ilvl="3" w:tplc="0419000F" w:tentative="1">
      <w:start w:val="1"/>
      <w:numFmt w:val="decimal"/>
      <w:lvlText w:val="%4."/>
      <w:lvlJc w:val="left"/>
      <w:pPr>
        <w:ind w:left="1462" w:hanging="360"/>
      </w:pPr>
    </w:lvl>
    <w:lvl w:ilvl="4" w:tplc="04190019" w:tentative="1">
      <w:start w:val="1"/>
      <w:numFmt w:val="lowerLetter"/>
      <w:lvlText w:val="%5."/>
      <w:lvlJc w:val="left"/>
      <w:pPr>
        <w:ind w:left="2182" w:hanging="360"/>
      </w:pPr>
    </w:lvl>
    <w:lvl w:ilvl="5" w:tplc="0419001B" w:tentative="1">
      <w:start w:val="1"/>
      <w:numFmt w:val="lowerRoman"/>
      <w:lvlText w:val="%6."/>
      <w:lvlJc w:val="right"/>
      <w:pPr>
        <w:ind w:left="2902" w:hanging="180"/>
      </w:pPr>
    </w:lvl>
    <w:lvl w:ilvl="6" w:tplc="0419000F" w:tentative="1">
      <w:start w:val="1"/>
      <w:numFmt w:val="decimal"/>
      <w:lvlText w:val="%7."/>
      <w:lvlJc w:val="left"/>
      <w:pPr>
        <w:ind w:left="3622" w:hanging="360"/>
      </w:pPr>
    </w:lvl>
    <w:lvl w:ilvl="7" w:tplc="04190019" w:tentative="1">
      <w:start w:val="1"/>
      <w:numFmt w:val="lowerLetter"/>
      <w:lvlText w:val="%8."/>
      <w:lvlJc w:val="left"/>
      <w:pPr>
        <w:ind w:left="4342" w:hanging="360"/>
      </w:pPr>
    </w:lvl>
    <w:lvl w:ilvl="8" w:tplc="0419001B" w:tentative="1">
      <w:start w:val="1"/>
      <w:numFmt w:val="lowerRoman"/>
      <w:lvlText w:val="%9."/>
      <w:lvlJc w:val="right"/>
      <w:pPr>
        <w:ind w:left="5062" w:hanging="180"/>
      </w:pPr>
    </w:lvl>
  </w:abstractNum>
  <w:abstractNum w:abstractNumId="36" w15:restartNumberingAfterBreak="0">
    <w:nsid w:val="36715E1A"/>
    <w:multiLevelType w:val="hybridMultilevel"/>
    <w:tmpl w:val="0AA2362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A23163D"/>
    <w:multiLevelType w:val="hybridMultilevel"/>
    <w:tmpl w:val="DA8E1B9E"/>
    <w:lvl w:ilvl="0" w:tplc="D6A4FE8A">
      <w:start w:val="1"/>
      <w:numFmt w:val="bullet"/>
      <w:lvlText w:val=""/>
      <w:lvlJc w:val="left"/>
      <w:pPr>
        <w:ind w:left="1429" w:hanging="360"/>
      </w:pPr>
      <w:rPr>
        <w:rFonts w:ascii="Symbol" w:hAnsi="Symbol" w:hint="default"/>
        <w:b w:val="0"/>
        <w:color w:val="000000" w:themeColor="text1"/>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3B51619D"/>
    <w:multiLevelType w:val="hybridMultilevel"/>
    <w:tmpl w:val="BEC28C0C"/>
    <w:lvl w:ilvl="0" w:tplc="0419000B">
      <w:start w:val="1"/>
      <w:numFmt w:val="bullet"/>
      <w:lvlText w:val=""/>
      <w:lvlJc w:val="left"/>
      <w:pPr>
        <w:ind w:left="644" w:hanging="360"/>
      </w:pPr>
      <w:rPr>
        <w:rFonts w:ascii="Wingdings" w:hAnsi="Wingdings" w:hint="default"/>
        <w:color w:val="000000" w:themeColor="text1"/>
      </w:rPr>
    </w:lvl>
    <w:lvl w:ilvl="1" w:tplc="04190003" w:tentative="1">
      <w:start w:val="1"/>
      <w:numFmt w:val="bullet"/>
      <w:lvlText w:val="o"/>
      <w:lvlJc w:val="left"/>
      <w:pPr>
        <w:ind w:left="2358" w:hanging="360"/>
      </w:pPr>
      <w:rPr>
        <w:rFonts w:ascii="Courier New" w:hAnsi="Courier New" w:cs="Courier New" w:hint="default"/>
      </w:rPr>
    </w:lvl>
    <w:lvl w:ilvl="2" w:tplc="04190005" w:tentative="1">
      <w:start w:val="1"/>
      <w:numFmt w:val="bullet"/>
      <w:lvlText w:val=""/>
      <w:lvlJc w:val="left"/>
      <w:pPr>
        <w:ind w:left="3078" w:hanging="360"/>
      </w:pPr>
      <w:rPr>
        <w:rFonts w:ascii="Wingdings" w:hAnsi="Wingdings" w:hint="default"/>
      </w:rPr>
    </w:lvl>
    <w:lvl w:ilvl="3" w:tplc="04190001" w:tentative="1">
      <w:start w:val="1"/>
      <w:numFmt w:val="bullet"/>
      <w:lvlText w:val=""/>
      <w:lvlJc w:val="left"/>
      <w:pPr>
        <w:ind w:left="3798" w:hanging="360"/>
      </w:pPr>
      <w:rPr>
        <w:rFonts w:ascii="Symbol" w:hAnsi="Symbol" w:hint="default"/>
      </w:rPr>
    </w:lvl>
    <w:lvl w:ilvl="4" w:tplc="04190003" w:tentative="1">
      <w:start w:val="1"/>
      <w:numFmt w:val="bullet"/>
      <w:lvlText w:val="o"/>
      <w:lvlJc w:val="left"/>
      <w:pPr>
        <w:ind w:left="4518" w:hanging="360"/>
      </w:pPr>
      <w:rPr>
        <w:rFonts w:ascii="Courier New" w:hAnsi="Courier New" w:cs="Courier New" w:hint="default"/>
      </w:rPr>
    </w:lvl>
    <w:lvl w:ilvl="5" w:tplc="04190005" w:tentative="1">
      <w:start w:val="1"/>
      <w:numFmt w:val="bullet"/>
      <w:lvlText w:val=""/>
      <w:lvlJc w:val="left"/>
      <w:pPr>
        <w:ind w:left="5238" w:hanging="360"/>
      </w:pPr>
      <w:rPr>
        <w:rFonts w:ascii="Wingdings" w:hAnsi="Wingdings" w:hint="default"/>
      </w:rPr>
    </w:lvl>
    <w:lvl w:ilvl="6" w:tplc="04190001" w:tentative="1">
      <w:start w:val="1"/>
      <w:numFmt w:val="bullet"/>
      <w:lvlText w:val=""/>
      <w:lvlJc w:val="left"/>
      <w:pPr>
        <w:ind w:left="5958" w:hanging="360"/>
      </w:pPr>
      <w:rPr>
        <w:rFonts w:ascii="Symbol" w:hAnsi="Symbol" w:hint="default"/>
      </w:rPr>
    </w:lvl>
    <w:lvl w:ilvl="7" w:tplc="04190003" w:tentative="1">
      <w:start w:val="1"/>
      <w:numFmt w:val="bullet"/>
      <w:lvlText w:val="o"/>
      <w:lvlJc w:val="left"/>
      <w:pPr>
        <w:ind w:left="6678" w:hanging="360"/>
      </w:pPr>
      <w:rPr>
        <w:rFonts w:ascii="Courier New" w:hAnsi="Courier New" w:cs="Courier New" w:hint="default"/>
      </w:rPr>
    </w:lvl>
    <w:lvl w:ilvl="8" w:tplc="04190005" w:tentative="1">
      <w:start w:val="1"/>
      <w:numFmt w:val="bullet"/>
      <w:lvlText w:val=""/>
      <w:lvlJc w:val="left"/>
      <w:pPr>
        <w:ind w:left="7398" w:hanging="360"/>
      </w:pPr>
      <w:rPr>
        <w:rFonts w:ascii="Wingdings" w:hAnsi="Wingdings" w:hint="default"/>
      </w:rPr>
    </w:lvl>
  </w:abstractNum>
  <w:abstractNum w:abstractNumId="39" w15:restartNumberingAfterBreak="0">
    <w:nsid w:val="3C9D1776"/>
    <w:multiLevelType w:val="hybridMultilevel"/>
    <w:tmpl w:val="F51CD26E"/>
    <w:lvl w:ilvl="0" w:tplc="4D484714">
      <w:start w:val="1"/>
      <w:numFmt w:val="bullet"/>
      <w:lvlText w:val=""/>
      <w:lvlJc w:val="left"/>
      <w:pPr>
        <w:ind w:left="1429" w:hanging="360"/>
      </w:pPr>
      <w:rPr>
        <w:rFonts w:ascii="Symbol" w:hAnsi="Symbol" w:hint="default"/>
        <w:color w:val="404040" w:themeColor="text1" w:themeTint="BF"/>
        <w:sz w:val="22"/>
        <w:szCs w:val="22"/>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0E72E33"/>
    <w:multiLevelType w:val="hybridMultilevel"/>
    <w:tmpl w:val="203297F6"/>
    <w:lvl w:ilvl="0" w:tplc="458C5768">
      <w:start w:val="1"/>
      <w:numFmt w:val="bullet"/>
      <w:lvlText w:val=""/>
      <w:lvlJc w:val="left"/>
      <w:pPr>
        <w:ind w:left="360" w:hanging="360"/>
      </w:pPr>
      <w:rPr>
        <w:rFonts w:ascii="Symbol" w:hAnsi="Symbol" w:hint="default"/>
        <w:color w:val="404040" w:themeColor="text1" w:themeTint="BF"/>
        <w:sz w:val="22"/>
        <w:szCs w:val="22"/>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15:restartNumberingAfterBreak="0">
    <w:nsid w:val="41034339"/>
    <w:multiLevelType w:val="hybridMultilevel"/>
    <w:tmpl w:val="488C9828"/>
    <w:lvl w:ilvl="0" w:tplc="1BBE8B9E">
      <w:start w:val="1"/>
      <w:numFmt w:val="bullet"/>
      <w:lvlText w:val=""/>
      <w:lvlJc w:val="left"/>
      <w:pPr>
        <w:ind w:left="1429" w:hanging="360"/>
      </w:pPr>
      <w:rPr>
        <w:rFonts w:ascii="Wingdings" w:hAnsi="Wingdings" w:hint="default"/>
        <w:color w:val="808080" w:themeColor="background1" w:themeShade="80"/>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429D4987"/>
    <w:multiLevelType w:val="hybridMultilevel"/>
    <w:tmpl w:val="F70E8EDA"/>
    <w:lvl w:ilvl="0" w:tplc="E286C0D2">
      <w:start w:val="1"/>
      <w:numFmt w:val="bullet"/>
      <w:lvlText w:val=""/>
      <w:lvlJc w:val="left"/>
      <w:pPr>
        <w:ind w:left="720" w:hanging="360"/>
      </w:pPr>
      <w:rPr>
        <w:rFonts w:ascii="Wingdings" w:hAnsi="Wingdings"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45D82719"/>
    <w:multiLevelType w:val="hybridMultilevel"/>
    <w:tmpl w:val="E3780C2C"/>
    <w:lvl w:ilvl="0" w:tplc="5C209EC0">
      <w:start w:val="1"/>
      <w:numFmt w:val="bullet"/>
      <w:lvlText w:val="î"/>
      <w:lvlJc w:val="left"/>
      <w:pPr>
        <w:ind w:left="1429" w:hanging="360"/>
      </w:pPr>
      <w:rPr>
        <w:rFonts w:ascii="Wingdings 3" w:hAnsi="Wingdings 3" w:hint="default"/>
        <w:color w:val="825D8D"/>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46AF764F"/>
    <w:multiLevelType w:val="hybridMultilevel"/>
    <w:tmpl w:val="0E008A3E"/>
    <w:lvl w:ilvl="0" w:tplc="E0ACDB2E">
      <w:start w:val="1"/>
      <w:numFmt w:val="bullet"/>
      <w:lvlText w:val=""/>
      <w:lvlJc w:val="left"/>
      <w:pPr>
        <w:ind w:left="1429" w:hanging="360"/>
      </w:pPr>
      <w:rPr>
        <w:rFonts w:ascii="Symbol" w:hAnsi="Symbol" w:hint="default"/>
        <w:color w:val="7030A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48D010E2"/>
    <w:multiLevelType w:val="hybridMultilevel"/>
    <w:tmpl w:val="BF3E4028"/>
    <w:lvl w:ilvl="0" w:tplc="8BC2201C">
      <w:start w:val="1"/>
      <w:numFmt w:val="bullet"/>
      <w:lvlText w:val=""/>
      <w:lvlJc w:val="left"/>
      <w:pPr>
        <w:ind w:left="1429" w:hanging="360"/>
      </w:pPr>
      <w:rPr>
        <w:rFonts w:ascii="Symbol" w:hAnsi="Symbol" w:hint="default"/>
        <w:color w:val="660066"/>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9AF7652"/>
    <w:multiLevelType w:val="hybridMultilevel"/>
    <w:tmpl w:val="C9625862"/>
    <w:lvl w:ilvl="0" w:tplc="0040D40E">
      <w:start w:val="1"/>
      <w:numFmt w:val="bullet"/>
      <w:lvlText w:val=""/>
      <w:lvlJc w:val="left"/>
      <w:pPr>
        <w:ind w:left="1429" w:hanging="360"/>
      </w:pPr>
      <w:rPr>
        <w:rFonts w:ascii="Symbol" w:hAnsi="Symbol" w:hint="default"/>
        <w:color w:val="7030A0"/>
        <w:sz w:val="22"/>
        <w:szCs w:val="22"/>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4D0A311E"/>
    <w:multiLevelType w:val="hybridMultilevel"/>
    <w:tmpl w:val="954859FE"/>
    <w:lvl w:ilvl="0" w:tplc="E72E5A8C">
      <w:start w:val="1"/>
      <w:numFmt w:val="bullet"/>
      <w:lvlText w:val=""/>
      <w:lvlJc w:val="left"/>
      <w:pPr>
        <w:ind w:left="1429" w:hanging="360"/>
      </w:pPr>
      <w:rPr>
        <w:rFonts w:ascii="Wingdings" w:hAnsi="Wingdings" w:hint="default"/>
        <w:color w:val="7030A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4E781CC6"/>
    <w:multiLevelType w:val="hybridMultilevel"/>
    <w:tmpl w:val="C8944A4A"/>
    <w:lvl w:ilvl="0" w:tplc="82A0C2BA">
      <w:start w:val="1"/>
      <w:numFmt w:val="bullet"/>
      <w:lvlText w:val=""/>
      <w:lvlJc w:val="left"/>
      <w:pPr>
        <w:ind w:left="1429" w:hanging="360"/>
      </w:pPr>
      <w:rPr>
        <w:rFonts w:ascii="Symbol" w:hAnsi="Symbol" w:hint="default"/>
        <w:color w:val="404040" w:themeColor="text1" w:themeTint="BF"/>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4F1E6654"/>
    <w:multiLevelType w:val="hybridMultilevel"/>
    <w:tmpl w:val="9B8E0210"/>
    <w:lvl w:ilvl="0" w:tplc="A2C25CD2">
      <w:start w:val="1"/>
      <w:numFmt w:val="bullet"/>
      <w:lvlText w:val=""/>
      <w:lvlJc w:val="left"/>
      <w:pPr>
        <w:ind w:left="1429" w:hanging="360"/>
      </w:pPr>
      <w:rPr>
        <w:rFonts w:ascii="Symbol" w:hAnsi="Symbol" w:hint="default"/>
        <w:color w:val="404040" w:themeColor="text1" w:themeTint="BF"/>
        <w:sz w:val="22"/>
        <w:szCs w:val="22"/>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502F5442"/>
    <w:multiLevelType w:val="hybridMultilevel"/>
    <w:tmpl w:val="58D45884"/>
    <w:lvl w:ilvl="0" w:tplc="2D383AB0">
      <w:start w:val="1"/>
      <w:numFmt w:val="bullet"/>
      <w:lvlText w:val=""/>
      <w:lvlJc w:val="left"/>
      <w:pPr>
        <w:ind w:left="644" w:hanging="360"/>
      </w:pPr>
      <w:rPr>
        <w:rFonts w:ascii="Symbol" w:hAnsi="Symbol" w:hint="default"/>
        <w:b w:val="0"/>
        <w:color w:val="660066"/>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519B78C3"/>
    <w:multiLevelType w:val="hybridMultilevel"/>
    <w:tmpl w:val="2B606B6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3564E28"/>
    <w:multiLevelType w:val="hybridMultilevel"/>
    <w:tmpl w:val="6372AC70"/>
    <w:lvl w:ilvl="0" w:tplc="26CE242C">
      <w:start w:val="1"/>
      <w:numFmt w:val="bullet"/>
      <w:lvlText w:val=""/>
      <w:lvlJc w:val="left"/>
      <w:pPr>
        <w:ind w:left="1429" w:hanging="360"/>
      </w:pPr>
      <w:rPr>
        <w:rFonts w:ascii="Wingdings" w:hAnsi="Wingdings" w:hint="default"/>
        <w:color w:val="7030A0"/>
        <w:sz w:val="24"/>
        <w:szCs w:val="24"/>
      </w:rPr>
    </w:lvl>
    <w:lvl w:ilvl="1" w:tplc="04190003" w:tentative="1">
      <w:start w:val="1"/>
      <w:numFmt w:val="bullet"/>
      <w:lvlText w:val="o"/>
      <w:lvlJc w:val="left"/>
      <w:pPr>
        <w:ind w:left="2149" w:hanging="360"/>
      </w:pPr>
      <w:rPr>
        <w:rFonts w:ascii="Courier New" w:hAnsi="Courier New" w:cs="Courier New" w:hint="default"/>
      </w:rPr>
    </w:lvl>
    <w:lvl w:ilvl="2" w:tplc="F1A6FB34">
      <w:start w:val="1"/>
      <w:numFmt w:val="bullet"/>
      <w:lvlText w:val=""/>
      <w:lvlJc w:val="left"/>
      <w:pPr>
        <w:ind w:left="2869" w:hanging="360"/>
      </w:pPr>
      <w:rPr>
        <w:rFonts w:ascii="Wingdings" w:hAnsi="Wingdings" w:hint="default"/>
        <w:color w:val="7030A0"/>
        <w:sz w:val="22"/>
        <w:szCs w:val="22"/>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59085FEA"/>
    <w:multiLevelType w:val="hybridMultilevel"/>
    <w:tmpl w:val="04EC436C"/>
    <w:lvl w:ilvl="0" w:tplc="D6EA4636">
      <w:start w:val="1"/>
      <w:numFmt w:val="bullet"/>
      <w:lvlText w:val=""/>
      <w:lvlJc w:val="left"/>
      <w:pPr>
        <w:ind w:left="720" w:hanging="360"/>
      </w:pPr>
      <w:rPr>
        <w:rFonts w:ascii="Wingdings" w:hAnsi="Wingdings" w:hint="default"/>
        <w:color w:val="595959" w:themeColor="text1" w:themeTint="A6"/>
        <w:sz w:val="26"/>
        <w:szCs w:val="2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5B995007"/>
    <w:multiLevelType w:val="hybridMultilevel"/>
    <w:tmpl w:val="80EEC066"/>
    <w:lvl w:ilvl="0" w:tplc="97865CAA">
      <w:start w:val="1"/>
      <w:numFmt w:val="bullet"/>
      <w:lvlText w:val="î"/>
      <w:lvlJc w:val="left"/>
      <w:pPr>
        <w:ind w:left="1364" w:hanging="360"/>
      </w:pPr>
      <w:rPr>
        <w:rFonts w:ascii="Wingdings 3" w:hAnsi="Wingdings 3" w:hint="default"/>
        <w:color w:val="808080" w:themeColor="background1" w:themeShade="80"/>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55" w15:restartNumberingAfterBreak="0">
    <w:nsid w:val="5BD709D5"/>
    <w:multiLevelType w:val="hybridMultilevel"/>
    <w:tmpl w:val="44D8A6CA"/>
    <w:lvl w:ilvl="0" w:tplc="151AF8A0">
      <w:start w:val="1"/>
      <w:numFmt w:val="bullet"/>
      <w:lvlText w:val=""/>
      <w:lvlJc w:val="left"/>
      <w:pPr>
        <w:ind w:left="1429" w:hanging="360"/>
      </w:pPr>
      <w:rPr>
        <w:rFonts w:ascii="Symbol" w:hAnsi="Symbol" w:hint="default"/>
        <w:color w:val="7030A0"/>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5F923E08"/>
    <w:multiLevelType w:val="hybridMultilevel"/>
    <w:tmpl w:val="E7E4A8D6"/>
    <w:lvl w:ilvl="0" w:tplc="E7066CBE">
      <w:start w:val="1"/>
      <w:numFmt w:val="bullet"/>
      <w:lvlText w:val=""/>
      <w:lvlJc w:val="left"/>
      <w:pPr>
        <w:ind w:left="1429" w:hanging="360"/>
      </w:pPr>
      <w:rPr>
        <w:rFonts w:ascii="Wingdings" w:hAnsi="Wingdings" w:hint="default"/>
        <w:color w:val="808080" w:themeColor="background1" w:themeShade="8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5FB33035"/>
    <w:multiLevelType w:val="hybridMultilevel"/>
    <w:tmpl w:val="F5F6A0CE"/>
    <w:lvl w:ilvl="0" w:tplc="9F4CC962">
      <w:start w:val="1"/>
      <w:numFmt w:val="bullet"/>
      <w:lvlText w:val=""/>
      <w:lvlJc w:val="left"/>
      <w:pPr>
        <w:ind w:left="1429" w:hanging="360"/>
      </w:pPr>
      <w:rPr>
        <w:rFonts w:ascii="Symbol" w:hAnsi="Symbol" w:hint="default"/>
        <w:color w:val="6F1876"/>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602F45D4"/>
    <w:multiLevelType w:val="hybridMultilevel"/>
    <w:tmpl w:val="D4988766"/>
    <w:lvl w:ilvl="0" w:tplc="EA00C232">
      <w:start w:val="1"/>
      <w:numFmt w:val="bullet"/>
      <w:lvlText w:val=""/>
      <w:lvlJc w:val="left"/>
      <w:pPr>
        <w:ind w:left="1429" w:hanging="360"/>
      </w:pPr>
      <w:rPr>
        <w:rFonts w:ascii="Symbol" w:hAnsi="Symbol" w:hint="default"/>
        <w:color w:val="595959" w:themeColor="text1" w:themeTint="A6"/>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61386B94"/>
    <w:multiLevelType w:val="hybridMultilevel"/>
    <w:tmpl w:val="03C2A328"/>
    <w:lvl w:ilvl="0" w:tplc="CCE05202">
      <w:start w:val="1"/>
      <w:numFmt w:val="bullet"/>
      <w:lvlText w:val=""/>
      <w:lvlJc w:val="left"/>
      <w:pPr>
        <w:ind w:left="1429" w:hanging="360"/>
      </w:pPr>
      <w:rPr>
        <w:rFonts w:ascii="Wingdings" w:hAnsi="Wingdings" w:hint="default"/>
        <w:b/>
        <w:color w:val="7030A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67B96DFF"/>
    <w:multiLevelType w:val="hybridMultilevel"/>
    <w:tmpl w:val="7EEED206"/>
    <w:lvl w:ilvl="0" w:tplc="CA966A64">
      <w:start w:val="1"/>
      <w:numFmt w:val="bullet"/>
      <w:lvlText w:val=""/>
      <w:lvlJc w:val="left"/>
      <w:pPr>
        <w:ind w:left="1429" w:hanging="360"/>
      </w:pPr>
      <w:rPr>
        <w:rFonts w:ascii="Symbol" w:hAnsi="Symbol" w:hint="default"/>
        <w:color w:val="FF0000"/>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695416EF"/>
    <w:multiLevelType w:val="hybridMultilevel"/>
    <w:tmpl w:val="A45E445A"/>
    <w:lvl w:ilvl="0" w:tplc="C614A334">
      <w:start w:val="1"/>
      <w:numFmt w:val="bullet"/>
      <w:lvlText w:val=""/>
      <w:lvlJc w:val="left"/>
      <w:pPr>
        <w:ind w:left="1287" w:hanging="360"/>
      </w:pPr>
      <w:rPr>
        <w:rFonts w:ascii="Wingdings" w:hAnsi="Wingdings" w:hint="default"/>
        <w:sz w:val="24"/>
        <w:szCs w:val="24"/>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2" w15:restartNumberingAfterBreak="0">
    <w:nsid w:val="69B10790"/>
    <w:multiLevelType w:val="multilevel"/>
    <w:tmpl w:val="296C5BB6"/>
    <w:lvl w:ilvl="0">
      <w:start w:val="1"/>
      <w:numFmt w:val="decimal"/>
      <w:pStyle w:val="1"/>
      <w:lvlText w:val="%1."/>
      <w:lvlJc w:val="left"/>
      <w:pPr>
        <w:tabs>
          <w:tab w:val="num" w:pos="1134"/>
        </w:tabs>
        <w:ind w:firstLine="709"/>
      </w:pPr>
      <w:rPr>
        <w:rFonts w:cs="Times New Roman" w:hint="default"/>
      </w:rPr>
    </w:lvl>
    <w:lvl w:ilvl="1">
      <w:start w:val="1"/>
      <w:numFmt w:val="decimal"/>
      <w:pStyle w:val="2"/>
      <w:lvlText w:val="%1.%2."/>
      <w:lvlJc w:val="left"/>
      <w:pPr>
        <w:tabs>
          <w:tab w:val="num" w:pos="3687"/>
        </w:tabs>
        <w:ind w:firstLine="709"/>
      </w:pPr>
      <w:rPr>
        <w:rFonts w:cs="Times New Roman" w:hint="default"/>
      </w:rPr>
    </w:lvl>
    <w:lvl w:ilvl="2">
      <w:start w:val="1"/>
      <w:numFmt w:val="decimal"/>
      <w:pStyle w:val="3"/>
      <w:lvlText w:val="%1.%2.%3."/>
      <w:lvlJc w:val="left"/>
      <w:pPr>
        <w:tabs>
          <w:tab w:val="num" w:pos="1559"/>
        </w:tabs>
        <w:ind w:firstLine="709"/>
      </w:pPr>
      <w:rPr>
        <w:rFonts w:cs="Times New Roman" w:hint="default"/>
      </w:rPr>
    </w:lvl>
    <w:lvl w:ilvl="3">
      <w:start w:val="1"/>
      <w:numFmt w:val="decimal"/>
      <w:lvlText w:val="%1.%2.%3.%4."/>
      <w:lvlJc w:val="left"/>
      <w:pPr>
        <w:ind w:firstLine="709"/>
      </w:pPr>
      <w:rPr>
        <w:rFonts w:cs="Times New Roman" w:hint="default"/>
      </w:rPr>
    </w:lvl>
    <w:lvl w:ilvl="4">
      <w:start w:val="1"/>
      <w:numFmt w:val="decimal"/>
      <w:lvlText w:val="%1.%2.%3.%4.%5."/>
      <w:lvlJc w:val="left"/>
      <w:pPr>
        <w:ind w:firstLine="709"/>
      </w:pPr>
      <w:rPr>
        <w:rFonts w:cs="Times New Roman" w:hint="default"/>
      </w:rPr>
    </w:lvl>
    <w:lvl w:ilvl="5">
      <w:start w:val="1"/>
      <w:numFmt w:val="decimal"/>
      <w:lvlText w:val="%1.%2.%3.%4.%5.%6."/>
      <w:lvlJc w:val="left"/>
      <w:pPr>
        <w:ind w:firstLine="709"/>
      </w:pPr>
      <w:rPr>
        <w:rFonts w:cs="Times New Roman" w:hint="default"/>
      </w:rPr>
    </w:lvl>
    <w:lvl w:ilvl="6">
      <w:start w:val="1"/>
      <w:numFmt w:val="decimal"/>
      <w:lvlText w:val="%1.%2.%3.%4.%5.%6.%7."/>
      <w:lvlJc w:val="left"/>
      <w:pPr>
        <w:ind w:firstLine="709"/>
      </w:pPr>
      <w:rPr>
        <w:rFonts w:cs="Times New Roman" w:hint="default"/>
      </w:rPr>
    </w:lvl>
    <w:lvl w:ilvl="7">
      <w:start w:val="1"/>
      <w:numFmt w:val="decimal"/>
      <w:lvlText w:val="%1.%2.%3.%4.%5.%6.%7.%8."/>
      <w:lvlJc w:val="left"/>
      <w:pPr>
        <w:ind w:firstLine="709"/>
      </w:pPr>
      <w:rPr>
        <w:rFonts w:cs="Times New Roman" w:hint="default"/>
      </w:rPr>
    </w:lvl>
    <w:lvl w:ilvl="8">
      <w:start w:val="1"/>
      <w:numFmt w:val="decimal"/>
      <w:lvlText w:val="%1.%2.%3.%4.%5.%6.%7.%8.%9."/>
      <w:lvlJc w:val="left"/>
      <w:pPr>
        <w:ind w:firstLine="709"/>
      </w:pPr>
      <w:rPr>
        <w:rFonts w:cs="Times New Roman" w:hint="default"/>
      </w:rPr>
    </w:lvl>
  </w:abstractNum>
  <w:abstractNum w:abstractNumId="63" w15:restartNumberingAfterBreak="0">
    <w:nsid w:val="6E01716A"/>
    <w:multiLevelType w:val="hybridMultilevel"/>
    <w:tmpl w:val="FCCCAA6A"/>
    <w:lvl w:ilvl="0" w:tplc="22E865F6">
      <w:start w:val="1"/>
      <w:numFmt w:val="bullet"/>
      <w:lvlText w:val=""/>
      <w:lvlJc w:val="left"/>
      <w:pPr>
        <w:ind w:left="1429" w:hanging="360"/>
      </w:pPr>
      <w:rPr>
        <w:rFonts w:ascii="Symbol" w:hAnsi="Symbol" w:hint="default"/>
        <w:color w:val="7F7F7F" w:themeColor="text1" w:themeTint="80"/>
        <w:sz w:val="22"/>
        <w:szCs w:val="22"/>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719070F6"/>
    <w:multiLevelType w:val="hybridMultilevel"/>
    <w:tmpl w:val="9626DB0A"/>
    <w:lvl w:ilvl="0" w:tplc="5C209EC0">
      <w:start w:val="1"/>
      <w:numFmt w:val="bullet"/>
      <w:lvlText w:val="î"/>
      <w:lvlJc w:val="left"/>
      <w:pPr>
        <w:ind w:left="1429" w:hanging="360"/>
      </w:pPr>
      <w:rPr>
        <w:rFonts w:ascii="Wingdings 3" w:hAnsi="Wingdings 3" w:hint="default"/>
        <w:color w:val="825D8D"/>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71EB230F"/>
    <w:multiLevelType w:val="hybridMultilevel"/>
    <w:tmpl w:val="32F68170"/>
    <w:lvl w:ilvl="0" w:tplc="1E40D686">
      <w:start w:val="1"/>
      <w:numFmt w:val="bullet"/>
      <w:lvlText w:val=""/>
      <w:lvlJc w:val="left"/>
      <w:pPr>
        <w:ind w:left="1429" w:hanging="360"/>
      </w:pPr>
      <w:rPr>
        <w:rFonts w:ascii="Symbol" w:hAnsi="Symbol" w:hint="default"/>
        <w:color w:val="7030A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71ED5976"/>
    <w:multiLevelType w:val="hybridMultilevel"/>
    <w:tmpl w:val="8BA82A6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770308E1"/>
    <w:multiLevelType w:val="hybridMultilevel"/>
    <w:tmpl w:val="0E6E0F38"/>
    <w:lvl w:ilvl="0" w:tplc="1BBE8B9E">
      <w:start w:val="1"/>
      <w:numFmt w:val="bullet"/>
      <w:lvlText w:val=""/>
      <w:lvlJc w:val="left"/>
      <w:pPr>
        <w:ind w:left="5180" w:hanging="360"/>
      </w:pPr>
      <w:rPr>
        <w:rFonts w:ascii="Wingdings" w:hAnsi="Wingdings" w:hint="default"/>
        <w:color w:val="808080" w:themeColor="background1" w:themeShade="80"/>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77903078"/>
    <w:multiLevelType w:val="hybridMultilevel"/>
    <w:tmpl w:val="724E8864"/>
    <w:lvl w:ilvl="0" w:tplc="0A048696">
      <w:start w:val="1"/>
      <w:numFmt w:val="bullet"/>
      <w:lvlText w:val="o"/>
      <w:lvlJc w:val="left"/>
      <w:pPr>
        <w:ind w:left="1429" w:hanging="360"/>
      </w:pPr>
      <w:rPr>
        <w:rFonts w:ascii="Courier New" w:hAnsi="Courier New" w:cs="Courier New"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7A3637DF"/>
    <w:multiLevelType w:val="hybridMultilevel"/>
    <w:tmpl w:val="009A7252"/>
    <w:lvl w:ilvl="0" w:tplc="2B42CD22">
      <w:start w:val="1"/>
      <w:numFmt w:val="bullet"/>
      <w:lvlText w:val=""/>
      <w:lvlJc w:val="left"/>
      <w:pPr>
        <w:ind w:left="1287" w:hanging="360"/>
      </w:pPr>
      <w:rPr>
        <w:rFonts w:ascii="Wingdings" w:hAnsi="Wingdings" w:hint="default"/>
        <w:sz w:val="24"/>
        <w:szCs w:val="24"/>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0" w15:restartNumberingAfterBreak="0">
    <w:nsid w:val="7AB96ACF"/>
    <w:multiLevelType w:val="hybridMultilevel"/>
    <w:tmpl w:val="BBAC4014"/>
    <w:lvl w:ilvl="0" w:tplc="BD109086">
      <w:start w:val="1"/>
      <w:numFmt w:val="bullet"/>
      <w:lvlText w:val=""/>
      <w:lvlJc w:val="left"/>
      <w:pPr>
        <w:ind w:left="1287" w:hanging="360"/>
      </w:pPr>
      <w:rPr>
        <w:rFonts w:ascii="Wingdings" w:hAnsi="Wingdings" w:hint="default"/>
        <w:sz w:val="24"/>
        <w:szCs w:val="24"/>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1" w15:restartNumberingAfterBreak="0">
    <w:nsid w:val="7BC16670"/>
    <w:multiLevelType w:val="hybridMultilevel"/>
    <w:tmpl w:val="33D01ED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7E100A68"/>
    <w:multiLevelType w:val="hybridMultilevel"/>
    <w:tmpl w:val="F436559A"/>
    <w:lvl w:ilvl="0" w:tplc="8C54F170">
      <w:start w:val="1"/>
      <w:numFmt w:val="bullet"/>
      <w:lvlText w:val=""/>
      <w:lvlJc w:val="left"/>
      <w:pPr>
        <w:ind w:left="1287" w:hanging="360"/>
      </w:pPr>
      <w:rPr>
        <w:rFonts w:ascii="Wingdings" w:hAnsi="Wingdings" w:hint="default"/>
        <w:sz w:val="24"/>
        <w:szCs w:val="24"/>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3" w15:restartNumberingAfterBreak="0">
    <w:nsid w:val="7E403F44"/>
    <w:multiLevelType w:val="multilevel"/>
    <w:tmpl w:val="3FA03326"/>
    <w:lvl w:ilvl="0">
      <w:start w:val="1"/>
      <w:numFmt w:val="decimal"/>
      <w:pStyle w:val="10"/>
      <w:isLgl/>
      <w:lvlText w:val="%1."/>
      <w:lvlJc w:val="left"/>
      <w:pPr>
        <w:tabs>
          <w:tab w:val="num" w:pos="360"/>
        </w:tabs>
        <w:ind w:left="0" w:firstLine="0"/>
      </w:pPr>
      <w:rPr>
        <w:rFonts w:hint="default"/>
      </w:rPr>
    </w:lvl>
    <w:lvl w:ilvl="1">
      <w:start w:val="1"/>
      <w:numFmt w:val="decimal"/>
      <w:pStyle w:val="20"/>
      <w:isLgl/>
      <w:lvlText w:val="%1.%2."/>
      <w:lvlJc w:val="left"/>
      <w:pPr>
        <w:tabs>
          <w:tab w:val="num" w:pos="862"/>
        </w:tabs>
        <w:ind w:left="142" w:firstLine="0"/>
      </w:pPr>
      <w:rPr>
        <w:rFonts w:hint="default"/>
      </w:rPr>
    </w:lvl>
    <w:lvl w:ilvl="2">
      <w:start w:val="1"/>
      <w:numFmt w:val="decimal"/>
      <w:pStyle w:val="30"/>
      <w:isLgl/>
      <w:lvlText w:val="%1.%2.%3."/>
      <w:lvlJc w:val="left"/>
      <w:pPr>
        <w:tabs>
          <w:tab w:val="num" w:pos="720"/>
        </w:tabs>
        <w:ind w:left="0" w:firstLine="0"/>
      </w:pPr>
      <w:rPr>
        <w:rFonts w:hint="default"/>
      </w:rPr>
    </w:lvl>
    <w:lvl w:ilvl="3">
      <w:start w:val="1"/>
      <w:numFmt w:val="decimal"/>
      <w:pStyle w:val="4"/>
      <w:isLgl/>
      <w:lvlText w:val="%1.%2.%3.%4."/>
      <w:lvlJc w:val="left"/>
      <w:pPr>
        <w:tabs>
          <w:tab w:val="num" w:pos="1080"/>
        </w:tabs>
        <w:ind w:left="0" w:firstLine="0"/>
      </w:pPr>
      <w:rPr>
        <w:rFonts w:hint="default"/>
      </w:rPr>
    </w:lvl>
    <w:lvl w:ilvl="4">
      <w:start w:val="1"/>
      <w:numFmt w:val="decimal"/>
      <w:pStyle w:val="5"/>
      <w:isLgl/>
      <w:lvlText w:val="%1.%2.%3.%4.%5."/>
      <w:lvlJc w:val="left"/>
      <w:pPr>
        <w:tabs>
          <w:tab w:val="num" w:pos="1440"/>
        </w:tabs>
        <w:ind w:left="0" w:firstLine="0"/>
      </w:pPr>
      <w:rPr>
        <w:rFonts w:hint="default"/>
      </w:rPr>
    </w:lvl>
    <w:lvl w:ilvl="5">
      <w:start w:val="1"/>
      <w:numFmt w:val="decimal"/>
      <w:pStyle w:val="6"/>
      <w:isLgl/>
      <w:lvlText w:val="%1.%2.%3.%4.%5.%6."/>
      <w:lvlJc w:val="left"/>
      <w:pPr>
        <w:tabs>
          <w:tab w:val="num" w:pos="1440"/>
        </w:tabs>
        <w:ind w:left="0" w:firstLine="0"/>
      </w:pPr>
      <w:rPr>
        <w:rFonts w:hint="default"/>
      </w:rPr>
    </w:lvl>
    <w:lvl w:ilvl="6">
      <w:start w:val="1"/>
      <w:numFmt w:val="decimal"/>
      <w:pStyle w:val="7"/>
      <w:isLgl/>
      <w:lvlText w:val="%1.%2.%3.%4.%5.%6.%7."/>
      <w:lvlJc w:val="left"/>
      <w:pPr>
        <w:tabs>
          <w:tab w:val="num" w:pos="1800"/>
        </w:tabs>
        <w:ind w:left="0" w:firstLine="0"/>
      </w:pPr>
      <w:rPr>
        <w:rFonts w:hint="default"/>
      </w:rPr>
    </w:lvl>
    <w:lvl w:ilvl="7">
      <w:start w:val="1"/>
      <w:numFmt w:val="decimal"/>
      <w:lvlText w:val="%1.%2.%3.%4.%5.%6.%7.%8."/>
      <w:lvlJc w:val="left"/>
      <w:pPr>
        <w:tabs>
          <w:tab w:val="num" w:pos="1500"/>
        </w:tabs>
        <w:ind w:left="1500" w:hanging="1500"/>
      </w:pPr>
      <w:rPr>
        <w:rFonts w:hint="default"/>
      </w:rPr>
    </w:lvl>
    <w:lvl w:ilvl="8">
      <w:start w:val="1"/>
      <w:numFmt w:val="decimal"/>
      <w:lvlText w:val="%1.%2.%3.%4.%5.%6.%7.%8.%9."/>
      <w:lvlJc w:val="left"/>
      <w:pPr>
        <w:tabs>
          <w:tab w:val="num" w:pos="1500"/>
        </w:tabs>
        <w:ind w:left="1500" w:hanging="1500"/>
      </w:pPr>
      <w:rPr>
        <w:rFonts w:hint="default"/>
      </w:rPr>
    </w:lvl>
  </w:abstractNum>
  <w:num w:numId="1">
    <w:abstractNumId w:val="21"/>
  </w:num>
  <w:num w:numId="2">
    <w:abstractNumId w:val="73"/>
  </w:num>
  <w:num w:numId="3">
    <w:abstractNumId w:val="35"/>
  </w:num>
  <w:num w:numId="4">
    <w:abstractNumId w:val="23"/>
  </w:num>
  <w:num w:numId="5">
    <w:abstractNumId w:val="36"/>
  </w:num>
  <w:num w:numId="6">
    <w:abstractNumId w:val="28"/>
  </w:num>
  <w:num w:numId="7">
    <w:abstractNumId w:val="38"/>
  </w:num>
  <w:num w:numId="8">
    <w:abstractNumId w:val="62"/>
  </w:num>
  <w:num w:numId="9">
    <w:abstractNumId w:val="67"/>
  </w:num>
  <w:num w:numId="10">
    <w:abstractNumId w:val="5"/>
  </w:num>
  <w:num w:numId="11">
    <w:abstractNumId w:val="15"/>
  </w:num>
  <w:num w:numId="12">
    <w:abstractNumId w:val="40"/>
  </w:num>
  <w:num w:numId="13">
    <w:abstractNumId w:val="56"/>
  </w:num>
  <w:num w:numId="14">
    <w:abstractNumId w:val="43"/>
  </w:num>
  <w:num w:numId="15">
    <w:abstractNumId w:val="26"/>
  </w:num>
  <w:num w:numId="16">
    <w:abstractNumId w:val="18"/>
  </w:num>
  <w:num w:numId="17">
    <w:abstractNumId w:val="17"/>
  </w:num>
  <w:num w:numId="18">
    <w:abstractNumId w:val="53"/>
  </w:num>
  <w:num w:numId="19">
    <w:abstractNumId w:val="27"/>
  </w:num>
  <w:num w:numId="20">
    <w:abstractNumId w:val="68"/>
  </w:num>
  <w:num w:numId="21">
    <w:abstractNumId w:val="33"/>
  </w:num>
  <w:num w:numId="22">
    <w:abstractNumId w:val="54"/>
  </w:num>
  <w:num w:numId="23">
    <w:abstractNumId w:val="19"/>
  </w:num>
  <w:num w:numId="24">
    <w:abstractNumId w:val="22"/>
  </w:num>
  <w:num w:numId="25">
    <w:abstractNumId w:val="55"/>
  </w:num>
  <w:num w:numId="26">
    <w:abstractNumId w:val="60"/>
  </w:num>
  <w:num w:numId="27">
    <w:abstractNumId w:val="4"/>
  </w:num>
  <w:num w:numId="28">
    <w:abstractNumId w:val="37"/>
  </w:num>
  <w:num w:numId="29">
    <w:abstractNumId w:val="0"/>
  </w:num>
  <w:num w:numId="30">
    <w:abstractNumId w:val="58"/>
  </w:num>
  <w:num w:numId="31">
    <w:abstractNumId w:val="45"/>
  </w:num>
  <w:num w:numId="32">
    <w:abstractNumId w:val="50"/>
  </w:num>
  <w:num w:numId="33">
    <w:abstractNumId w:val="64"/>
  </w:num>
  <w:num w:numId="34">
    <w:abstractNumId w:val="8"/>
  </w:num>
  <w:num w:numId="35">
    <w:abstractNumId w:val="6"/>
  </w:num>
  <w:num w:numId="36">
    <w:abstractNumId w:val="41"/>
  </w:num>
  <w:num w:numId="37">
    <w:abstractNumId w:val="20"/>
  </w:num>
  <w:num w:numId="38">
    <w:abstractNumId w:val="52"/>
  </w:num>
  <w:num w:numId="39">
    <w:abstractNumId w:val="63"/>
  </w:num>
  <w:num w:numId="40">
    <w:abstractNumId w:val="46"/>
  </w:num>
  <w:num w:numId="41">
    <w:abstractNumId w:val="39"/>
  </w:num>
  <w:num w:numId="42">
    <w:abstractNumId w:val="25"/>
  </w:num>
  <w:num w:numId="43">
    <w:abstractNumId w:val="2"/>
  </w:num>
  <w:num w:numId="44">
    <w:abstractNumId w:val="7"/>
  </w:num>
  <w:num w:numId="45">
    <w:abstractNumId w:val="65"/>
  </w:num>
  <w:num w:numId="46">
    <w:abstractNumId w:val="44"/>
  </w:num>
  <w:num w:numId="47">
    <w:abstractNumId w:val="12"/>
  </w:num>
  <w:num w:numId="48">
    <w:abstractNumId w:val="29"/>
  </w:num>
  <w:num w:numId="49">
    <w:abstractNumId w:val="10"/>
  </w:num>
  <w:num w:numId="50">
    <w:abstractNumId w:val="9"/>
  </w:num>
  <w:num w:numId="51">
    <w:abstractNumId w:val="61"/>
  </w:num>
  <w:num w:numId="52">
    <w:abstractNumId w:val="3"/>
  </w:num>
  <w:num w:numId="53">
    <w:abstractNumId w:val="70"/>
  </w:num>
  <w:num w:numId="54">
    <w:abstractNumId w:val="42"/>
  </w:num>
  <w:num w:numId="55">
    <w:abstractNumId w:val="66"/>
  </w:num>
  <w:num w:numId="56">
    <w:abstractNumId w:val="31"/>
  </w:num>
  <w:num w:numId="57">
    <w:abstractNumId w:val="47"/>
  </w:num>
  <w:num w:numId="58">
    <w:abstractNumId w:val="69"/>
  </w:num>
  <w:num w:numId="59">
    <w:abstractNumId w:val="72"/>
  </w:num>
  <w:num w:numId="60">
    <w:abstractNumId w:val="34"/>
  </w:num>
  <w:num w:numId="61">
    <w:abstractNumId w:val="32"/>
  </w:num>
  <w:num w:numId="62">
    <w:abstractNumId w:val="51"/>
  </w:num>
  <w:num w:numId="63">
    <w:abstractNumId w:val="30"/>
  </w:num>
  <w:num w:numId="64">
    <w:abstractNumId w:val="24"/>
  </w:num>
  <w:num w:numId="65">
    <w:abstractNumId w:val="11"/>
  </w:num>
  <w:num w:numId="66">
    <w:abstractNumId w:val="14"/>
  </w:num>
  <w:num w:numId="67">
    <w:abstractNumId w:val="48"/>
  </w:num>
  <w:num w:numId="68">
    <w:abstractNumId w:val="57"/>
  </w:num>
  <w:num w:numId="69">
    <w:abstractNumId w:val="13"/>
  </w:num>
  <w:num w:numId="70">
    <w:abstractNumId w:val="59"/>
  </w:num>
  <w:num w:numId="71">
    <w:abstractNumId w:val="16"/>
  </w:num>
  <w:num w:numId="72">
    <w:abstractNumId w:val="49"/>
  </w:num>
  <w:num w:numId="73">
    <w:abstractNumId w:val="1"/>
  </w:num>
  <w:num w:numId="74">
    <w:abstractNumId w:val="7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08"/>
  <w:characterSpacingControl w:val="doNotCompress"/>
  <w:hdrShapeDefaults>
    <o:shapedefaults v:ext="edit" spidmax="344065">
      <o:colormenu v:ext="edit" fillcolor="none [321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011"/>
    <w:rsid w:val="0000031A"/>
    <w:rsid w:val="00000522"/>
    <w:rsid w:val="0000062D"/>
    <w:rsid w:val="00000D4E"/>
    <w:rsid w:val="00001993"/>
    <w:rsid w:val="00002098"/>
    <w:rsid w:val="00002AB6"/>
    <w:rsid w:val="0000359C"/>
    <w:rsid w:val="000035F5"/>
    <w:rsid w:val="000038EE"/>
    <w:rsid w:val="00003CB2"/>
    <w:rsid w:val="000047B4"/>
    <w:rsid w:val="000052CD"/>
    <w:rsid w:val="00005BF4"/>
    <w:rsid w:val="00006AB4"/>
    <w:rsid w:val="00007F3B"/>
    <w:rsid w:val="0001051D"/>
    <w:rsid w:val="00010774"/>
    <w:rsid w:val="00010AE0"/>
    <w:rsid w:val="00010BAF"/>
    <w:rsid w:val="00010E47"/>
    <w:rsid w:val="00010EE8"/>
    <w:rsid w:val="000118EA"/>
    <w:rsid w:val="00011AFC"/>
    <w:rsid w:val="00012649"/>
    <w:rsid w:val="00012A14"/>
    <w:rsid w:val="000132D2"/>
    <w:rsid w:val="00013464"/>
    <w:rsid w:val="00013922"/>
    <w:rsid w:val="00013C99"/>
    <w:rsid w:val="000142D6"/>
    <w:rsid w:val="00014477"/>
    <w:rsid w:val="000165A5"/>
    <w:rsid w:val="000201B1"/>
    <w:rsid w:val="000206CD"/>
    <w:rsid w:val="00020EE4"/>
    <w:rsid w:val="00021224"/>
    <w:rsid w:val="00021793"/>
    <w:rsid w:val="00021929"/>
    <w:rsid w:val="0002213F"/>
    <w:rsid w:val="000225F7"/>
    <w:rsid w:val="00022DF0"/>
    <w:rsid w:val="000233A3"/>
    <w:rsid w:val="000234E1"/>
    <w:rsid w:val="000237D7"/>
    <w:rsid w:val="00023DCD"/>
    <w:rsid w:val="00023F46"/>
    <w:rsid w:val="00024279"/>
    <w:rsid w:val="000243D9"/>
    <w:rsid w:val="0002491E"/>
    <w:rsid w:val="00025083"/>
    <w:rsid w:val="00025ADC"/>
    <w:rsid w:val="00025E03"/>
    <w:rsid w:val="00025FD6"/>
    <w:rsid w:val="00026289"/>
    <w:rsid w:val="0002632F"/>
    <w:rsid w:val="000269D9"/>
    <w:rsid w:val="000269FC"/>
    <w:rsid w:val="00026A25"/>
    <w:rsid w:val="00026CEC"/>
    <w:rsid w:val="00026DC0"/>
    <w:rsid w:val="00027C63"/>
    <w:rsid w:val="000301CD"/>
    <w:rsid w:val="000305C3"/>
    <w:rsid w:val="00031079"/>
    <w:rsid w:val="00031F77"/>
    <w:rsid w:val="0003321E"/>
    <w:rsid w:val="00033C3C"/>
    <w:rsid w:val="000347B0"/>
    <w:rsid w:val="000347FD"/>
    <w:rsid w:val="000349FE"/>
    <w:rsid w:val="000354E5"/>
    <w:rsid w:val="00035EC5"/>
    <w:rsid w:val="00035F41"/>
    <w:rsid w:val="000368DD"/>
    <w:rsid w:val="00036BDE"/>
    <w:rsid w:val="00036E9E"/>
    <w:rsid w:val="0003701B"/>
    <w:rsid w:val="00037B0F"/>
    <w:rsid w:val="00037CBB"/>
    <w:rsid w:val="00037F6E"/>
    <w:rsid w:val="000400BE"/>
    <w:rsid w:val="0004045C"/>
    <w:rsid w:val="000405D8"/>
    <w:rsid w:val="000406FB"/>
    <w:rsid w:val="000415DE"/>
    <w:rsid w:val="00041A42"/>
    <w:rsid w:val="0004218A"/>
    <w:rsid w:val="00042B8A"/>
    <w:rsid w:val="000435AE"/>
    <w:rsid w:val="0004420B"/>
    <w:rsid w:val="000444B8"/>
    <w:rsid w:val="00044849"/>
    <w:rsid w:val="00044F63"/>
    <w:rsid w:val="000453E3"/>
    <w:rsid w:val="00045681"/>
    <w:rsid w:val="00046010"/>
    <w:rsid w:val="0004648E"/>
    <w:rsid w:val="00046FB2"/>
    <w:rsid w:val="00047106"/>
    <w:rsid w:val="000476F7"/>
    <w:rsid w:val="00047E06"/>
    <w:rsid w:val="00050098"/>
    <w:rsid w:val="00050115"/>
    <w:rsid w:val="00050E8F"/>
    <w:rsid w:val="00051131"/>
    <w:rsid w:val="00052EDA"/>
    <w:rsid w:val="00053A30"/>
    <w:rsid w:val="000542B1"/>
    <w:rsid w:val="000544DA"/>
    <w:rsid w:val="00055771"/>
    <w:rsid w:val="00055A9A"/>
    <w:rsid w:val="00055E77"/>
    <w:rsid w:val="00056056"/>
    <w:rsid w:val="000560B6"/>
    <w:rsid w:val="00056C7D"/>
    <w:rsid w:val="000575CA"/>
    <w:rsid w:val="0006010F"/>
    <w:rsid w:val="0006011A"/>
    <w:rsid w:val="0006021D"/>
    <w:rsid w:val="0006034C"/>
    <w:rsid w:val="000619E9"/>
    <w:rsid w:val="00062957"/>
    <w:rsid w:val="00062E2A"/>
    <w:rsid w:val="00063325"/>
    <w:rsid w:val="0006369C"/>
    <w:rsid w:val="00064A73"/>
    <w:rsid w:val="000652A0"/>
    <w:rsid w:val="00066142"/>
    <w:rsid w:val="0006651D"/>
    <w:rsid w:val="00066571"/>
    <w:rsid w:val="000667FA"/>
    <w:rsid w:val="00066907"/>
    <w:rsid w:val="00066CA4"/>
    <w:rsid w:val="00066D32"/>
    <w:rsid w:val="0006764A"/>
    <w:rsid w:val="0006789F"/>
    <w:rsid w:val="00067B3D"/>
    <w:rsid w:val="00067B53"/>
    <w:rsid w:val="00070154"/>
    <w:rsid w:val="00070421"/>
    <w:rsid w:val="00070624"/>
    <w:rsid w:val="000710C4"/>
    <w:rsid w:val="000712E3"/>
    <w:rsid w:val="00072C18"/>
    <w:rsid w:val="000732A5"/>
    <w:rsid w:val="000751F7"/>
    <w:rsid w:val="00075245"/>
    <w:rsid w:val="00075422"/>
    <w:rsid w:val="00075CE2"/>
    <w:rsid w:val="00075EB1"/>
    <w:rsid w:val="0007673F"/>
    <w:rsid w:val="00076AB5"/>
    <w:rsid w:val="00077054"/>
    <w:rsid w:val="00077547"/>
    <w:rsid w:val="00077A2D"/>
    <w:rsid w:val="00080609"/>
    <w:rsid w:val="00080B63"/>
    <w:rsid w:val="0008108E"/>
    <w:rsid w:val="00081E1E"/>
    <w:rsid w:val="0008204C"/>
    <w:rsid w:val="00082218"/>
    <w:rsid w:val="0008346B"/>
    <w:rsid w:val="0008356E"/>
    <w:rsid w:val="000835CE"/>
    <w:rsid w:val="00083DFA"/>
    <w:rsid w:val="0008471E"/>
    <w:rsid w:val="000854E8"/>
    <w:rsid w:val="00086C28"/>
    <w:rsid w:val="00091315"/>
    <w:rsid w:val="000917B3"/>
    <w:rsid w:val="000920E6"/>
    <w:rsid w:val="000921AA"/>
    <w:rsid w:val="00092D35"/>
    <w:rsid w:val="00093658"/>
    <w:rsid w:val="000939A1"/>
    <w:rsid w:val="00093F2C"/>
    <w:rsid w:val="00094153"/>
    <w:rsid w:val="000944D7"/>
    <w:rsid w:val="00095529"/>
    <w:rsid w:val="00095A2E"/>
    <w:rsid w:val="00096386"/>
    <w:rsid w:val="000966A9"/>
    <w:rsid w:val="00096A18"/>
    <w:rsid w:val="00096C7B"/>
    <w:rsid w:val="00097007"/>
    <w:rsid w:val="000973BF"/>
    <w:rsid w:val="00097AB8"/>
    <w:rsid w:val="000A04FA"/>
    <w:rsid w:val="000A0825"/>
    <w:rsid w:val="000A0F57"/>
    <w:rsid w:val="000A25B0"/>
    <w:rsid w:val="000A2AF0"/>
    <w:rsid w:val="000A3680"/>
    <w:rsid w:val="000A5500"/>
    <w:rsid w:val="000A5E5F"/>
    <w:rsid w:val="000A6303"/>
    <w:rsid w:val="000A68A3"/>
    <w:rsid w:val="000A6A36"/>
    <w:rsid w:val="000A7473"/>
    <w:rsid w:val="000A7482"/>
    <w:rsid w:val="000A7612"/>
    <w:rsid w:val="000A7944"/>
    <w:rsid w:val="000B0275"/>
    <w:rsid w:val="000B0B1E"/>
    <w:rsid w:val="000B0C7C"/>
    <w:rsid w:val="000B1358"/>
    <w:rsid w:val="000B1436"/>
    <w:rsid w:val="000B1DB5"/>
    <w:rsid w:val="000B1E08"/>
    <w:rsid w:val="000B27CD"/>
    <w:rsid w:val="000B4078"/>
    <w:rsid w:val="000B4334"/>
    <w:rsid w:val="000B5181"/>
    <w:rsid w:val="000B5824"/>
    <w:rsid w:val="000B5BE5"/>
    <w:rsid w:val="000B60D1"/>
    <w:rsid w:val="000B7BC8"/>
    <w:rsid w:val="000C0181"/>
    <w:rsid w:val="000C06CA"/>
    <w:rsid w:val="000C0CEE"/>
    <w:rsid w:val="000C105F"/>
    <w:rsid w:val="000C11DA"/>
    <w:rsid w:val="000C223D"/>
    <w:rsid w:val="000C27B9"/>
    <w:rsid w:val="000C2CDE"/>
    <w:rsid w:val="000C3177"/>
    <w:rsid w:val="000C3440"/>
    <w:rsid w:val="000C36FE"/>
    <w:rsid w:val="000C5B73"/>
    <w:rsid w:val="000C6368"/>
    <w:rsid w:val="000C68F2"/>
    <w:rsid w:val="000C6EA0"/>
    <w:rsid w:val="000C79E2"/>
    <w:rsid w:val="000D0C2C"/>
    <w:rsid w:val="000D0CAE"/>
    <w:rsid w:val="000D2907"/>
    <w:rsid w:val="000D2A70"/>
    <w:rsid w:val="000D39D2"/>
    <w:rsid w:val="000D3B43"/>
    <w:rsid w:val="000D4234"/>
    <w:rsid w:val="000D4388"/>
    <w:rsid w:val="000D4E5F"/>
    <w:rsid w:val="000D5824"/>
    <w:rsid w:val="000D62D2"/>
    <w:rsid w:val="000D6814"/>
    <w:rsid w:val="000D6871"/>
    <w:rsid w:val="000D7131"/>
    <w:rsid w:val="000D7B01"/>
    <w:rsid w:val="000D7B93"/>
    <w:rsid w:val="000E10CE"/>
    <w:rsid w:val="000E1F94"/>
    <w:rsid w:val="000E215C"/>
    <w:rsid w:val="000E22EF"/>
    <w:rsid w:val="000E2704"/>
    <w:rsid w:val="000E2768"/>
    <w:rsid w:val="000E2A53"/>
    <w:rsid w:val="000E2AA4"/>
    <w:rsid w:val="000E396E"/>
    <w:rsid w:val="000E3E5C"/>
    <w:rsid w:val="000E4348"/>
    <w:rsid w:val="000E4651"/>
    <w:rsid w:val="000E5873"/>
    <w:rsid w:val="000E5902"/>
    <w:rsid w:val="000E6150"/>
    <w:rsid w:val="000E712B"/>
    <w:rsid w:val="000E7444"/>
    <w:rsid w:val="000E7495"/>
    <w:rsid w:val="000E74DD"/>
    <w:rsid w:val="000F0266"/>
    <w:rsid w:val="000F1236"/>
    <w:rsid w:val="000F158C"/>
    <w:rsid w:val="000F17C7"/>
    <w:rsid w:val="000F2191"/>
    <w:rsid w:val="000F28EE"/>
    <w:rsid w:val="000F36BD"/>
    <w:rsid w:val="000F435B"/>
    <w:rsid w:val="000F4436"/>
    <w:rsid w:val="000F4D47"/>
    <w:rsid w:val="000F5E70"/>
    <w:rsid w:val="000F688D"/>
    <w:rsid w:val="001015CF"/>
    <w:rsid w:val="00101EBE"/>
    <w:rsid w:val="001021CD"/>
    <w:rsid w:val="0010223D"/>
    <w:rsid w:val="001027EB"/>
    <w:rsid w:val="0010285C"/>
    <w:rsid w:val="00103849"/>
    <w:rsid w:val="00103DB3"/>
    <w:rsid w:val="0010435A"/>
    <w:rsid w:val="00104777"/>
    <w:rsid w:val="00104868"/>
    <w:rsid w:val="001063A9"/>
    <w:rsid w:val="00107502"/>
    <w:rsid w:val="001079D8"/>
    <w:rsid w:val="0011027E"/>
    <w:rsid w:val="001115B5"/>
    <w:rsid w:val="00112798"/>
    <w:rsid w:val="001128CF"/>
    <w:rsid w:val="00113673"/>
    <w:rsid w:val="00113D06"/>
    <w:rsid w:val="00113FB5"/>
    <w:rsid w:val="001141C1"/>
    <w:rsid w:val="001143C6"/>
    <w:rsid w:val="0011479F"/>
    <w:rsid w:val="00114B53"/>
    <w:rsid w:val="0011595C"/>
    <w:rsid w:val="00115A82"/>
    <w:rsid w:val="00115FB6"/>
    <w:rsid w:val="00116C02"/>
    <w:rsid w:val="0011782A"/>
    <w:rsid w:val="0011790C"/>
    <w:rsid w:val="00121180"/>
    <w:rsid w:val="00121F8D"/>
    <w:rsid w:val="001229A2"/>
    <w:rsid w:val="00122ACC"/>
    <w:rsid w:val="0012324A"/>
    <w:rsid w:val="00123328"/>
    <w:rsid w:val="00123714"/>
    <w:rsid w:val="00123720"/>
    <w:rsid w:val="001239B1"/>
    <w:rsid w:val="00124923"/>
    <w:rsid w:val="00124994"/>
    <w:rsid w:val="00124A8C"/>
    <w:rsid w:val="001252C7"/>
    <w:rsid w:val="00125B06"/>
    <w:rsid w:val="00125DF0"/>
    <w:rsid w:val="00126169"/>
    <w:rsid w:val="001261F1"/>
    <w:rsid w:val="001269D6"/>
    <w:rsid w:val="00127A0E"/>
    <w:rsid w:val="00127BDC"/>
    <w:rsid w:val="0013083A"/>
    <w:rsid w:val="00131056"/>
    <w:rsid w:val="0013168B"/>
    <w:rsid w:val="001317D1"/>
    <w:rsid w:val="00131C99"/>
    <w:rsid w:val="00132381"/>
    <w:rsid w:val="00132498"/>
    <w:rsid w:val="00132815"/>
    <w:rsid w:val="00132B4C"/>
    <w:rsid w:val="00132C25"/>
    <w:rsid w:val="00132D20"/>
    <w:rsid w:val="00133522"/>
    <w:rsid w:val="00133B72"/>
    <w:rsid w:val="00134471"/>
    <w:rsid w:val="0013570B"/>
    <w:rsid w:val="00136890"/>
    <w:rsid w:val="00137373"/>
    <w:rsid w:val="001374B4"/>
    <w:rsid w:val="0013775D"/>
    <w:rsid w:val="001405CF"/>
    <w:rsid w:val="001408CB"/>
    <w:rsid w:val="00140C66"/>
    <w:rsid w:val="00141108"/>
    <w:rsid w:val="001411BB"/>
    <w:rsid w:val="0014148A"/>
    <w:rsid w:val="00142673"/>
    <w:rsid w:val="001426E7"/>
    <w:rsid w:val="001428D1"/>
    <w:rsid w:val="00142CEB"/>
    <w:rsid w:val="001432D7"/>
    <w:rsid w:val="0014364D"/>
    <w:rsid w:val="00143910"/>
    <w:rsid w:val="00143AC7"/>
    <w:rsid w:val="00143EAF"/>
    <w:rsid w:val="001453A8"/>
    <w:rsid w:val="001454C4"/>
    <w:rsid w:val="001460B9"/>
    <w:rsid w:val="00146D62"/>
    <w:rsid w:val="00147009"/>
    <w:rsid w:val="00147056"/>
    <w:rsid w:val="001472D7"/>
    <w:rsid w:val="001475E1"/>
    <w:rsid w:val="001477BA"/>
    <w:rsid w:val="00147CFD"/>
    <w:rsid w:val="00150308"/>
    <w:rsid w:val="0015050C"/>
    <w:rsid w:val="0015054F"/>
    <w:rsid w:val="00150ACA"/>
    <w:rsid w:val="00152047"/>
    <w:rsid w:val="00152064"/>
    <w:rsid w:val="0015231E"/>
    <w:rsid w:val="0015246B"/>
    <w:rsid w:val="00152980"/>
    <w:rsid w:val="00152BE7"/>
    <w:rsid w:val="00152BEB"/>
    <w:rsid w:val="00152EF6"/>
    <w:rsid w:val="001531FF"/>
    <w:rsid w:val="0015390B"/>
    <w:rsid w:val="00154C0F"/>
    <w:rsid w:val="00154C82"/>
    <w:rsid w:val="00155902"/>
    <w:rsid w:val="00155960"/>
    <w:rsid w:val="00156DA8"/>
    <w:rsid w:val="00157A93"/>
    <w:rsid w:val="00157E77"/>
    <w:rsid w:val="00160080"/>
    <w:rsid w:val="00160B03"/>
    <w:rsid w:val="00160D39"/>
    <w:rsid w:val="0016189F"/>
    <w:rsid w:val="00161B65"/>
    <w:rsid w:val="0016244B"/>
    <w:rsid w:val="001626FF"/>
    <w:rsid w:val="001627BA"/>
    <w:rsid w:val="0016331D"/>
    <w:rsid w:val="001638AD"/>
    <w:rsid w:val="00163CAE"/>
    <w:rsid w:val="00163D38"/>
    <w:rsid w:val="00164040"/>
    <w:rsid w:val="00164B3D"/>
    <w:rsid w:val="00165884"/>
    <w:rsid w:val="00165916"/>
    <w:rsid w:val="00165B28"/>
    <w:rsid w:val="00165DCD"/>
    <w:rsid w:val="00166E87"/>
    <w:rsid w:val="0016753C"/>
    <w:rsid w:val="00167A0B"/>
    <w:rsid w:val="00167A62"/>
    <w:rsid w:val="00167C33"/>
    <w:rsid w:val="001702DB"/>
    <w:rsid w:val="001702FE"/>
    <w:rsid w:val="0017059C"/>
    <w:rsid w:val="00170B35"/>
    <w:rsid w:val="001710DD"/>
    <w:rsid w:val="00171AD8"/>
    <w:rsid w:val="00171E58"/>
    <w:rsid w:val="00174423"/>
    <w:rsid w:val="00174D69"/>
    <w:rsid w:val="0017663A"/>
    <w:rsid w:val="0017678B"/>
    <w:rsid w:val="00177874"/>
    <w:rsid w:val="00177BC1"/>
    <w:rsid w:val="00177F80"/>
    <w:rsid w:val="00182B55"/>
    <w:rsid w:val="001830B3"/>
    <w:rsid w:val="0018314F"/>
    <w:rsid w:val="00183C08"/>
    <w:rsid w:val="0018523B"/>
    <w:rsid w:val="001858FD"/>
    <w:rsid w:val="0018659D"/>
    <w:rsid w:val="00186959"/>
    <w:rsid w:val="00186F94"/>
    <w:rsid w:val="0018728F"/>
    <w:rsid w:val="00187446"/>
    <w:rsid w:val="001907F5"/>
    <w:rsid w:val="00191552"/>
    <w:rsid w:val="0019164D"/>
    <w:rsid w:val="00191C2B"/>
    <w:rsid w:val="00192134"/>
    <w:rsid w:val="0019343D"/>
    <w:rsid w:val="001935A5"/>
    <w:rsid w:val="0019381E"/>
    <w:rsid w:val="00193DFD"/>
    <w:rsid w:val="00193F8B"/>
    <w:rsid w:val="00194A43"/>
    <w:rsid w:val="00194B75"/>
    <w:rsid w:val="00194DD7"/>
    <w:rsid w:val="00194F64"/>
    <w:rsid w:val="001951FD"/>
    <w:rsid w:val="0019536B"/>
    <w:rsid w:val="00195408"/>
    <w:rsid w:val="00196098"/>
    <w:rsid w:val="001960AF"/>
    <w:rsid w:val="001965EA"/>
    <w:rsid w:val="00197154"/>
    <w:rsid w:val="0019717A"/>
    <w:rsid w:val="001974A3"/>
    <w:rsid w:val="001A1556"/>
    <w:rsid w:val="001A1F2E"/>
    <w:rsid w:val="001A22CA"/>
    <w:rsid w:val="001A2819"/>
    <w:rsid w:val="001A2B3F"/>
    <w:rsid w:val="001A2C90"/>
    <w:rsid w:val="001A328D"/>
    <w:rsid w:val="001A336B"/>
    <w:rsid w:val="001A3B4E"/>
    <w:rsid w:val="001A4BA2"/>
    <w:rsid w:val="001A52DA"/>
    <w:rsid w:val="001A5B6A"/>
    <w:rsid w:val="001A61DC"/>
    <w:rsid w:val="001A62A3"/>
    <w:rsid w:val="001A62C6"/>
    <w:rsid w:val="001A66A4"/>
    <w:rsid w:val="001A6711"/>
    <w:rsid w:val="001A6A9C"/>
    <w:rsid w:val="001A7557"/>
    <w:rsid w:val="001A7622"/>
    <w:rsid w:val="001A7E1F"/>
    <w:rsid w:val="001B1145"/>
    <w:rsid w:val="001B1306"/>
    <w:rsid w:val="001B14CD"/>
    <w:rsid w:val="001B1CFE"/>
    <w:rsid w:val="001B3512"/>
    <w:rsid w:val="001B4339"/>
    <w:rsid w:val="001B4DF7"/>
    <w:rsid w:val="001B5FD2"/>
    <w:rsid w:val="001B6236"/>
    <w:rsid w:val="001B6373"/>
    <w:rsid w:val="001B67DE"/>
    <w:rsid w:val="001B7A69"/>
    <w:rsid w:val="001B7BCC"/>
    <w:rsid w:val="001C0010"/>
    <w:rsid w:val="001C0F93"/>
    <w:rsid w:val="001C1B0B"/>
    <w:rsid w:val="001C1C91"/>
    <w:rsid w:val="001C2389"/>
    <w:rsid w:val="001C41A6"/>
    <w:rsid w:val="001C45D3"/>
    <w:rsid w:val="001C4FC0"/>
    <w:rsid w:val="001C56D2"/>
    <w:rsid w:val="001C6746"/>
    <w:rsid w:val="001C6E84"/>
    <w:rsid w:val="001C75B2"/>
    <w:rsid w:val="001C7997"/>
    <w:rsid w:val="001C7B30"/>
    <w:rsid w:val="001D0052"/>
    <w:rsid w:val="001D03AB"/>
    <w:rsid w:val="001D06F5"/>
    <w:rsid w:val="001D0B43"/>
    <w:rsid w:val="001D20FB"/>
    <w:rsid w:val="001D228E"/>
    <w:rsid w:val="001D23F2"/>
    <w:rsid w:val="001D24A1"/>
    <w:rsid w:val="001D29BE"/>
    <w:rsid w:val="001D327B"/>
    <w:rsid w:val="001D452A"/>
    <w:rsid w:val="001D5575"/>
    <w:rsid w:val="001D6C90"/>
    <w:rsid w:val="001D6E23"/>
    <w:rsid w:val="001D710A"/>
    <w:rsid w:val="001D7A4F"/>
    <w:rsid w:val="001D7E0D"/>
    <w:rsid w:val="001E010C"/>
    <w:rsid w:val="001E0EC9"/>
    <w:rsid w:val="001E1233"/>
    <w:rsid w:val="001E14BE"/>
    <w:rsid w:val="001E194B"/>
    <w:rsid w:val="001E3315"/>
    <w:rsid w:val="001E3821"/>
    <w:rsid w:val="001E3D1B"/>
    <w:rsid w:val="001E3FE7"/>
    <w:rsid w:val="001E4D09"/>
    <w:rsid w:val="001E5C2A"/>
    <w:rsid w:val="001E6051"/>
    <w:rsid w:val="001E67FD"/>
    <w:rsid w:val="001E6EA4"/>
    <w:rsid w:val="001E71CD"/>
    <w:rsid w:val="001E744C"/>
    <w:rsid w:val="001E7715"/>
    <w:rsid w:val="001E7786"/>
    <w:rsid w:val="001F06FF"/>
    <w:rsid w:val="001F0947"/>
    <w:rsid w:val="001F14F6"/>
    <w:rsid w:val="001F1505"/>
    <w:rsid w:val="001F1A14"/>
    <w:rsid w:val="001F2E32"/>
    <w:rsid w:val="001F3A4D"/>
    <w:rsid w:val="001F5043"/>
    <w:rsid w:val="001F538D"/>
    <w:rsid w:val="001F5416"/>
    <w:rsid w:val="001F5517"/>
    <w:rsid w:val="001F5F68"/>
    <w:rsid w:val="001F6F35"/>
    <w:rsid w:val="00200218"/>
    <w:rsid w:val="00200730"/>
    <w:rsid w:val="00200C95"/>
    <w:rsid w:val="00202A1D"/>
    <w:rsid w:val="00202E5C"/>
    <w:rsid w:val="00203541"/>
    <w:rsid w:val="00204160"/>
    <w:rsid w:val="002041A6"/>
    <w:rsid w:val="00204361"/>
    <w:rsid w:val="0020488E"/>
    <w:rsid w:val="002049E6"/>
    <w:rsid w:val="00205D92"/>
    <w:rsid w:val="00205E73"/>
    <w:rsid w:val="00207391"/>
    <w:rsid w:val="00207C9C"/>
    <w:rsid w:val="00207DAC"/>
    <w:rsid w:val="0021028F"/>
    <w:rsid w:val="0021039C"/>
    <w:rsid w:val="002106B2"/>
    <w:rsid w:val="0021117C"/>
    <w:rsid w:val="00211B1A"/>
    <w:rsid w:val="00211C2A"/>
    <w:rsid w:val="00211DCF"/>
    <w:rsid w:val="00212355"/>
    <w:rsid w:val="0021285D"/>
    <w:rsid w:val="00212C71"/>
    <w:rsid w:val="002132F5"/>
    <w:rsid w:val="00213841"/>
    <w:rsid w:val="00213905"/>
    <w:rsid w:val="00213B4A"/>
    <w:rsid w:val="00213E87"/>
    <w:rsid w:val="00214796"/>
    <w:rsid w:val="00216569"/>
    <w:rsid w:val="00216619"/>
    <w:rsid w:val="002167F2"/>
    <w:rsid w:val="00217042"/>
    <w:rsid w:val="00217718"/>
    <w:rsid w:val="00217F3F"/>
    <w:rsid w:val="00220AA5"/>
    <w:rsid w:val="0022101B"/>
    <w:rsid w:val="00221C82"/>
    <w:rsid w:val="00222938"/>
    <w:rsid w:val="0022370F"/>
    <w:rsid w:val="00224ACF"/>
    <w:rsid w:val="00224E88"/>
    <w:rsid w:val="0022553A"/>
    <w:rsid w:val="00225D65"/>
    <w:rsid w:val="0022658C"/>
    <w:rsid w:val="002268FA"/>
    <w:rsid w:val="0022719E"/>
    <w:rsid w:val="00227561"/>
    <w:rsid w:val="002278D4"/>
    <w:rsid w:val="002306D8"/>
    <w:rsid w:val="00231A2D"/>
    <w:rsid w:val="00231D2F"/>
    <w:rsid w:val="0023217A"/>
    <w:rsid w:val="00232BC2"/>
    <w:rsid w:val="00232C36"/>
    <w:rsid w:val="002330F0"/>
    <w:rsid w:val="00233494"/>
    <w:rsid w:val="00234F4E"/>
    <w:rsid w:val="002351DC"/>
    <w:rsid w:val="00235354"/>
    <w:rsid w:val="00235CE1"/>
    <w:rsid w:val="00235CE9"/>
    <w:rsid w:val="0023661B"/>
    <w:rsid w:val="002370B2"/>
    <w:rsid w:val="00237C79"/>
    <w:rsid w:val="00237E0F"/>
    <w:rsid w:val="00241113"/>
    <w:rsid w:val="0024122A"/>
    <w:rsid w:val="00241FA1"/>
    <w:rsid w:val="00242828"/>
    <w:rsid w:val="00243D1A"/>
    <w:rsid w:val="00243D6B"/>
    <w:rsid w:val="00244111"/>
    <w:rsid w:val="002443E0"/>
    <w:rsid w:val="0024447A"/>
    <w:rsid w:val="00245078"/>
    <w:rsid w:val="002456DF"/>
    <w:rsid w:val="00245C9B"/>
    <w:rsid w:val="00245F88"/>
    <w:rsid w:val="00246CFC"/>
    <w:rsid w:val="0024759B"/>
    <w:rsid w:val="00247859"/>
    <w:rsid w:val="00247F1B"/>
    <w:rsid w:val="002502D0"/>
    <w:rsid w:val="0025044F"/>
    <w:rsid w:val="0025088A"/>
    <w:rsid w:val="002508A4"/>
    <w:rsid w:val="00250902"/>
    <w:rsid w:val="00250DED"/>
    <w:rsid w:val="002513F2"/>
    <w:rsid w:val="002517EC"/>
    <w:rsid w:val="00252C27"/>
    <w:rsid w:val="002535E3"/>
    <w:rsid w:val="00254B4B"/>
    <w:rsid w:val="00256B75"/>
    <w:rsid w:val="002600EB"/>
    <w:rsid w:val="00260E34"/>
    <w:rsid w:val="0026295D"/>
    <w:rsid w:val="00262C24"/>
    <w:rsid w:val="00262CA5"/>
    <w:rsid w:val="0026351C"/>
    <w:rsid w:val="00264C76"/>
    <w:rsid w:val="00266308"/>
    <w:rsid w:val="002666B3"/>
    <w:rsid w:val="0026688E"/>
    <w:rsid w:val="00266F64"/>
    <w:rsid w:val="00266FF0"/>
    <w:rsid w:val="00267499"/>
    <w:rsid w:val="00267529"/>
    <w:rsid w:val="00267927"/>
    <w:rsid w:val="002701ED"/>
    <w:rsid w:val="002704ED"/>
    <w:rsid w:val="00270ACB"/>
    <w:rsid w:val="00270C28"/>
    <w:rsid w:val="00270CAF"/>
    <w:rsid w:val="00271372"/>
    <w:rsid w:val="00271BE3"/>
    <w:rsid w:val="002729A5"/>
    <w:rsid w:val="00272A81"/>
    <w:rsid w:val="00272AB7"/>
    <w:rsid w:val="00273D74"/>
    <w:rsid w:val="00273DBD"/>
    <w:rsid w:val="00273F42"/>
    <w:rsid w:val="002752A7"/>
    <w:rsid w:val="002753EE"/>
    <w:rsid w:val="0027587C"/>
    <w:rsid w:val="00275E69"/>
    <w:rsid w:val="00275F04"/>
    <w:rsid w:val="002769AC"/>
    <w:rsid w:val="002779BD"/>
    <w:rsid w:val="00280352"/>
    <w:rsid w:val="002825FD"/>
    <w:rsid w:val="00282760"/>
    <w:rsid w:val="00284616"/>
    <w:rsid w:val="00284E7A"/>
    <w:rsid w:val="00284FF4"/>
    <w:rsid w:val="002850B9"/>
    <w:rsid w:val="002851AA"/>
    <w:rsid w:val="0028757C"/>
    <w:rsid w:val="002901F0"/>
    <w:rsid w:val="0029079F"/>
    <w:rsid w:val="00290CC9"/>
    <w:rsid w:val="00290FA2"/>
    <w:rsid w:val="002910E9"/>
    <w:rsid w:val="00291364"/>
    <w:rsid w:val="0029141E"/>
    <w:rsid w:val="00291A6A"/>
    <w:rsid w:val="002921E3"/>
    <w:rsid w:val="00292429"/>
    <w:rsid w:val="00293160"/>
    <w:rsid w:val="00294965"/>
    <w:rsid w:val="00294B16"/>
    <w:rsid w:val="00294D73"/>
    <w:rsid w:val="00295A31"/>
    <w:rsid w:val="00295EA2"/>
    <w:rsid w:val="00297390"/>
    <w:rsid w:val="002978D0"/>
    <w:rsid w:val="002A031D"/>
    <w:rsid w:val="002A0A8A"/>
    <w:rsid w:val="002A12CE"/>
    <w:rsid w:val="002A158B"/>
    <w:rsid w:val="002A1B4E"/>
    <w:rsid w:val="002A2E4E"/>
    <w:rsid w:val="002A2F5C"/>
    <w:rsid w:val="002A3799"/>
    <w:rsid w:val="002A3980"/>
    <w:rsid w:val="002A44CA"/>
    <w:rsid w:val="002A4CBE"/>
    <w:rsid w:val="002A4DD7"/>
    <w:rsid w:val="002A4DF9"/>
    <w:rsid w:val="002A4E2B"/>
    <w:rsid w:val="002A5751"/>
    <w:rsid w:val="002A5771"/>
    <w:rsid w:val="002A5EE6"/>
    <w:rsid w:val="002A632B"/>
    <w:rsid w:val="002A65AA"/>
    <w:rsid w:val="002A790A"/>
    <w:rsid w:val="002B00B3"/>
    <w:rsid w:val="002B022B"/>
    <w:rsid w:val="002B0CC2"/>
    <w:rsid w:val="002B24C3"/>
    <w:rsid w:val="002B2AA9"/>
    <w:rsid w:val="002B3A01"/>
    <w:rsid w:val="002B4C73"/>
    <w:rsid w:val="002B5183"/>
    <w:rsid w:val="002B5303"/>
    <w:rsid w:val="002B67D8"/>
    <w:rsid w:val="002B684B"/>
    <w:rsid w:val="002B6E67"/>
    <w:rsid w:val="002B70A3"/>
    <w:rsid w:val="002B733F"/>
    <w:rsid w:val="002B7D16"/>
    <w:rsid w:val="002C0FF4"/>
    <w:rsid w:val="002C10D1"/>
    <w:rsid w:val="002C131D"/>
    <w:rsid w:val="002C1748"/>
    <w:rsid w:val="002C196C"/>
    <w:rsid w:val="002C1BA3"/>
    <w:rsid w:val="002C2CBB"/>
    <w:rsid w:val="002C2F60"/>
    <w:rsid w:val="002C488B"/>
    <w:rsid w:val="002C5355"/>
    <w:rsid w:val="002C5982"/>
    <w:rsid w:val="002C5C27"/>
    <w:rsid w:val="002C5EF2"/>
    <w:rsid w:val="002C5FC1"/>
    <w:rsid w:val="002C5FDE"/>
    <w:rsid w:val="002C6291"/>
    <w:rsid w:val="002C6633"/>
    <w:rsid w:val="002C676C"/>
    <w:rsid w:val="002C6C90"/>
    <w:rsid w:val="002C7516"/>
    <w:rsid w:val="002C7774"/>
    <w:rsid w:val="002D0875"/>
    <w:rsid w:val="002D1081"/>
    <w:rsid w:val="002D13D8"/>
    <w:rsid w:val="002D1F21"/>
    <w:rsid w:val="002D1F5A"/>
    <w:rsid w:val="002D21E5"/>
    <w:rsid w:val="002D29EB"/>
    <w:rsid w:val="002D3714"/>
    <w:rsid w:val="002D3F17"/>
    <w:rsid w:val="002D4179"/>
    <w:rsid w:val="002D4243"/>
    <w:rsid w:val="002D5145"/>
    <w:rsid w:val="002D569E"/>
    <w:rsid w:val="002D5C6F"/>
    <w:rsid w:val="002D7D48"/>
    <w:rsid w:val="002E03BA"/>
    <w:rsid w:val="002E1583"/>
    <w:rsid w:val="002E1B5E"/>
    <w:rsid w:val="002E1D12"/>
    <w:rsid w:val="002E1EF7"/>
    <w:rsid w:val="002E2157"/>
    <w:rsid w:val="002E2322"/>
    <w:rsid w:val="002E2D6B"/>
    <w:rsid w:val="002E2D7A"/>
    <w:rsid w:val="002E2EC5"/>
    <w:rsid w:val="002E3867"/>
    <w:rsid w:val="002E4382"/>
    <w:rsid w:val="002E4A7B"/>
    <w:rsid w:val="002E557F"/>
    <w:rsid w:val="002E5899"/>
    <w:rsid w:val="002E5949"/>
    <w:rsid w:val="002E5D6B"/>
    <w:rsid w:val="002E6481"/>
    <w:rsid w:val="002E7332"/>
    <w:rsid w:val="002E738F"/>
    <w:rsid w:val="002E7A6C"/>
    <w:rsid w:val="002F009C"/>
    <w:rsid w:val="002F0439"/>
    <w:rsid w:val="002F103D"/>
    <w:rsid w:val="002F1B35"/>
    <w:rsid w:val="002F2061"/>
    <w:rsid w:val="002F3A3B"/>
    <w:rsid w:val="002F3BEC"/>
    <w:rsid w:val="002F3CA4"/>
    <w:rsid w:val="002F439B"/>
    <w:rsid w:val="002F4941"/>
    <w:rsid w:val="002F55C1"/>
    <w:rsid w:val="002F5A76"/>
    <w:rsid w:val="002F5C77"/>
    <w:rsid w:val="002F5DC7"/>
    <w:rsid w:val="002F62B8"/>
    <w:rsid w:val="002F63F0"/>
    <w:rsid w:val="002F6DDC"/>
    <w:rsid w:val="002F7469"/>
    <w:rsid w:val="002F74C4"/>
    <w:rsid w:val="002F78C5"/>
    <w:rsid w:val="002F7F80"/>
    <w:rsid w:val="003007B9"/>
    <w:rsid w:val="00301054"/>
    <w:rsid w:val="0030114B"/>
    <w:rsid w:val="0030174B"/>
    <w:rsid w:val="00301D1F"/>
    <w:rsid w:val="00301DE2"/>
    <w:rsid w:val="0030235B"/>
    <w:rsid w:val="00302F7B"/>
    <w:rsid w:val="0030307B"/>
    <w:rsid w:val="00304B5B"/>
    <w:rsid w:val="003053EC"/>
    <w:rsid w:val="003057AB"/>
    <w:rsid w:val="00305DDB"/>
    <w:rsid w:val="003069E0"/>
    <w:rsid w:val="00306A37"/>
    <w:rsid w:val="00307569"/>
    <w:rsid w:val="00307DE0"/>
    <w:rsid w:val="0031037E"/>
    <w:rsid w:val="00310BFC"/>
    <w:rsid w:val="00310F67"/>
    <w:rsid w:val="00311018"/>
    <w:rsid w:val="003114C8"/>
    <w:rsid w:val="00311DB4"/>
    <w:rsid w:val="0031266C"/>
    <w:rsid w:val="00312DCA"/>
    <w:rsid w:val="00313786"/>
    <w:rsid w:val="00313B0A"/>
    <w:rsid w:val="0031477A"/>
    <w:rsid w:val="00314AEC"/>
    <w:rsid w:val="0031562A"/>
    <w:rsid w:val="00315A12"/>
    <w:rsid w:val="00316A5C"/>
    <w:rsid w:val="003172DE"/>
    <w:rsid w:val="00317972"/>
    <w:rsid w:val="00320529"/>
    <w:rsid w:val="00320CA6"/>
    <w:rsid w:val="003217EC"/>
    <w:rsid w:val="00321ACD"/>
    <w:rsid w:val="0032245F"/>
    <w:rsid w:val="0032252D"/>
    <w:rsid w:val="00323062"/>
    <w:rsid w:val="003232B8"/>
    <w:rsid w:val="00323AE1"/>
    <w:rsid w:val="00323CB5"/>
    <w:rsid w:val="00324941"/>
    <w:rsid w:val="00324994"/>
    <w:rsid w:val="00324EE5"/>
    <w:rsid w:val="00325426"/>
    <w:rsid w:val="0032576E"/>
    <w:rsid w:val="003258F4"/>
    <w:rsid w:val="0032749C"/>
    <w:rsid w:val="00327743"/>
    <w:rsid w:val="00327945"/>
    <w:rsid w:val="00327F7B"/>
    <w:rsid w:val="00330128"/>
    <w:rsid w:val="00330251"/>
    <w:rsid w:val="00330D78"/>
    <w:rsid w:val="003310D7"/>
    <w:rsid w:val="003312F9"/>
    <w:rsid w:val="0033147D"/>
    <w:rsid w:val="003316E3"/>
    <w:rsid w:val="0033178B"/>
    <w:rsid w:val="00332322"/>
    <w:rsid w:val="00332965"/>
    <w:rsid w:val="00332F1E"/>
    <w:rsid w:val="003337CD"/>
    <w:rsid w:val="00334531"/>
    <w:rsid w:val="00335734"/>
    <w:rsid w:val="00335EA5"/>
    <w:rsid w:val="003361A7"/>
    <w:rsid w:val="003362D3"/>
    <w:rsid w:val="003365F9"/>
    <w:rsid w:val="00336C44"/>
    <w:rsid w:val="003408BA"/>
    <w:rsid w:val="00340CD9"/>
    <w:rsid w:val="00340D3D"/>
    <w:rsid w:val="00340FE7"/>
    <w:rsid w:val="0034106E"/>
    <w:rsid w:val="00341238"/>
    <w:rsid w:val="00341E7A"/>
    <w:rsid w:val="003420CD"/>
    <w:rsid w:val="00342691"/>
    <w:rsid w:val="00343091"/>
    <w:rsid w:val="0034438C"/>
    <w:rsid w:val="003443F8"/>
    <w:rsid w:val="00344BF8"/>
    <w:rsid w:val="00345338"/>
    <w:rsid w:val="00345B72"/>
    <w:rsid w:val="00346C87"/>
    <w:rsid w:val="00347331"/>
    <w:rsid w:val="0034793D"/>
    <w:rsid w:val="00350C05"/>
    <w:rsid w:val="003510A8"/>
    <w:rsid w:val="003518FA"/>
    <w:rsid w:val="003519C9"/>
    <w:rsid w:val="00351A58"/>
    <w:rsid w:val="00351E06"/>
    <w:rsid w:val="00352794"/>
    <w:rsid w:val="00353305"/>
    <w:rsid w:val="00353991"/>
    <w:rsid w:val="003550B7"/>
    <w:rsid w:val="0035513C"/>
    <w:rsid w:val="003557D9"/>
    <w:rsid w:val="00355C1D"/>
    <w:rsid w:val="00355EB1"/>
    <w:rsid w:val="003561DD"/>
    <w:rsid w:val="003568B8"/>
    <w:rsid w:val="003571A8"/>
    <w:rsid w:val="003571B9"/>
    <w:rsid w:val="00357945"/>
    <w:rsid w:val="00357A97"/>
    <w:rsid w:val="00357BF0"/>
    <w:rsid w:val="00360385"/>
    <w:rsid w:val="003606AD"/>
    <w:rsid w:val="00360D92"/>
    <w:rsid w:val="00360E6B"/>
    <w:rsid w:val="003615C6"/>
    <w:rsid w:val="00361987"/>
    <w:rsid w:val="00362090"/>
    <w:rsid w:val="0036267D"/>
    <w:rsid w:val="00362A32"/>
    <w:rsid w:val="00362F72"/>
    <w:rsid w:val="003630A2"/>
    <w:rsid w:val="00363ECC"/>
    <w:rsid w:val="00364411"/>
    <w:rsid w:val="0036510A"/>
    <w:rsid w:val="0036577B"/>
    <w:rsid w:val="00365A69"/>
    <w:rsid w:val="0036653B"/>
    <w:rsid w:val="00366B88"/>
    <w:rsid w:val="00366BE4"/>
    <w:rsid w:val="00367A88"/>
    <w:rsid w:val="00370490"/>
    <w:rsid w:val="003712FF"/>
    <w:rsid w:val="00371420"/>
    <w:rsid w:val="003715C3"/>
    <w:rsid w:val="0037210C"/>
    <w:rsid w:val="003722EA"/>
    <w:rsid w:val="0037230C"/>
    <w:rsid w:val="003727AA"/>
    <w:rsid w:val="00372ACB"/>
    <w:rsid w:val="00372FE0"/>
    <w:rsid w:val="00373861"/>
    <w:rsid w:val="003739CD"/>
    <w:rsid w:val="00374848"/>
    <w:rsid w:val="0037493C"/>
    <w:rsid w:val="00374AE9"/>
    <w:rsid w:val="00375857"/>
    <w:rsid w:val="00376312"/>
    <w:rsid w:val="00376334"/>
    <w:rsid w:val="00376767"/>
    <w:rsid w:val="00376D7C"/>
    <w:rsid w:val="003771A7"/>
    <w:rsid w:val="003771D4"/>
    <w:rsid w:val="003773EB"/>
    <w:rsid w:val="00377987"/>
    <w:rsid w:val="00377BAB"/>
    <w:rsid w:val="00377C8B"/>
    <w:rsid w:val="00377DCB"/>
    <w:rsid w:val="00380C2A"/>
    <w:rsid w:val="00380CED"/>
    <w:rsid w:val="0038171C"/>
    <w:rsid w:val="003817E5"/>
    <w:rsid w:val="00381E64"/>
    <w:rsid w:val="003834FF"/>
    <w:rsid w:val="00383B01"/>
    <w:rsid w:val="00383BB3"/>
    <w:rsid w:val="00383CD7"/>
    <w:rsid w:val="00384849"/>
    <w:rsid w:val="00384CFC"/>
    <w:rsid w:val="00384E74"/>
    <w:rsid w:val="003854B3"/>
    <w:rsid w:val="003863D6"/>
    <w:rsid w:val="00386E77"/>
    <w:rsid w:val="00387518"/>
    <w:rsid w:val="003901F6"/>
    <w:rsid w:val="00390C18"/>
    <w:rsid w:val="00391CC3"/>
    <w:rsid w:val="00391D6A"/>
    <w:rsid w:val="00391D72"/>
    <w:rsid w:val="0039216D"/>
    <w:rsid w:val="003927F0"/>
    <w:rsid w:val="003935E5"/>
    <w:rsid w:val="00393721"/>
    <w:rsid w:val="00393CCA"/>
    <w:rsid w:val="00393CD3"/>
    <w:rsid w:val="003943C8"/>
    <w:rsid w:val="003947E1"/>
    <w:rsid w:val="00394BF8"/>
    <w:rsid w:val="003952D3"/>
    <w:rsid w:val="00395444"/>
    <w:rsid w:val="00395507"/>
    <w:rsid w:val="00395556"/>
    <w:rsid w:val="00395721"/>
    <w:rsid w:val="00396079"/>
    <w:rsid w:val="00396BD0"/>
    <w:rsid w:val="00396F3E"/>
    <w:rsid w:val="0039761B"/>
    <w:rsid w:val="003976C1"/>
    <w:rsid w:val="003978EF"/>
    <w:rsid w:val="003979C9"/>
    <w:rsid w:val="00397E4A"/>
    <w:rsid w:val="003A13D8"/>
    <w:rsid w:val="003A1735"/>
    <w:rsid w:val="003A1769"/>
    <w:rsid w:val="003A1B5E"/>
    <w:rsid w:val="003A1CB9"/>
    <w:rsid w:val="003A2CDD"/>
    <w:rsid w:val="003A2EA7"/>
    <w:rsid w:val="003A2EC2"/>
    <w:rsid w:val="003A339C"/>
    <w:rsid w:val="003A3DC2"/>
    <w:rsid w:val="003A3EB6"/>
    <w:rsid w:val="003A4C82"/>
    <w:rsid w:val="003A4FA2"/>
    <w:rsid w:val="003A57CC"/>
    <w:rsid w:val="003A5E52"/>
    <w:rsid w:val="003A6119"/>
    <w:rsid w:val="003A6860"/>
    <w:rsid w:val="003A68C4"/>
    <w:rsid w:val="003A7355"/>
    <w:rsid w:val="003B0416"/>
    <w:rsid w:val="003B05BA"/>
    <w:rsid w:val="003B1B56"/>
    <w:rsid w:val="003B24BC"/>
    <w:rsid w:val="003B2B55"/>
    <w:rsid w:val="003B341F"/>
    <w:rsid w:val="003B3EBE"/>
    <w:rsid w:val="003B3FB2"/>
    <w:rsid w:val="003B5252"/>
    <w:rsid w:val="003B52B0"/>
    <w:rsid w:val="003B626D"/>
    <w:rsid w:val="003B63DE"/>
    <w:rsid w:val="003B64B6"/>
    <w:rsid w:val="003B652C"/>
    <w:rsid w:val="003B6A36"/>
    <w:rsid w:val="003B6D23"/>
    <w:rsid w:val="003B6E83"/>
    <w:rsid w:val="003B7783"/>
    <w:rsid w:val="003B7A1D"/>
    <w:rsid w:val="003B7FC1"/>
    <w:rsid w:val="003C0242"/>
    <w:rsid w:val="003C1A64"/>
    <w:rsid w:val="003C20AB"/>
    <w:rsid w:val="003C2A58"/>
    <w:rsid w:val="003C317A"/>
    <w:rsid w:val="003C3360"/>
    <w:rsid w:val="003C34E0"/>
    <w:rsid w:val="003C3973"/>
    <w:rsid w:val="003C40F1"/>
    <w:rsid w:val="003C45B6"/>
    <w:rsid w:val="003C4764"/>
    <w:rsid w:val="003C4965"/>
    <w:rsid w:val="003C68EB"/>
    <w:rsid w:val="003C7211"/>
    <w:rsid w:val="003C75C2"/>
    <w:rsid w:val="003C793A"/>
    <w:rsid w:val="003C7FD1"/>
    <w:rsid w:val="003D0C64"/>
    <w:rsid w:val="003D0CCB"/>
    <w:rsid w:val="003D10AA"/>
    <w:rsid w:val="003D15C2"/>
    <w:rsid w:val="003D1752"/>
    <w:rsid w:val="003D19BE"/>
    <w:rsid w:val="003D1E52"/>
    <w:rsid w:val="003D237B"/>
    <w:rsid w:val="003D2949"/>
    <w:rsid w:val="003D34E5"/>
    <w:rsid w:val="003D3A0E"/>
    <w:rsid w:val="003D3AE5"/>
    <w:rsid w:val="003D426D"/>
    <w:rsid w:val="003D50BA"/>
    <w:rsid w:val="003D57A8"/>
    <w:rsid w:val="003D5BD2"/>
    <w:rsid w:val="003D5F20"/>
    <w:rsid w:val="003D6427"/>
    <w:rsid w:val="003D6999"/>
    <w:rsid w:val="003D6EE4"/>
    <w:rsid w:val="003D7485"/>
    <w:rsid w:val="003E15FE"/>
    <w:rsid w:val="003E1AFE"/>
    <w:rsid w:val="003E1F1F"/>
    <w:rsid w:val="003E29F5"/>
    <w:rsid w:val="003E3A52"/>
    <w:rsid w:val="003E4B52"/>
    <w:rsid w:val="003E57E6"/>
    <w:rsid w:val="003E624F"/>
    <w:rsid w:val="003E62B8"/>
    <w:rsid w:val="003E72C7"/>
    <w:rsid w:val="003F05FC"/>
    <w:rsid w:val="003F13FF"/>
    <w:rsid w:val="003F189B"/>
    <w:rsid w:val="003F1D05"/>
    <w:rsid w:val="003F1F7B"/>
    <w:rsid w:val="003F2C43"/>
    <w:rsid w:val="003F3392"/>
    <w:rsid w:val="003F3E55"/>
    <w:rsid w:val="003F3F6B"/>
    <w:rsid w:val="003F3F83"/>
    <w:rsid w:val="003F409F"/>
    <w:rsid w:val="003F4218"/>
    <w:rsid w:val="003F4260"/>
    <w:rsid w:val="003F47E8"/>
    <w:rsid w:val="003F482A"/>
    <w:rsid w:val="003F4936"/>
    <w:rsid w:val="003F4C49"/>
    <w:rsid w:val="003F4FAC"/>
    <w:rsid w:val="003F5040"/>
    <w:rsid w:val="003F5980"/>
    <w:rsid w:val="003F676B"/>
    <w:rsid w:val="003F6BF0"/>
    <w:rsid w:val="003F7869"/>
    <w:rsid w:val="003F7C15"/>
    <w:rsid w:val="00400197"/>
    <w:rsid w:val="004007B4"/>
    <w:rsid w:val="00400E6B"/>
    <w:rsid w:val="00401007"/>
    <w:rsid w:val="0040122F"/>
    <w:rsid w:val="00402015"/>
    <w:rsid w:val="0040256B"/>
    <w:rsid w:val="0040267B"/>
    <w:rsid w:val="004026B1"/>
    <w:rsid w:val="00402D15"/>
    <w:rsid w:val="00403775"/>
    <w:rsid w:val="004054CE"/>
    <w:rsid w:val="00405631"/>
    <w:rsid w:val="004064D9"/>
    <w:rsid w:val="0040673E"/>
    <w:rsid w:val="00407B3A"/>
    <w:rsid w:val="00410435"/>
    <w:rsid w:val="00412BB4"/>
    <w:rsid w:val="00412E07"/>
    <w:rsid w:val="00413F70"/>
    <w:rsid w:val="00414B8D"/>
    <w:rsid w:val="00414F4E"/>
    <w:rsid w:val="00414FD1"/>
    <w:rsid w:val="00416568"/>
    <w:rsid w:val="0041720B"/>
    <w:rsid w:val="00417320"/>
    <w:rsid w:val="00417D79"/>
    <w:rsid w:val="0042075B"/>
    <w:rsid w:val="00421137"/>
    <w:rsid w:val="00421286"/>
    <w:rsid w:val="004213BC"/>
    <w:rsid w:val="00421634"/>
    <w:rsid w:val="00421A29"/>
    <w:rsid w:val="00422011"/>
    <w:rsid w:val="00422197"/>
    <w:rsid w:val="00422201"/>
    <w:rsid w:val="00422799"/>
    <w:rsid w:val="004235BE"/>
    <w:rsid w:val="004236B7"/>
    <w:rsid w:val="004241C2"/>
    <w:rsid w:val="00425524"/>
    <w:rsid w:val="00426643"/>
    <w:rsid w:val="004267BD"/>
    <w:rsid w:val="0042684B"/>
    <w:rsid w:val="0042776B"/>
    <w:rsid w:val="0042784C"/>
    <w:rsid w:val="004301DB"/>
    <w:rsid w:val="00430474"/>
    <w:rsid w:val="00430B01"/>
    <w:rsid w:val="0043101A"/>
    <w:rsid w:val="0043159E"/>
    <w:rsid w:val="0043196A"/>
    <w:rsid w:val="00431A45"/>
    <w:rsid w:val="00431BE1"/>
    <w:rsid w:val="00432609"/>
    <w:rsid w:val="0043351D"/>
    <w:rsid w:val="004344E8"/>
    <w:rsid w:val="00436384"/>
    <w:rsid w:val="0043640B"/>
    <w:rsid w:val="00437244"/>
    <w:rsid w:val="00437404"/>
    <w:rsid w:val="00437A3F"/>
    <w:rsid w:val="00437F2E"/>
    <w:rsid w:val="004403D1"/>
    <w:rsid w:val="0044045A"/>
    <w:rsid w:val="004408B9"/>
    <w:rsid w:val="00440EAB"/>
    <w:rsid w:val="00440EED"/>
    <w:rsid w:val="00440F69"/>
    <w:rsid w:val="004414EE"/>
    <w:rsid w:val="004416E6"/>
    <w:rsid w:val="00441A13"/>
    <w:rsid w:val="0044208B"/>
    <w:rsid w:val="0044302D"/>
    <w:rsid w:val="00443306"/>
    <w:rsid w:val="00443367"/>
    <w:rsid w:val="00443373"/>
    <w:rsid w:val="004436EF"/>
    <w:rsid w:val="00443C9C"/>
    <w:rsid w:val="004440B8"/>
    <w:rsid w:val="00444A60"/>
    <w:rsid w:val="00445A9E"/>
    <w:rsid w:val="00445F0B"/>
    <w:rsid w:val="004469D8"/>
    <w:rsid w:val="00446D90"/>
    <w:rsid w:val="00446F27"/>
    <w:rsid w:val="004477F5"/>
    <w:rsid w:val="00451364"/>
    <w:rsid w:val="0045189A"/>
    <w:rsid w:val="004526AA"/>
    <w:rsid w:val="00452760"/>
    <w:rsid w:val="00452FF5"/>
    <w:rsid w:val="0045333E"/>
    <w:rsid w:val="004533EA"/>
    <w:rsid w:val="00453A52"/>
    <w:rsid w:val="00455181"/>
    <w:rsid w:val="0045524B"/>
    <w:rsid w:val="0045650D"/>
    <w:rsid w:val="00456552"/>
    <w:rsid w:val="004568A8"/>
    <w:rsid w:val="00456BE5"/>
    <w:rsid w:val="00457343"/>
    <w:rsid w:val="004601F1"/>
    <w:rsid w:val="00461131"/>
    <w:rsid w:val="00461254"/>
    <w:rsid w:val="00461FD6"/>
    <w:rsid w:val="00462048"/>
    <w:rsid w:val="0046250D"/>
    <w:rsid w:val="00462883"/>
    <w:rsid w:val="00462CA5"/>
    <w:rsid w:val="00463042"/>
    <w:rsid w:val="00463537"/>
    <w:rsid w:val="00463550"/>
    <w:rsid w:val="00463B22"/>
    <w:rsid w:val="00463C42"/>
    <w:rsid w:val="00465015"/>
    <w:rsid w:val="004674A5"/>
    <w:rsid w:val="00467AD5"/>
    <w:rsid w:val="00470954"/>
    <w:rsid w:val="00470D64"/>
    <w:rsid w:val="0047199D"/>
    <w:rsid w:val="004719C7"/>
    <w:rsid w:val="00471A79"/>
    <w:rsid w:val="00471D17"/>
    <w:rsid w:val="00472E13"/>
    <w:rsid w:val="004739FC"/>
    <w:rsid w:val="00473FF5"/>
    <w:rsid w:val="00474AC4"/>
    <w:rsid w:val="00474ADF"/>
    <w:rsid w:val="0047501D"/>
    <w:rsid w:val="00475922"/>
    <w:rsid w:val="00476385"/>
    <w:rsid w:val="00476748"/>
    <w:rsid w:val="00476D42"/>
    <w:rsid w:val="00477DE8"/>
    <w:rsid w:val="00477FBC"/>
    <w:rsid w:val="004800A7"/>
    <w:rsid w:val="00480A4C"/>
    <w:rsid w:val="0048140D"/>
    <w:rsid w:val="00481676"/>
    <w:rsid w:val="00481CDE"/>
    <w:rsid w:val="00481E17"/>
    <w:rsid w:val="00482E34"/>
    <w:rsid w:val="00484322"/>
    <w:rsid w:val="00484FDB"/>
    <w:rsid w:val="00485E44"/>
    <w:rsid w:val="0048603C"/>
    <w:rsid w:val="00486276"/>
    <w:rsid w:val="0048752E"/>
    <w:rsid w:val="004877F9"/>
    <w:rsid w:val="00490B7D"/>
    <w:rsid w:val="00490D9D"/>
    <w:rsid w:val="0049177C"/>
    <w:rsid w:val="00491C8F"/>
    <w:rsid w:val="00491EEC"/>
    <w:rsid w:val="00491F75"/>
    <w:rsid w:val="004922AF"/>
    <w:rsid w:val="004925AE"/>
    <w:rsid w:val="00492A0E"/>
    <w:rsid w:val="00492D9E"/>
    <w:rsid w:val="00493876"/>
    <w:rsid w:val="00494AB8"/>
    <w:rsid w:val="0049511D"/>
    <w:rsid w:val="004951A6"/>
    <w:rsid w:val="00495983"/>
    <w:rsid w:val="00497FA1"/>
    <w:rsid w:val="004A0A18"/>
    <w:rsid w:val="004A0F32"/>
    <w:rsid w:val="004A27D9"/>
    <w:rsid w:val="004A31DC"/>
    <w:rsid w:val="004A3492"/>
    <w:rsid w:val="004A390A"/>
    <w:rsid w:val="004A4096"/>
    <w:rsid w:val="004A454B"/>
    <w:rsid w:val="004A45E4"/>
    <w:rsid w:val="004A48B2"/>
    <w:rsid w:val="004A4D0A"/>
    <w:rsid w:val="004A5991"/>
    <w:rsid w:val="004A5F53"/>
    <w:rsid w:val="004A6463"/>
    <w:rsid w:val="004A719A"/>
    <w:rsid w:val="004A7307"/>
    <w:rsid w:val="004A7990"/>
    <w:rsid w:val="004B033C"/>
    <w:rsid w:val="004B03C4"/>
    <w:rsid w:val="004B1311"/>
    <w:rsid w:val="004B167C"/>
    <w:rsid w:val="004B2A72"/>
    <w:rsid w:val="004B2BD5"/>
    <w:rsid w:val="004B2E63"/>
    <w:rsid w:val="004B434D"/>
    <w:rsid w:val="004B4AA9"/>
    <w:rsid w:val="004B5222"/>
    <w:rsid w:val="004B559B"/>
    <w:rsid w:val="004B5F31"/>
    <w:rsid w:val="004B60DB"/>
    <w:rsid w:val="004B673D"/>
    <w:rsid w:val="004B7338"/>
    <w:rsid w:val="004C03E9"/>
    <w:rsid w:val="004C21BC"/>
    <w:rsid w:val="004C21FF"/>
    <w:rsid w:val="004C2463"/>
    <w:rsid w:val="004C3216"/>
    <w:rsid w:val="004C37F8"/>
    <w:rsid w:val="004C3CAD"/>
    <w:rsid w:val="004C4142"/>
    <w:rsid w:val="004C4573"/>
    <w:rsid w:val="004C4A4B"/>
    <w:rsid w:val="004C51CD"/>
    <w:rsid w:val="004C5AB3"/>
    <w:rsid w:val="004C5C67"/>
    <w:rsid w:val="004C6991"/>
    <w:rsid w:val="004C6AF8"/>
    <w:rsid w:val="004C732C"/>
    <w:rsid w:val="004C7572"/>
    <w:rsid w:val="004C7DFE"/>
    <w:rsid w:val="004D0C5F"/>
    <w:rsid w:val="004D16FC"/>
    <w:rsid w:val="004D18A8"/>
    <w:rsid w:val="004D195C"/>
    <w:rsid w:val="004D2B4C"/>
    <w:rsid w:val="004D52AD"/>
    <w:rsid w:val="004D565D"/>
    <w:rsid w:val="004D5CB9"/>
    <w:rsid w:val="004D5F59"/>
    <w:rsid w:val="004D6877"/>
    <w:rsid w:val="004D6BA3"/>
    <w:rsid w:val="004D7A6D"/>
    <w:rsid w:val="004D7EDD"/>
    <w:rsid w:val="004E170B"/>
    <w:rsid w:val="004E192B"/>
    <w:rsid w:val="004E1B93"/>
    <w:rsid w:val="004E1C80"/>
    <w:rsid w:val="004E1FA5"/>
    <w:rsid w:val="004E22D8"/>
    <w:rsid w:val="004E2DDF"/>
    <w:rsid w:val="004E35C4"/>
    <w:rsid w:val="004E4AC2"/>
    <w:rsid w:val="004E551B"/>
    <w:rsid w:val="004E58C2"/>
    <w:rsid w:val="004E66A6"/>
    <w:rsid w:val="004E6B63"/>
    <w:rsid w:val="004E72B8"/>
    <w:rsid w:val="004E762B"/>
    <w:rsid w:val="004F0046"/>
    <w:rsid w:val="004F0253"/>
    <w:rsid w:val="004F051D"/>
    <w:rsid w:val="004F0621"/>
    <w:rsid w:val="004F1145"/>
    <w:rsid w:val="004F207C"/>
    <w:rsid w:val="004F2172"/>
    <w:rsid w:val="004F240B"/>
    <w:rsid w:val="004F27AC"/>
    <w:rsid w:val="004F32F7"/>
    <w:rsid w:val="004F343C"/>
    <w:rsid w:val="004F35DC"/>
    <w:rsid w:val="004F3AF0"/>
    <w:rsid w:val="004F3BD9"/>
    <w:rsid w:val="004F3F58"/>
    <w:rsid w:val="004F420B"/>
    <w:rsid w:val="004F5CFF"/>
    <w:rsid w:val="004F70DE"/>
    <w:rsid w:val="00500247"/>
    <w:rsid w:val="005018C9"/>
    <w:rsid w:val="00501AAE"/>
    <w:rsid w:val="0050213C"/>
    <w:rsid w:val="00502DFA"/>
    <w:rsid w:val="005033F6"/>
    <w:rsid w:val="0050397E"/>
    <w:rsid w:val="005040F0"/>
    <w:rsid w:val="00504595"/>
    <w:rsid w:val="00504E3D"/>
    <w:rsid w:val="005051D9"/>
    <w:rsid w:val="00505D9C"/>
    <w:rsid w:val="005064D0"/>
    <w:rsid w:val="00506BFA"/>
    <w:rsid w:val="00507099"/>
    <w:rsid w:val="00507803"/>
    <w:rsid w:val="00510D81"/>
    <w:rsid w:val="005116EF"/>
    <w:rsid w:val="00511CF1"/>
    <w:rsid w:val="005127C5"/>
    <w:rsid w:val="005129B4"/>
    <w:rsid w:val="005133E1"/>
    <w:rsid w:val="00514076"/>
    <w:rsid w:val="005143F4"/>
    <w:rsid w:val="00514522"/>
    <w:rsid w:val="005145FE"/>
    <w:rsid w:val="00514E97"/>
    <w:rsid w:val="005150CA"/>
    <w:rsid w:val="005160B5"/>
    <w:rsid w:val="00516635"/>
    <w:rsid w:val="00516D81"/>
    <w:rsid w:val="005176EE"/>
    <w:rsid w:val="00517C57"/>
    <w:rsid w:val="00517F03"/>
    <w:rsid w:val="00517F43"/>
    <w:rsid w:val="00520456"/>
    <w:rsid w:val="00520860"/>
    <w:rsid w:val="00520971"/>
    <w:rsid w:val="005218C4"/>
    <w:rsid w:val="00521A2E"/>
    <w:rsid w:val="00522E02"/>
    <w:rsid w:val="00523D5B"/>
    <w:rsid w:val="00524771"/>
    <w:rsid w:val="00524912"/>
    <w:rsid w:val="00525577"/>
    <w:rsid w:val="00525D85"/>
    <w:rsid w:val="005261A6"/>
    <w:rsid w:val="00526D4F"/>
    <w:rsid w:val="00530F52"/>
    <w:rsid w:val="0053100A"/>
    <w:rsid w:val="0053128E"/>
    <w:rsid w:val="00531679"/>
    <w:rsid w:val="0053178B"/>
    <w:rsid w:val="00531ABD"/>
    <w:rsid w:val="005322BC"/>
    <w:rsid w:val="005330E6"/>
    <w:rsid w:val="00533230"/>
    <w:rsid w:val="0053330B"/>
    <w:rsid w:val="00533513"/>
    <w:rsid w:val="0053388A"/>
    <w:rsid w:val="00533F76"/>
    <w:rsid w:val="005342F3"/>
    <w:rsid w:val="0053437F"/>
    <w:rsid w:val="00535313"/>
    <w:rsid w:val="00535444"/>
    <w:rsid w:val="005359EC"/>
    <w:rsid w:val="00535C84"/>
    <w:rsid w:val="00535FC2"/>
    <w:rsid w:val="005362A8"/>
    <w:rsid w:val="00536946"/>
    <w:rsid w:val="0053726B"/>
    <w:rsid w:val="00537E8E"/>
    <w:rsid w:val="005401E2"/>
    <w:rsid w:val="005404AB"/>
    <w:rsid w:val="005408BB"/>
    <w:rsid w:val="005412B0"/>
    <w:rsid w:val="005419FC"/>
    <w:rsid w:val="00541CD2"/>
    <w:rsid w:val="005431E8"/>
    <w:rsid w:val="0054365B"/>
    <w:rsid w:val="00543670"/>
    <w:rsid w:val="0054427A"/>
    <w:rsid w:val="0054469C"/>
    <w:rsid w:val="00545C6C"/>
    <w:rsid w:val="00546499"/>
    <w:rsid w:val="0054731D"/>
    <w:rsid w:val="00547441"/>
    <w:rsid w:val="005474AC"/>
    <w:rsid w:val="00547A01"/>
    <w:rsid w:val="00550546"/>
    <w:rsid w:val="00550E71"/>
    <w:rsid w:val="00551092"/>
    <w:rsid w:val="00551A71"/>
    <w:rsid w:val="005526E4"/>
    <w:rsid w:val="0055289E"/>
    <w:rsid w:val="00552C7C"/>
    <w:rsid w:val="00552F85"/>
    <w:rsid w:val="00553704"/>
    <w:rsid w:val="005546BC"/>
    <w:rsid w:val="00554B87"/>
    <w:rsid w:val="0055590D"/>
    <w:rsid w:val="00555BC2"/>
    <w:rsid w:val="00555FBA"/>
    <w:rsid w:val="00556FEF"/>
    <w:rsid w:val="00560F30"/>
    <w:rsid w:val="0056256E"/>
    <w:rsid w:val="00562A19"/>
    <w:rsid w:val="00562B19"/>
    <w:rsid w:val="00562D34"/>
    <w:rsid w:val="00562EA8"/>
    <w:rsid w:val="00563321"/>
    <w:rsid w:val="0056344B"/>
    <w:rsid w:val="00563EA5"/>
    <w:rsid w:val="00566545"/>
    <w:rsid w:val="00566DB7"/>
    <w:rsid w:val="00567242"/>
    <w:rsid w:val="0056768B"/>
    <w:rsid w:val="00570399"/>
    <w:rsid w:val="00571B0A"/>
    <w:rsid w:val="00571B77"/>
    <w:rsid w:val="00571B7E"/>
    <w:rsid w:val="005720F4"/>
    <w:rsid w:val="0057223E"/>
    <w:rsid w:val="00572297"/>
    <w:rsid w:val="00573DC7"/>
    <w:rsid w:val="00573EA9"/>
    <w:rsid w:val="00573F8C"/>
    <w:rsid w:val="005743A0"/>
    <w:rsid w:val="00575FAC"/>
    <w:rsid w:val="00577525"/>
    <w:rsid w:val="005777D4"/>
    <w:rsid w:val="00577A1A"/>
    <w:rsid w:val="00580058"/>
    <w:rsid w:val="005802F7"/>
    <w:rsid w:val="00580621"/>
    <w:rsid w:val="0058070D"/>
    <w:rsid w:val="0058070F"/>
    <w:rsid w:val="005808B6"/>
    <w:rsid w:val="00580F07"/>
    <w:rsid w:val="00581125"/>
    <w:rsid w:val="0058115E"/>
    <w:rsid w:val="0058132C"/>
    <w:rsid w:val="00581D50"/>
    <w:rsid w:val="00582246"/>
    <w:rsid w:val="00582730"/>
    <w:rsid w:val="00582C5E"/>
    <w:rsid w:val="0058387D"/>
    <w:rsid w:val="00583A12"/>
    <w:rsid w:val="00584B9A"/>
    <w:rsid w:val="00585D3E"/>
    <w:rsid w:val="0058631D"/>
    <w:rsid w:val="00587151"/>
    <w:rsid w:val="0058732A"/>
    <w:rsid w:val="00587621"/>
    <w:rsid w:val="0059089B"/>
    <w:rsid w:val="00591E4C"/>
    <w:rsid w:val="00592648"/>
    <w:rsid w:val="005927DB"/>
    <w:rsid w:val="00592903"/>
    <w:rsid w:val="00592D82"/>
    <w:rsid w:val="00592F73"/>
    <w:rsid w:val="00593A34"/>
    <w:rsid w:val="00593F3D"/>
    <w:rsid w:val="00593FE5"/>
    <w:rsid w:val="005944B8"/>
    <w:rsid w:val="00594732"/>
    <w:rsid w:val="00595189"/>
    <w:rsid w:val="0059535E"/>
    <w:rsid w:val="00596250"/>
    <w:rsid w:val="00596874"/>
    <w:rsid w:val="00596CD3"/>
    <w:rsid w:val="005A0577"/>
    <w:rsid w:val="005A078C"/>
    <w:rsid w:val="005A0B07"/>
    <w:rsid w:val="005A0B87"/>
    <w:rsid w:val="005A167C"/>
    <w:rsid w:val="005A1FE5"/>
    <w:rsid w:val="005A20FA"/>
    <w:rsid w:val="005A241A"/>
    <w:rsid w:val="005A2902"/>
    <w:rsid w:val="005A3CA4"/>
    <w:rsid w:val="005A4509"/>
    <w:rsid w:val="005A4F18"/>
    <w:rsid w:val="005A5BDE"/>
    <w:rsid w:val="005A608A"/>
    <w:rsid w:val="005A6115"/>
    <w:rsid w:val="005A755B"/>
    <w:rsid w:val="005A7DD0"/>
    <w:rsid w:val="005B00F1"/>
    <w:rsid w:val="005B043F"/>
    <w:rsid w:val="005B0B3D"/>
    <w:rsid w:val="005B16CA"/>
    <w:rsid w:val="005B1B2F"/>
    <w:rsid w:val="005B1B83"/>
    <w:rsid w:val="005B1E8B"/>
    <w:rsid w:val="005B236A"/>
    <w:rsid w:val="005B2739"/>
    <w:rsid w:val="005B294F"/>
    <w:rsid w:val="005B2DD1"/>
    <w:rsid w:val="005B33FA"/>
    <w:rsid w:val="005B398D"/>
    <w:rsid w:val="005B3A67"/>
    <w:rsid w:val="005B3B1A"/>
    <w:rsid w:val="005B45BC"/>
    <w:rsid w:val="005B4E02"/>
    <w:rsid w:val="005B5386"/>
    <w:rsid w:val="005B5BF4"/>
    <w:rsid w:val="005B5DF2"/>
    <w:rsid w:val="005B6156"/>
    <w:rsid w:val="005B61FE"/>
    <w:rsid w:val="005B73A5"/>
    <w:rsid w:val="005B7A7B"/>
    <w:rsid w:val="005B7F2B"/>
    <w:rsid w:val="005C0BCB"/>
    <w:rsid w:val="005C19D9"/>
    <w:rsid w:val="005C28A7"/>
    <w:rsid w:val="005C312D"/>
    <w:rsid w:val="005C3788"/>
    <w:rsid w:val="005C3F7A"/>
    <w:rsid w:val="005C410E"/>
    <w:rsid w:val="005C4304"/>
    <w:rsid w:val="005C4FC7"/>
    <w:rsid w:val="005C56C5"/>
    <w:rsid w:val="005C603B"/>
    <w:rsid w:val="005C630F"/>
    <w:rsid w:val="005C6B8D"/>
    <w:rsid w:val="005C6BD5"/>
    <w:rsid w:val="005C7F86"/>
    <w:rsid w:val="005D015E"/>
    <w:rsid w:val="005D0184"/>
    <w:rsid w:val="005D098B"/>
    <w:rsid w:val="005D1CAE"/>
    <w:rsid w:val="005D1DB5"/>
    <w:rsid w:val="005D1F0A"/>
    <w:rsid w:val="005D2F5A"/>
    <w:rsid w:val="005D2F74"/>
    <w:rsid w:val="005D36AB"/>
    <w:rsid w:val="005D3A8E"/>
    <w:rsid w:val="005D45FB"/>
    <w:rsid w:val="005D4980"/>
    <w:rsid w:val="005D4CC0"/>
    <w:rsid w:val="005D4FB5"/>
    <w:rsid w:val="005D5009"/>
    <w:rsid w:val="005D5A9D"/>
    <w:rsid w:val="005D5BB9"/>
    <w:rsid w:val="005D6397"/>
    <w:rsid w:val="005D6624"/>
    <w:rsid w:val="005D6F2F"/>
    <w:rsid w:val="005D700C"/>
    <w:rsid w:val="005D787E"/>
    <w:rsid w:val="005E0100"/>
    <w:rsid w:val="005E01F5"/>
    <w:rsid w:val="005E03C7"/>
    <w:rsid w:val="005E0B7F"/>
    <w:rsid w:val="005E1BF3"/>
    <w:rsid w:val="005E214C"/>
    <w:rsid w:val="005E228D"/>
    <w:rsid w:val="005E25AE"/>
    <w:rsid w:val="005E290E"/>
    <w:rsid w:val="005E3E42"/>
    <w:rsid w:val="005E4175"/>
    <w:rsid w:val="005E4EC1"/>
    <w:rsid w:val="005E50EF"/>
    <w:rsid w:val="005E5D28"/>
    <w:rsid w:val="005E5E62"/>
    <w:rsid w:val="005E5F90"/>
    <w:rsid w:val="005E6C84"/>
    <w:rsid w:val="005E7064"/>
    <w:rsid w:val="005E761D"/>
    <w:rsid w:val="005E7D90"/>
    <w:rsid w:val="005F014A"/>
    <w:rsid w:val="005F1770"/>
    <w:rsid w:val="005F2BB6"/>
    <w:rsid w:val="005F2EB2"/>
    <w:rsid w:val="005F361C"/>
    <w:rsid w:val="005F376A"/>
    <w:rsid w:val="005F45B2"/>
    <w:rsid w:val="005F4B4D"/>
    <w:rsid w:val="005F4CB8"/>
    <w:rsid w:val="005F59A8"/>
    <w:rsid w:val="005F5A4B"/>
    <w:rsid w:val="005F5C6E"/>
    <w:rsid w:val="005F739D"/>
    <w:rsid w:val="005F749E"/>
    <w:rsid w:val="005F7ACA"/>
    <w:rsid w:val="00600555"/>
    <w:rsid w:val="00601668"/>
    <w:rsid w:val="00601681"/>
    <w:rsid w:val="006027D2"/>
    <w:rsid w:val="00602EE4"/>
    <w:rsid w:val="00602F05"/>
    <w:rsid w:val="006036FA"/>
    <w:rsid w:val="00603937"/>
    <w:rsid w:val="00604286"/>
    <w:rsid w:val="006051C0"/>
    <w:rsid w:val="00605D52"/>
    <w:rsid w:val="00605DBC"/>
    <w:rsid w:val="00606223"/>
    <w:rsid w:val="00610117"/>
    <w:rsid w:val="00610458"/>
    <w:rsid w:val="00610787"/>
    <w:rsid w:val="00610810"/>
    <w:rsid w:val="00610D60"/>
    <w:rsid w:val="0061117C"/>
    <w:rsid w:val="00611563"/>
    <w:rsid w:val="00611C98"/>
    <w:rsid w:val="00611E1D"/>
    <w:rsid w:val="00611E3C"/>
    <w:rsid w:val="00612D66"/>
    <w:rsid w:val="0061346B"/>
    <w:rsid w:val="0061406F"/>
    <w:rsid w:val="0061472D"/>
    <w:rsid w:val="006148D7"/>
    <w:rsid w:val="006150B2"/>
    <w:rsid w:val="006156D2"/>
    <w:rsid w:val="006157CE"/>
    <w:rsid w:val="0061586B"/>
    <w:rsid w:val="00615E9D"/>
    <w:rsid w:val="006166DE"/>
    <w:rsid w:val="00616DAC"/>
    <w:rsid w:val="00616F85"/>
    <w:rsid w:val="00616FE1"/>
    <w:rsid w:val="006201E2"/>
    <w:rsid w:val="00620745"/>
    <w:rsid w:val="0062083B"/>
    <w:rsid w:val="006208F4"/>
    <w:rsid w:val="00620988"/>
    <w:rsid w:val="0062099D"/>
    <w:rsid w:val="006219AD"/>
    <w:rsid w:val="006219E7"/>
    <w:rsid w:val="00621DBC"/>
    <w:rsid w:val="0062295B"/>
    <w:rsid w:val="00622ADE"/>
    <w:rsid w:val="00622D40"/>
    <w:rsid w:val="0062475E"/>
    <w:rsid w:val="00624BFE"/>
    <w:rsid w:val="00624F86"/>
    <w:rsid w:val="00624F8F"/>
    <w:rsid w:val="0062583B"/>
    <w:rsid w:val="00625D90"/>
    <w:rsid w:val="00626620"/>
    <w:rsid w:val="00626ED8"/>
    <w:rsid w:val="006277E1"/>
    <w:rsid w:val="0063077C"/>
    <w:rsid w:val="006309C9"/>
    <w:rsid w:val="00630A0B"/>
    <w:rsid w:val="00632638"/>
    <w:rsid w:val="00632708"/>
    <w:rsid w:val="00632E5E"/>
    <w:rsid w:val="00633BEB"/>
    <w:rsid w:val="0063491A"/>
    <w:rsid w:val="00634D5F"/>
    <w:rsid w:val="0063568D"/>
    <w:rsid w:val="006364A0"/>
    <w:rsid w:val="00636A12"/>
    <w:rsid w:val="00637667"/>
    <w:rsid w:val="00641054"/>
    <w:rsid w:val="00641461"/>
    <w:rsid w:val="00641583"/>
    <w:rsid w:val="0064185D"/>
    <w:rsid w:val="00641940"/>
    <w:rsid w:val="00642255"/>
    <w:rsid w:val="00642678"/>
    <w:rsid w:val="0064294C"/>
    <w:rsid w:val="00642AC8"/>
    <w:rsid w:val="00643308"/>
    <w:rsid w:val="00643B41"/>
    <w:rsid w:val="006442F7"/>
    <w:rsid w:val="00644413"/>
    <w:rsid w:val="0064446F"/>
    <w:rsid w:val="00645ABD"/>
    <w:rsid w:val="00645B25"/>
    <w:rsid w:val="006461DE"/>
    <w:rsid w:val="00646C5D"/>
    <w:rsid w:val="00647091"/>
    <w:rsid w:val="00647106"/>
    <w:rsid w:val="00647A4A"/>
    <w:rsid w:val="00647B5B"/>
    <w:rsid w:val="006501A5"/>
    <w:rsid w:val="00650BF1"/>
    <w:rsid w:val="00651056"/>
    <w:rsid w:val="00651318"/>
    <w:rsid w:val="0065149E"/>
    <w:rsid w:val="00651535"/>
    <w:rsid w:val="006515E5"/>
    <w:rsid w:val="006519D8"/>
    <w:rsid w:val="00651AF1"/>
    <w:rsid w:val="006520CC"/>
    <w:rsid w:val="00652F10"/>
    <w:rsid w:val="006535D2"/>
    <w:rsid w:val="0065415C"/>
    <w:rsid w:val="00654E7D"/>
    <w:rsid w:val="006553A8"/>
    <w:rsid w:val="006554FF"/>
    <w:rsid w:val="0065578C"/>
    <w:rsid w:val="00655DEB"/>
    <w:rsid w:val="006565E3"/>
    <w:rsid w:val="00657835"/>
    <w:rsid w:val="006579F8"/>
    <w:rsid w:val="00661F09"/>
    <w:rsid w:val="00662102"/>
    <w:rsid w:val="006622B2"/>
    <w:rsid w:val="0066249B"/>
    <w:rsid w:val="006629E2"/>
    <w:rsid w:val="00662C3E"/>
    <w:rsid w:val="00663C53"/>
    <w:rsid w:val="006643D3"/>
    <w:rsid w:val="006656C5"/>
    <w:rsid w:val="006657F5"/>
    <w:rsid w:val="0066622C"/>
    <w:rsid w:val="00666661"/>
    <w:rsid w:val="006666B4"/>
    <w:rsid w:val="00666ABA"/>
    <w:rsid w:val="00666EDB"/>
    <w:rsid w:val="006671EC"/>
    <w:rsid w:val="00667662"/>
    <w:rsid w:val="00667770"/>
    <w:rsid w:val="00667804"/>
    <w:rsid w:val="0066795B"/>
    <w:rsid w:val="00667E9B"/>
    <w:rsid w:val="00671244"/>
    <w:rsid w:val="00671548"/>
    <w:rsid w:val="00671986"/>
    <w:rsid w:val="00671A2D"/>
    <w:rsid w:val="00671CAE"/>
    <w:rsid w:val="00672464"/>
    <w:rsid w:val="006724B1"/>
    <w:rsid w:val="00672B77"/>
    <w:rsid w:val="00672ECF"/>
    <w:rsid w:val="006732AF"/>
    <w:rsid w:val="00673887"/>
    <w:rsid w:val="00674214"/>
    <w:rsid w:val="006745BD"/>
    <w:rsid w:val="00674AD1"/>
    <w:rsid w:val="00674D13"/>
    <w:rsid w:val="00674FB0"/>
    <w:rsid w:val="006754CD"/>
    <w:rsid w:val="0067559B"/>
    <w:rsid w:val="006759C5"/>
    <w:rsid w:val="00675ECF"/>
    <w:rsid w:val="00675F40"/>
    <w:rsid w:val="006764D9"/>
    <w:rsid w:val="00676520"/>
    <w:rsid w:val="006768A3"/>
    <w:rsid w:val="00676E18"/>
    <w:rsid w:val="00677012"/>
    <w:rsid w:val="006773C7"/>
    <w:rsid w:val="00677505"/>
    <w:rsid w:val="0067794C"/>
    <w:rsid w:val="00677FF4"/>
    <w:rsid w:val="00680676"/>
    <w:rsid w:val="00680A77"/>
    <w:rsid w:val="00680BF8"/>
    <w:rsid w:val="00680C31"/>
    <w:rsid w:val="00680DF7"/>
    <w:rsid w:val="00682D45"/>
    <w:rsid w:val="006834AD"/>
    <w:rsid w:val="00683845"/>
    <w:rsid w:val="0068404F"/>
    <w:rsid w:val="0068441D"/>
    <w:rsid w:val="0068489F"/>
    <w:rsid w:val="00684CC0"/>
    <w:rsid w:val="006853E0"/>
    <w:rsid w:val="00685F02"/>
    <w:rsid w:val="00686AB1"/>
    <w:rsid w:val="00686ED4"/>
    <w:rsid w:val="006872F1"/>
    <w:rsid w:val="006876C0"/>
    <w:rsid w:val="00687EA2"/>
    <w:rsid w:val="0069064E"/>
    <w:rsid w:val="0069161B"/>
    <w:rsid w:val="006917F2"/>
    <w:rsid w:val="006918C1"/>
    <w:rsid w:val="00691C36"/>
    <w:rsid w:val="00691C81"/>
    <w:rsid w:val="00693F5A"/>
    <w:rsid w:val="006947FF"/>
    <w:rsid w:val="00695D32"/>
    <w:rsid w:val="00696D4F"/>
    <w:rsid w:val="006979EF"/>
    <w:rsid w:val="00697B5C"/>
    <w:rsid w:val="006A063F"/>
    <w:rsid w:val="006A0DA7"/>
    <w:rsid w:val="006A0F81"/>
    <w:rsid w:val="006A2C30"/>
    <w:rsid w:val="006A32D2"/>
    <w:rsid w:val="006A33EF"/>
    <w:rsid w:val="006A3BC6"/>
    <w:rsid w:val="006A3BFD"/>
    <w:rsid w:val="006A3D8A"/>
    <w:rsid w:val="006A49AC"/>
    <w:rsid w:val="006A4A7A"/>
    <w:rsid w:val="006A4CD1"/>
    <w:rsid w:val="006A503C"/>
    <w:rsid w:val="006A5F5E"/>
    <w:rsid w:val="006A5F7F"/>
    <w:rsid w:val="006A6200"/>
    <w:rsid w:val="006A6840"/>
    <w:rsid w:val="006A693A"/>
    <w:rsid w:val="006A6B8B"/>
    <w:rsid w:val="006A7027"/>
    <w:rsid w:val="006A713A"/>
    <w:rsid w:val="006A720C"/>
    <w:rsid w:val="006A77B6"/>
    <w:rsid w:val="006B0365"/>
    <w:rsid w:val="006B07B0"/>
    <w:rsid w:val="006B1669"/>
    <w:rsid w:val="006B1B53"/>
    <w:rsid w:val="006B2EF1"/>
    <w:rsid w:val="006B4763"/>
    <w:rsid w:val="006B4FF4"/>
    <w:rsid w:val="006B5054"/>
    <w:rsid w:val="006B50AE"/>
    <w:rsid w:val="006B5195"/>
    <w:rsid w:val="006B5A1D"/>
    <w:rsid w:val="006B5DFC"/>
    <w:rsid w:val="006B62B7"/>
    <w:rsid w:val="006B6F16"/>
    <w:rsid w:val="006B7D6D"/>
    <w:rsid w:val="006C0031"/>
    <w:rsid w:val="006C0C8C"/>
    <w:rsid w:val="006C158B"/>
    <w:rsid w:val="006C1C19"/>
    <w:rsid w:val="006C2B0D"/>
    <w:rsid w:val="006C3593"/>
    <w:rsid w:val="006C36CA"/>
    <w:rsid w:val="006C3F6A"/>
    <w:rsid w:val="006C4635"/>
    <w:rsid w:val="006C47F3"/>
    <w:rsid w:val="006C47FB"/>
    <w:rsid w:val="006C489C"/>
    <w:rsid w:val="006C503E"/>
    <w:rsid w:val="006C504E"/>
    <w:rsid w:val="006C6635"/>
    <w:rsid w:val="006C6AE1"/>
    <w:rsid w:val="006C6FA9"/>
    <w:rsid w:val="006C7075"/>
    <w:rsid w:val="006C7473"/>
    <w:rsid w:val="006C7EDD"/>
    <w:rsid w:val="006D08C3"/>
    <w:rsid w:val="006D09C1"/>
    <w:rsid w:val="006D0A40"/>
    <w:rsid w:val="006D0F7E"/>
    <w:rsid w:val="006D1418"/>
    <w:rsid w:val="006D297A"/>
    <w:rsid w:val="006D2A0E"/>
    <w:rsid w:val="006D2C82"/>
    <w:rsid w:val="006D385E"/>
    <w:rsid w:val="006D4152"/>
    <w:rsid w:val="006D4466"/>
    <w:rsid w:val="006D4948"/>
    <w:rsid w:val="006D5139"/>
    <w:rsid w:val="006D5B8E"/>
    <w:rsid w:val="006D5D4B"/>
    <w:rsid w:val="006D5DF9"/>
    <w:rsid w:val="006D618D"/>
    <w:rsid w:val="006D622B"/>
    <w:rsid w:val="006D638C"/>
    <w:rsid w:val="006D674D"/>
    <w:rsid w:val="006D6C44"/>
    <w:rsid w:val="006D78F9"/>
    <w:rsid w:val="006E04C9"/>
    <w:rsid w:val="006E09A2"/>
    <w:rsid w:val="006E11C4"/>
    <w:rsid w:val="006E1382"/>
    <w:rsid w:val="006E1502"/>
    <w:rsid w:val="006E194D"/>
    <w:rsid w:val="006E36EA"/>
    <w:rsid w:val="006E3816"/>
    <w:rsid w:val="006E3A26"/>
    <w:rsid w:val="006E3B3D"/>
    <w:rsid w:val="006E5B3C"/>
    <w:rsid w:val="006E67E0"/>
    <w:rsid w:val="006E6C4C"/>
    <w:rsid w:val="006F0E36"/>
    <w:rsid w:val="006F18AB"/>
    <w:rsid w:val="006F23D0"/>
    <w:rsid w:val="006F31B1"/>
    <w:rsid w:val="006F37FD"/>
    <w:rsid w:val="006F3D91"/>
    <w:rsid w:val="006F4A26"/>
    <w:rsid w:val="006F4BDC"/>
    <w:rsid w:val="006F52B0"/>
    <w:rsid w:val="006F5D09"/>
    <w:rsid w:val="006F5DE4"/>
    <w:rsid w:val="006F649C"/>
    <w:rsid w:val="006F72D0"/>
    <w:rsid w:val="006F751E"/>
    <w:rsid w:val="006F7EAE"/>
    <w:rsid w:val="00701287"/>
    <w:rsid w:val="007013D1"/>
    <w:rsid w:val="00702AC8"/>
    <w:rsid w:val="00702CA0"/>
    <w:rsid w:val="00703301"/>
    <w:rsid w:val="00704A30"/>
    <w:rsid w:val="00704AB1"/>
    <w:rsid w:val="00706720"/>
    <w:rsid w:val="00706816"/>
    <w:rsid w:val="00706846"/>
    <w:rsid w:val="007068D4"/>
    <w:rsid w:val="007073E8"/>
    <w:rsid w:val="0070789A"/>
    <w:rsid w:val="00707932"/>
    <w:rsid w:val="00711C1F"/>
    <w:rsid w:val="00711CEB"/>
    <w:rsid w:val="00711FDB"/>
    <w:rsid w:val="00712DF7"/>
    <w:rsid w:val="0071356D"/>
    <w:rsid w:val="00713E12"/>
    <w:rsid w:val="00713E32"/>
    <w:rsid w:val="007140FB"/>
    <w:rsid w:val="007153F7"/>
    <w:rsid w:val="00716198"/>
    <w:rsid w:val="00717846"/>
    <w:rsid w:val="007204C5"/>
    <w:rsid w:val="0072066F"/>
    <w:rsid w:val="007207BE"/>
    <w:rsid w:val="00720A79"/>
    <w:rsid w:val="00721081"/>
    <w:rsid w:val="007212BE"/>
    <w:rsid w:val="00721ACD"/>
    <w:rsid w:val="007228D1"/>
    <w:rsid w:val="007230CC"/>
    <w:rsid w:val="0072359D"/>
    <w:rsid w:val="0072370F"/>
    <w:rsid w:val="007240DD"/>
    <w:rsid w:val="00724B80"/>
    <w:rsid w:val="00724C99"/>
    <w:rsid w:val="007258F1"/>
    <w:rsid w:val="00725DE1"/>
    <w:rsid w:val="00727B68"/>
    <w:rsid w:val="00727CC7"/>
    <w:rsid w:val="00727D31"/>
    <w:rsid w:val="00730A84"/>
    <w:rsid w:val="007310E4"/>
    <w:rsid w:val="007312A7"/>
    <w:rsid w:val="007316F8"/>
    <w:rsid w:val="007319E3"/>
    <w:rsid w:val="00731AB9"/>
    <w:rsid w:val="00732293"/>
    <w:rsid w:val="00732394"/>
    <w:rsid w:val="00732541"/>
    <w:rsid w:val="0073269C"/>
    <w:rsid w:val="007330BB"/>
    <w:rsid w:val="0073426A"/>
    <w:rsid w:val="00735169"/>
    <w:rsid w:val="00735789"/>
    <w:rsid w:val="00735C1B"/>
    <w:rsid w:val="00735EE7"/>
    <w:rsid w:val="00736B33"/>
    <w:rsid w:val="00736C28"/>
    <w:rsid w:val="00736EA5"/>
    <w:rsid w:val="00737298"/>
    <w:rsid w:val="00737356"/>
    <w:rsid w:val="007406B1"/>
    <w:rsid w:val="00740756"/>
    <w:rsid w:val="00740A9B"/>
    <w:rsid w:val="00741810"/>
    <w:rsid w:val="007425C8"/>
    <w:rsid w:val="00742B15"/>
    <w:rsid w:val="007431E6"/>
    <w:rsid w:val="00743716"/>
    <w:rsid w:val="00743763"/>
    <w:rsid w:val="00744165"/>
    <w:rsid w:val="007448C5"/>
    <w:rsid w:val="007451B1"/>
    <w:rsid w:val="0074584E"/>
    <w:rsid w:val="0074586A"/>
    <w:rsid w:val="00746266"/>
    <w:rsid w:val="0074661F"/>
    <w:rsid w:val="00746798"/>
    <w:rsid w:val="00746D84"/>
    <w:rsid w:val="007473C0"/>
    <w:rsid w:val="0075009A"/>
    <w:rsid w:val="00750187"/>
    <w:rsid w:val="0075028E"/>
    <w:rsid w:val="00750531"/>
    <w:rsid w:val="00750834"/>
    <w:rsid w:val="0075086A"/>
    <w:rsid w:val="00751BDC"/>
    <w:rsid w:val="00753EBB"/>
    <w:rsid w:val="007547A4"/>
    <w:rsid w:val="00754FC0"/>
    <w:rsid w:val="007555AC"/>
    <w:rsid w:val="0075563B"/>
    <w:rsid w:val="00755743"/>
    <w:rsid w:val="00757A7A"/>
    <w:rsid w:val="00757D5F"/>
    <w:rsid w:val="007607F8"/>
    <w:rsid w:val="0076098B"/>
    <w:rsid w:val="00760A61"/>
    <w:rsid w:val="00760E89"/>
    <w:rsid w:val="007611CF"/>
    <w:rsid w:val="0076132D"/>
    <w:rsid w:val="007623F9"/>
    <w:rsid w:val="00762852"/>
    <w:rsid w:val="00762948"/>
    <w:rsid w:val="00763646"/>
    <w:rsid w:val="00763F26"/>
    <w:rsid w:val="0076440C"/>
    <w:rsid w:val="00764B9D"/>
    <w:rsid w:val="00765AA8"/>
    <w:rsid w:val="00766CD5"/>
    <w:rsid w:val="0077048D"/>
    <w:rsid w:val="0077059E"/>
    <w:rsid w:val="0077144A"/>
    <w:rsid w:val="00772539"/>
    <w:rsid w:val="007727D0"/>
    <w:rsid w:val="00772E1A"/>
    <w:rsid w:val="007732B0"/>
    <w:rsid w:val="007738BF"/>
    <w:rsid w:val="007743FB"/>
    <w:rsid w:val="007753A0"/>
    <w:rsid w:val="007754D0"/>
    <w:rsid w:val="00776208"/>
    <w:rsid w:val="007762E5"/>
    <w:rsid w:val="007765EA"/>
    <w:rsid w:val="00777479"/>
    <w:rsid w:val="00777890"/>
    <w:rsid w:val="0078036B"/>
    <w:rsid w:val="007806BD"/>
    <w:rsid w:val="0078081C"/>
    <w:rsid w:val="00780B4D"/>
    <w:rsid w:val="00780E86"/>
    <w:rsid w:val="007817CD"/>
    <w:rsid w:val="00781C45"/>
    <w:rsid w:val="00781C7C"/>
    <w:rsid w:val="00781F85"/>
    <w:rsid w:val="00782DBB"/>
    <w:rsid w:val="007831A5"/>
    <w:rsid w:val="007832F0"/>
    <w:rsid w:val="00783960"/>
    <w:rsid w:val="0078442C"/>
    <w:rsid w:val="007845E1"/>
    <w:rsid w:val="007846E0"/>
    <w:rsid w:val="00784836"/>
    <w:rsid w:val="00784B2C"/>
    <w:rsid w:val="00784D37"/>
    <w:rsid w:val="0078537A"/>
    <w:rsid w:val="007855F4"/>
    <w:rsid w:val="00785EE3"/>
    <w:rsid w:val="0078723F"/>
    <w:rsid w:val="00790430"/>
    <w:rsid w:val="00790EF2"/>
    <w:rsid w:val="007913C5"/>
    <w:rsid w:val="00791E6B"/>
    <w:rsid w:val="0079346C"/>
    <w:rsid w:val="007936F3"/>
    <w:rsid w:val="007957FC"/>
    <w:rsid w:val="007962C9"/>
    <w:rsid w:val="00796687"/>
    <w:rsid w:val="00796A24"/>
    <w:rsid w:val="007A0E20"/>
    <w:rsid w:val="007A1654"/>
    <w:rsid w:val="007A1B6D"/>
    <w:rsid w:val="007A1B73"/>
    <w:rsid w:val="007A1D45"/>
    <w:rsid w:val="007A242D"/>
    <w:rsid w:val="007A24B1"/>
    <w:rsid w:val="007A255F"/>
    <w:rsid w:val="007A3737"/>
    <w:rsid w:val="007A3AA1"/>
    <w:rsid w:val="007A3B49"/>
    <w:rsid w:val="007A3D9B"/>
    <w:rsid w:val="007A40AD"/>
    <w:rsid w:val="007A4696"/>
    <w:rsid w:val="007A4B8E"/>
    <w:rsid w:val="007A52B9"/>
    <w:rsid w:val="007A57DC"/>
    <w:rsid w:val="007A5C52"/>
    <w:rsid w:val="007A629A"/>
    <w:rsid w:val="007A6693"/>
    <w:rsid w:val="007A670B"/>
    <w:rsid w:val="007A79DD"/>
    <w:rsid w:val="007B0486"/>
    <w:rsid w:val="007B0C06"/>
    <w:rsid w:val="007B12FD"/>
    <w:rsid w:val="007B21C0"/>
    <w:rsid w:val="007B2369"/>
    <w:rsid w:val="007B3046"/>
    <w:rsid w:val="007B3414"/>
    <w:rsid w:val="007B34B9"/>
    <w:rsid w:val="007B3618"/>
    <w:rsid w:val="007B4761"/>
    <w:rsid w:val="007B4DCD"/>
    <w:rsid w:val="007B537F"/>
    <w:rsid w:val="007B6449"/>
    <w:rsid w:val="007B6E6C"/>
    <w:rsid w:val="007B7143"/>
    <w:rsid w:val="007B74B0"/>
    <w:rsid w:val="007B7500"/>
    <w:rsid w:val="007C0623"/>
    <w:rsid w:val="007C0813"/>
    <w:rsid w:val="007C0A3B"/>
    <w:rsid w:val="007C0C34"/>
    <w:rsid w:val="007C0FC6"/>
    <w:rsid w:val="007C2788"/>
    <w:rsid w:val="007C2BFC"/>
    <w:rsid w:val="007C37DA"/>
    <w:rsid w:val="007C38F2"/>
    <w:rsid w:val="007C3DFA"/>
    <w:rsid w:val="007C5321"/>
    <w:rsid w:val="007C5D20"/>
    <w:rsid w:val="007C5DA9"/>
    <w:rsid w:val="007C61AF"/>
    <w:rsid w:val="007C6B01"/>
    <w:rsid w:val="007C6E57"/>
    <w:rsid w:val="007C7505"/>
    <w:rsid w:val="007C768A"/>
    <w:rsid w:val="007C7FE9"/>
    <w:rsid w:val="007D01C6"/>
    <w:rsid w:val="007D077C"/>
    <w:rsid w:val="007D12B6"/>
    <w:rsid w:val="007D1543"/>
    <w:rsid w:val="007D1656"/>
    <w:rsid w:val="007D1835"/>
    <w:rsid w:val="007D24FC"/>
    <w:rsid w:val="007D25BB"/>
    <w:rsid w:val="007D25D7"/>
    <w:rsid w:val="007D2AA9"/>
    <w:rsid w:val="007D4AD0"/>
    <w:rsid w:val="007D55EE"/>
    <w:rsid w:val="007D57B6"/>
    <w:rsid w:val="007D646D"/>
    <w:rsid w:val="007D68BD"/>
    <w:rsid w:val="007D7276"/>
    <w:rsid w:val="007E0467"/>
    <w:rsid w:val="007E06F1"/>
    <w:rsid w:val="007E0D89"/>
    <w:rsid w:val="007E121B"/>
    <w:rsid w:val="007E1CB9"/>
    <w:rsid w:val="007E2106"/>
    <w:rsid w:val="007E229E"/>
    <w:rsid w:val="007E36AF"/>
    <w:rsid w:val="007E3C26"/>
    <w:rsid w:val="007E48BB"/>
    <w:rsid w:val="007E7ADC"/>
    <w:rsid w:val="007E7C15"/>
    <w:rsid w:val="007E7FD9"/>
    <w:rsid w:val="007F03B4"/>
    <w:rsid w:val="007F093C"/>
    <w:rsid w:val="007F12E1"/>
    <w:rsid w:val="007F168A"/>
    <w:rsid w:val="007F17FC"/>
    <w:rsid w:val="007F20BC"/>
    <w:rsid w:val="007F2B91"/>
    <w:rsid w:val="007F2C8D"/>
    <w:rsid w:val="007F3108"/>
    <w:rsid w:val="007F3EE9"/>
    <w:rsid w:val="007F6E43"/>
    <w:rsid w:val="007F6E7C"/>
    <w:rsid w:val="007F7663"/>
    <w:rsid w:val="007F76BB"/>
    <w:rsid w:val="007F7997"/>
    <w:rsid w:val="007F7E81"/>
    <w:rsid w:val="007F7F62"/>
    <w:rsid w:val="00800080"/>
    <w:rsid w:val="008004D2"/>
    <w:rsid w:val="008008F2"/>
    <w:rsid w:val="00801903"/>
    <w:rsid w:val="0080197D"/>
    <w:rsid w:val="00802304"/>
    <w:rsid w:val="0080230F"/>
    <w:rsid w:val="00802AE7"/>
    <w:rsid w:val="00802F15"/>
    <w:rsid w:val="00803408"/>
    <w:rsid w:val="008034CD"/>
    <w:rsid w:val="0080354B"/>
    <w:rsid w:val="00804175"/>
    <w:rsid w:val="00804E3C"/>
    <w:rsid w:val="008050BD"/>
    <w:rsid w:val="00805904"/>
    <w:rsid w:val="00805D84"/>
    <w:rsid w:val="0080617F"/>
    <w:rsid w:val="00806E80"/>
    <w:rsid w:val="00807F84"/>
    <w:rsid w:val="00810249"/>
    <w:rsid w:val="00810637"/>
    <w:rsid w:val="00810B24"/>
    <w:rsid w:val="00810C0E"/>
    <w:rsid w:val="00810D13"/>
    <w:rsid w:val="00811496"/>
    <w:rsid w:val="008120CF"/>
    <w:rsid w:val="00812719"/>
    <w:rsid w:val="008130AB"/>
    <w:rsid w:val="008135E3"/>
    <w:rsid w:val="00813700"/>
    <w:rsid w:val="00813DE5"/>
    <w:rsid w:val="00815D55"/>
    <w:rsid w:val="00817297"/>
    <w:rsid w:val="00817E28"/>
    <w:rsid w:val="0082064D"/>
    <w:rsid w:val="00820B46"/>
    <w:rsid w:val="00820EEB"/>
    <w:rsid w:val="008213D5"/>
    <w:rsid w:val="008215EF"/>
    <w:rsid w:val="00821A50"/>
    <w:rsid w:val="008222EE"/>
    <w:rsid w:val="00822618"/>
    <w:rsid w:val="0082279C"/>
    <w:rsid w:val="00822981"/>
    <w:rsid w:val="00822DC1"/>
    <w:rsid w:val="00823670"/>
    <w:rsid w:val="00823B3C"/>
    <w:rsid w:val="00824856"/>
    <w:rsid w:val="00824BD8"/>
    <w:rsid w:val="00824E31"/>
    <w:rsid w:val="008253F7"/>
    <w:rsid w:val="0082568A"/>
    <w:rsid w:val="008265A7"/>
    <w:rsid w:val="00826708"/>
    <w:rsid w:val="00826785"/>
    <w:rsid w:val="00827706"/>
    <w:rsid w:val="00827A82"/>
    <w:rsid w:val="00827B16"/>
    <w:rsid w:val="00830872"/>
    <w:rsid w:val="00832808"/>
    <w:rsid w:val="008328CA"/>
    <w:rsid w:val="00832C86"/>
    <w:rsid w:val="00832EEE"/>
    <w:rsid w:val="00834689"/>
    <w:rsid w:val="008353E8"/>
    <w:rsid w:val="00835703"/>
    <w:rsid w:val="00835787"/>
    <w:rsid w:val="00835EA3"/>
    <w:rsid w:val="008365D0"/>
    <w:rsid w:val="008367CC"/>
    <w:rsid w:val="00836D2D"/>
    <w:rsid w:val="00837278"/>
    <w:rsid w:val="00837925"/>
    <w:rsid w:val="0083795D"/>
    <w:rsid w:val="00837C74"/>
    <w:rsid w:val="00840207"/>
    <w:rsid w:val="008406DC"/>
    <w:rsid w:val="00840E84"/>
    <w:rsid w:val="0084104A"/>
    <w:rsid w:val="008416A6"/>
    <w:rsid w:val="00842651"/>
    <w:rsid w:val="0084332E"/>
    <w:rsid w:val="0084380F"/>
    <w:rsid w:val="00843CAF"/>
    <w:rsid w:val="00843E0C"/>
    <w:rsid w:val="00845A75"/>
    <w:rsid w:val="00845EB4"/>
    <w:rsid w:val="00846EA8"/>
    <w:rsid w:val="00846EB4"/>
    <w:rsid w:val="00847507"/>
    <w:rsid w:val="008477C1"/>
    <w:rsid w:val="00850204"/>
    <w:rsid w:val="008507EC"/>
    <w:rsid w:val="0085127E"/>
    <w:rsid w:val="00851C48"/>
    <w:rsid w:val="00851C7A"/>
    <w:rsid w:val="008541A6"/>
    <w:rsid w:val="00854945"/>
    <w:rsid w:val="00854BB5"/>
    <w:rsid w:val="00855721"/>
    <w:rsid w:val="00856284"/>
    <w:rsid w:val="0085628D"/>
    <w:rsid w:val="00857498"/>
    <w:rsid w:val="0085785F"/>
    <w:rsid w:val="00857E33"/>
    <w:rsid w:val="00857FF4"/>
    <w:rsid w:val="0086061A"/>
    <w:rsid w:val="008611FF"/>
    <w:rsid w:val="00861A13"/>
    <w:rsid w:val="008621D8"/>
    <w:rsid w:val="00862543"/>
    <w:rsid w:val="00862943"/>
    <w:rsid w:val="00863116"/>
    <w:rsid w:val="00863144"/>
    <w:rsid w:val="00864016"/>
    <w:rsid w:val="0086447B"/>
    <w:rsid w:val="00864BBE"/>
    <w:rsid w:val="00864D37"/>
    <w:rsid w:val="0086514A"/>
    <w:rsid w:val="0086525A"/>
    <w:rsid w:val="00865267"/>
    <w:rsid w:val="00865606"/>
    <w:rsid w:val="00865F3E"/>
    <w:rsid w:val="00866700"/>
    <w:rsid w:val="00866D99"/>
    <w:rsid w:val="008675DF"/>
    <w:rsid w:val="00867A75"/>
    <w:rsid w:val="00867EBB"/>
    <w:rsid w:val="00867F58"/>
    <w:rsid w:val="008704A1"/>
    <w:rsid w:val="0087078B"/>
    <w:rsid w:val="0087093E"/>
    <w:rsid w:val="00870B31"/>
    <w:rsid w:val="00870DF1"/>
    <w:rsid w:val="008714C0"/>
    <w:rsid w:val="00871FB7"/>
    <w:rsid w:val="0087203F"/>
    <w:rsid w:val="008742A6"/>
    <w:rsid w:val="0087508C"/>
    <w:rsid w:val="00875F69"/>
    <w:rsid w:val="00876CE2"/>
    <w:rsid w:val="00876EE4"/>
    <w:rsid w:val="0087736F"/>
    <w:rsid w:val="0087768A"/>
    <w:rsid w:val="00877A9B"/>
    <w:rsid w:val="00880110"/>
    <w:rsid w:val="008803C2"/>
    <w:rsid w:val="00880E5E"/>
    <w:rsid w:val="00881108"/>
    <w:rsid w:val="00882308"/>
    <w:rsid w:val="008828B6"/>
    <w:rsid w:val="00882948"/>
    <w:rsid w:val="00882EB9"/>
    <w:rsid w:val="00884C31"/>
    <w:rsid w:val="00884C7E"/>
    <w:rsid w:val="0088541A"/>
    <w:rsid w:val="008866DA"/>
    <w:rsid w:val="00886DCE"/>
    <w:rsid w:val="008871A4"/>
    <w:rsid w:val="008879B7"/>
    <w:rsid w:val="0089027A"/>
    <w:rsid w:val="00890B17"/>
    <w:rsid w:val="00890B21"/>
    <w:rsid w:val="00890FB2"/>
    <w:rsid w:val="00891BD2"/>
    <w:rsid w:val="0089252A"/>
    <w:rsid w:val="0089371A"/>
    <w:rsid w:val="008938E4"/>
    <w:rsid w:val="008956DA"/>
    <w:rsid w:val="00896AF1"/>
    <w:rsid w:val="00896DD8"/>
    <w:rsid w:val="008974FB"/>
    <w:rsid w:val="008A0B21"/>
    <w:rsid w:val="008A188D"/>
    <w:rsid w:val="008A1E61"/>
    <w:rsid w:val="008A34F2"/>
    <w:rsid w:val="008A3CA7"/>
    <w:rsid w:val="008A3E50"/>
    <w:rsid w:val="008A4B45"/>
    <w:rsid w:val="008A4CF0"/>
    <w:rsid w:val="008A5586"/>
    <w:rsid w:val="008A57CC"/>
    <w:rsid w:val="008A6178"/>
    <w:rsid w:val="008A70DA"/>
    <w:rsid w:val="008A799D"/>
    <w:rsid w:val="008B0713"/>
    <w:rsid w:val="008B07CF"/>
    <w:rsid w:val="008B095B"/>
    <w:rsid w:val="008B0AAF"/>
    <w:rsid w:val="008B0E19"/>
    <w:rsid w:val="008B186B"/>
    <w:rsid w:val="008B1E61"/>
    <w:rsid w:val="008B3090"/>
    <w:rsid w:val="008B33DC"/>
    <w:rsid w:val="008B47EC"/>
    <w:rsid w:val="008B4812"/>
    <w:rsid w:val="008B4F14"/>
    <w:rsid w:val="008B53CE"/>
    <w:rsid w:val="008B5B2F"/>
    <w:rsid w:val="008B628F"/>
    <w:rsid w:val="008B6EE7"/>
    <w:rsid w:val="008B7557"/>
    <w:rsid w:val="008B77A6"/>
    <w:rsid w:val="008B7D25"/>
    <w:rsid w:val="008C0E75"/>
    <w:rsid w:val="008C1E22"/>
    <w:rsid w:val="008C1F7C"/>
    <w:rsid w:val="008C2985"/>
    <w:rsid w:val="008C2BAB"/>
    <w:rsid w:val="008C3246"/>
    <w:rsid w:val="008C43D2"/>
    <w:rsid w:val="008C481F"/>
    <w:rsid w:val="008C4D30"/>
    <w:rsid w:val="008C511A"/>
    <w:rsid w:val="008C559A"/>
    <w:rsid w:val="008C5C2A"/>
    <w:rsid w:val="008C5D16"/>
    <w:rsid w:val="008C6844"/>
    <w:rsid w:val="008C7827"/>
    <w:rsid w:val="008D04FC"/>
    <w:rsid w:val="008D098C"/>
    <w:rsid w:val="008D1302"/>
    <w:rsid w:val="008D1B90"/>
    <w:rsid w:val="008D1CC1"/>
    <w:rsid w:val="008D2C5E"/>
    <w:rsid w:val="008D43B9"/>
    <w:rsid w:val="008D4E48"/>
    <w:rsid w:val="008D4FE2"/>
    <w:rsid w:val="008D6DA1"/>
    <w:rsid w:val="008D727C"/>
    <w:rsid w:val="008D7A3E"/>
    <w:rsid w:val="008E0545"/>
    <w:rsid w:val="008E0829"/>
    <w:rsid w:val="008E0E38"/>
    <w:rsid w:val="008E13D3"/>
    <w:rsid w:val="008E1634"/>
    <w:rsid w:val="008E1C46"/>
    <w:rsid w:val="008E1C61"/>
    <w:rsid w:val="008E1EAD"/>
    <w:rsid w:val="008E24A9"/>
    <w:rsid w:val="008E320E"/>
    <w:rsid w:val="008E3A00"/>
    <w:rsid w:val="008E3C29"/>
    <w:rsid w:val="008E5807"/>
    <w:rsid w:val="008E5A9D"/>
    <w:rsid w:val="008E68BA"/>
    <w:rsid w:val="008F02BF"/>
    <w:rsid w:val="008F0860"/>
    <w:rsid w:val="008F18C5"/>
    <w:rsid w:val="008F29B6"/>
    <w:rsid w:val="008F29D1"/>
    <w:rsid w:val="008F2AD2"/>
    <w:rsid w:val="008F2B98"/>
    <w:rsid w:val="008F5B66"/>
    <w:rsid w:val="008F640A"/>
    <w:rsid w:val="008F7A5D"/>
    <w:rsid w:val="008F7E17"/>
    <w:rsid w:val="00900C1F"/>
    <w:rsid w:val="00900DEB"/>
    <w:rsid w:val="00900F9B"/>
    <w:rsid w:val="009027CE"/>
    <w:rsid w:val="0090316B"/>
    <w:rsid w:val="00903EF6"/>
    <w:rsid w:val="00903F8B"/>
    <w:rsid w:val="00905241"/>
    <w:rsid w:val="00905D37"/>
    <w:rsid w:val="00905D4C"/>
    <w:rsid w:val="00906087"/>
    <w:rsid w:val="00906145"/>
    <w:rsid w:val="009067AF"/>
    <w:rsid w:val="009076A7"/>
    <w:rsid w:val="009105EC"/>
    <w:rsid w:val="0091090E"/>
    <w:rsid w:val="00911023"/>
    <w:rsid w:val="009136D9"/>
    <w:rsid w:val="00914B90"/>
    <w:rsid w:val="00914FF1"/>
    <w:rsid w:val="0091551B"/>
    <w:rsid w:val="00915DF2"/>
    <w:rsid w:val="00915F55"/>
    <w:rsid w:val="009169EF"/>
    <w:rsid w:val="009172F4"/>
    <w:rsid w:val="0091746A"/>
    <w:rsid w:val="0091757F"/>
    <w:rsid w:val="00917B30"/>
    <w:rsid w:val="009204F1"/>
    <w:rsid w:val="009206B8"/>
    <w:rsid w:val="00920ABE"/>
    <w:rsid w:val="00920B4D"/>
    <w:rsid w:val="00922016"/>
    <w:rsid w:val="0092265D"/>
    <w:rsid w:val="00923089"/>
    <w:rsid w:val="00923238"/>
    <w:rsid w:val="0092456F"/>
    <w:rsid w:val="0092487F"/>
    <w:rsid w:val="00924C52"/>
    <w:rsid w:val="00924F0C"/>
    <w:rsid w:val="00925814"/>
    <w:rsid w:val="00926449"/>
    <w:rsid w:val="0092686E"/>
    <w:rsid w:val="0092734B"/>
    <w:rsid w:val="00927CFC"/>
    <w:rsid w:val="00927F39"/>
    <w:rsid w:val="009305C7"/>
    <w:rsid w:val="00930DFB"/>
    <w:rsid w:val="00932974"/>
    <w:rsid w:val="00932FC7"/>
    <w:rsid w:val="009330E0"/>
    <w:rsid w:val="00933BE3"/>
    <w:rsid w:val="009348C1"/>
    <w:rsid w:val="00934F91"/>
    <w:rsid w:val="00934FDE"/>
    <w:rsid w:val="0093577D"/>
    <w:rsid w:val="00936022"/>
    <w:rsid w:val="009364E8"/>
    <w:rsid w:val="009367E3"/>
    <w:rsid w:val="00936C51"/>
    <w:rsid w:val="00936D42"/>
    <w:rsid w:val="009371E7"/>
    <w:rsid w:val="00937472"/>
    <w:rsid w:val="009375BD"/>
    <w:rsid w:val="00937D60"/>
    <w:rsid w:val="009400A6"/>
    <w:rsid w:val="0094015E"/>
    <w:rsid w:val="00940620"/>
    <w:rsid w:val="009406AB"/>
    <w:rsid w:val="009421DD"/>
    <w:rsid w:val="009426E5"/>
    <w:rsid w:val="009431A9"/>
    <w:rsid w:val="00943E3D"/>
    <w:rsid w:val="00944139"/>
    <w:rsid w:val="00945C17"/>
    <w:rsid w:val="00946537"/>
    <w:rsid w:val="00946CF4"/>
    <w:rsid w:val="00946E17"/>
    <w:rsid w:val="00947155"/>
    <w:rsid w:val="009476A2"/>
    <w:rsid w:val="009479A7"/>
    <w:rsid w:val="00947EC1"/>
    <w:rsid w:val="009502D7"/>
    <w:rsid w:val="00950311"/>
    <w:rsid w:val="00950EFF"/>
    <w:rsid w:val="009527DC"/>
    <w:rsid w:val="00952D82"/>
    <w:rsid w:val="00952E97"/>
    <w:rsid w:val="00953714"/>
    <w:rsid w:val="009539AA"/>
    <w:rsid w:val="00954E33"/>
    <w:rsid w:val="009553A6"/>
    <w:rsid w:val="0095694B"/>
    <w:rsid w:val="009572FE"/>
    <w:rsid w:val="00957955"/>
    <w:rsid w:val="00957DA5"/>
    <w:rsid w:val="00957F9C"/>
    <w:rsid w:val="00960037"/>
    <w:rsid w:val="00960589"/>
    <w:rsid w:val="00961E77"/>
    <w:rsid w:val="00962863"/>
    <w:rsid w:val="00962F70"/>
    <w:rsid w:val="009636FF"/>
    <w:rsid w:val="00964B0C"/>
    <w:rsid w:val="00965673"/>
    <w:rsid w:val="00965AFD"/>
    <w:rsid w:val="009662FB"/>
    <w:rsid w:val="00966536"/>
    <w:rsid w:val="00966826"/>
    <w:rsid w:val="009671D1"/>
    <w:rsid w:val="00967AFC"/>
    <w:rsid w:val="00970468"/>
    <w:rsid w:val="009707F1"/>
    <w:rsid w:val="00971104"/>
    <w:rsid w:val="00971B63"/>
    <w:rsid w:val="00971B99"/>
    <w:rsid w:val="00973A19"/>
    <w:rsid w:val="00974838"/>
    <w:rsid w:val="009762AF"/>
    <w:rsid w:val="0097715E"/>
    <w:rsid w:val="0097751C"/>
    <w:rsid w:val="009804EF"/>
    <w:rsid w:val="009804F0"/>
    <w:rsid w:val="00980503"/>
    <w:rsid w:val="009809D0"/>
    <w:rsid w:val="009812F3"/>
    <w:rsid w:val="0098150F"/>
    <w:rsid w:val="009817D0"/>
    <w:rsid w:val="00981F8C"/>
    <w:rsid w:val="009820CC"/>
    <w:rsid w:val="00982D5F"/>
    <w:rsid w:val="0098300A"/>
    <w:rsid w:val="00983A62"/>
    <w:rsid w:val="00983F1C"/>
    <w:rsid w:val="00983FB5"/>
    <w:rsid w:val="009870BE"/>
    <w:rsid w:val="0098787A"/>
    <w:rsid w:val="0099104F"/>
    <w:rsid w:val="0099121B"/>
    <w:rsid w:val="00991797"/>
    <w:rsid w:val="00992120"/>
    <w:rsid w:val="00992163"/>
    <w:rsid w:val="00992B97"/>
    <w:rsid w:val="00992CF6"/>
    <w:rsid w:val="00992EC6"/>
    <w:rsid w:val="009932E2"/>
    <w:rsid w:val="00993393"/>
    <w:rsid w:val="00993707"/>
    <w:rsid w:val="00993FDB"/>
    <w:rsid w:val="009940D1"/>
    <w:rsid w:val="0099480B"/>
    <w:rsid w:val="0099520A"/>
    <w:rsid w:val="009952BC"/>
    <w:rsid w:val="0099542D"/>
    <w:rsid w:val="00995BC0"/>
    <w:rsid w:val="009A0601"/>
    <w:rsid w:val="009A0625"/>
    <w:rsid w:val="009A0722"/>
    <w:rsid w:val="009A1175"/>
    <w:rsid w:val="009A11F6"/>
    <w:rsid w:val="009A1749"/>
    <w:rsid w:val="009A1C15"/>
    <w:rsid w:val="009A2B3F"/>
    <w:rsid w:val="009A371F"/>
    <w:rsid w:val="009A39C4"/>
    <w:rsid w:val="009A3A8A"/>
    <w:rsid w:val="009A4CD3"/>
    <w:rsid w:val="009A4D28"/>
    <w:rsid w:val="009A4D48"/>
    <w:rsid w:val="009A53DB"/>
    <w:rsid w:val="009A5685"/>
    <w:rsid w:val="009A5C0E"/>
    <w:rsid w:val="009A5C30"/>
    <w:rsid w:val="009A6930"/>
    <w:rsid w:val="009A696A"/>
    <w:rsid w:val="009A6E9F"/>
    <w:rsid w:val="009A742B"/>
    <w:rsid w:val="009A7804"/>
    <w:rsid w:val="009A7996"/>
    <w:rsid w:val="009A7F79"/>
    <w:rsid w:val="009B106E"/>
    <w:rsid w:val="009B12FC"/>
    <w:rsid w:val="009B1316"/>
    <w:rsid w:val="009B1924"/>
    <w:rsid w:val="009B1B9A"/>
    <w:rsid w:val="009B2B7F"/>
    <w:rsid w:val="009B2BB0"/>
    <w:rsid w:val="009B2FFD"/>
    <w:rsid w:val="009B348C"/>
    <w:rsid w:val="009B3C4A"/>
    <w:rsid w:val="009B3CFB"/>
    <w:rsid w:val="009B5201"/>
    <w:rsid w:val="009B5304"/>
    <w:rsid w:val="009B5605"/>
    <w:rsid w:val="009B5D54"/>
    <w:rsid w:val="009B6982"/>
    <w:rsid w:val="009B6C71"/>
    <w:rsid w:val="009B748C"/>
    <w:rsid w:val="009B793E"/>
    <w:rsid w:val="009B7DD5"/>
    <w:rsid w:val="009C036B"/>
    <w:rsid w:val="009C1955"/>
    <w:rsid w:val="009C1D81"/>
    <w:rsid w:val="009C2C4F"/>
    <w:rsid w:val="009C3518"/>
    <w:rsid w:val="009C3C92"/>
    <w:rsid w:val="009C4C86"/>
    <w:rsid w:val="009C4FDC"/>
    <w:rsid w:val="009C5549"/>
    <w:rsid w:val="009C6785"/>
    <w:rsid w:val="009C6D94"/>
    <w:rsid w:val="009C775A"/>
    <w:rsid w:val="009C77B6"/>
    <w:rsid w:val="009C7F65"/>
    <w:rsid w:val="009D07ED"/>
    <w:rsid w:val="009D0954"/>
    <w:rsid w:val="009D0DC9"/>
    <w:rsid w:val="009D20DA"/>
    <w:rsid w:val="009D20FD"/>
    <w:rsid w:val="009D246C"/>
    <w:rsid w:val="009D26B1"/>
    <w:rsid w:val="009D2E31"/>
    <w:rsid w:val="009D37CB"/>
    <w:rsid w:val="009D4E26"/>
    <w:rsid w:val="009D5D97"/>
    <w:rsid w:val="009D5F81"/>
    <w:rsid w:val="009D6303"/>
    <w:rsid w:val="009D65BB"/>
    <w:rsid w:val="009D6BD9"/>
    <w:rsid w:val="009D7186"/>
    <w:rsid w:val="009D7266"/>
    <w:rsid w:val="009D7AC6"/>
    <w:rsid w:val="009D7EBF"/>
    <w:rsid w:val="009E019E"/>
    <w:rsid w:val="009E027E"/>
    <w:rsid w:val="009E07FD"/>
    <w:rsid w:val="009E1604"/>
    <w:rsid w:val="009E1E93"/>
    <w:rsid w:val="009E354B"/>
    <w:rsid w:val="009E495A"/>
    <w:rsid w:val="009E53C4"/>
    <w:rsid w:val="009E56C9"/>
    <w:rsid w:val="009E576D"/>
    <w:rsid w:val="009E6137"/>
    <w:rsid w:val="009E61E0"/>
    <w:rsid w:val="009E630C"/>
    <w:rsid w:val="009E6DCF"/>
    <w:rsid w:val="009E721F"/>
    <w:rsid w:val="009F08A9"/>
    <w:rsid w:val="009F0FA6"/>
    <w:rsid w:val="009F13D7"/>
    <w:rsid w:val="009F1C18"/>
    <w:rsid w:val="009F1D41"/>
    <w:rsid w:val="009F2A19"/>
    <w:rsid w:val="009F2D3A"/>
    <w:rsid w:val="009F2EC1"/>
    <w:rsid w:val="009F362E"/>
    <w:rsid w:val="009F39BD"/>
    <w:rsid w:val="009F47B3"/>
    <w:rsid w:val="009F4E39"/>
    <w:rsid w:val="009F5276"/>
    <w:rsid w:val="009F579D"/>
    <w:rsid w:val="009F6493"/>
    <w:rsid w:val="009F7092"/>
    <w:rsid w:val="009F70D5"/>
    <w:rsid w:val="009F7409"/>
    <w:rsid w:val="009F7D84"/>
    <w:rsid w:val="00A004C0"/>
    <w:rsid w:val="00A00B60"/>
    <w:rsid w:val="00A012B9"/>
    <w:rsid w:val="00A015D7"/>
    <w:rsid w:val="00A018AD"/>
    <w:rsid w:val="00A01D9D"/>
    <w:rsid w:val="00A032EC"/>
    <w:rsid w:val="00A03BB7"/>
    <w:rsid w:val="00A03C2D"/>
    <w:rsid w:val="00A04397"/>
    <w:rsid w:val="00A047EE"/>
    <w:rsid w:val="00A0481E"/>
    <w:rsid w:val="00A05259"/>
    <w:rsid w:val="00A05B5C"/>
    <w:rsid w:val="00A06216"/>
    <w:rsid w:val="00A06DCD"/>
    <w:rsid w:val="00A07181"/>
    <w:rsid w:val="00A071FA"/>
    <w:rsid w:val="00A07751"/>
    <w:rsid w:val="00A07CB9"/>
    <w:rsid w:val="00A07D2D"/>
    <w:rsid w:val="00A1015C"/>
    <w:rsid w:val="00A10274"/>
    <w:rsid w:val="00A11446"/>
    <w:rsid w:val="00A1189E"/>
    <w:rsid w:val="00A11D91"/>
    <w:rsid w:val="00A14415"/>
    <w:rsid w:val="00A145B2"/>
    <w:rsid w:val="00A14855"/>
    <w:rsid w:val="00A14AF8"/>
    <w:rsid w:val="00A15E0C"/>
    <w:rsid w:val="00A16197"/>
    <w:rsid w:val="00A16776"/>
    <w:rsid w:val="00A16E0C"/>
    <w:rsid w:val="00A16F19"/>
    <w:rsid w:val="00A17B52"/>
    <w:rsid w:val="00A17FEF"/>
    <w:rsid w:val="00A209F1"/>
    <w:rsid w:val="00A21915"/>
    <w:rsid w:val="00A223E3"/>
    <w:rsid w:val="00A22F00"/>
    <w:rsid w:val="00A23BA7"/>
    <w:rsid w:val="00A2422A"/>
    <w:rsid w:val="00A24A17"/>
    <w:rsid w:val="00A24D61"/>
    <w:rsid w:val="00A24DA8"/>
    <w:rsid w:val="00A254A8"/>
    <w:rsid w:val="00A257B9"/>
    <w:rsid w:val="00A265EA"/>
    <w:rsid w:val="00A27875"/>
    <w:rsid w:val="00A27D0C"/>
    <w:rsid w:val="00A30361"/>
    <w:rsid w:val="00A3140D"/>
    <w:rsid w:val="00A31EFD"/>
    <w:rsid w:val="00A32150"/>
    <w:rsid w:val="00A327B0"/>
    <w:rsid w:val="00A327F9"/>
    <w:rsid w:val="00A3339F"/>
    <w:rsid w:val="00A33794"/>
    <w:rsid w:val="00A33E03"/>
    <w:rsid w:val="00A345C6"/>
    <w:rsid w:val="00A3482C"/>
    <w:rsid w:val="00A34CA4"/>
    <w:rsid w:val="00A35333"/>
    <w:rsid w:val="00A36111"/>
    <w:rsid w:val="00A36A29"/>
    <w:rsid w:val="00A370B2"/>
    <w:rsid w:val="00A37625"/>
    <w:rsid w:val="00A379AF"/>
    <w:rsid w:val="00A37CE3"/>
    <w:rsid w:val="00A401F5"/>
    <w:rsid w:val="00A40325"/>
    <w:rsid w:val="00A404B8"/>
    <w:rsid w:val="00A404C6"/>
    <w:rsid w:val="00A40C7E"/>
    <w:rsid w:val="00A40D49"/>
    <w:rsid w:val="00A418B6"/>
    <w:rsid w:val="00A41F30"/>
    <w:rsid w:val="00A435CD"/>
    <w:rsid w:val="00A436C7"/>
    <w:rsid w:val="00A43B6C"/>
    <w:rsid w:val="00A43C07"/>
    <w:rsid w:val="00A44315"/>
    <w:rsid w:val="00A446C7"/>
    <w:rsid w:val="00A446F0"/>
    <w:rsid w:val="00A44813"/>
    <w:rsid w:val="00A44A94"/>
    <w:rsid w:val="00A44ECA"/>
    <w:rsid w:val="00A45411"/>
    <w:rsid w:val="00A45E4F"/>
    <w:rsid w:val="00A46CC0"/>
    <w:rsid w:val="00A46D61"/>
    <w:rsid w:val="00A4780A"/>
    <w:rsid w:val="00A47F35"/>
    <w:rsid w:val="00A501A0"/>
    <w:rsid w:val="00A50261"/>
    <w:rsid w:val="00A506FE"/>
    <w:rsid w:val="00A512F7"/>
    <w:rsid w:val="00A52047"/>
    <w:rsid w:val="00A52912"/>
    <w:rsid w:val="00A52A31"/>
    <w:rsid w:val="00A52ABB"/>
    <w:rsid w:val="00A53198"/>
    <w:rsid w:val="00A53CBC"/>
    <w:rsid w:val="00A54317"/>
    <w:rsid w:val="00A5461E"/>
    <w:rsid w:val="00A5490D"/>
    <w:rsid w:val="00A55D4D"/>
    <w:rsid w:val="00A5689D"/>
    <w:rsid w:val="00A57F2B"/>
    <w:rsid w:val="00A602AF"/>
    <w:rsid w:val="00A6045D"/>
    <w:rsid w:val="00A606FB"/>
    <w:rsid w:val="00A6086A"/>
    <w:rsid w:val="00A613D6"/>
    <w:rsid w:val="00A61576"/>
    <w:rsid w:val="00A61FDE"/>
    <w:rsid w:val="00A622DD"/>
    <w:rsid w:val="00A62984"/>
    <w:rsid w:val="00A63038"/>
    <w:rsid w:val="00A638A6"/>
    <w:rsid w:val="00A63B71"/>
    <w:rsid w:val="00A63F87"/>
    <w:rsid w:val="00A64478"/>
    <w:rsid w:val="00A64897"/>
    <w:rsid w:val="00A64B8B"/>
    <w:rsid w:val="00A65503"/>
    <w:rsid w:val="00A65580"/>
    <w:rsid w:val="00A6644B"/>
    <w:rsid w:val="00A668F5"/>
    <w:rsid w:val="00A66F19"/>
    <w:rsid w:val="00A6748E"/>
    <w:rsid w:val="00A67589"/>
    <w:rsid w:val="00A67728"/>
    <w:rsid w:val="00A678D5"/>
    <w:rsid w:val="00A70482"/>
    <w:rsid w:val="00A72671"/>
    <w:rsid w:val="00A72750"/>
    <w:rsid w:val="00A72BF1"/>
    <w:rsid w:val="00A738B3"/>
    <w:rsid w:val="00A73D6D"/>
    <w:rsid w:val="00A73E7E"/>
    <w:rsid w:val="00A744FD"/>
    <w:rsid w:val="00A7482E"/>
    <w:rsid w:val="00A74DB0"/>
    <w:rsid w:val="00A752B9"/>
    <w:rsid w:val="00A75441"/>
    <w:rsid w:val="00A757B3"/>
    <w:rsid w:val="00A75FA3"/>
    <w:rsid w:val="00A7696E"/>
    <w:rsid w:val="00A76DBB"/>
    <w:rsid w:val="00A8149A"/>
    <w:rsid w:val="00A818D1"/>
    <w:rsid w:val="00A82077"/>
    <w:rsid w:val="00A825E6"/>
    <w:rsid w:val="00A8267A"/>
    <w:rsid w:val="00A8275F"/>
    <w:rsid w:val="00A82A90"/>
    <w:rsid w:val="00A82CD7"/>
    <w:rsid w:val="00A82D17"/>
    <w:rsid w:val="00A83540"/>
    <w:rsid w:val="00A83566"/>
    <w:rsid w:val="00A83A31"/>
    <w:rsid w:val="00A843C0"/>
    <w:rsid w:val="00A845BD"/>
    <w:rsid w:val="00A849B4"/>
    <w:rsid w:val="00A84D31"/>
    <w:rsid w:val="00A84F89"/>
    <w:rsid w:val="00A85BAD"/>
    <w:rsid w:val="00A85C35"/>
    <w:rsid w:val="00A8616C"/>
    <w:rsid w:val="00A87D84"/>
    <w:rsid w:val="00A901AB"/>
    <w:rsid w:val="00A903FF"/>
    <w:rsid w:val="00A90AA7"/>
    <w:rsid w:val="00A90BD6"/>
    <w:rsid w:val="00A9143D"/>
    <w:rsid w:val="00A92465"/>
    <w:rsid w:val="00A92A33"/>
    <w:rsid w:val="00A93377"/>
    <w:rsid w:val="00A93EAD"/>
    <w:rsid w:val="00A940AA"/>
    <w:rsid w:val="00A94185"/>
    <w:rsid w:val="00A9477C"/>
    <w:rsid w:val="00A94FB7"/>
    <w:rsid w:val="00A962A8"/>
    <w:rsid w:val="00A96959"/>
    <w:rsid w:val="00A96979"/>
    <w:rsid w:val="00A96BA3"/>
    <w:rsid w:val="00A96F72"/>
    <w:rsid w:val="00A975AA"/>
    <w:rsid w:val="00AA03E1"/>
    <w:rsid w:val="00AA12DF"/>
    <w:rsid w:val="00AA324B"/>
    <w:rsid w:val="00AA4B00"/>
    <w:rsid w:val="00AA5B14"/>
    <w:rsid w:val="00AA6948"/>
    <w:rsid w:val="00AA6B59"/>
    <w:rsid w:val="00AB0CAF"/>
    <w:rsid w:val="00AB15F2"/>
    <w:rsid w:val="00AB1777"/>
    <w:rsid w:val="00AB1A02"/>
    <w:rsid w:val="00AB1A6D"/>
    <w:rsid w:val="00AB1F7B"/>
    <w:rsid w:val="00AB2011"/>
    <w:rsid w:val="00AB2247"/>
    <w:rsid w:val="00AB26E6"/>
    <w:rsid w:val="00AB304B"/>
    <w:rsid w:val="00AB307A"/>
    <w:rsid w:val="00AB313F"/>
    <w:rsid w:val="00AB3D03"/>
    <w:rsid w:val="00AB42AF"/>
    <w:rsid w:val="00AB5D52"/>
    <w:rsid w:val="00AB6284"/>
    <w:rsid w:val="00AB68E2"/>
    <w:rsid w:val="00AB69A3"/>
    <w:rsid w:val="00AB748B"/>
    <w:rsid w:val="00AB749D"/>
    <w:rsid w:val="00AB750F"/>
    <w:rsid w:val="00AC0F55"/>
    <w:rsid w:val="00AC1B6B"/>
    <w:rsid w:val="00AC22C4"/>
    <w:rsid w:val="00AC331A"/>
    <w:rsid w:val="00AC3483"/>
    <w:rsid w:val="00AC3FF6"/>
    <w:rsid w:val="00AC4675"/>
    <w:rsid w:val="00AC4705"/>
    <w:rsid w:val="00AC4ABA"/>
    <w:rsid w:val="00AC4E07"/>
    <w:rsid w:val="00AC587D"/>
    <w:rsid w:val="00AC597E"/>
    <w:rsid w:val="00AC6152"/>
    <w:rsid w:val="00AC6C83"/>
    <w:rsid w:val="00AC7462"/>
    <w:rsid w:val="00AC7F9B"/>
    <w:rsid w:val="00AD078B"/>
    <w:rsid w:val="00AD087B"/>
    <w:rsid w:val="00AD089A"/>
    <w:rsid w:val="00AD0FBA"/>
    <w:rsid w:val="00AD1353"/>
    <w:rsid w:val="00AD13F4"/>
    <w:rsid w:val="00AD1534"/>
    <w:rsid w:val="00AD1AAC"/>
    <w:rsid w:val="00AD28D3"/>
    <w:rsid w:val="00AD37CB"/>
    <w:rsid w:val="00AD3C8E"/>
    <w:rsid w:val="00AD43CA"/>
    <w:rsid w:val="00AD46D7"/>
    <w:rsid w:val="00AD4719"/>
    <w:rsid w:val="00AD4BCF"/>
    <w:rsid w:val="00AD611D"/>
    <w:rsid w:val="00AD74BB"/>
    <w:rsid w:val="00AD7C82"/>
    <w:rsid w:val="00AE0100"/>
    <w:rsid w:val="00AE0168"/>
    <w:rsid w:val="00AE180D"/>
    <w:rsid w:val="00AE213B"/>
    <w:rsid w:val="00AE28C5"/>
    <w:rsid w:val="00AE33EF"/>
    <w:rsid w:val="00AE3669"/>
    <w:rsid w:val="00AE36F3"/>
    <w:rsid w:val="00AE40CD"/>
    <w:rsid w:val="00AE4523"/>
    <w:rsid w:val="00AE4790"/>
    <w:rsid w:val="00AE48AB"/>
    <w:rsid w:val="00AE4AE3"/>
    <w:rsid w:val="00AE4B63"/>
    <w:rsid w:val="00AE4B98"/>
    <w:rsid w:val="00AE4ECF"/>
    <w:rsid w:val="00AE526D"/>
    <w:rsid w:val="00AE60E1"/>
    <w:rsid w:val="00AE6567"/>
    <w:rsid w:val="00AE68A0"/>
    <w:rsid w:val="00AE6F68"/>
    <w:rsid w:val="00AE71B4"/>
    <w:rsid w:val="00AE795F"/>
    <w:rsid w:val="00AE7D01"/>
    <w:rsid w:val="00AE7E1D"/>
    <w:rsid w:val="00AF012E"/>
    <w:rsid w:val="00AF076E"/>
    <w:rsid w:val="00AF0D63"/>
    <w:rsid w:val="00AF10CE"/>
    <w:rsid w:val="00AF160C"/>
    <w:rsid w:val="00AF16BB"/>
    <w:rsid w:val="00AF16EA"/>
    <w:rsid w:val="00AF18CE"/>
    <w:rsid w:val="00AF1ECE"/>
    <w:rsid w:val="00AF2187"/>
    <w:rsid w:val="00AF2840"/>
    <w:rsid w:val="00AF2D28"/>
    <w:rsid w:val="00AF3400"/>
    <w:rsid w:val="00AF36D7"/>
    <w:rsid w:val="00AF42E5"/>
    <w:rsid w:val="00AF43A1"/>
    <w:rsid w:val="00AF49FA"/>
    <w:rsid w:val="00AF523C"/>
    <w:rsid w:val="00AF565B"/>
    <w:rsid w:val="00AF5FC5"/>
    <w:rsid w:val="00AF6049"/>
    <w:rsid w:val="00AF61F1"/>
    <w:rsid w:val="00AF64BF"/>
    <w:rsid w:val="00AF64DD"/>
    <w:rsid w:val="00B0028E"/>
    <w:rsid w:val="00B01200"/>
    <w:rsid w:val="00B013DF"/>
    <w:rsid w:val="00B01DC2"/>
    <w:rsid w:val="00B0202B"/>
    <w:rsid w:val="00B02209"/>
    <w:rsid w:val="00B026E4"/>
    <w:rsid w:val="00B03E62"/>
    <w:rsid w:val="00B04BD1"/>
    <w:rsid w:val="00B052A1"/>
    <w:rsid w:val="00B05447"/>
    <w:rsid w:val="00B054D8"/>
    <w:rsid w:val="00B062FB"/>
    <w:rsid w:val="00B0773F"/>
    <w:rsid w:val="00B07CC4"/>
    <w:rsid w:val="00B10745"/>
    <w:rsid w:val="00B112A3"/>
    <w:rsid w:val="00B115C9"/>
    <w:rsid w:val="00B119BD"/>
    <w:rsid w:val="00B123D8"/>
    <w:rsid w:val="00B12CE2"/>
    <w:rsid w:val="00B13865"/>
    <w:rsid w:val="00B1399C"/>
    <w:rsid w:val="00B13C95"/>
    <w:rsid w:val="00B150F5"/>
    <w:rsid w:val="00B15E5A"/>
    <w:rsid w:val="00B17402"/>
    <w:rsid w:val="00B2180A"/>
    <w:rsid w:val="00B22BCF"/>
    <w:rsid w:val="00B22F72"/>
    <w:rsid w:val="00B22FEE"/>
    <w:rsid w:val="00B23249"/>
    <w:rsid w:val="00B23736"/>
    <w:rsid w:val="00B23A5B"/>
    <w:rsid w:val="00B23C05"/>
    <w:rsid w:val="00B23CD6"/>
    <w:rsid w:val="00B24113"/>
    <w:rsid w:val="00B24B2F"/>
    <w:rsid w:val="00B24FDA"/>
    <w:rsid w:val="00B25DBC"/>
    <w:rsid w:val="00B25FB6"/>
    <w:rsid w:val="00B26A86"/>
    <w:rsid w:val="00B26FDD"/>
    <w:rsid w:val="00B278EB"/>
    <w:rsid w:val="00B27908"/>
    <w:rsid w:val="00B27A71"/>
    <w:rsid w:val="00B30374"/>
    <w:rsid w:val="00B30D0F"/>
    <w:rsid w:val="00B30E63"/>
    <w:rsid w:val="00B316D1"/>
    <w:rsid w:val="00B3193A"/>
    <w:rsid w:val="00B31BEE"/>
    <w:rsid w:val="00B31F38"/>
    <w:rsid w:val="00B32295"/>
    <w:rsid w:val="00B3229A"/>
    <w:rsid w:val="00B322A6"/>
    <w:rsid w:val="00B32356"/>
    <w:rsid w:val="00B32803"/>
    <w:rsid w:val="00B32CF3"/>
    <w:rsid w:val="00B3387F"/>
    <w:rsid w:val="00B339CD"/>
    <w:rsid w:val="00B34467"/>
    <w:rsid w:val="00B34625"/>
    <w:rsid w:val="00B34AD6"/>
    <w:rsid w:val="00B34FB9"/>
    <w:rsid w:val="00B3518B"/>
    <w:rsid w:val="00B35A88"/>
    <w:rsid w:val="00B36011"/>
    <w:rsid w:val="00B36207"/>
    <w:rsid w:val="00B36505"/>
    <w:rsid w:val="00B40645"/>
    <w:rsid w:val="00B4107B"/>
    <w:rsid w:val="00B41EE0"/>
    <w:rsid w:val="00B4204B"/>
    <w:rsid w:val="00B424A3"/>
    <w:rsid w:val="00B430B5"/>
    <w:rsid w:val="00B43AAC"/>
    <w:rsid w:val="00B43FA5"/>
    <w:rsid w:val="00B44141"/>
    <w:rsid w:val="00B4447E"/>
    <w:rsid w:val="00B44991"/>
    <w:rsid w:val="00B45340"/>
    <w:rsid w:val="00B45591"/>
    <w:rsid w:val="00B459F0"/>
    <w:rsid w:val="00B46F54"/>
    <w:rsid w:val="00B47D02"/>
    <w:rsid w:val="00B47EC0"/>
    <w:rsid w:val="00B47EC2"/>
    <w:rsid w:val="00B500AA"/>
    <w:rsid w:val="00B508F4"/>
    <w:rsid w:val="00B50E48"/>
    <w:rsid w:val="00B510D9"/>
    <w:rsid w:val="00B52689"/>
    <w:rsid w:val="00B526A9"/>
    <w:rsid w:val="00B52EDF"/>
    <w:rsid w:val="00B52F26"/>
    <w:rsid w:val="00B53CCC"/>
    <w:rsid w:val="00B5488E"/>
    <w:rsid w:val="00B54CAF"/>
    <w:rsid w:val="00B55072"/>
    <w:rsid w:val="00B5526A"/>
    <w:rsid w:val="00B553BC"/>
    <w:rsid w:val="00B55647"/>
    <w:rsid w:val="00B55F4C"/>
    <w:rsid w:val="00B56016"/>
    <w:rsid w:val="00B560C1"/>
    <w:rsid w:val="00B5645C"/>
    <w:rsid w:val="00B57491"/>
    <w:rsid w:val="00B607E7"/>
    <w:rsid w:val="00B615DF"/>
    <w:rsid w:val="00B61E18"/>
    <w:rsid w:val="00B626F3"/>
    <w:rsid w:val="00B62B88"/>
    <w:rsid w:val="00B63A3A"/>
    <w:rsid w:val="00B6445C"/>
    <w:rsid w:val="00B644DE"/>
    <w:rsid w:val="00B64518"/>
    <w:rsid w:val="00B64546"/>
    <w:rsid w:val="00B6541B"/>
    <w:rsid w:val="00B67B14"/>
    <w:rsid w:val="00B67D90"/>
    <w:rsid w:val="00B70027"/>
    <w:rsid w:val="00B7003A"/>
    <w:rsid w:val="00B7064C"/>
    <w:rsid w:val="00B7080E"/>
    <w:rsid w:val="00B70F49"/>
    <w:rsid w:val="00B70FEB"/>
    <w:rsid w:val="00B712E3"/>
    <w:rsid w:val="00B72095"/>
    <w:rsid w:val="00B720DF"/>
    <w:rsid w:val="00B73091"/>
    <w:rsid w:val="00B74002"/>
    <w:rsid w:val="00B755C8"/>
    <w:rsid w:val="00B75A6F"/>
    <w:rsid w:val="00B75AF1"/>
    <w:rsid w:val="00B75E4F"/>
    <w:rsid w:val="00B760B6"/>
    <w:rsid w:val="00B7714C"/>
    <w:rsid w:val="00B77723"/>
    <w:rsid w:val="00B80804"/>
    <w:rsid w:val="00B80BA7"/>
    <w:rsid w:val="00B80CAB"/>
    <w:rsid w:val="00B826C0"/>
    <w:rsid w:val="00B8355C"/>
    <w:rsid w:val="00B843EE"/>
    <w:rsid w:val="00B84C77"/>
    <w:rsid w:val="00B84FE3"/>
    <w:rsid w:val="00B85333"/>
    <w:rsid w:val="00B85CA4"/>
    <w:rsid w:val="00B85FEE"/>
    <w:rsid w:val="00B862A0"/>
    <w:rsid w:val="00B863AF"/>
    <w:rsid w:val="00B866E0"/>
    <w:rsid w:val="00B868A2"/>
    <w:rsid w:val="00B87B74"/>
    <w:rsid w:val="00B87EE3"/>
    <w:rsid w:val="00B9017E"/>
    <w:rsid w:val="00B90646"/>
    <w:rsid w:val="00B90B52"/>
    <w:rsid w:val="00B91772"/>
    <w:rsid w:val="00B9242F"/>
    <w:rsid w:val="00B92AF2"/>
    <w:rsid w:val="00B93DA9"/>
    <w:rsid w:val="00B9456C"/>
    <w:rsid w:val="00B94BC7"/>
    <w:rsid w:val="00B9522F"/>
    <w:rsid w:val="00B958D3"/>
    <w:rsid w:val="00B95F21"/>
    <w:rsid w:val="00B960AD"/>
    <w:rsid w:val="00B96D01"/>
    <w:rsid w:val="00B974EB"/>
    <w:rsid w:val="00B97CC9"/>
    <w:rsid w:val="00B97EB6"/>
    <w:rsid w:val="00BA01B2"/>
    <w:rsid w:val="00BA02B1"/>
    <w:rsid w:val="00BA0B60"/>
    <w:rsid w:val="00BA0C32"/>
    <w:rsid w:val="00BA0F38"/>
    <w:rsid w:val="00BA13CC"/>
    <w:rsid w:val="00BA195C"/>
    <w:rsid w:val="00BA1D7F"/>
    <w:rsid w:val="00BA23C6"/>
    <w:rsid w:val="00BA2C41"/>
    <w:rsid w:val="00BA33B6"/>
    <w:rsid w:val="00BA36CE"/>
    <w:rsid w:val="00BA5776"/>
    <w:rsid w:val="00BA5CE5"/>
    <w:rsid w:val="00BA6A09"/>
    <w:rsid w:val="00BA6A84"/>
    <w:rsid w:val="00BA6FE8"/>
    <w:rsid w:val="00BB085A"/>
    <w:rsid w:val="00BB08C7"/>
    <w:rsid w:val="00BB199A"/>
    <w:rsid w:val="00BB1B6A"/>
    <w:rsid w:val="00BB2273"/>
    <w:rsid w:val="00BB2A6C"/>
    <w:rsid w:val="00BB2F4F"/>
    <w:rsid w:val="00BB3120"/>
    <w:rsid w:val="00BB396B"/>
    <w:rsid w:val="00BB399B"/>
    <w:rsid w:val="00BB5190"/>
    <w:rsid w:val="00BB533C"/>
    <w:rsid w:val="00BB5A3C"/>
    <w:rsid w:val="00BB67D2"/>
    <w:rsid w:val="00BB67F7"/>
    <w:rsid w:val="00BB7799"/>
    <w:rsid w:val="00BB7B06"/>
    <w:rsid w:val="00BC0071"/>
    <w:rsid w:val="00BC010B"/>
    <w:rsid w:val="00BC0EFC"/>
    <w:rsid w:val="00BC1B25"/>
    <w:rsid w:val="00BC2F24"/>
    <w:rsid w:val="00BC360B"/>
    <w:rsid w:val="00BC4E29"/>
    <w:rsid w:val="00BC4FDF"/>
    <w:rsid w:val="00BC5380"/>
    <w:rsid w:val="00BC5BA4"/>
    <w:rsid w:val="00BC6062"/>
    <w:rsid w:val="00BC668E"/>
    <w:rsid w:val="00BC68D6"/>
    <w:rsid w:val="00BC7ECB"/>
    <w:rsid w:val="00BC7F95"/>
    <w:rsid w:val="00BC7FFD"/>
    <w:rsid w:val="00BD0EB7"/>
    <w:rsid w:val="00BD1436"/>
    <w:rsid w:val="00BD1D98"/>
    <w:rsid w:val="00BD2164"/>
    <w:rsid w:val="00BD3466"/>
    <w:rsid w:val="00BD3794"/>
    <w:rsid w:val="00BD3B47"/>
    <w:rsid w:val="00BD4C70"/>
    <w:rsid w:val="00BD5425"/>
    <w:rsid w:val="00BD5ACD"/>
    <w:rsid w:val="00BD5E1F"/>
    <w:rsid w:val="00BD6DFA"/>
    <w:rsid w:val="00BD7A12"/>
    <w:rsid w:val="00BD7CE7"/>
    <w:rsid w:val="00BD7E6D"/>
    <w:rsid w:val="00BE0791"/>
    <w:rsid w:val="00BE0CF2"/>
    <w:rsid w:val="00BE23B8"/>
    <w:rsid w:val="00BE23CF"/>
    <w:rsid w:val="00BE286A"/>
    <w:rsid w:val="00BE32E7"/>
    <w:rsid w:val="00BE3434"/>
    <w:rsid w:val="00BE4733"/>
    <w:rsid w:val="00BE4978"/>
    <w:rsid w:val="00BE5781"/>
    <w:rsid w:val="00BE58CA"/>
    <w:rsid w:val="00BE6A01"/>
    <w:rsid w:val="00BE6F87"/>
    <w:rsid w:val="00BE723C"/>
    <w:rsid w:val="00BE7615"/>
    <w:rsid w:val="00BE767D"/>
    <w:rsid w:val="00BE7698"/>
    <w:rsid w:val="00BE7765"/>
    <w:rsid w:val="00BE7781"/>
    <w:rsid w:val="00BF0740"/>
    <w:rsid w:val="00BF0E67"/>
    <w:rsid w:val="00BF0F10"/>
    <w:rsid w:val="00BF1774"/>
    <w:rsid w:val="00BF17BC"/>
    <w:rsid w:val="00BF2161"/>
    <w:rsid w:val="00BF337A"/>
    <w:rsid w:val="00BF3BA1"/>
    <w:rsid w:val="00BF4182"/>
    <w:rsid w:val="00BF435D"/>
    <w:rsid w:val="00BF4508"/>
    <w:rsid w:val="00BF4A26"/>
    <w:rsid w:val="00BF4C5F"/>
    <w:rsid w:val="00BF4D40"/>
    <w:rsid w:val="00BF5A9A"/>
    <w:rsid w:val="00BF61D7"/>
    <w:rsid w:val="00BF66F0"/>
    <w:rsid w:val="00BF7167"/>
    <w:rsid w:val="00BF77BE"/>
    <w:rsid w:val="00BF78AF"/>
    <w:rsid w:val="00C00BF6"/>
    <w:rsid w:val="00C019F5"/>
    <w:rsid w:val="00C01D73"/>
    <w:rsid w:val="00C023EB"/>
    <w:rsid w:val="00C02474"/>
    <w:rsid w:val="00C02807"/>
    <w:rsid w:val="00C03869"/>
    <w:rsid w:val="00C038E5"/>
    <w:rsid w:val="00C03C84"/>
    <w:rsid w:val="00C0519F"/>
    <w:rsid w:val="00C05B08"/>
    <w:rsid w:val="00C07B0F"/>
    <w:rsid w:val="00C115D5"/>
    <w:rsid w:val="00C11B7F"/>
    <w:rsid w:val="00C11F45"/>
    <w:rsid w:val="00C1334E"/>
    <w:rsid w:val="00C1435B"/>
    <w:rsid w:val="00C14573"/>
    <w:rsid w:val="00C14F95"/>
    <w:rsid w:val="00C15153"/>
    <w:rsid w:val="00C1548A"/>
    <w:rsid w:val="00C15EB1"/>
    <w:rsid w:val="00C16775"/>
    <w:rsid w:val="00C1677A"/>
    <w:rsid w:val="00C17307"/>
    <w:rsid w:val="00C17A0A"/>
    <w:rsid w:val="00C2099F"/>
    <w:rsid w:val="00C20A27"/>
    <w:rsid w:val="00C20CFD"/>
    <w:rsid w:val="00C21AF7"/>
    <w:rsid w:val="00C21B15"/>
    <w:rsid w:val="00C21CEB"/>
    <w:rsid w:val="00C22B2D"/>
    <w:rsid w:val="00C230C6"/>
    <w:rsid w:val="00C231E8"/>
    <w:rsid w:val="00C23468"/>
    <w:rsid w:val="00C23848"/>
    <w:rsid w:val="00C2384B"/>
    <w:rsid w:val="00C24693"/>
    <w:rsid w:val="00C2499E"/>
    <w:rsid w:val="00C24E15"/>
    <w:rsid w:val="00C24F76"/>
    <w:rsid w:val="00C24FEB"/>
    <w:rsid w:val="00C25161"/>
    <w:rsid w:val="00C2529A"/>
    <w:rsid w:val="00C25548"/>
    <w:rsid w:val="00C25C64"/>
    <w:rsid w:val="00C25DF7"/>
    <w:rsid w:val="00C25E08"/>
    <w:rsid w:val="00C26176"/>
    <w:rsid w:val="00C264CE"/>
    <w:rsid w:val="00C26551"/>
    <w:rsid w:val="00C270B6"/>
    <w:rsid w:val="00C2716A"/>
    <w:rsid w:val="00C271E3"/>
    <w:rsid w:val="00C2736F"/>
    <w:rsid w:val="00C273C8"/>
    <w:rsid w:val="00C27763"/>
    <w:rsid w:val="00C27BAB"/>
    <w:rsid w:val="00C30835"/>
    <w:rsid w:val="00C30BBE"/>
    <w:rsid w:val="00C3124B"/>
    <w:rsid w:val="00C3236B"/>
    <w:rsid w:val="00C32D68"/>
    <w:rsid w:val="00C33167"/>
    <w:rsid w:val="00C331C7"/>
    <w:rsid w:val="00C33622"/>
    <w:rsid w:val="00C33E67"/>
    <w:rsid w:val="00C34251"/>
    <w:rsid w:val="00C34B4D"/>
    <w:rsid w:val="00C34E0A"/>
    <w:rsid w:val="00C34E9D"/>
    <w:rsid w:val="00C35E87"/>
    <w:rsid w:val="00C36349"/>
    <w:rsid w:val="00C363B5"/>
    <w:rsid w:val="00C365A7"/>
    <w:rsid w:val="00C36A14"/>
    <w:rsid w:val="00C36EB4"/>
    <w:rsid w:val="00C370FD"/>
    <w:rsid w:val="00C3783C"/>
    <w:rsid w:val="00C37E03"/>
    <w:rsid w:val="00C40624"/>
    <w:rsid w:val="00C41DAB"/>
    <w:rsid w:val="00C41E3C"/>
    <w:rsid w:val="00C41F9B"/>
    <w:rsid w:val="00C42023"/>
    <w:rsid w:val="00C42BA9"/>
    <w:rsid w:val="00C42E5E"/>
    <w:rsid w:val="00C43CC7"/>
    <w:rsid w:val="00C43E63"/>
    <w:rsid w:val="00C44ACB"/>
    <w:rsid w:val="00C44D31"/>
    <w:rsid w:val="00C4554A"/>
    <w:rsid w:val="00C46309"/>
    <w:rsid w:val="00C474C1"/>
    <w:rsid w:val="00C475DD"/>
    <w:rsid w:val="00C478A9"/>
    <w:rsid w:val="00C479A5"/>
    <w:rsid w:val="00C50F96"/>
    <w:rsid w:val="00C51071"/>
    <w:rsid w:val="00C51524"/>
    <w:rsid w:val="00C51B17"/>
    <w:rsid w:val="00C52100"/>
    <w:rsid w:val="00C523D3"/>
    <w:rsid w:val="00C52654"/>
    <w:rsid w:val="00C52BB9"/>
    <w:rsid w:val="00C52FB6"/>
    <w:rsid w:val="00C53966"/>
    <w:rsid w:val="00C54251"/>
    <w:rsid w:val="00C54AF9"/>
    <w:rsid w:val="00C54F5F"/>
    <w:rsid w:val="00C564E8"/>
    <w:rsid w:val="00C56F25"/>
    <w:rsid w:val="00C57068"/>
    <w:rsid w:val="00C570A9"/>
    <w:rsid w:val="00C60A74"/>
    <w:rsid w:val="00C613C9"/>
    <w:rsid w:val="00C6172D"/>
    <w:rsid w:val="00C61ADF"/>
    <w:rsid w:val="00C61DCC"/>
    <w:rsid w:val="00C62D96"/>
    <w:rsid w:val="00C62DC3"/>
    <w:rsid w:val="00C63536"/>
    <w:rsid w:val="00C639BC"/>
    <w:rsid w:val="00C64342"/>
    <w:rsid w:val="00C6441A"/>
    <w:rsid w:val="00C644DB"/>
    <w:rsid w:val="00C64665"/>
    <w:rsid w:val="00C647D0"/>
    <w:rsid w:val="00C64A5A"/>
    <w:rsid w:val="00C65734"/>
    <w:rsid w:val="00C65896"/>
    <w:rsid w:val="00C66FF3"/>
    <w:rsid w:val="00C67161"/>
    <w:rsid w:val="00C677AA"/>
    <w:rsid w:val="00C6797C"/>
    <w:rsid w:val="00C7058C"/>
    <w:rsid w:val="00C708E8"/>
    <w:rsid w:val="00C70B47"/>
    <w:rsid w:val="00C7148D"/>
    <w:rsid w:val="00C71F73"/>
    <w:rsid w:val="00C7253A"/>
    <w:rsid w:val="00C72E65"/>
    <w:rsid w:val="00C73F07"/>
    <w:rsid w:val="00C744FC"/>
    <w:rsid w:val="00C7470A"/>
    <w:rsid w:val="00C74ACD"/>
    <w:rsid w:val="00C74B59"/>
    <w:rsid w:val="00C76501"/>
    <w:rsid w:val="00C77087"/>
    <w:rsid w:val="00C776C3"/>
    <w:rsid w:val="00C77A68"/>
    <w:rsid w:val="00C77C9F"/>
    <w:rsid w:val="00C802C9"/>
    <w:rsid w:val="00C80EDB"/>
    <w:rsid w:val="00C8133C"/>
    <w:rsid w:val="00C813AF"/>
    <w:rsid w:val="00C81F4F"/>
    <w:rsid w:val="00C81F93"/>
    <w:rsid w:val="00C82EDF"/>
    <w:rsid w:val="00C83079"/>
    <w:rsid w:val="00C8321F"/>
    <w:rsid w:val="00C83EDD"/>
    <w:rsid w:val="00C8453F"/>
    <w:rsid w:val="00C8472F"/>
    <w:rsid w:val="00C86028"/>
    <w:rsid w:val="00C877BD"/>
    <w:rsid w:val="00C87DC5"/>
    <w:rsid w:val="00C907E8"/>
    <w:rsid w:val="00C90E1A"/>
    <w:rsid w:val="00C910D2"/>
    <w:rsid w:val="00C914CD"/>
    <w:rsid w:val="00C9161E"/>
    <w:rsid w:val="00C927D2"/>
    <w:rsid w:val="00C92E51"/>
    <w:rsid w:val="00C93115"/>
    <w:rsid w:val="00C935E8"/>
    <w:rsid w:val="00C94361"/>
    <w:rsid w:val="00C94522"/>
    <w:rsid w:val="00C949EB"/>
    <w:rsid w:val="00C94A81"/>
    <w:rsid w:val="00C957F9"/>
    <w:rsid w:val="00C95AB4"/>
    <w:rsid w:val="00C95B05"/>
    <w:rsid w:val="00C96343"/>
    <w:rsid w:val="00C96AA3"/>
    <w:rsid w:val="00C96AEE"/>
    <w:rsid w:val="00C97142"/>
    <w:rsid w:val="00C97F6C"/>
    <w:rsid w:val="00CA0191"/>
    <w:rsid w:val="00CA081E"/>
    <w:rsid w:val="00CA0BA1"/>
    <w:rsid w:val="00CA111B"/>
    <w:rsid w:val="00CA1739"/>
    <w:rsid w:val="00CA174D"/>
    <w:rsid w:val="00CA19A8"/>
    <w:rsid w:val="00CA2D15"/>
    <w:rsid w:val="00CA3031"/>
    <w:rsid w:val="00CA304E"/>
    <w:rsid w:val="00CA33C5"/>
    <w:rsid w:val="00CA3DA5"/>
    <w:rsid w:val="00CA455D"/>
    <w:rsid w:val="00CA5142"/>
    <w:rsid w:val="00CA5D92"/>
    <w:rsid w:val="00CA76B4"/>
    <w:rsid w:val="00CB102B"/>
    <w:rsid w:val="00CB138D"/>
    <w:rsid w:val="00CB2315"/>
    <w:rsid w:val="00CB2928"/>
    <w:rsid w:val="00CB2D0B"/>
    <w:rsid w:val="00CB3884"/>
    <w:rsid w:val="00CB3B84"/>
    <w:rsid w:val="00CB3C1B"/>
    <w:rsid w:val="00CB4B72"/>
    <w:rsid w:val="00CB4F8E"/>
    <w:rsid w:val="00CB5117"/>
    <w:rsid w:val="00CB5252"/>
    <w:rsid w:val="00CB579A"/>
    <w:rsid w:val="00CB5F33"/>
    <w:rsid w:val="00CB6346"/>
    <w:rsid w:val="00CB71FE"/>
    <w:rsid w:val="00CB783B"/>
    <w:rsid w:val="00CB7FAD"/>
    <w:rsid w:val="00CC02BE"/>
    <w:rsid w:val="00CC0803"/>
    <w:rsid w:val="00CC15FC"/>
    <w:rsid w:val="00CC26F3"/>
    <w:rsid w:val="00CC31D5"/>
    <w:rsid w:val="00CC3913"/>
    <w:rsid w:val="00CC3B5A"/>
    <w:rsid w:val="00CC47F5"/>
    <w:rsid w:val="00CC57ED"/>
    <w:rsid w:val="00CC58A7"/>
    <w:rsid w:val="00CC5E00"/>
    <w:rsid w:val="00CC772E"/>
    <w:rsid w:val="00CD091D"/>
    <w:rsid w:val="00CD0F99"/>
    <w:rsid w:val="00CD116B"/>
    <w:rsid w:val="00CD15E6"/>
    <w:rsid w:val="00CD1D13"/>
    <w:rsid w:val="00CD1F9D"/>
    <w:rsid w:val="00CD2BBA"/>
    <w:rsid w:val="00CD2FF7"/>
    <w:rsid w:val="00CD380B"/>
    <w:rsid w:val="00CD4607"/>
    <w:rsid w:val="00CD4704"/>
    <w:rsid w:val="00CD4BFD"/>
    <w:rsid w:val="00CD4D25"/>
    <w:rsid w:val="00CD5EDA"/>
    <w:rsid w:val="00CD61C4"/>
    <w:rsid w:val="00CD6468"/>
    <w:rsid w:val="00CD763D"/>
    <w:rsid w:val="00CE1020"/>
    <w:rsid w:val="00CE19C5"/>
    <w:rsid w:val="00CE1B8F"/>
    <w:rsid w:val="00CE1D22"/>
    <w:rsid w:val="00CE22AD"/>
    <w:rsid w:val="00CE2817"/>
    <w:rsid w:val="00CE2B37"/>
    <w:rsid w:val="00CE3C89"/>
    <w:rsid w:val="00CE4C7E"/>
    <w:rsid w:val="00CE5496"/>
    <w:rsid w:val="00CE65AC"/>
    <w:rsid w:val="00CE6893"/>
    <w:rsid w:val="00CE6F41"/>
    <w:rsid w:val="00CE74AE"/>
    <w:rsid w:val="00CE752F"/>
    <w:rsid w:val="00CE7A95"/>
    <w:rsid w:val="00CE7D6B"/>
    <w:rsid w:val="00CF00A1"/>
    <w:rsid w:val="00CF0252"/>
    <w:rsid w:val="00CF17F8"/>
    <w:rsid w:val="00CF181B"/>
    <w:rsid w:val="00CF1AA8"/>
    <w:rsid w:val="00CF2486"/>
    <w:rsid w:val="00CF267F"/>
    <w:rsid w:val="00CF2F30"/>
    <w:rsid w:val="00CF3297"/>
    <w:rsid w:val="00CF3E64"/>
    <w:rsid w:val="00CF401B"/>
    <w:rsid w:val="00CF422D"/>
    <w:rsid w:val="00CF4724"/>
    <w:rsid w:val="00CF4F29"/>
    <w:rsid w:val="00CF53A7"/>
    <w:rsid w:val="00CF5970"/>
    <w:rsid w:val="00CF5E99"/>
    <w:rsid w:val="00CF5EA8"/>
    <w:rsid w:val="00CF5FD8"/>
    <w:rsid w:val="00CF619E"/>
    <w:rsid w:val="00CF6237"/>
    <w:rsid w:val="00CF634F"/>
    <w:rsid w:val="00CF6BDD"/>
    <w:rsid w:val="00CF6CF6"/>
    <w:rsid w:val="00CF70CE"/>
    <w:rsid w:val="00CF786D"/>
    <w:rsid w:val="00CF7A38"/>
    <w:rsid w:val="00D01122"/>
    <w:rsid w:val="00D01DF1"/>
    <w:rsid w:val="00D02836"/>
    <w:rsid w:val="00D03E4D"/>
    <w:rsid w:val="00D0416E"/>
    <w:rsid w:val="00D0428D"/>
    <w:rsid w:val="00D04653"/>
    <w:rsid w:val="00D0493D"/>
    <w:rsid w:val="00D04C4B"/>
    <w:rsid w:val="00D053F5"/>
    <w:rsid w:val="00D05FAF"/>
    <w:rsid w:val="00D05FE1"/>
    <w:rsid w:val="00D06547"/>
    <w:rsid w:val="00D06FBD"/>
    <w:rsid w:val="00D07C04"/>
    <w:rsid w:val="00D10000"/>
    <w:rsid w:val="00D105B2"/>
    <w:rsid w:val="00D10823"/>
    <w:rsid w:val="00D10C10"/>
    <w:rsid w:val="00D10F63"/>
    <w:rsid w:val="00D11A04"/>
    <w:rsid w:val="00D12327"/>
    <w:rsid w:val="00D12717"/>
    <w:rsid w:val="00D128F4"/>
    <w:rsid w:val="00D12B58"/>
    <w:rsid w:val="00D13584"/>
    <w:rsid w:val="00D136D6"/>
    <w:rsid w:val="00D139DD"/>
    <w:rsid w:val="00D13E56"/>
    <w:rsid w:val="00D1431F"/>
    <w:rsid w:val="00D14B78"/>
    <w:rsid w:val="00D15D0C"/>
    <w:rsid w:val="00D161F6"/>
    <w:rsid w:val="00D16B74"/>
    <w:rsid w:val="00D16FE8"/>
    <w:rsid w:val="00D17174"/>
    <w:rsid w:val="00D1740F"/>
    <w:rsid w:val="00D20BB6"/>
    <w:rsid w:val="00D20C44"/>
    <w:rsid w:val="00D20FA9"/>
    <w:rsid w:val="00D2127D"/>
    <w:rsid w:val="00D2152F"/>
    <w:rsid w:val="00D21951"/>
    <w:rsid w:val="00D21D51"/>
    <w:rsid w:val="00D22360"/>
    <w:rsid w:val="00D227ED"/>
    <w:rsid w:val="00D2292B"/>
    <w:rsid w:val="00D22DD5"/>
    <w:rsid w:val="00D22FE3"/>
    <w:rsid w:val="00D235EE"/>
    <w:rsid w:val="00D23D78"/>
    <w:rsid w:val="00D23F7A"/>
    <w:rsid w:val="00D2445A"/>
    <w:rsid w:val="00D247E3"/>
    <w:rsid w:val="00D2569D"/>
    <w:rsid w:val="00D25C04"/>
    <w:rsid w:val="00D27428"/>
    <w:rsid w:val="00D2765E"/>
    <w:rsid w:val="00D27672"/>
    <w:rsid w:val="00D302B1"/>
    <w:rsid w:val="00D30866"/>
    <w:rsid w:val="00D30C78"/>
    <w:rsid w:val="00D31222"/>
    <w:rsid w:val="00D31308"/>
    <w:rsid w:val="00D313CD"/>
    <w:rsid w:val="00D319CD"/>
    <w:rsid w:val="00D32136"/>
    <w:rsid w:val="00D32224"/>
    <w:rsid w:val="00D34FE7"/>
    <w:rsid w:val="00D354A6"/>
    <w:rsid w:val="00D354BE"/>
    <w:rsid w:val="00D354C5"/>
    <w:rsid w:val="00D35600"/>
    <w:rsid w:val="00D35B10"/>
    <w:rsid w:val="00D35DD5"/>
    <w:rsid w:val="00D363D5"/>
    <w:rsid w:val="00D36BC9"/>
    <w:rsid w:val="00D373BD"/>
    <w:rsid w:val="00D3780B"/>
    <w:rsid w:val="00D37A18"/>
    <w:rsid w:val="00D4092C"/>
    <w:rsid w:val="00D40FAA"/>
    <w:rsid w:val="00D42C24"/>
    <w:rsid w:val="00D42E08"/>
    <w:rsid w:val="00D42F2A"/>
    <w:rsid w:val="00D43165"/>
    <w:rsid w:val="00D439F3"/>
    <w:rsid w:val="00D44685"/>
    <w:rsid w:val="00D44756"/>
    <w:rsid w:val="00D44ACB"/>
    <w:rsid w:val="00D44B6E"/>
    <w:rsid w:val="00D44F1D"/>
    <w:rsid w:val="00D455BA"/>
    <w:rsid w:val="00D45A90"/>
    <w:rsid w:val="00D465DB"/>
    <w:rsid w:val="00D4681D"/>
    <w:rsid w:val="00D47720"/>
    <w:rsid w:val="00D479A7"/>
    <w:rsid w:val="00D479EB"/>
    <w:rsid w:val="00D47D08"/>
    <w:rsid w:val="00D50892"/>
    <w:rsid w:val="00D50AC1"/>
    <w:rsid w:val="00D51588"/>
    <w:rsid w:val="00D518F1"/>
    <w:rsid w:val="00D51B66"/>
    <w:rsid w:val="00D5274A"/>
    <w:rsid w:val="00D529CB"/>
    <w:rsid w:val="00D52B91"/>
    <w:rsid w:val="00D52F64"/>
    <w:rsid w:val="00D54E82"/>
    <w:rsid w:val="00D55422"/>
    <w:rsid w:val="00D55EED"/>
    <w:rsid w:val="00D55FF6"/>
    <w:rsid w:val="00D569B7"/>
    <w:rsid w:val="00D56A5C"/>
    <w:rsid w:val="00D5734F"/>
    <w:rsid w:val="00D57379"/>
    <w:rsid w:val="00D5780A"/>
    <w:rsid w:val="00D57B36"/>
    <w:rsid w:val="00D57B84"/>
    <w:rsid w:val="00D606CB"/>
    <w:rsid w:val="00D61B4C"/>
    <w:rsid w:val="00D61CEF"/>
    <w:rsid w:val="00D6218C"/>
    <w:rsid w:val="00D626AF"/>
    <w:rsid w:val="00D62D6E"/>
    <w:rsid w:val="00D634B7"/>
    <w:rsid w:val="00D645C5"/>
    <w:rsid w:val="00D64BF0"/>
    <w:rsid w:val="00D65C09"/>
    <w:rsid w:val="00D6612C"/>
    <w:rsid w:val="00D7018A"/>
    <w:rsid w:val="00D703DA"/>
    <w:rsid w:val="00D705E0"/>
    <w:rsid w:val="00D706E4"/>
    <w:rsid w:val="00D70AC0"/>
    <w:rsid w:val="00D711BE"/>
    <w:rsid w:val="00D7191A"/>
    <w:rsid w:val="00D71926"/>
    <w:rsid w:val="00D71DBF"/>
    <w:rsid w:val="00D722F4"/>
    <w:rsid w:val="00D723FB"/>
    <w:rsid w:val="00D72ECE"/>
    <w:rsid w:val="00D73118"/>
    <w:rsid w:val="00D736DD"/>
    <w:rsid w:val="00D73B1A"/>
    <w:rsid w:val="00D73B95"/>
    <w:rsid w:val="00D74EC1"/>
    <w:rsid w:val="00D75430"/>
    <w:rsid w:val="00D75CA2"/>
    <w:rsid w:val="00D75D2F"/>
    <w:rsid w:val="00D75EBF"/>
    <w:rsid w:val="00D760EA"/>
    <w:rsid w:val="00D763D9"/>
    <w:rsid w:val="00D76769"/>
    <w:rsid w:val="00D76BEA"/>
    <w:rsid w:val="00D76CF9"/>
    <w:rsid w:val="00D76E56"/>
    <w:rsid w:val="00D76FE1"/>
    <w:rsid w:val="00D777B6"/>
    <w:rsid w:val="00D806DC"/>
    <w:rsid w:val="00D81C3A"/>
    <w:rsid w:val="00D81EED"/>
    <w:rsid w:val="00D82089"/>
    <w:rsid w:val="00D82766"/>
    <w:rsid w:val="00D82850"/>
    <w:rsid w:val="00D82DC5"/>
    <w:rsid w:val="00D83205"/>
    <w:rsid w:val="00D847B9"/>
    <w:rsid w:val="00D84D06"/>
    <w:rsid w:val="00D84E3D"/>
    <w:rsid w:val="00D84EC5"/>
    <w:rsid w:val="00D84EF7"/>
    <w:rsid w:val="00D850F4"/>
    <w:rsid w:val="00D8575A"/>
    <w:rsid w:val="00D8604C"/>
    <w:rsid w:val="00D863DD"/>
    <w:rsid w:val="00D866DC"/>
    <w:rsid w:val="00D86E2E"/>
    <w:rsid w:val="00D90037"/>
    <w:rsid w:val="00D90097"/>
    <w:rsid w:val="00D9153D"/>
    <w:rsid w:val="00D91556"/>
    <w:rsid w:val="00D91993"/>
    <w:rsid w:val="00D91F04"/>
    <w:rsid w:val="00D926D3"/>
    <w:rsid w:val="00D92B56"/>
    <w:rsid w:val="00D92C36"/>
    <w:rsid w:val="00D935E1"/>
    <w:rsid w:val="00D93B11"/>
    <w:rsid w:val="00D94A36"/>
    <w:rsid w:val="00D94D61"/>
    <w:rsid w:val="00D94D6F"/>
    <w:rsid w:val="00D954A4"/>
    <w:rsid w:val="00D95ABF"/>
    <w:rsid w:val="00D974B5"/>
    <w:rsid w:val="00D97C64"/>
    <w:rsid w:val="00D97EB2"/>
    <w:rsid w:val="00DA00C0"/>
    <w:rsid w:val="00DA04A5"/>
    <w:rsid w:val="00DA07D2"/>
    <w:rsid w:val="00DA0975"/>
    <w:rsid w:val="00DA1986"/>
    <w:rsid w:val="00DA1B5A"/>
    <w:rsid w:val="00DA2A8E"/>
    <w:rsid w:val="00DA395D"/>
    <w:rsid w:val="00DA3F40"/>
    <w:rsid w:val="00DA3F63"/>
    <w:rsid w:val="00DA4AFC"/>
    <w:rsid w:val="00DA50DC"/>
    <w:rsid w:val="00DA5C6F"/>
    <w:rsid w:val="00DA5EA4"/>
    <w:rsid w:val="00DA5F8E"/>
    <w:rsid w:val="00DA646D"/>
    <w:rsid w:val="00DA65EB"/>
    <w:rsid w:val="00DA6E1B"/>
    <w:rsid w:val="00DA6FBB"/>
    <w:rsid w:val="00DA7109"/>
    <w:rsid w:val="00DA7232"/>
    <w:rsid w:val="00DA76C5"/>
    <w:rsid w:val="00DA7AB7"/>
    <w:rsid w:val="00DA7C57"/>
    <w:rsid w:val="00DB0490"/>
    <w:rsid w:val="00DB16D6"/>
    <w:rsid w:val="00DB2768"/>
    <w:rsid w:val="00DB28B4"/>
    <w:rsid w:val="00DB2ADC"/>
    <w:rsid w:val="00DB2FF3"/>
    <w:rsid w:val="00DB316E"/>
    <w:rsid w:val="00DB3195"/>
    <w:rsid w:val="00DB3D34"/>
    <w:rsid w:val="00DB402A"/>
    <w:rsid w:val="00DB46AB"/>
    <w:rsid w:val="00DB4FEB"/>
    <w:rsid w:val="00DB51FC"/>
    <w:rsid w:val="00DB585A"/>
    <w:rsid w:val="00DB598E"/>
    <w:rsid w:val="00DB61EA"/>
    <w:rsid w:val="00DB67E0"/>
    <w:rsid w:val="00DB726E"/>
    <w:rsid w:val="00DB7E09"/>
    <w:rsid w:val="00DC0142"/>
    <w:rsid w:val="00DC0877"/>
    <w:rsid w:val="00DC0DAB"/>
    <w:rsid w:val="00DC1513"/>
    <w:rsid w:val="00DC16C7"/>
    <w:rsid w:val="00DC1710"/>
    <w:rsid w:val="00DC1CCB"/>
    <w:rsid w:val="00DC221D"/>
    <w:rsid w:val="00DC2BED"/>
    <w:rsid w:val="00DC354F"/>
    <w:rsid w:val="00DC36DD"/>
    <w:rsid w:val="00DC3E51"/>
    <w:rsid w:val="00DC4A49"/>
    <w:rsid w:val="00DC4F4B"/>
    <w:rsid w:val="00DC5E0C"/>
    <w:rsid w:val="00DC6065"/>
    <w:rsid w:val="00DC61CD"/>
    <w:rsid w:val="00DC6E96"/>
    <w:rsid w:val="00DC6FA1"/>
    <w:rsid w:val="00DC73F8"/>
    <w:rsid w:val="00DC7E2A"/>
    <w:rsid w:val="00DD00E7"/>
    <w:rsid w:val="00DD0664"/>
    <w:rsid w:val="00DD08C4"/>
    <w:rsid w:val="00DD0C4A"/>
    <w:rsid w:val="00DD1177"/>
    <w:rsid w:val="00DD17D6"/>
    <w:rsid w:val="00DD188B"/>
    <w:rsid w:val="00DD20F6"/>
    <w:rsid w:val="00DD23CA"/>
    <w:rsid w:val="00DD31D6"/>
    <w:rsid w:val="00DD3BEE"/>
    <w:rsid w:val="00DD3C60"/>
    <w:rsid w:val="00DD3D01"/>
    <w:rsid w:val="00DD4187"/>
    <w:rsid w:val="00DD4421"/>
    <w:rsid w:val="00DD4944"/>
    <w:rsid w:val="00DD4D8F"/>
    <w:rsid w:val="00DD4DA1"/>
    <w:rsid w:val="00DD5C36"/>
    <w:rsid w:val="00DD5DC9"/>
    <w:rsid w:val="00DD5EE9"/>
    <w:rsid w:val="00DD601A"/>
    <w:rsid w:val="00DD610F"/>
    <w:rsid w:val="00DD66DB"/>
    <w:rsid w:val="00DD66EF"/>
    <w:rsid w:val="00DD6C51"/>
    <w:rsid w:val="00DD744F"/>
    <w:rsid w:val="00DD74C5"/>
    <w:rsid w:val="00DD7BC0"/>
    <w:rsid w:val="00DE0494"/>
    <w:rsid w:val="00DE0D0D"/>
    <w:rsid w:val="00DE0E79"/>
    <w:rsid w:val="00DE21C7"/>
    <w:rsid w:val="00DE255A"/>
    <w:rsid w:val="00DE2585"/>
    <w:rsid w:val="00DE3A03"/>
    <w:rsid w:val="00DE3B73"/>
    <w:rsid w:val="00DE4048"/>
    <w:rsid w:val="00DE43F1"/>
    <w:rsid w:val="00DE44A1"/>
    <w:rsid w:val="00DE4B48"/>
    <w:rsid w:val="00DE5E28"/>
    <w:rsid w:val="00DE626D"/>
    <w:rsid w:val="00DE7565"/>
    <w:rsid w:val="00DE7731"/>
    <w:rsid w:val="00DE78B1"/>
    <w:rsid w:val="00DE7E56"/>
    <w:rsid w:val="00DE7EC8"/>
    <w:rsid w:val="00DE7FE0"/>
    <w:rsid w:val="00DF03F3"/>
    <w:rsid w:val="00DF0E5D"/>
    <w:rsid w:val="00DF0F3A"/>
    <w:rsid w:val="00DF1AFA"/>
    <w:rsid w:val="00DF1DAA"/>
    <w:rsid w:val="00DF27D7"/>
    <w:rsid w:val="00DF291D"/>
    <w:rsid w:val="00DF2B8F"/>
    <w:rsid w:val="00DF3C6F"/>
    <w:rsid w:val="00DF426D"/>
    <w:rsid w:val="00DF4718"/>
    <w:rsid w:val="00DF47B2"/>
    <w:rsid w:val="00DF4C4E"/>
    <w:rsid w:val="00DF5A18"/>
    <w:rsid w:val="00DF5BA0"/>
    <w:rsid w:val="00DF5D9F"/>
    <w:rsid w:val="00DF606D"/>
    <w:rsid w:val="00DF6CE5"/>
    <w:rsid w:val="00DF6D7F"/>
    <w:rsid w:val="00E002D5"/>
    <w:rsid w:val="00E00BC0"/>
    <w:rsid w:val="00E00EB3"/>
    <w:rsid w:val="00E014A3"/>
    <w:rsid w:val="00E01762"/>
    <w:rsid w:val="00E0178C"/>
    <w:rsid w:val="00E0189B"/>
    <w:rsid w:val="00E01D01"/>
    <w:rsid w:val="00E0256D"/>
    <w:rsid w:val="00E025C1"/>
    <w:rsid w:val="00E0269A"/>
    <w:rsid w:val="00E02B9D"/>
    <w:rsid w:val="00E02BF7"/>
    <w:rsid w:val="00E02C69"/>
    <w:rsid w:val="00E02FF0"/>
    <w:rsid w:val="00E033D2"/>
    <w:rsid w:val="00E037BA"/>
    <w:rsid w:val="00E03E2A"/>
    <w:rsid w:val="00E05B9C"/>
    <w:rsid w:val="00E05BE9"/>
    <w:rsid w:val="00E06865"/>
    <w:rsid w:val="00E0687C"/>
    <w:rsid w:val="00E06A45"/>
    <w:rsid w:val="00E06EC4"/>
    <w:rsid w:val="00E0745A"/>
    <w:rsid w:val="00E07A1C"/>
    <w:rsid w:val="00E07D2F"/>
    <w:rsid w:val="00E10F10"/>
    <w:rsid w:val="00E1102B"/>
    <w:rsid w:val="00E1113E"/>
    <w:rsid w:val="00E120EC"/>
    <w:rsid w:val="00E121AB"/>
    <w:rsid w:val="00E1269C"/>
    <w:rsid w:val="00E12DF1"/>
    <w:rsid w:val="00E13095"/>
    <w:rsid w:val="00E13714"/>
    <w:rsid w:val="00E13AED"/>
    <w:rsid w:val="00E142A4"/>
    <w:rsid w:val="00E146EF"/>
    <w:rsid w:val="00E148ED"/>
    <w:rsid w:val="00E14948"/>
    <w:rsid w:val="00E1545C"/>
    <w:rsid w:val="00E15525"/>
    <w:rsid w:val="00E17C4B"/>
    <w:rsid w:val="00E20180"/>
    <w:rsid w:val="00E2067C"/>
    <w:rsid w:val="00E218DF"/>
    <w:rsid w:val="00E21CD9"/>
    <w:rsid w:val="00E21DC9"/>
    <w:rsid w:val="00E21DF3"/>
    <w:rsid w:val="00E21F45"/>
    <w:rsid w:val="00E22A35"/>
    <w:rsid w:val="00E23B85"/>
    <w:rsid w:val="00E250C3"/>
    <w:rsid w:val="00E251A1"/>
    <w:rsid w:val="00E251FE"/>
    <w:rsid w:val="00E25374"/>
    <w:rsid w:val="00E263A7"/>
    <w:rsid w:val="00E26FC8"/>
    <w:rsid w:val="00E274E3"/>
    <w:rsid w:val="00E2787B"/>
    <w:rsid w:val="00E27EAD"/>
    <w:rsid w:val="00E27FEC"/>
    <w:rsid w:val="00E3123C"/>
    <w:rsid w:val="00E313B3"/>
    <w:rsid w:val="00E313CE"/>
    <w:rsid w:val="00E31A88"/>
    <w:rsid w:val="00E32301"/>
    <w:rsid w:val="00E327A3"/>
    <w:rsid w:val="00E33327"/>
    <w:rsid w:val="00E336D4"/>
    <w:rsid w:val="00E3471B"/>
    <w:rsid w:val="00E3487D"/>
    <w:rsid w:val="00E34DE0"/>
    <w:rsid w:val="00E35659"/>
    <w:rsid w:val="00E35878"/>
    <w:rsid w:val="00E358DA"/>
    <w:rsid w:val="00E36D94"/>
    <w:rsid w:val="00E37276"/>
    <w:rsid w:val="00E379F4"/>
    <w:rsid w:val="00E37CCA"/>
    <w:rsid w:val="00E402B4"/>
    <w:rsid w:val="00E4075F"/>
    <w:rsid w:val="00E40A94"/>
    <w:rsid w:val="00E4186E"/>
    <w:rsid w:val="00E418B3"/>
    <w:rsid w:val="00E41E61"/>
    <w:rsid w:val="00E41EB9"/>
    <w:rsid w:val="00E423CD"/>
    <w:rsid w:val="00E433AA"/>
    <w:rsid w:val="00E438A5"/>
    <w:rsid w:val="00E43A1D"/>
    <w:rsid w:val="00E44141"/>
    <w:rsid w:val="00E448AF"/>
    <w:rsid w:val="00E45CE7"/>
    <w:rsid w:val="00E46FFF"/>
    <w:rsid w:val="00E470AD"/>
    <w:rsid w:val="00E47B42"/>
    <w:rsid w:val="00E47B62"/>
    <w:rsid w:val="00E47D06"/>
    <w:rsid w:val="00E47F79"/>
    <w:rsid w:val="00E503A5"/>
    <w:rsid w:val="00E50908"/>
    <w:rsid w:val="00E511F3"/>
    <w:rsid w:val="00E5165D"/>
    <w:rsid w:val="00E52040"/>
    <w:rsid w:val="00E52D87"/>
    <w:rsid w:val="00E52F39"/>
    <w:rsid w:val="00E536C5"/>
    <w:rsid w:val="00E53AC9"/>
    <w:rsid w:val="00E54D68"/>
    <w:rsid w:val="00E56115"/>
    <w:rsid w:val="00E563F3"/>
    <w:rsid w:val="00E571F3"/>
    <w:rsid w:val="00E5724B"/>
    <w:rsid w:val="00E57357"/>
    <w:rsid w:val="00E5797B"/>
    <w:rsid w:val="00E6050C"/>
    <w:rsid w:val="00E60666"/>
    <w:rsid w:val="00E607A6"/>
    <w:rsid w:val="00E60ABB"/>
    <w:rsid w:val="00E61817"/>
    <w:rsid w:val="00E61ED7"/>
    <w:rsid w:val="00E62455"/>
    <w:rsid w:val="00E62DB3"/>
    <w:rsid w:val="00E6301D"/>
    <w:rsid w:val="00E63060"/>
    <w:rsid w:val="00E63250"/>
    <w:rsid w:val="00E6354E"/>
    <w:rsid w:val="00E63695"/>
    <w:rsid w:val="00E6394C"/>
    <w:rsid w:val="00E63AFD"/>
    <w:rsid w:val="00E63C6C"/>
    <w:rsid w:val="00E64282"/>
    <w:rsid w:val="00E645D5"/>
    <w:rsid w:val="00E64DE3"/>
    <w:rsid w:val="00E6504E"/>
    <w:rsid w:val="00E658A9"/>
    <w:rsid w:val="00E65AB5"/>
    <w:rsid w:val="00E65F8E"/>
    <w:rsid w:val="00E66339"/>
    <w:rsid w:val="00E67389"/>
    <w:rsid w:val="00E67A64"/>
    <w:rsid w:val="00E67E54"/>
    <w:rsid w:val="00E7101E"/>
    <w:rsid w:val="00E7105A"/>
    <w:rsid w:val="00E71A6F"/>
    <w:rsid w:val="00E71C99"/>
    <w:rsid w:val="00E724DD"/>
    <w:rsid w:val="00E72747"/>
    <w:rsid w:val="00E735A9"/>
    <w:rsid w:val="00E738C1"/>
    <w:rsid w:val="00E73918"/>
    <w:rsid w:val="00E739B6"/>
    <w:rsid w:val="00E762A0"/>
    <w:rsid w:val="00E76367"/>
    <w:rsid w:val="00E7651F"/>
    <w:rsid w:val="00E765B1"/>
    <w:rsid w:val="00E768AF"/>
    <w:rsid w:val="00E76C73"/>
    <w:rsid w:val="00E76FEE"/>
    <w:rsid w:val="00E77294"/>
    <w:rsid w:val="00E77D6A"/>
    <w:rsid w:val="00E80938"/>
    <w:rsid w:val="00E81573"/>
    <w:rsid w:val="00E823CA"/>
    <w:rsid w:val="00E8267F"/>
    <w:rsid w:val="00E826C3"/>
    <w:rsid w:val="00E82B50"/>
    <w:rsid w:val="00E82BA5"/>
    <w:rsid w:val="00E82D7B"/>
    <w:rsid w:val="00E83451"/>
    <w:rsid w:val="00E83768"/>
    <w:rsid w:val="00E83A56"/>
    <w:rsid w:val="00E84320"/>
    <w:rsid w:val="00E84376"/>
    <w:rsid w:val="00E84569"/>
    <w:rsid w:val="00E845F2"/>
    <w:rsid w:val="00E84B81"/>
    <w:rsid w:val="00E8725E"/>
    <w:rsid w:val="00E90060"/>
    <w:rsid w:val="00E90294"/>
    <w:rsid w:val="00E904CB"/>
    <w:rsid w:val="00E90B05"/>
    <w:rsid w:val="00E91D01"/>
    <w:rsid w:val="00E926C9"/>
    <w:rsid w:val="00E92BBC"/>
    <w:rsid w:val="00E9369A"/>
    <w:rsid w:val="00E9390A"/>
    <w:rsid w:val="00E93EFF"/>
    <w:rsid w:val="00E94022"/>
    <w:rsid w:val="00E946F1"/>
    <w:rsid w:val="00E94A76"/>
    <w:rsid w:val="00E9587F"/>
    <w:rsid w:val="00E9682F"/>
    <w:rsid w:val="00E96D84"/>
    <w:rsid w:val="00E97085"/>
    <w:rsid w:val="00E97299"/>
    <w:rsid w:val="00E976E3"/>
    <w:rsid w:val="00E9781E"/>
    <w:rsid w:val="00E97842"/>
    <w:rsid w:val="00E979AB"/>
    <w:rsid w:val="00E97EE6"/>
    <w:rsid w:val="00EA0081"/>
    <w:rsid w:val="00EA074D"/>
    <w:rsid w:val="00EA1607"/>
    <w:rsid w:val="00EA19E3"/>
    <w:rsid w:val="00EA2044"/>
    <w:rsid w:val="00EA227E"/>
    <w:rsid w:val="00EA3093"/>
    <w:rsid w:val="00EA3D5F"/>
    <w:rsid w:val="00EA496B"/>
    <w:rsid w:val="00EA4BB7"/>
    <w:rsid w:val="00EA4DDB"/>
    <w:rsid w:val="00EA536A"/>
    <w:rsid w:val="00EA57CD"/>
    <w:rsid w:val="00EA60F3"/>
    <w:rsid w:val="00EA6E90"/>
    <w:rsid w:val="00EA7217"/>
    <w:rsid w:val="00EA7E07"/>
    <w:rsid w:val="00EB0EC2"/>
    <w:rsid w:val="00EB17A7"/>
    <w:rsid w:val="00EB1F76"/>
    <w:rsid w:val="00EB2073"/>
    <w:rsid w:val="00EB2C4E"/>
    <w:rsid w:val="00EB3E2D"/>
    <w:rsid w:val="00EB441E"/>
    <w:rsid w:val="00EB5337"/>
    <w:rsid w:val="00EB53F6"/>
    <w:rsid w:val="00EB5A7B"/>
    <w:rsid w:val="00EB5B70"/>
    <w:rsid w:val="00EB6466"/>
    <w:rsid w:val="00EB681F"/>
    <w:rsid w:val="00EB68FA"/>
    <w:rsid w:val="00EB6F3D"/>
    <w:rsid w:val="00EB74D4"/>
    <w:rsid w:val="00EB78C9"/>
    <w:rsid w:val="00EB7F34"/>
    <w:rsid w:val="00EC1544"/>
    <w:rsid w:val="00EC165B"/>
    <w:rsid w:val="00EC16B9"/>
    <w:rsid w:val="00EC1E6F"/>
    <w:rsid w:val="00EC208D"/>
    <w:rsid w:val="00EC22F7"/>
    <w:rsid w:val="00EC2452"/>
    <w:rsid w:val="00EC271B"/>
    <w:rsid w:val="00EC2827"/>
    <w:rsid w:val="00EC2A0D"/>
    <w:rsid w:val="00EC2AC5"/>
    <w:rsid w:val="00EC2D3B"/>
    <w:rsid w:val="00EC2E12"/>
    <w:rsid w:val="00EC326C"/>
    <w:rsid w:val="00EC32F1"/>
    <w:rsid w:val="00EC371A"/>
    <w:rsid w:val="00EC40CD"/>
    <w:rsid w:val="00EC480F"/>
    <w:rsid w:val="00EC4D2B"/>
    <w:rsid w:val="00EC5A28"/>
    <w:rsid w:val="00EC5B20"/>
    <w:rsid w:val="00EC642A"/>
    <w:rsid w:val="00EC6551"/>
    <w:rsid w:val="00EC6D13"/>
    <w:rsid w:val="00EC6EDA"/>
    <w:rsid w:val="00EC704F"/>
    <w:rsid w:val="00EC76BD"/>
    <w:rsid w:val="00ED023F"/>
    <w:rsid w:val="00ED0F1F"/>
    <w:rsid w:val="00ED1DF3"/>
    <w:rsid w:val="00ED20B8"/>
    <w:rsid w:val="00ED23EA"/>
    <w:rsid w:val="00ED2D07"/>
    <w:rsid w:val="00ED3708"/>
    <w:rsid w:val="00ED3E3D"/>
    <w:rsid w:val="00ED56FD"/>
    <w:rsid w:val="00ED5E87"/>
    <w:rsid w:val="00ED6260"/>
    <w:rsid w:val="00ED6DF0"/>
    <w:rsid w:val="00ED75D2"/>
    <w:rsid w:val="00EE052E"/>
    <w:rsid w:val="00EE09BC"/>
    <w:rsid w:val="00EE09DA"/>
    <w:rsid w:val="00EE147B"/>
    <w:rsid w:val="00EE17B9"/>
    <w:rsid w:val="00EE19C8"/>
    <w:rsid w:val="00EE393A"/>
    <w:rsid w:val="00EE3BDA"/>
    <w:rsid w:val="00EE3C3B"/>
    <w:rsid w:val="00EE42C8"/>
    <w:rsid w:val="00EE5419"/>
    <w:rsid w:val="00EE5626"/>
    <w:rsid w:val="00EE56EE"/>
    <w:rsid w:val="00EE5D44"/>
    <w:rsid w:val="00EE5DF8"/>
    <w:rsid w:val="00EE6867"/>
    <w:rsid w:val="00EE713C"/>
    <w:rsid w:val="00EE743B"/>
    <w:rsid w:val="00EF08EE"/>
    <w:rsid w:val="00EF0EC2"/>
    <w:rsid w:val="00EF115D"/>
    <w:rsid w:val="00EF1564"/>
    <w:rsid w:val="00EF2582"/>
    <w:rsid w:val="00EF2ABF"/>
    <w:rsid w:val="00EF2ACD"/>
    <w:rsid w:val="00EF2B5E"/>
    <w:rsid w:val="00EF3842"/>
    <w:rsid w:val="00EF38AF"/>
    <w:rsid w:val="00EF3BAD"/>
    <w:rsid w:val="00EF3F4B"/>
    <w:rsid w:val="00EF424E"/>
    <w:rsid w:val="00EF46B2"/>
    <w:rsid w:val="00EF48E4"/>
    <w:rsid w:val="00EF4BC2"/>
    <w:rsid w:val="00EF534A"/>
    <w:rsid w:val="00EF5378"/>
    <w:rsid w:val="00EF5443"/>
    <w:rsid w:val="00EF5624"/>
    <w:rsid w:val="00EF5E93"/>
    <w:rsid w:val="00EF6CA9"/>
    <w:rsid w:val="00EF6DBD"/>
    <w:rsid w:val="00EF711C"/>
    <w:rsid w:val="00EF75C9"/>
    <w:rsid w:val="00EF7B27"/>
    <w:rsid w:val="00EF7C8B"/>
    <w:rsid w:val="00EF7EB8"/>
    <w:rsid w:val="00EF7F48"/>
    <w:rsid w:val="00F009B2"/>
    <w:rsid w:val="00F01FDA"/>
    <w:rsid w:val="00F020BB"/>
    <w:rsid w:val="00F028F2"/>
    <w:rsid w:val="00F02B7E"/>
    <w:rsid w:val="00F030B5"/>
    <w:rsid w:val="00F04148"/>
    <w:rsid w:val="00F042E4"/>
    <w:rsid w:val="00F049AF"/>
    <w:rsid w:val="00F04F60"/>
    <w:rsid w:val="00F05828"/>
    <w:rsid w:val="00F05A48"/>
    <w:rsid w:val="00F05D23"/>
    <w:rsid w:val="00F06AA2"/>
    <w:rsid w:val="00F06E6E"/>
    <w:rsid w:val="00F07CDF"/>
    <w:rsid w:val="00F07FBB"/>
    <w:rsid w:val="00F1037D"/>
    <w:rsid w:val="00F118CA"/>
    <w:rsid w:val="00F131A2"/>
    <w:rsid w:val="00F13567"/>
    <w:rsid w:val="00F1378C"/>
    <w:rsid w:val="00F14030"/>
    <w:rsid w:val="00F14D6A"/>
    <w:rsid w:val="00F15225"/>
    <w:rsid w:val="00F165A3"/>
    <w:rsid w:val="00F16828"/>
    <w:rsid w:val="00F1734A"/>
    <w:rsid w:val="00F17AAD"/>
    <w:rsid w:val="00F20118"/>
    <w:rsid w:val="00F20BD1"/>
    <w:rsid w:val="00F2240F"/>
    <w:rsid w:val="00F2259E"/>
    <w:rsid w:val="00F22908"/>
    <w:rsid w:val="00F2298F"/>
    <w:rsid w:val="00F23A96"/>
    <w:rsid w:val="00F23B5C"/>
    <w:rsid w:val="00F24195"/>
    <w:rsid w:val="00F25380"/>
    <w:rsid w:val="00F25541"/>
    <w:rsid w:val="00F255E6"/>
    <w:rsid w:val="00F256E1"/>
    <w:rsid w:val="00F259C5"/>
    <w:rsid w:val="00F26DFD"/>
    <w:rsid w:val="00F2747E"/>
    <w:rsid w:val="00F276FC"/>
    <w:rsid w:val="00F277FC"/>
    <w:rsid w:val="00F278DB"/>
    <w:rsid w:val="00F27EE6"/>
    <w:rsid w:val="00F302E1"/>
    <w:rsid w:val="00F30D97"/>
    <w:rsid w:val="00F315F6"/>
    <w:rsid w:val="00F317D2"/>
    <w:rsid w:val="00F318E5"/>
    <w:rsid w:val="00F319B3"/>
    <w:rsid w:val="00F31ADD"/>
    <w:rsid w:val="00F31F6E"/>
    <w:rsid w:val="00F328B7"/>
    <w:rsid w:val="00F32F20"/>
    <w:rsid w:val="00F332F6"/>
    <w:rsid w:val="00F33C09"/>
    <w:rsid w:val="00F34307"/>
    <w:rsid w:val="00F3451B"/>
    <w:rsid w:val="00F34BCF"/>
    <w:rsid w:val="00F35A77"/>
    <w:rsid w:val="00F35F48"/>
    <w:rsid w:val="00F36D00"/>
    <w:rsid w:val="00F37862"/>
    <w:rsid w:val="00F37B4E"/>
    <w:rsid w:val="00F37DA7"/>
    <w:rsid w:val="00F40FFC"/>
    <w:rsid w:val="00F41272"/>
    <w:rsid w:val="00F4155A"/>
    <w:rsid w:val="00F427F7"/>
    <w:rsid w:val="00F42971"/>
    <w:rsid w:val="00F42AA2"/>
    <w:rsid w:val="00F441AA"/>
    <w:rsid w:val="00F45211"/>
    <w:rsid w:val="00F45283"/>
    <w:rsid w:val="00F45583"/>
    <w:rsid w:val="00F460C1"/>
    <w:rsid w:val="00F4616F"/>
    <w:rsid w:val="00F4629D"/>
    <w:rsid w:val="00F46B84"/>
    <w:rsid w:val="00F46B93"/>
    <w:rsid w:val="00F4729E"/>
    <w:rsid w:val="00F473BB"/>
    <w:rsid w:val="00F474EA"/>
    <w:rsid w:val="00F47825"/>
    <w:rsid w:val="00F514BE"/>
    <w:rsid w:val="00F5247F"/>
    <w:rsid w:val="00F525E4"/>
    <w:rsid w:val="00F529F4"/>
    <w:rsid w:val="00F52C92"/>
    <w:rsid w:val="00F53AC5"/>
    <w:rsid w:val="00F542FE"/>
    <w:rsid w:val="00F54798"/>
    <w:rsid w:val="00F54F59"/>
    <w:rsid w:val="00F551BD"/>
    <w:rsid w:val="00F552CA"/>
    <w:rsid w:val="00F554EC"/>
    <w:rsid w:val="00F55AF0"/>
    <w:rsid w:val="00F560BD"/>
    <w:rsid w:val="00F57335"/>
    <w:rsid w:val="00F57A86"/>
    <w:rsid w:val="00F57CF8"/>
    <w:rsid w:val="00F57E32"/>
    <w:rsid w:val="00F57EF2"/>
    <w:rsid w:val="00F609E5"/>
    <w:rsid w:val="00F60E25"/>
    <w:rsid w:val="00F613D2"/>
    <w:rsid w:val="00F61466"/>
    <w:rsid w:val="00F617F5"/>
    <w:rsid w:val="00F627CF"/>
    <w:rsid w:val="00F62EBF"/>
    <w:rsid w:val="00F62EF2"/>
    <w:rsid w:val="00F63434"/>
    <w:rsid w:val="00F63445"/>
    <w:rsid w:val="00F63460"/>
    <w:rsid w:val="00F63614"/>
    <w:rsid w:val="00F63945"/>
    <w:rsid w:val="00F63DAF"/>
    <w:rsid w:val="00F64489"/>
    <w:rsid w:val="00F64B73"/>
    <w:rsid w:val="00F64CC2"/>
    <w:rsid w:val="00F65193"/>
    <w:rsid w:val="00F651F7"/>
    <w:rsid w:val="00F65335"/>
    <w:rsid w:val="00F66E9D"/>
    <w:rsid w:val="00F707A5"/>
    <w:rsid w:val="00F70819"/>
    <w:rsid w:val="00F70DAD"/>
    <w:rsid w:val="00F711A0"/>
    <w:rsid w:val="00F71664"/>
    <w:rsid w:val="00F716E0"/>
    <w:rsid w:val="00F72A59"/>
    <w:rsid w:val="00F72EBE"/>
    <w:rsid w:val="00F73799"/>
    <w:rsid w:val="00F74283"/>
    <w:rsid w:val="00F74ABB"/>
    <w:rsid w:val="00F75668"/>
    <w:rsid w:val="00F75DDF"/>
    <w:rsid w:val="00F75EE6"/>
    <w:rsid w:val="00F76511"/>
    <w:rsid w:val="00F77AD1"/>
    <w:rsid w:val="00F800EB"/>
    <w:rsid w:val="00F806AC"/>
    <w:rsid w:val="00F80E38"/>
    <w:rsid w:val="00F81588"/>
    <w:rsid w:val="00F81E16"/>
    <w:rsid w:val="00F8236A"/>
    <w:rsid w:val="00F82414"/>
    <w:rsid w:val="00F8259D"/>
    <w:rsid w:val="00F82A30"/>
    <w:rsid w:val="00F82C34"/>
    <w:rsid w:val="00F835D4"/>
    <w:rsid w:val="00F83AC7"/>
    <w:rsid w:val="00F83C9C"/>
    <w:rsid w:val="00F83F2B"/>
    <w:rsid w:val="00F84AC8"/>
    <w:rsid w:val="00F85A15"/>
    <w:rsid w:val="00F86544"/>
    <w:rsid w:val="00F8712D"/>
    <w:rsid w:val="00F873B6"/>
    <w:rsid w:val="00F875C4"/>
    <w:rsid w:val="00F878A9"/>
    <w:rsid w:val="00F87A75"/>
    <w:rsid w:val="00F905AC"/>
    <w:rsid w:val="00F90731"/>
    <w:rsid w:val="00F90879"/>
    <w:rsid w:val="00F90FA8"/>
    <w:rsid w:val="00F910DF"/>
    <w:rsid w:val="00F91657"/>
    <w:rsid w:val="00F91B89"/>
    <w:rsid w:val="00F91C1B"/>
    <w:rsid w:val="00F923E8"/>
    <w:rsid w:val="00F92592"/>
    <w:rsid w:val="00F92E0F"/>
    <w:rsid w:val="00F93124"/>
    <w:rsid w:val="00F935AB"/>
    <w:rsid w:val="00F9394D"/>
    <w:rsid w:val="00F939E4"/>
    <w:rsid w:val="00F93D26"/>
    <w:rsid w:val="00F94030"/>
    <w:rsid w:val="00F952FA"/>
    <w:rsid w:val="00F9578F"/>
    <w:rsid w:val="00F95C15"/>
    <w:rsid w:val="00F9601C"/>
    <w:rsid w:val="00F96B39"/>
    <w:rsid w:val="00F97F54"/>
    <w:rsid w:val="00FA08C1"/>
    <w:rsid w:val="00FA150C"/>
    <w:rsid w:val="00FA1C1C"/>
    <w:rsid w:val="00FA4145"/>
    <w:rsid w:val="00FA4FB5"/>
    <w:rsid w:val="00FA57FF"/>
    <w:rsid w:val="00FA5863"/>
    <w:rsid w:val="00FA5BAC"/>
    <w:rsid w:val="00FA5D37"/>
    <w:rsid w:val="00FA67FB"/>
    <w:rsid w:val="00FA7169"/>
    <w:rsid w:val="00FA75D3"/>
    <w:rsid w:val="00FB022F"/>
    <w:rsid w:val="00FB053F"/>
    <w:rsid w:val="00FB05BB"/>
    <w:rsid w:val="00FB09C1"/>
    <w:rsid w:val="00FB0E48"/>
    <w:rsid w:val="00FB1022"/>
    <w:rsid w:val="00FB10A5"/>
    <w:rsid w:val="00FB11CE"/>
    <w:rsid w:val="00FB1622"/>
    <w:rsid w:val="00FB1993"/>
    <w:rsid w:val="00FB1A3E"/>
    <w:rsid w:val="00FB1ED3"/>
    <w:rsid w:val="00FB21AF"/>
    <w:rsid w:val="00FB21C1"/>
    <w:rsid w:val="00FB242A"/>
    <w:rsid w:val="00FB269D"/>
    <w:rsid w:val="00FB3013"/>
    <w:rsid w:val="00FB30B2"/>
    <w:rsid w:val="00FB3112"/>
    <w:rsid w:val="00FB3172"/>
    <w:rsid w:val="00FB41AD"/>
    <w:rsid w:val="00FB4A3B"/>
    <w:rsid w:val="00FB4BB1"/>
    <w:rsid w:val="00FB4F3E"/>
    <w:rsid w:val="00FB5640"/>
    <w:rsid w:val="00FB5EF4"/>
    <w:rsid w:val="00FB659B"/>
    <w:rsid w:val="00FB6831"/>
    <w:rsid w:val="00FB6C88"/>
    <w:rsid w:val="00FB76E7"/>
    <w:rsid w:val="00FC1210"/>
    <w:rsid w:val="00FC16C6"/>
    <w:rsid w:val="00FC2294"/>
    <w:rsid w:val="00FC241E"/>
    <w:rsid w:val="00FC26DA"/>
    <w:rsid w:val="00FC2859"/>
    <w:rsid w:val="00FC32C3"/>
    <w:rsid w:val="00FC3D3F"/>
    <w:rsid w:val="00FC43C0"/>
    <w:rsid w:val="00FC450C"/>
    <w:rsid w:val="00FC4785"/>
    <w:rsid w:val="00FC4B03"/>
    <w:rsid w:val="00FC4DEE"/>
    <w:rsid w:val="00FC60F8"/>
    <w:rsid w:val="00FC68D3"/>
    <w:rsid w:val="00FC7362"/>
    <w:rsid w:val="00FC7CB8"/>
    <w:rsid w:val="00FD00D1"/>
    <w:rsid w:val="00FD0FF1"/>
    <w:rsid w:val="00FD2756"/>
    <w:rsid w:val="00FD289A"/>
    <w:rsid w:val="00FD3242"/>
    <w:rsid w:val="00FD376C"/>
    <w:rsid w:val="00FD41AA"/>
    <w:rsid w:val="00FD57F3"/>
    <w:rsid w:val="00FD5814"/>
    <w:rsid w:val="00FD60B6"/>
    <w:rsid w:val="00FD7033"/>
    <w:rsid w:val="00FD71F3"/>
    <w:rsid w:val="00FD7A31"/>
    <w:rsid w:val="00FD7AE3"/>
    <w:rsid w:val="00FD7B38"/>
    <w:rsid w:val="00FD7CB0"/>
    <w:rsid w:val="00FD7E42"/>
    <w:rsid w:val="00FD7E68"/>
    <w:rsid w:val="00FD7F67"/>
    <w:rsid w:val="00FE07B8"/>
    <w:rsid w:val="00FE1D24"/>
    <w:rsid w:val="00FE1F32"/>
    <w:rsid w:val="00FE21F0"/>
    <w:rsid w:val="00FE238E"/>
    <w:rsid w:val="00FE274B"/>
    <w:rsid w:val="00FE31D5"/>
    <w:rsid w:val="00FE4313"/>
    <w:rsid w:val="00FE4D8D"/>
    <w:rsid w:val="00FE5627"/>
    <w:rsid w:val="00FE5F15"/>
    <w:rsid w:val="00FE628B"/>
    <w:rsid w:val="00FE66E9"/>
    <w:rsid w:val="00FE6BEA"/>
    <w:rsid w:val="00FE751D"/>
    <w:rsid w:val="00FE7A06"/>
    <w:rsid w:val="00FF0477"/>
    <w:rsid w:val="00FF0779"/>
    <w:rsid w:val="00FF08AD"/>
    <w:rsid w:val="00FF0F47"/>
    <w:rsid w:val="00FF165B"/>
    <w:rsid w:val="00FF1901"/>
    <w:rsid w:val="00FF1DAD"/>
    <w:rsid w:val="00FF21CA"/>
    <w:rsid w:val="00FF2944"/>
    <w:rsid w:val="00FF32DF"/>
    <w:rsid w:val="00FF34FC"/>
    <w:rsid w:val="00FF3972"/>
    <w:rsid w:val="00FF5BF4"/>
    <w:rsid w:val="00FF6635"/>
    <w:rsid w:val="00FF6B0E"/>
    <w:rsid w:val="00FF6E89"/>
    <w:rsid w:val="00FF73BB"/>
    <w:rsid w:val="00FF7F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44065">
      <o:colormenu v:ext="edit" fillcolor="none [3214]"/>
    </o:shapedefaults>
    <o:shapelayout v:ext="edit">
      <o:idmap v:ext="edit" data="1"/>
    </o:shapelayout>
  </w:shapeDefaults>
  <w:decimalSymbol w:val=","/>
  <w:listSeparator w:val=";"/>
  <w14:docId w14:val="3BDFF169"/>
  <w15:chartTrackingRefBased/>
  <w15:docId w15:val="{4468E500-F7A8-48DF-97EA-773CAEDA4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47155"/>
    <w:pPr>
      <w:spacing w:after="200" w:line="276" w:lineRule="auto"/>
    </w:pPr>
  </w:style>
  <w:style w:type="paragraph" w:styleId="11">
    <w:name w:val="heading 1"/>
    <w:aliases w:val="гиперсылка"/>
    <w:basedOn w:val="a0"/>
    <w:next w:val="a0"/>
    <w:link w:val="12"/>
    <w:uiPriority w:val="9"/>
    <w:qFormat/>
    <w:rsid w:val="00AB2011"/>
    <w:pPr>
      <w:keepNext/>
      <w:keepLines/>
      <w:spacing w:before="480" w:after="0"/>
      <w:outlineLvl w:val="0"/>
    </w:pPr>
    <w:rPr>
      <w:rFonts w:asciiTheme="majorHAnsi" w:eastAsiaTheme="majorEastAsia" w:hAnsiTheme="majorHAnsi" w:cstheme="majorBidi"/>
      <w:b/>
      <w:bCs/>
      <w:color w:val="7B230C" w:themeColor="accent1" w:themeShade="BF"/>
      <w:sz w:val="28"/>
      <w:szCs w:val="28"/>
    </w:rPr>
  </w:style>
  <w:style w:type="paragraph" w:styleId="21">
    <w:name w:val="heading 2"/>
    <w:aliases w:val="Заголовок 2 гиперсылка"/>
    <w:basedOn w:val="a0"/>
    <w:next w:val="a0"/>
    <w:link w:val="22"/>
    <w:uiPriority w:val="9"/>
    <w:unhideWhenUsed/>
    <w:qFormat/>
    <w:rsid w:val="00AB2011"/>
    <w:pPr>
      <w:keepNext/>
      <w:keepLines/>
      <w:spacing w:before="200" w:after="0"/>
      <w:outlineLvl w:val="1"/>
    </w:pPr>
    <w:rPr>
      <w:rFonts w:asciiTheme="majorHAnsi" w:eastAsiaTheme="majorEastAsia" w:hAnsiTheme="majorHAnsi" w:cstheme="majorBidi"/>
      <w:b/>
      <w:bCs/>
      <w:color w:val="A53010" w:themeColor="accent1"/>
      <w:sz w:val="26"/>
      <w:szCs w:val="26"/>
    </w:rPr>
  </w:style>
  <w:style w:type="paragraph" w:styleId="31">
    <w:name w:val="heading 3"/>
    <w:basedOn w:val="a0"/>
    <w:next w:val="a0"/>
    <w:link w:val="32"/>
    <w:qFormat/>
    <w:rsid w:val="00AB2011"/>
    <w:pPr>
      <w:keepNext/>
      <w:tabs>
        <w:tab w:val="left" w:pos="993"/>
      </w:tabs>
      <w:spacing w:after="0" w:line="240" w:lineRule="auto"/>
      <w:jc w:val="right"/>
      <w:outlineLvl w:val="2"/>
    </w:pPr>
    <w:rPr>
      <w:rFonts w:ascii="Cambria" w:eastAsia="Times New Roman" w:hAnsi="Cambria" w:cs="Times New Roman"/>
      <w:b/>
      <w:sz w:val="26"/>
      <w:szCs w:val="20"/>
      <w:lang w:eastAsia="ru-RU"/>
    </w:rPr>
  </w:style>
  <w:style w:type="paragraph" w:styleId="40">
    <w:name w:val="heading 4"/>
    <w:basedOn w:val="a0"/>
    <w:next w:val="a0"/>
    <w:link w:val="41"/>
    <w:qFormat/>
    <w:rsid w:val="00AB2011"/>
    <w:pPr>
      <w:keepNext/>
      <w:spacing w:before="240" w:after="60" w:line="240" w:lineRule="auto"/>
      <w:jc w:val="both"/>
      <w:outlineLvl w:val="3"/>
    </w:pPr>
    <w:rPr>
      <w:rFonts w:ascii="Calibri" w:eastAsia="Times New Roman" w:hAnsi="Calibri" w:cs="Times New Roman"/>
      <w:b/>
      <w:sz w:val="28"/>
      <w:szCs w:val="20"/>
      <w:lang w:eastAsia="ru-RU"/>
    </w:rPr>
  </w:style>
  <w:style w:type="paragraph" w:styleId="50">
    <w:name w:val="heading 5"/>
    <w:basedOn w:val="a0"/>
    <w:next w:val="a0"/>
    <w:link w:val="51"/>
    <w:qFormat/>
    <w:rsid w:val="00AB2011"/>
    <w:pPr>
      <w:keepNext/>
      <w:tabs>
        <w:tab w:val="left" w:pos="284"/>
      </w:tabs>
      <w:spacing w:after="0" w:line="240" w:lineRule="auto"/>
      <w:jc w:val="both"/>
      <w:outlineLvl w:val="4"/>
    </w:pPr>
    <w:rPr>
      <w:rFonts w:ascii="Calibri" w:eastAsia="Times New Roman" w:hAnsi="Calibri" w:cs="Times New Roman"/>
      <w:sz w:val="28"/>
      <w:szCs w:val="20"/>
    </w:rPr>
  </w:style>
  <w:style w:type="paragraph" w:styleId="60">
    <w:name w:val="heading 6"/>
    <w:basedOn w:val="a0"/>
    <w:next w:val="a0"/>
    <w:link w:val="61"/>
    <w:qFormat/>
    <w:rsid w:val="00AB2011"/>
    <w:pPr>
      <w:keepNext/>
      <w:tabs>
        <w:tab w:val="left" w:pos="284"/>
      </w:tabs>
      <w:spacing w:after="0" w:line="233" w:lineRule="auto"/>
      <w:jc w:val="center"/>
      <w:outlineLvl w:val="5"/>
    </w:pPr>
    <w:rPr>
      <w:rFonts w:ascii="Calibri" w:eastAsia="Times New Roman" w:hAnsi="Calibri" w:cs="Times New Roman"/>
      <w:b/>
      <w:sz w:val="20"/>
      <w:szCs w:val="20"/>
      <w:lang w:eastAsia="ru-RU"/>
    </w:rPr>
  </w:style>
  <w:style w:type="paragraph" w:styleId="70">
    <w:name w:val="heading 7"/>
    <w:basedOn w:val="a0"/>
    <w:next w:val="a0"/>
    <w:link w:val="71"/>
    <w:qFormat/>
    <w:rsid w:val="00AB2011"/>
    <w:pPr>
      <w:keepNext/>
      <w:tabs>
        <w:tab w:val="left" w:pos="284"/>
      </w:tabs>
      <w:spacing w:after="0" w:line="240" w:lineRule="auto"/>
      <w:jc w:val="both"/>
      <w:outlineLvl w:val="6"/>
    </w:pPr>
    <w:rPr>
      <w:rFonts w:ascii="Calibri" w:eastAsia="Times New Roman" w:hAnsi="Calibri" w:cs="Times New Roman"/>
      <w:sz w:val="24"/>
      <w:szCs w:val="20"/>
      <w:lang w:eastAsia="ru-RU"/>
    </w:rPr>
  </w:style>
  <w:style w:type="paragraph" w:styleId="8">
    <w:name w:val="heading 8"/>
    <w:basedOn w:val="a0"/>
    <w:next w:val="a0"/>
    <w:link w:val="80"/>
    <w:qFormat/>
    <w:rsid w:val="00AB2011"/>
    <w:pPr>
      <w:keepNext/>
      <w:tabs>
        <w:tab w:val="left" w:pos="284"/>
      </w:tabs>
      <w:spacing w:after="0" w:line="240" w:lineRule="auto"/>
      <w:jc w:val="center"/>
      <w:outlineLvl w:val="7"/>
    </w:pPr>
    <w:rPr>
      <w:rFonts w:ascii="Calibri" w:eastAsia="Times New Roman" w:hAnsi="Calibri" w:cs="Times New Roman"/>
      <w:i/>
      <w:sz w:val="24"/>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aliases w:val="гиперсылка Знак"/>
    <w:basedOn w:val="a1"/>
    <w:link w:val="11"/>
    <w:uiPriority w:val="9"/>
    <w:rsid w:val="00AB2011"/>
    <w:rPr>
      <w:rFonts w:asciiTheme="majorHAnsi" w:eastAsiaTheme="majorEastAsia" w:hAnsiTheme="majorHAnsi" w:cstheme="majorBidi"/>
      <w:b/>
      <w:bCs/>
      <w:color w:val="7B230C" w:themeColor="accent1" w:themeShade="BF"/>
      <w:sz w:val="28"/>
      <w:szCs w:val="28"/>
    </w:rPr>
  </w:style>
  <w:style w:type="character" w:customStyle="1" w:styleId="22">
    <w:name w:val="Заголовок 2 Знак"/>
    <w:aliases w:val="Заголовок 2 гиперсылка Знак"/>
    <w:basedOn w:val="a1"/>
    <w:link w:val="21"/>
    <w:uiPriority w:val="9"/>
    <w:rsid w:val="00AB2011"/>
    <w:rPr>
      <w:rFonts w:asciiTheme="majorHAnsi" w:eastAsiaTheme="majorEastAsia" w:hAnsiTheme="majorHAnsi" w:cstheme="majorBidi"/>
      <w:b/>
      <w:bCs/>
      <w:color w:val="A53010" w:themeColor="accent1"/>
      <w:sz w:val="26"/>
      <w:szCs w:val="26"/>
    </w:rPr>
  </w:style>
  <w:style w:type="character" w:customStyle="1" w:styleId="32">
    <w:name w:val="Заголовок 3 Знак"/>
    <w:basedOn w:val="a1"/>
    <w:link w:val="31"/>
    <w:uiPriority w:val="9"/>
    <w:rsid w:val="00AB2011"/>
    <w:rPr>
      <w:rFonts w:ascii="Cambria" w:eastAsia="Times New Roman" w:hAnsi="Cambria" w:cs="Times New Roman"/>
      <w:b/>
      <w:sz w:val="26"/>
      <w:szCs w:val="20"/>
      <w:lang w:eastAsia="ru-RU"/>
    </w:rPr>
  </w:style>
  <w:style w:type="character" w:customStyle="1" w:styleId="41">
    <w:name w:val="Заголовок 4 Знак"/>
    <w:basedOn w:val="a1"/>
    <w:link w:val="40"/>
    <w:rsid w:val="00AB2011"/>
    <w:rPr>
      <w:rFonts w:ascii="Calibri" w:eastAsia="Times New Roman" w:hAnsi="Calibri" w:cs="Times New Roman"/>
      <w:b/>
      <w:sz w:val="28"/>
      <w:szCs w:val="20"/>
      <w:lang w:eastAsia="ru-RU"/>
    </w:rPr>
  </w:style>
  <w:style w:type="character" w:customStyle="1" w:styleId="51">
    <w:name w:val="Заголовок 5 Знак"/>
    <w:basedOn w:val="a1"/>
    <w:link w:val="50"/>
    <w:rsid w:val="00AB2011"/>
    <w:rPr>
      <w:rFonts w:ascii="Calibri" w:eastAsia="Times New Roman" w:hAnsi="Calibri" w:cs="Times New Roman"/>
      <w:sz w:val="28"/>
      <w:szCs w:val="20"/>
    </w:rPr>
  </w:style>
  <w:style w:type="character" w:customStyle="1" w:styleId="61">
    <w:name w:val="Заголовок 6 Знак"/>
    <w:basedOn w:val="a1"/>
    <w:link w:val="60"/>
    <w:rsid w:val="00AB2011"/>
    <w:rPr>
      <w:rFonts w:ascii="Calibri" w:eastAsia="Times New Roman" w:hAnsi="Calibri" w:cs="Times New Roman"/>
      <w:b/>
      <w:sz w:val="20"/>
      <w:szCs w:val="20"/>
      <w:lang w:eastAsia="ru-RU"/>
    </w:rPr>
  </w:style>
  <w:style w:type="character" w:customStyle="1" w:styleId="71">
    <w:name w:val="Заголовок 7 Знак"/>
    <w:basedOn w:val="a1"/>
    <w:link w:val="70"/>
    <w:rsid w:val="00AB2011"/>
    <w:rPr>
      <w:rFonts w:ascii="Calibri" w:eastAsia="Times New Roman" w:hAnsi="Calibri" w:cs="Times New Roman"/>
      <w:sz w:val="24"/>
      <w:szCs w:val="20"/>
      <w:lang w:eastAsia="ru-RU"/>
    </w:rPr>
  </w:style>
  <w:style w:type="character" w:customStyle="1" w:styleId="80">
    <w:name w:val="Заголовок 8 Знак"/>
    <w:basedOn w:val="a1"/>
    <w:link w:val="8"/>
    <w:rsid w:val="00AB2011"/>
    <w:rPr>
      <w:rFonts w:ascii="Calibri" w:eastAsia="Times New Roman" w:hAnsi="Calibri" w:cs="Times New Roman"/>
      <w:i/>
      <w:sz w:val="24"/>
      <w:szCs w:val="20"/>
      <w:lang w:eastAsia="ru-RU"/>
    </w:rPr>
  </w:style>
  <w:style w:type="paragraph" w:styleId="a4">
    <w:name w:val="Balloon Text"/>
    <w:basedOn w:val="a0"/>
    <w:link w:val="a5"/>
    <w:uiPriority w:val="99"/>
    <w:unhideWhenUsed/>
    <w:rsid w:val="00AB2011"/>
    <w:pPr>
      <w:spacing w:after="0" w:line="240" w:lineRule="auto"/>
    </w:pPr>
    <w:rPr>
      <w:rFonts w:ascii="Tahoma" w:hAnsi="Tahoma" w:cs="Tahoma"/>
      <w:sz w:val="16"/>
      <w:szCs w:val="16"/>
    </w:rPr>
  </w:style>
  <w:style w:type="character" w:customStyle="1" w:styleId="a5">
    <w:name w:val="Текст выноски Знак"/>
    <w:basedOn w:val="a1"/>
    <w:link w:val="a4"/>
    <w:uiPriority w:val="99"/>
    <w:rsid w:val="00AB2011"/>
    <w:rPr>
      <w:rFonts w:ascii="Tahoma" w:hAnsi="Tahoma" w:cs="Tahoma"/>
      <w:sz w:val="16"/>
      <w:szCs w:val="16"/>
    </w:rPr>
  </w:style>
  <w:style w:type="character" w:styleId="a6">
    <w:name w:val="Placeholder Text"/>
    <w:basedOn w:val="a1"/>
    <w:uiPriority w:val="99"/>
    <w:semiHidden/>
    <w:rsid w:val="00AB2011"/>
    <w:rPr>
      <w:color w:val="808080"/>
    </w:rPr>
  </w:style>
  <w:style w:type="paragraph" w:styleId="a7">
    <w:name w:val="header"/>
    <w:basedOn w:val="a0"/>
    <w:link w:val="a8"/>
    <w:uiPriority w:val="99"/>
    <w:unhideWhenUsed/>
    <w:rsid w:val="00AB2011"/>
    <w:pPr>
      <w:tabs>
        <w:tab w:val="center" w:pos="4677"/>
        <w:tab w:val="right" w:pos="9355"/>
      </w:tabs>
      <w:spacing w:after="0" w:line="240" w:lineRule="auto"/>
    </w:pPr>
  </w:style>
  <w:style w:type="character" w:customStyle="1" w:styleId="a8">
    <w:name w:val="Верхний колонтитул Знак"/>
    <w:basedOn w:val="a1"/>
    <w:link w:val="a7"/>
    <w:uiPriority w:val="99"/>
    <w:rsid w:val="00AB2011"/>
  </w:style>
  <w:style w:type="paragraph" w:styleId="a9">
    <w:name w:val="footer"/>
    <w:basedOn w:val="a0"/>
    <w:link w:val="aa"/>
    <w:uiPriority w:val="99"/>
    <w:unhideWhenUsed/>
    <w:rsid w:val="00AB2011"/>
    <w:pPr>
      <w:tabs>
        <w:tab w:val="center" w:pos="4677"/>
        <w:tab w:val="right" w:pos="9355"/>
      </w:tabs>
      <w:spacing w:after="0" w:line="240" w:lineRule="auto"/>
    </w:pPr>
  </w:style>
  <w:style w:type="character" w:customStyle="1" w:styleId="aa">
    <w:name w:val="Нижний колонтитул Знак"/>
    <w:basedOn w:val="a1"/>
    <w:link w:val="a9"/>
    <w:uiPriority w:val="99"/>
    <w:rsid w:val="00AB2011"/>
  </w:style>
  <w:style w:type="paragraph" w:styleId="ab">
    <w:name w:val="List Paragraph"/>
    <w:aliases w:val="Жулдызбек,Абзац маркированнный,Шаг процесса,1,UL,A1-MLST,Bullets,Heading Bullet,AC List 01,Bullet Number,Предусловия,Indention_list,List Paragraph,Bullet List,FooterText,numbered,Table-Normal,RSHB_Table-Normal,Абзац,Абзац 1,Абзац &amp;#1084"/>
    <w:basedOn w:val="a0"/>
    <w:link w:val="ac"/>
    <w:uiPriority w:val="34"/>
    <w:qFormat/>
    <w:rsid w:val="00AB2011"/>
    <w:pPr>
      <w:ind w:left="720"/>
      <w:contextualSpacing/>
    </w:pPr>
  </w:style>
  <w:style w:type="paragraph" w:styleId="ad">
    <w:name w:val="No Spacing"/>
    <w:link w:val="ae"/>
    <w:qFormat/>
    <w:rsid w:val="00AB2011"/>
    <w:pPr>
      <w:spacing w:after="0" w:line="240" w:lineRule="auto"/>
    </w:pPr>
    <w:rPr>
      <w:rFonts w:eastAsiaTheme="minorEastAsia"/>
      <w:lang w:eastAsia="ru-RU"/>
    </w:rPr>
  </w:style>
  <w:style w:type="character" w:customStyle="1" w:styleId="ae">
    <w:name w:val="Без интервала Знак"/>
    <w:basedOn w:val="a1"/>
    <w:link w:val="ad"/>
    <w:rsid w:val="00AB2011"/>
    <w:rPr>
      <w:rFonts w:eastAsiaTheme="minorEastAsia"/>
      <w:lang w:eastAsia="ru-RU"/>
    </w:rPr>
  </w:style>
  <w:style w:type="paragraph" w:styleId="33">
    <w:name w:val="Body Text Indent 3"/>
    <w:basedOn w:val="a0"/>
    <w:link w:val="34"/>
    <w:rsid w:val="00AB2011"/>
    <w:pPr>
      <w:autoSpaceDE w:val="0"/>
      <w:autoSpaceDN w:val="0"/>
      <w:adjustRightInd w:val="0"/>
      <w:spacing w:after="0" w:line="240" w:lineRule="auto"/>
      <w:ind w:firstLine="540"/>
      <w:jc w:val="both"/>
    </w:pPr>
    <w:rPr>
      <w:rFonts w:ascii="Calibri" w:eastAsia="Times New Roman" w:hAnsi="Calibri" w:cs="Times New Roman"/>
      <w:sz w:val="26"/>
      <w:szCs w:val="20"/>
      <w:lang w:val="x-none"/>
    </w:rPr>
  </w:style>
  <w:style w:type="character" w:customStyle="1" w:styleId="34">
    <w:name w:val="Основной текст с отступом 3 Знак"/>
    <w:basedOn w:val="a1"/>
    <w:link w:val="33"/>
    <w:rsid w:val="00AB2011"/>
    <w:rPr>
      <w:rFonts w:ascii="Calibri" w:eastAsia="Times New Roman" w:hAnsi="Calibri" w:cs="Times New Roman"/>
      <w:sz w:val="26"/>
      <w:szCs w:val="20"/>
      <w:lang w:val="x-none"/>
    </w:rPr>
  </w:style>
  <w:style w:type="paragraph" w:customStyle="1" w:styleId="13">
    <w:name w:val="Обычный1"/>
    <w:link w:val="Normal2"/>
    <w:rsid w:val="00AB2011"/>
    <w:pPr>
      <w:spacing w:after="0" w:line="240" w:lineRule="auto"/>
      <w:jc w:val="both"/>
    </w:pPr>
    <w:rPr>
      <w:rFonts w:ascii="Times New Roman" w:eastAsia="Times New Roman" w:hAnsi="Times New Roman" w:cs="Times New Roman"/>
      <w:sz w:val="20"/>
      <w:szCs w:val="20"/>
      <w:lang w:eastAsia="ru-RU"/>
    </w:rPr>
  </w:style>
  <w:style w:type="character" w:customStyle="1" w:styleId="Normal2">
    <w:name w:val="Normal Знак2"/>
    <w:link w:val="13"/>
    <w:locked/>
    <w:rsid w:val="00AB2011"/>
    <w:rPr>
      <w:rFonts w:ascii="Times New Roman" w:eastAsia="Times New Roman" w:hAnsi="Times New Roman" w:cs="Times New Roman"/>
      <w:sz w:val="20"/>
      <w:szCs w:val="20"/>
      <w:lang w:eastAsia="ru-RU"/>
    </w:rPr>
  </w:style>
  <w:style w:type="character" w:styleId="af">
    <w:name w:val="Hyperlink"/>
    <w:uiPriority w:val="99"/>
    <w:rsid w:val="00AB2011"/>
    <w:rPr>
      <w:rFonts w:cs="Times New Roman"/>
      <w:color w:val="0000FF"/>
      <w:u w:val="single"/>
    </w:rPr>
  </w:style>
  <w:style w:type="paragraph" w:styleId="23">
    <w:name w:val="Body Text Indent 2"/>
    <w:basedOn w:val="a0"/>
    <w:link w:val="24"/>
    <w:unhideWhenUsed/>
    <w:rsid w:val="00AB2011"/>
    <w:pPr>
      <w:spacing w:after="120" w:line="480" w:lineRule="auto"/>
      <w:ind w:left="283"/>
    </w:pPr>
  </w:style>
  <w:style w:type="character" w:customStyle="1" w:styleId="24">
    <w:name w:val="Основной текст с отступом 2 Знак"/>
    <w:basedOn w:val="a1"/>
    <w:link w:val="23"/>
    <w:rsid w:val="00AB2011"/>
  </w:style>
  <w:style w:type="table" w:styleId="af0">
    <w:name w:val="Table Grid"/>
    <w:basedOn w:val="a2"/>
    <w:uiPriority w:val="39"/>
    <w:rsid w:val="00AB2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footnote text"/>
    <w:aliases w:val="Текст сноски Знак Знак Знак,Текст сноски Знак Знак Знак Знак,Текст сноски Знак Знак,сЊђ– –’”–ђЏ ‚’€ђ ‚’€ђ ‚’€ђ,сЊђ– –’”–ђЏ ‚’€ђ,сЊђ– –’”–ђЏ ‚’€ђ ‚’€ђ ‚’€ђ ‚’€ђ,Знак Знак3 Знак Знак,Знак Знак3 Знак,Знак Знак10 Знак,Ë,З,Зна,Знак,Ç"/>
    <w:basedOn w:val="a0"/>
    <w:link w:val="af2"/>
    <w:uiPriority w:val="99"/>
    <w:unhideWhenUsed/>
    <w:qFormat/>
    <w:rsid w:val="00AB2011"/>
    <w:pPr>
      <w:spacing w:after="0" w:line="240" w:lineRule="auto"/>
    </w:pPr>
    <w:rPr>
      <w:sz w:val="20"/>
      <w:szCs w:val="20"/>
    </w:rPr>
  </w:style>
  <w:style w:type="character" w:customStyle="1" w:styleId="af2">
    <w:name w:val="Текст сноски Знак"/>
    <w:aliases w:val="Текст сноски Знак Знак Знак Знак1,Текст сноски Знак Знак Знак Знак Знак,Текст сноски Знак Знак Знак1,сЊђ– –’”–ђЏ ‚’€ђ ‚’€ђ ‚’€ђ Знак,сЊђ– –’”–ђЏ ‚’€ђ Знак,сЊђ– –’”–ђЏ ‚’€ђ ‚’€ђ ‚’€ђ ‚’€ђ Знак,Знак Знак3 Знак Знак Знак,Ë Знак,З Знак"/>
    <w:basedOn w:val="a1"/>
    <w:link w:val="af1"/>
    <w:uiPriority w:val="99"/>
    <w:qFormat/>
    <w:rsid w:val="00AB2011"/>
    <w:rPr>
      <w:sz w:val="20"/>
      <w:szCs w:val="20"/>
    </w:rPr>
  </w:style>
  <w:style w:type="character" w:styleId="af3">
    <w:name w:val="footnote reference"/>
    <w:aliases w:val="Схема документа Знак1, Знак Знак2 Знак,Схема документа1 Знак,Document Map Знак"/>
    <w:basedOn w:val="a1"/>
    <w:link w:val="af4"/>
    <w:uiPriority w:val="99"/>
    <w:unhideWhenUsed/>
    <w:qFormat/>
    <w:rsid w:val="00AB2011"/>
    <w:rPr>
      <w:vertAlign w:val="superscript"/>
    </w:rPr>
  </w:style>
  <w:style w:type="paragraph" w:styleId="af5">
    <w:name w:val="caption"/>
    <w:basedOn w:val="a0"/>
    <w:next w:val="a0"/>
    <w:uiPriority w:val="35"/>
    <w:qFormat/>
    <w:rsid w:val="00AB2011"/>
    <w:pPr>
      <w:spacing w:after="0" w:line="240" w:lineRule="auto"/>
    </w:pPr>
    <w:rPr>
      <w:rFonts w:ascii="Times New Roman" w:eastAsia="Times New Roman" w:hAnsi="Times New Roman" w:cs="Times New Roman"/>
      <w:sz w:val="28"/>
      <w:szCs w:val="20"/>
      <w:lang w:eastAsia="ru-RU"/>
    </w:rPr>
  </w:style>
  <w:style w:type="paragraph" w:customStyle="1" w:styleId="af6">
    <w:name w:val="Заголовок АЗ"/>
    <w:basedOn w:val="11"/>
    <w:link w:val="af7"/>
    <w:qFormat/>
    <w:rsid w:val="00AB2011"/>
    <w:pPr>
      <w:spacing w:before="0" w:line="240" w:lineRule="auto"/>
      <w:jc w:val="both"/>
    </w:pPr>
    <w:rPr>
      <w:rFonts w:asciiTheme="minorHAnsi" w:hAnsiTheme="minorHAnsi"/>
      <w:i/>
      <w:color w:val="auto"/>
      <w:sz w:val="26"/>
      <w:szCs w:val="26"/>
      <w:lang w:eastAsia="zh-CN"/>
    </w:rPr>
  </w:style>
  <w:style w:type="character" w:customStyle="1" w:styleId="af7">
    <w:name w:val="Заголовок АЗ Знак"/>
    <w:basedOn w:val="a1"/>
    <w:link w:val="af6"/>
    <w:rsid w:val="00AB2011"/>
    <w:rPr>
      <w:rFonts w:eastAsiaTheme="majorEastAsia" w:cstheme="majorBidi"/>
      <w:b/>
      <w:bCs/>
      <w:i/>
      <w:sz w:val="26"/>
      <w:szCs w:val="26"/>
      <w:lang w:eastAsia="zh-CN"/>
    </w:rPr>
  </w:style>
  <w:style w:type="paragraph" w:customStyle="1" w:styleId="Default">
    <w:name w:val="Default"/>
    <w:rsid w:val="00AB2011"/>
    <w:pPr>
      <w:autoSpaceDE w:val="0"/>
      <w:autoSpaceDN w:val="0"/>
      <w:adjustRightInd w:val="0"/>
      <w:spacing w:after="0" w:line="240" w:lineRule="auto"/>
    </w:pPr>
    <w:rPr>
      <w:rFonts w:ascii="Calibri" w:eastAsia="Calibri" w:hAnsi="Calibri" w:cs="Calibri"/>
      <w:color w:val="000000"/>
      <w:sz w:val="24"/>
      <w:szCs w:val="24"/>
    </w:rPr>
  </w:style>
  <w:style w:type="paragraph" w:styleId="af8">
    <w:name w:val="Body Text"/>
    <w:basedOn w:val="a0"/>
    <w:link w:val="af9"/>
    <w:unhideWhenUsed/>
    <w:rsid w:val="00AB2011"/>
    <w:pPr>
      <w:spacing w:after="120"/>
    </w:pPr>
  </w:style>
  <w:style w:type="character" w:customStyle="1" w:styleId="af9">
    <w:name w:val="Основной текст Знак"/>
    <w:basedOn w:val="a1"/>
    <w:link w:val="af8"/>
    <w:rsid w:val="00AB2011"/>
  </w:style>
  <w:style w:type="paragraph" w:styleId="afa">
    <w:name w:val="Title"/>
    <w:basedOn w:val="a0"/>
    <w:link w:val="afb"/>
    <w:qFormat/>
    <w:rsid w:val="00AB2011"/>
    <w:pPr>
      <w:spacing w:after="0" w:line="240" w:lineRule="auto"/>
      <w:jc w:val="center"/>
    </w:pPr>
    <w:rPr>
      <w:rFonts w:ascii="Times New Roman" w:eastAsia="Times New Roman" w:hAnsi="Times New Roman" w:cs="Times New Roman"/>
      <w:sz w:val="24"/>
      <w:szCs w:val="20"/>
      <w:lang w:eastAsia="ru-RU"/>
    </w:rPr>
  </w:style>
  <w:style w:type="character" w:customStyle="1" w:styleId="afb">
    <w:name w:val="Заголовок Знак"/>
    <w:basedOn w:val="a1"/>
    <w:link w:val="afa"/>
    <w:rsid w:val="00AB2011"/>
    <w:rPr>
      <w:rFonts w:ascii="Times New Roman" w:eastAsia="Times New Roman" w:hAnsi="Times New Roman" w:cs="Times New Roman"/>
      <w:sz w:val="24"/>
      <w:szCs w:val="20"/>
      <w:lang w:eastAsia="ru-RU"/>
    </w:rPr>
  </w:style>
  <w:style w:type="paragraph" w:customStyle="1" w:styleId="Style4">
    <w:name w:val="Style4"/>
    <w:basedOn w:val="a0"/>
    <w:rsid w:val="00AB2011"/>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ConsPlusNormal">
    <w:name w:val="ConsPlusNormal"/>
    <w:link w:val="ConsPlusNormal0"/>
    <w:rsid w:val="00AB2011"/>
    <w:pPr>
      <w:autoSpaceDE w:val="0"/>
      <w:autoSpaceDN w:val="0"/>
      <w:adjustRightInd w:val="0"/>
      <w:spacing w:after="0" w:line="240" w:lineRule="auto"/>
      <w:jc w:val="both"/>
    </w:pPr>
    <w:rPr>
      <w:rFonts w:ascii="Arial" w:eastAsia="Times New Roman" w:hAnsi="Arial" w:cs="Arial"/>
      <w:sz w:val="20"/>
      <w:szCs w:val="20"/>
    </w:rPr>
  </w:style>
  <w:style w:type="character" w:customStyle="1" w:styleId="ac">
    <w:name w:val="Абзац списка Знак"/>
    <w:aliases w:val="Жулдызбек Знак,Абзац маркированнный Знак,Шаг процесса Знак,1 Знак,UL Знак,A1-MLST Знак,Bullets Знак,Heading Bullet Знак,AC List 01 Знак,Bullet Number Знак,Предусловия Знак,Indention_list Знак,List Paragraph Знак,Bullet List Знак"/>
    <w:link w:val="ab"/>
    <w:uiPriority w:val="34"/>
    <w:qFormat/>
    <w:locked/>
    <w:rsid w:val="00AB2011"/>
  </w:style>
  <w:style w:type="paragraph" w:customStyle="1" w:styleId="14">
    <w:name w:val="Абзац списка1"/>
    <w:basedOn w:val="a0"/>
    <w:link w:val="ListParagraphChar"/>
    <w:rsid w:val="00AB2011"/>
    <w:pPr>
      <w:spacing w:after="0" w:line="240" w:lineRule="auto"/>
      <w:ind w:left="720"/>
      <w:jc w:val="both"/>
    </w:pPr>
    <w:rPr>
      <w:rFonts w:ascii="Calibri" w:eastAsia="Times New Roman" w:hAnsi="Calibri" w:cs="Times New Roman"/>
    </w:rPr>
  </w:style>
  <w:style w:type="character" w:customStyle="1" w:styleId="afc">
    <w:name w:val="Знак Знак"/>
    <w:rsid w:val="00AB2011"/>
    <w:rPr>
      <w:rFonts w:ascii="Calibri" w:hAnsi="Calibri"/>
      <w:sz w:val="22"/>
      <w:lang w:val="ru-RU" w:eastAsia="en-US"/>
    </w:rPr>
  </w:style>
  <w:style w:type="character" w:customStyle="1" w:styleId="15">
    <w:name w:val="Верхний колонтитул Знак1"/>
    <w:locked/>
    <w:rsid w:val="00AB2011"/>
    <w:rPr>
      <w:rFonts w:ascii="Times New Roman" w:eastAsia="Times New Roman" w:hAnsi="Times New Roman" w:cs="Times New Roman"/>
      <w:sz w:val="24"/>
      <w:szCs w:val="20"/>
      <w:lang w:eastAsia="ru-RU"/>
    </w:rPr>
  </w:style>
  <w:style w:type="character" w:customStyle="1" w:styleId="210">
    <w:name w:val="Основной текст с отступом 2 Знак1"/>
    <w:locked/>
    <w:rsid w:val="00AB2011"/>
    <w:rPr>
      <w:rFonts w:ascii="Times New Roman" w:eastAsia="Times New Roman" w:hAnsi="Times New Roman" w:cs="Times New Roman"/>
      <w:i/>
      <w:sz w:val="24"/>
      <w:szCs w:val="20"/>
      <w:lang w:eastAsia="ru-RU"/>
    </w:rPr>
  </w:style>
  <w:style w:type="paragraph" w:styleId="35">
    <w:name w:val="Body Text 3"/>
    <w:basedOn w:val="a0"/>
    <w:link w:val="36"/>
    <w:rsid w:val="00AB2011"/>
    <w:pPr>
      <w:tabs>
        <w:tab w:val="left" w:pos="284"/>
      </w:tabs>
      <w:spacing w:after="0" w:line="240" w:lineRule="auto"/>
      <w:jc w:val="both"/>
    </w:pPr>
    <w:rPr>
      <w:rFonts w:ascii="Times New Roman" w:eastAsia="Times New Roman" w:hAnsi="Times New Roman" w:cs="Times New Roman"/>
      <w:sz w:val="16"/>
      <w:szCs w:val="20"/>
      <w:lang w:eastAsia="ru-RU"/>
    </w:rPr>
  </w:style>
  <w:style w:type="character" w:customStyle="1" w:styleId="36">
    <w:name w:val="Основной текст 3 Знак"/>
    <w:basedOn w:val="a1"/>
    <w:link w:val="35"/>
    <w:rsid w:val="00AB2011"/>
    <w:rPr>
      <w:rFonts w:ascii="Times New Roman" w:eastAsia="Times New Roman" w:hAnsi="Times New Roman" w:cs="Times New Roman"/>
      <w:sz w:val="16"/>
      <w:szCs w:val="20"/>
      <w:lang w:eastAsia="ru-RU"/>
    </w:rPr>
  </w:style>
  <w:style w:type="paragraph" w:customStyle="1" w:styleId="16">
    <w:name w:val="Без интервала1"/>
    <w:qFormat/>
    <w:rsid w:val="00AB2011"/>
    <w:pPr>
      <w:spacing w:after="0" w:line="240" w:lineRule="auto"/>
      <w:jc w:val="both"/>
    </w:pPr>
    <w:rPr>
      <w:rFonts w:ascii="Calibri" w:eastAsia="Times New Roman" w:hAnsi="Calibri" w:cs="Times New Roman"/>
    </w:rPr>
  </w:style>
  <w:style w:type="paragraph" w:styleId="afd">
    <w:name w:val="Body Text Indent"/>
    <w:basedOn w:val="a0"/>
    <w:link w:val="afe"/>
    <w:rsid w:val="00AB2011"/>
    <w:pPr>
      <w:tabs>
        <w:tab w:val="left" w:pos="317"/>
      </w:tabs>
      <w:spacing w:after="0" w:line="240" w:lineRule="auto"/>
      <w:ind w:firstLine="600"/>
      <w:jc w:val="both"/>
    </w:pPr>
    <w:rPr>
      <w:rFonts w:ascii="Times New Roman" w:eastAsia="Times New Roman" w:hAnsi="Times New Roman" w:cs="Times New Roman"/>
      <w:sz w:val="24"/>
      <w:szCs w:val="20"/>
      <w:lang w:eastAsia="ru-RU"/>
    </w:rPr>
  </w:style>
  <w:style w:type="character" w:customStyle="1" w:styleId="afe">
    <w:name w:val="Основной текст с отступом Знак"/>
    <w:basedOn w:val="a1"/>
    <w:link w:val="afd"/>
    <w:rsid w:val="00AB2011"/>
    <w:rPr>
      <w:rFonts w:ascii="Times New Roman" w:eastAsia="Times New Roman" w:hAnsi="Times New Roman" w:cs="Times New Roman"/>
      <w:sz w:val="24"/>
      <w:szCs w:val="20"/>
      <w:lang w:eastAsia="ru-RU"/>
    </w:rPr>
  </w:style>
  <w:style w:type="paragraph" w:customStyle="1" w:styleId="310">
    <w:name w:val="Основной текст с отступом 31"/>
    <w:basedOn w:val="a0"/>
    <w:rsid w:val="00AB2011"/>
    <w:pPr>
      <w:widowControl w:val="0"/>
      <w:spacing w:after="0" w:line="240" w:lineRule="auto"/>
      <w:ind w:firstLine="567"/>
      <w:jc w:val="both"/>
    </w:pPr>
    <w:rPr>
      <w:rFonts w:ascii="Times New Roman" w:eastAsia="Times New Roman" w:hAnsi="Times New Roman" w:cs="Times New Roman"/>
      <w:sz w:val="28"/>
      <w:szCs w:val="20"/>
      <w:lang w:val="en-US" w:eastAsia="ru-RU"/>
    </w:rPr>
  </w:style>
  <w:style w:type="paragraph" w:styleId="25">
    <w:name w:val="Body Text 2"/>
    <w:basedOn w:val="a0"/>
    <w:link w:val="26"/>
    <w:rsid w:val="00AB2011"/>
    <w:pPr>
      <w:spacing w:after="0" w:line="228" w:lineRule="auto"/>
      <w:jc w:val="both"/>
    </w:pPr>
    <w:rPr>
      <w:rFonts w:ascii="Times New Roman" w:eastAsia="Times New Roman" w:hAnsi="Times New Roman" w:cs="Times New Roman"/>
      <w:sz w:val="24"/>
      <w:szCs w:val="20"/>
      <w:lang w:eastAsia="ru-RU"/>
    </w:rPr>
  </w:style>
  <w:style w:type="character" w:customStyle="1" w:styleId="26">
    <w:name w:val="Основной текст 2 Знак"/>
    <w:basedOn w:val="a1"/>
    <w:link w:val="25"/>
    <w:rsid w:val="00AB2011"/>
    <w:rPr>
      <w:rFonts w:ascii="Times New Roman" w:eastAsia="Times New Roman" w:hAnsi="Times New Roman" w:cs="Times New Roman"/>
      <w:sz w:val="24"/>
      <w:szCs w:val="20"/>
      <w:lang w:eastAsia="ru-RU"/>
    </w:rPr>
  </w:style>
  <w:style w:type="character" w:customStyle="1" w:styleId="TitleChar">
    <w:name w:val="Title Char"/>
    <w:locked/>
    <w:rsid w:val="00AB2011"/>
    <w:rPr>
      <w:rFonts w:ascii="Times New Roman" w:hAnsi="Times New Roman" w:cs="Times New Roman"/>
      <w:sz w:val="24"/>
      <w:lang w:eastAsia="ru-RU"/>
    </w:rPr>
  </w:style>
  <w:style w:type="paragraph" w:customStyle="1" w:styleId="17">
    <w:name w:val="Основной текст1"/>
    <w:basedOn w:val="a0"/>
    <w:link w:val="Bodytext"/>
    <w:rsid w:val="00AB2011"/>
    <w:pPr>
      <w:spacing w:after="0" w:line="240" w:lineRule="auto"/>
      <w:ind w:right="-1"/>
      <w:jc w:val="both"/>
    </w:pPr>
    <w:rPr>
      <w:rFonts w:ascii="Times New Roman" w:eastAsia="Times New Roman" w:hAnsi="Times New Roman" w:cs="Times New Roman"/>
      <w:sz w:val="28"/>
      <w:szCs w:val="20"/>
      <w:lang w:eastAsia="ru-RU"/>
    </w:rPr>
  </w:style>
  <w:style w:type="character" w:customStyle="1" w:styleId="Bodytext">
    <w:name w:val="Body text_"/>
    <w:link w:val="17"/>
    <w:locked/>
    <w:rsid w:val="00AB2011"/>
    <w:rPr>
      <w:rFonts w:ascii="Times New Roman" w:eastAsia="Times New Roman" w:hAnsi="Times New Roman" w:cs="Times New Roman"/>
      <w:sz w:val="28"/>
      <w:szCs w:val="20"/>
      <w:lang w:eastAsia="ru-RU"/>
    </w:rPr>
  </w:style>
  <w:style w:type="character" w:styleId="aff">
    <w:name w:val="page number"/>
    <w:rsid w:val="00AB2011"/>
    <w:rPr>
      <w:rFonts w:cs="Times New Roman"/>
    </w:rPr>
  </w:style>
  <w:style w:type="character" w:customStyle="1" w:styleId="18">
    <w:name w:val="Знак Знак1"/>
    <w:rsid w:val="00AB2011"/>
    <w:rPr>
      <w:i/>
      <w:sz w:val="24"/>
      <w:lang w:val="ru-RU" w:eastAsia="ru-RU"/>
    </w:rPr>
  </w:style>
  <w:style w:type="paragraph" w:customStyle="1" w:styleId="19">
    <w:name w:val="Стиль1"/>
    <w:basedOn w:val="a0"/>
    <w:rsid w:val="00AB2011"/>
    <w:pPr>
      <w:spacing w:after="0" w:line="360" w:lineRule="auto"/>
      <w:ind w:firstLine="567"/>
      <w:jc w:val="both"/>
    </w:pPr>
    <w:rPr>
      <w:rFonts w:ascii="Times New Roman" w:eastAsia="Times New Roman" w:hAnsi="Times New Roman" w:cs="Times New Roman"/>
      <w:sz w:val="28"/>
      <w:szCs w:val="20"/>
      <w:lang w:eastAsia="ru-RU"/>
    </w:rPr>
  </w:style>
  <w:style w:type="character" w:styleId="aff0">
    <w:name w:val="annotation reference"/>
    <w:uiPriority w:val="99"/>
    <w:rsid w:val="00AB2011"/>
    <w:rPr>
      <w:rFonts w:cs="Times New Roman"/>
      <w:sz w:val="16"/>
    </w:rPr>
  </w:style>
  <w:style w:type="paragraph" w:styleId="aff1">
    <w:name w:val="annotation text"/>
    <w:basedOn w:val="a0"/>
    <w:link w:val="aff2"/>
    <w:uiPriority w:val="99"/>
    <w:rsid w:val="00AB2011"/>
    <w:pPr>
      <w:spacing w:after="0" w:line="240" w:lineRule="auto"/>
      <w:jc w:val="both"/>
    </w:pPr>
    <w:rPr>
      <w:rFonts w:ascii="Times New Roman" w:eastAsia="Times New Roman" w:hAnsi="Times New Roman" w:cs="Times New Roman"/>
      <w:sz w:val="20"/>
      <w:szCs w:val="20"/>
      <w:lang w:eastAsia="ru-RU"/>
    </w:rPr>
  </w:style>
  <w:style w:type="character" w:customStyle="1" w:styleId="aff2">
    <w:name w:val="Текст примечания Знак"/>
    <w:basedOn w:val="a1"/>
    <w:link w:val="aff1"/>
    <w:uiPriority w:val="99"/>
    <w:rsid w:val="00AB2011"/>
    <w:rPr>
      <w:rFonts w:ascii="Times New Roman" w:eastAsia="Times New Roman" w:hAnsi="Times New Roman" w:cs="Times New Roman"/>
      <w:sz w:val="20"/>
      <w:szCs w:val="20"/>
      <w:lang w:eastAsia="ru-RU"/>
    </w:rPr>
  </w:style>
  <w:style w:type="paragraph" w:styleId="aff3">
    <w:name w:val="annotation subject"/>
    <w:basedOn w:val="aff1"/>
    <w:next w:val="aff1"/>
    <w:link w:val="aff4"/>
    <w:uiPriority w:val="99"/>
    <w:rsid w:val="00AB2011"/>
    <w:rPr>
      <w:b/>
    </w:rPr>
  </w:style>
  <w:style w:type="character" w:customStyle="1" w:styleId="aff4">
    <w:name w:val="Тема примечания Знак"/>
    <w:basedOn w:val="aff2"/>
    <w:link w:val="aff3"/>
    <w:uiPriority w:val="99"/>
    <w:rsid w:val="00AB2011"/>
    <w:rPr>
      <w:rFonts w:ascii="Times New Roman" w:eastAsia="Times New Roman" w:hAnsi="Times New Roman" w:cs="Times New Roman"/>
      <w:b/>
      <w:sz w:val="20"/>
      <w:szCs w:val="20"/>
      <w:lang w:eastAsia="ru-RU"/>
    </w:rPr>
  </w:style>
  <w:style w:type="paragraph" w:customStyle="1" w:styleId="1a">
    <w:name w:val="Рецензия1"/>
    <w:hidden/>
    <w:semiHidden/>
    <w:rsid w:val="00AB2011"/>
    <w:pPr>
      <w:spacing w:after="0" w:line="240" w:lineRule="auto"/>
      <w:jc w:val="both"/>
    </w:pPr>
    <w:rPr>
      <w:rFonts w:ascii="Times New Roman" w:eastAsia="Times New Roman" w:hAnsi="Times New Roman" w:cs="Times New Roman"/>
      <w:sz w:val="24"/>
      <w:szCs w:val="24"/>
      <w:lang w:eastAsia="ru-RU"/>
    </w:rPr>
  </w:style>
  <w:style w:type="paragraph" w:customStyle="1" w:styleId="110">
    <w:name w:val="Без интервала11"/>
    <w:rsid w:val="00AB2011"/>
    <w:pPr>
      <w:spacing w:after="0" w:line="240" w:lineRule="auto"/>
      <w:jc w:val="both"/>
    </w:pPr>
    <w:rPr>
      <w:rFonts w:ascii="Calibri" w:eastAsia="Times New Roman" w:hAnsi="Calibri" w:cs="Calibri"/>
    </w:rPr>
  </w:style>
  <w:style w:type="paragraph" w:customStyle="1" w:styleId="111">
    <w:name w:val="Абзац списка11"/>
    <w:basedOn w:val="a0"/>
    <w:rsid w:val="00AB2011"/>
    <w:pPr>
      <w:spacing w:after="0" w:line="240" w:lineRule="auto"/>
      <w:ind w:left="720"/>
      <w:contextualSpacing/>
      <w:jc w:val="both"/>
    </w:pPr>
    <w:rPr>
      <w:rFonts w:ascii="Calibri" w:eastAsia="Times New Roman" w:hAnsi="Calibri" w:cs="Times New Roman"/>
    </w:rPr>
  </w:style>
  <w:style w:type="character" w:styleId="aff5">
    <w:name w:val="FollowedHyperlink"/>
    <w:uiPriority w:val="99"/>
    <w:rsid w:val="00AB2011"/>
    <w:rPr>
      <w:rFonts w:cs="Times New Roman"/>
      <w:color w:val="800080"/>
      <w:u w:val="single"/>
    </w:rPr>
  </w:style>
  <w:style w:type="paragraph" w:customStyle="1" w:styleId="27">
    <w:name w:val="Абзац списка2"/>
    <w:basedOn w:val="a0"/>
    <w:uiPriority w:val="99"/>
    <w:rsid w:val="00AB2011"/>
    <w:pPr>
      <w:spacing w:after="0" w:line="240" w:lineRule="auto"/>
      <w:ind w:left="720"/>
      <w:contextualSpacing/>
      <w:jc w:val="both"/>
    </w:pPr>
    <w:rPr>
      <w:rFonts w:ascii="Calibri" w:eastAsia="Times New Roman" w:hAnsi="Calibri" w:cs="Times New Roman"/>
    </w:rPr>
  </w:style>
  <w:style w:type="paragraph" w:customStyle="1" w:styleId="28">
    <w:name w:val="Основной текст2"/>
    <w:basedOn w:val="a0"/>
    <w:rsid w:val="00AB2011"/>
    <w:pPr>
      <w:spacing w:after="0" w:line="240" w:lineRule="auto"/>
      <w:jc w:val="both"/>
    </w:pPr>
    <w:rPr>
      <w:rFonts w:ascii="Times New Roman" w:eastAsia="Times New Roman" w:hAnsi="Times New Roman" w:cs="Times New Roman"/>
      <w:b/>
      <w:sz w:val="28"/>
      <w:szCs w:val="20"/>
      <w:lang w:eastAsia="ru-RU"/>
    </w:rPr>
  </w:style>
  <w:style w:type="paragraph" w:customStyle="1" w:styleId="29">
    <w:name w:val="Рецензия2"/>
    <w:hidden/>
    <w:semiHidden/>
    <w:rsid w:val="00AB2011"/>
    <w:pPr>
      <w:spacing w:after="0" w:line="240" w:lineRule="auto"/>
      <w:jc w:val="both"/>
    </w:pPr>
    <w:rPr>
      <w:rFonts w:ascii="Times New Roman" w:eastAsia="Times New Roman" w:hAnsi="Times New Roman" w:cs="Times New Roman"/>
      <w:sz w:val="24"/>
      <w:szCs w:val="24"/>
      <w:lang w:eastAsia="ru-RU"/>
    </w:rPr>
  </w:style>
  <w:style w:type="paragraph" w:customStyle="1" w:styleId="42">
    <w:name w:val="Абзац списка4"/>
    <w:basedOn w:val="a0"/>
    <w:rsid w:val="00AB2011"/>
    <w:pPr>
      <w:spacing w:after="0" w:line="240" w:lineRule="auto"/>
      <w:ind w:left="720"/>
      <w:jc w:val="both"/>
    </w:pPr>
    <w:rPr>
      <w:rFonts w:ascii="Calibri" w:eastAsia="Times New Roman" w:hAnsi="Calibri" w:cs="Times New Roman"/>
    </w:rPr>
  </w:style>
  <w:style w:type="character" w:customStyle="1" w:styleId="37">
    <w:name w:val="Знак Знак3"/>
    <w:locked/>
    <w:rsid w:val="00AB2011"/>
    <w:rPr>
      <w:rFonts w:cs="Times New Roman"/>
      <w:sz w:val="24"/>
      <w:szCs w:val="24"/>
      <w:lang w:val="ru-RU" w:eastAsia="ru-RU" w:bidi="ar-SA"/>
    </w:rPr>
  </w:style>
  <w:style w:type="paragraph" w:customStyle="1" w:styleId="211">
    <w:name w:val="Абзац списка21"/>
    <w:basedOn w:val="a0"/>
    <w:uiPriority w:val="99"/>
    <w:rsid w:val="00AB2011"/>
    <w:pPr>
      <w:spacing w:after="0" w:line="240" w:lineRule="auto"/>
      <w:ind w:left="720"/>
      <w:contextualSpacing/>
      <w:jc w:val="both"/>
    </w:pPr>
    <w:rPr>
      <w:rFonts w:ascii="Calibri" w:eastAsia="Times New Roman" w:hAnsi="Calibri" w:cs="Times New Roman"/>
    </w:rPr>
  </w:style>
  <w:style w:type="character" w:customStyle="1" w:styleId="112">
    <w:name w:val="Знак Знак11"/>
    <w:semiHidden/>
    <w:locked/>
    <w:rsid w:val="00AB2011"/>
    <w:rPr>
      <w:rFonts w:ascii="Calibri" w:hAnsi="Calibri" w:cs="Times New Roman"/>
      <w:sz w:val="22"/>
      <w:szCs w:val="22"/>
      <w:lang w:val="ru-RU" w:eastAsia="en-US" w:bidi="ar-SA"/>
    </w:rPr>
  </w:style>
  <w:style w:type="character" w:customStyle="1" w:styleId="2a">
    <w:name w:val="Знак Знак2"/>
    <w:semiHidden/>
    <w:locked/>
    <w:rsid w:val="00AB2011"/>
    <w:rPr>
      <w:rFonts w:cs="Times New Roman"/>
      <w:b/>
      <w:sz w:val="28"/>
      <w:lang w:val="ru-RU" w:eastAsia="ru-RU" w:bidi="ar-SA"/>
    </w:rPr>
  </w:style>
  <w:style w:type="character" w:customStyle="1" w:styleId="212">
    <w:name w:val="Знак Знак21"/>
    <w:semiHidden/>
    <w:locked/>
    <w:rsid w:val="00AB2011"/>
    <w:rPr>
      <w:rFonts w:ascii="Calibri" w:hAnsi="Calibri" w:cs="Times New Roman"/>
      <w:sz w:val="22"/>
      <w:szCs w:val="22"/>
      <w:lang w:val="ru-RU" w:eastAsia="en-US" w:bidi="ar-SA"/>
    </w:rPr>
  </w:style>
  <w:style w:type="character" w:customStyle="1" w:styleId="120">
    <w:name w:val="Знак Знак12"/>
    <w:rsid w:val="00AB2011"/>
    <w:rPr>
      <w:rFonts w:cs="Times New Roman"/>
    </w:rPr>
  </w:style>
  <w:style w:type="character" w:customStyle="1" w:styleId="43">
    <w:name w:val="Знак Знак4"/>
    <w:semiHidden/>
    <w:locked/>
    <w:rsid w:val="00AB2011"/>
    <w:rPr>
      <w:rFonts w:cs="Times New Roman"/>
      <w:b/>
      <w:sz w:val="28"/>
      <w:lang w:val="ru-RU" w:eastAsia="ru-RU" w:bidi="ar-SA"/>
    </w:rPr>
  </w:style>
  <w:style w:type="paragraph" w:customStyle="1" w:styleId="38">
    <w:name w:val="Абзац списка3"/>
    <w:basedOn w:val="a0"/>
    <w:rsid w:val="00AB2011"/>
    <w:pPr>
      <w:spacing w:after="0" w:line="240" w:lineRule="auto"/>
      <w:ind w:left="720"/>
      <w:contextualSpacing/>
      <w:jc w:val="both"/>
    </w:pPr>
    <w:rPr>
      <w:rFonts w:ascii="Calibri" w:eastAsia="Times New Roman" w:hAnsi="Calibri" w:cs="Times New Roman"/>
    </w:rPr>
  </w:style>
  <w:style w:type="paragraph" w:customStyle="1" w:styleId="2b">
    <w:name w:val="Без интервала2"/>
    <w:rsid w:val="00AB2011"/>
    <w:pPr>
      <w:spacing w:after="0" w:line="240" w:lineRule="auto"/>
      <w:jc w:val="both"/>
    </w:pPr>
    <w:rPr>
      <w:rFonts w:ascii="Calibri" w:eastAsia="Times New Roman" w:hAnsi="Calibri" w:cs="Times New Roman"/>
    </w:rPr>
  </w:style>
  <w:style w:type="character" w:customStyle="1" w:styleId="52">
    <w:name w:val="Знак Знак5"/>
    <w:semiHidden/>
    <w:locked/>
    <w:rsid w:val="00AB2011"/>
    <w:rPr>
      <w:rFonts w:cs="Times New Roman"/>
      <w:b/>
      <w:sz w:val="28"/>
      <w:lang w:val="ru-RU" w:eastAsia="ru-RU" w:bidi="ar-SA"/>
    </w:rPr>
  </w:style>
  <w:style w:type="character" w:customStyle="1" w:styleId="510">
    <w:name w:val="Знак Знак51"/>
    <w:locked/>
    <w:rsid w:val="00AB2011"/>
    <w:rPr>
      <w:rFonts w:cs="Times New Roman"/>
      <w:sz w:val="24"/>
      <w:szCs w:val="24"/>
      <w:lang w:val="ru-RU" w:eastAsia="ru-RU" w:bidi="ar-SA"/>
    </w:rPr>
  </w:style>
  <w:style w:type="paragraph" w:customStyle="1" w:styleId="ConsPlusNonformat">
    <w:name w:val="ConsPlusNonformat"/>
    <w:uiPriority w:val="99"/>
    <w:rsid w:val="00AB2011"/>
    <w:pPr>
      <w:autoSpaceDE w:val="0"/>
      <w:autoSpaceDN w:val="0"/>
      <w:adjustRightInd w:val="0"/>
      <w:spacing w:after="0" w:line="240" w:lineRule="auto"/>
      <w:jc w:val="both"/>
    </w:pPr>
    <w:rPr>
      <w:rFonts w:ascii="Courier New" w:eastAsia="Times New Roman" w:hAnsi="Courier New" w:cs="Courier New"/>
      <w:sz w:val="20"/>
      <w:szCs w:val="20"/>
      <w:lang w:eastAsia="ru-RU"/>
    </w:rPr>
  </w:style>
  <w:style w:type="character" w:customStyle="1" w:styleId="62">
    <w:name w:val="Знак Знак6"/>
    <w:semiHidden/>
    <w:locked/>
    <w:rsid w:val="00AB2011"/>
    <w:rPr>
      <w:rFonts w:cs="Times New Roman"/>
      <w:b/>
      <w:sz w:val="28"/>
      <w:lang w:val="ru-RU" w:eastAsia="ru-RU" w:bidi="ar-SA"/>
    </w:rPr>
  </w:style>
  <w:style w:type="paragraph" w:customStyle="1" w:styleId="53">
    <w:name w:val="Абзац списка5"/>
    <w:basedOn w:val="a0"/>
    <w:rsid w:val="00AB2011"/>
    <w:pPr>
      <w:spacing w:after="0" w:line="240" w:lineRule="auto"/>
      <w:ind w:left="720"/>
      <w:contextualSpacing/>
      <w:jc w:val="both"/>
    </w:pPr>
    <w:rPr>
      <w:rFonts w:ascii="Calibri" w:eastAsia="Times New Roman" w:hAnsi="Calibri" w:cs="Times New Roman"/>
    </w:rPr>
  </w:style>
  <w:style w:type="paragraph" w:customStyle="1" w:styleId="63">
    <w:name w:val="Абзац списка6"/>
    <w:basedOn w:val="a0"/>
    <w:rsid w:val="00AB2011"/>
    <w:pPr>
      <w:spacing w:after="0" w:line="240" w:lineRule="auto"/>
      <w:ind w:left="720"/>
      <w:contextualSpacing/>
      <w:jc w:val="both"/>
    </w:pPr>
    <w:rPr>
      <w:rFonts w:ascii="Calibri" w:eastAsia="Times New Roman" w:hAnsi="Calibri" w:cs="Times New Roman"/>
    </w:rPr>
  </w:style>
  <w:style w:type="paragraph" w:customStyle="1" w:styleId="ListParagraph1">
    <w:name w:val="List Paragraph1"/>
    <w:basedOn w:val="a0"/>
    <w:rsid w:val="00AB2011"/>
    <w:pPr>
      <w:spacing w:after="0" w:line="240" w:lineRule="auto"/>
      <w:ind w:left="720"/>
      <w:jc w:val="both"/>
    </w:pPr>
    <w:rPr>
      <w:rFonts w:ascii="Calibri" w:eastAsia="Times New Roman" w:hAnsi="Calibri" w:cs="Times New Roman"/>
    </w:rPr>
  </w:style>
  <w:style w:type="character" w:customStyle="1" w:styleId="410">
    <w:name w:val="Знак Знак41"/>
    <w:semiHidden/>
    <w:locked/>
    <w:rsid w:val="00AB2011"/>
    <w:rPr>
      <w:rFonts w:cs="Times New Roman"/>
      <w:b/>
      <w:sz w:val="28"/>
      <w:lang w:val="ru-RU" w:eastAsia="ru-RU" w:bidi="ar-SA"/>
    </w:rPr>
  </w:style>
  <w:style w:type="character" w:customStyle="1" w:styleId="220">
    <w:name w:val="Знак Знак22"/>
    <w:locked/>
    <w:rsid w:val="00AB2011"/>
    <w:rPr>
      <w:rFonts w:ascii="Calibri" w:hAnsi="Calibri" w:cs="Times New Roman"/>
      <w:sz w:val="26"/>
      <w:lang w:val="ru-RU" w:eastAsia="en-US" w:bidi="ar-SA"/>
    </w:rPr>
  </w:style>
  <w:style w:type="character" w:customStyle="1" w:styleId="130">
    <w:name w:val="Знак Знак13"/>
    <w:semiHidden/>
    <w:locked/>
    <w:rsid w:val="00AB2011"/>
    <w:rPr>
      <w:rFonts w:ascii="Calibri" w:hAnsi="Calibri" w:cs="Times New Roman"/>
      <w:sz w:val="22"/>
      <w:szCs w:val="22"/>
      <w:lang w:val="ru-RU" w:eastAsia="en-US" w:bidi="ar-SA"/>
    </w:rPr>
  </w:style>
  <w:style w:type="paragraph" w:customStyle="1" w:styleId="aff6">
    <w:name w:val="Нормальный"/>
    <w:rsid w:val="00AB2011"/>
    <w:pPr>
      <w:autoSpaceDE w:val="0"/>
      <w:autoSpaceDN w:val="0"/>
      <w:spacing w:after="0" w:line="240" w:lineRule="auto"/>
      <w:jc w:val="both"/>
    </w:pPr>
    <w:rPr>
      <w:rFonts w:ascii="Times New Roman" w:eastAsia="Times New Roman" w:hAnsi="Times New Roman" w:cs="Times New Roman"/>
      <w:sz w:val="24"/>
      <w:szCs w:val="24"/>
      <w:lang w:eastAsia="ru-RU"/>
    </w:rPr>
  </w:style>
  <w:style w:type="character" w:customStyle="1" w:styleId="72">
    <w:name w:val="Знак Знак7"/>
    <w:semiHidden/>
    <w:locked/>
    <w:rsid w:val="00AB2011"/>
    <w:rPr>
      <w:rFonts w:cs="Times New Roman"/>
      <w:b/>
      <w:sz w:val="28"/>
      <w:lang w:val="ru-RU" w:eastAsia="ru-RU" w:bidi="ar-SA"/>
    </w:rPr>
  </w:style>
  <w:style w:type="paragraph" w:customStyle="1" w:styleId="73">
    <w:name w:val="Абзац списка7"/>
    <w:basedOn w:val="a0"/>
    <w:rsid w:val="00AB2011"/>
    <w:pPr>
      <w:spacing w:after="0" w:line="240" w:lineRule="auto"/>
      <w:ind w:left="720"/>
      <w:jc w:val="both"/>
    </w:pPr>
    <w:rPr>
      <w:rFonts w:ascii="Calibri" w:eastAsia="Times New Roman" w:hAnsi="Calibri" w:cs="Times New Roman"/>
    </w:rPr>
  </w:style>
  <w:style w:type="character" w:styleId="aff7">
    <w:name w:val="Strong"/>
    <w:uiPriority w:val="22"/>
    <w:qFormat/>
    <w:rsid w:val="00AB2011"/>
    <w:rPr>
      <w:rFonts w:cs="Times New Roman"/>
      <w:b/>
      <w:bCs/>
    </w:rPr>
  </w:style>
  <w:style w:type="character" w:customStyle="1" w:styleId="left15">
    <w:name w:val="left15"/>
    <w:rsid w:val="00AB2011"/>
    <w:rPr>
      <w:rFonts w:cs="Times New Roman"/>
      <w:color w:val="40454C"/>
      <w:u w:val="single"/>
    </w:rPr>
  </w:style>
  <w:style w:type="character" w:customStyle="1" w:styleId="221">
    <w:name w:val="Знак Знак221"/>
    <w:locked/>
    <w:rsid w:val="00AB2011"/>
    <w:rPr>
      <w:rFonts w:ascii="Cambria" w:hAnsi="Cambria" w:cs="Times New Roman"/>
      <w:b/>
      <w:bCs/>
      <w:kern w:val="32"/>
      <w:sz w:val="32"/>
      <w:szCs w:val="32"/>
      <w:lang w:val="ru-RU" w:eastAsia="ru-RU" w:bidi="ar-SA"/>
    </w:rPr>
  </w:style>
  <w:style w:type="character" w:customStyle="1" w:styleId="2110">
    <w:name w:val="Знак Знак211"/>
    <w:locked/>
    <w:rsid w:val="00AB2011"/>
    <w:rPr>
      <w:rFonts w:ascii="Cambria" w:hAnsi="Cambria" w:cs="Times New Roman"/>
      <w:b/>
      <w:bCs/>
      <w:i/>
      <w:iCs/>
      <w:sz w:val="28"/>
      <w:szCs w:val="28"/>
      <w:lang w:val="ru-RU" w:eastAsia="ru-RU" w:bidi="ar-SA"/>
    </w:rPr>
  </w:style>
  <w:style w:type="character" w:customStyle="1" w:styleId="200">
    <w:name w:val="Знак Знак20"/>
    <w:locked/>
    <w:rsid w:val="00AB2011"/>
    <w:rPr>
      <w:rFonts w:ascii="Cambria" w:hAnsi="Cambria" w:cs="Times New Roman"/>
      <w:b/>
      <w:bCs/>
      <w:sz w:val="26"/>
      <w:szCs w:val="26"/>
      <w:lang w:val="ru-RU" w:eastAsia="ru-RU" w:bidi="ar-SA"/>
    </w:rPr>
  </w:style>
  <w:style w:type="character" w:customStyle="1" w:styleId="190">
    <w:name w:val="Знак Знак19"/>
    <w:locked/>
    <w:rsid w:val="00AB2011"/>
    <w:rPr>
      <w:rFonts w:ascii="Calibri" w:hAnsi="Calibri" w:cs="Times New Roman"/>
      <w:b/>
      <w:bCs/>
      <w:sz w:val="28"/>
      <w:szCs w:val="28"/>
      <w:lang w:val="ru-RU" w:eastAsia="ru-RU" w:bidi="ar-SA"/>
    </w:rPr>
  </w:style>
  <w:style w:type="character" w:customStyle="1" w:styleId="180">
    <w:name w:val="Знак Знак18"/>
    <w:locked/>
    <w:rsid w:val="00AB2011"/>
    <w:rPr>
      <w:rFonts w:ascii="Calibri" w:hAnsi="Calibri" w:cs="Times New Roman"/>
      <w:sz w:val="28"/>
      <w:lang w:val="ru-RU" w:eastAsia="en-US" w:bidi="ar-SA"/>
    </w:rPr>
  </w:style>
  <w:style w:type="character" w:customStyle="1" w:styleId="170">
    <w:name w:val="Знак Знак17"/>
    <w:locked/>
    <w:rsid w:val="00AB2011"/>
    <w:rPr>
      <w:rFonts w:ascii="Calibri" w:hAnsi="Calibri" w:cs="Times New Roman"/>
      <w:b/>
      <w:bCs/>
      <w:lang w:val="ru-RU" w:eastAsia="ru-RU" w:bidi="ar-SA"/>
    </w:rPr>
  </w:style>
  <w:style w:type="character" w:customStyle="1" w:styleId="160">
    <w:name w:val="Знак Знак16"/>
    <w:locked/>
    <w:rsid w:val="00AB2011"/>
    <w:rPr>
      <w:rFonts w:ascii="Calibri" w:hAnsi="Calibri" w:cs="Times New Roman"/>
      <w:sz w:val="24"/>
      <w:szCs w:val="24"/>
      <w:lang w:val="ru-RU" w:eastAsia="ru-RU" w:bidi="ar-SA"/>
    </w:rPr>
  </w:style>
  <w:style w:type="character" w:customStyle="1" w:styleId="150">
    <w:name w:val="Знак Знак15"/>
    <w:locked/>
    <w:rsid w:val="00AB2011"/>
    <w:rPr>
      <w:rFonts w:ascii="Calibri" w:hAnsi="Calibri" w:cs="Times New Roman"/>
      <w:i/>
      <w:iCs/>
      <w:sz w:val="24"/>
      <w:szCs w:val="24"/>
      <w:lang w:val="ru-RU" w:eastAsia="ru-RU" w:bidi="ar-SA"/>
    </w:rPr>
  </w:style>
  <w:style w:type="character" w:customStyle="1" w:styleId="140">
    <w:name w:val="Знак Знак14"/>
    <w:locked/>
    <w:rsid w:val="00AB2011"/>
    <w:rPr>
      <w:rFonts w:eastAsia="Times New Roman" w:cs="Times New Roman"/>
      <w:sz w:val="24"/>
      <w:lang w:val="ru-RU" w:eastAsia="ru-RU" w:bidi="ar-SA"/>
    </w:rPr>
  </w:style>
  <w:style w:type="character" w:customStyle="1" w:styleId="131">
    <w:name w:val="Знак Знак131"/>
    <w:locked/>
    <w:rsid w:val="00AB2011"/>
    <w:rPr>
      <w:rFonts w:eastAsia="Times New Roman" w:cs="Times New Roman"/>
      <w:sz w:val="24"/>
      <w:szCs w:val="24"/>
      <w:lang w:val="ru-RU" w:eastAsia="ru-RU" w:bidi="ar-SA"/>
    </w:rPr>
  </w:style>
  <w:style w:type="character" w:customStyle="1" w:styleId="121">
    <w:name w:val="Знак Знак121"/>
    <w:locked/>
    <w:rsid w:val="00AB2011"/>
    <w:rPr>
      <w:rFonts w:eastAsia="Times New Roman" w:cs="Times New Roman"/>
      <w:i/>
      <w:sz w:val="24"/>
      <w:lang w:val="ru-RU" w:eastAsia="ru-RU" w:bidi="ar-SA"/>
    </w:rPr>
  </w:style>
  <w:style w:type="character" w:customStyle="1" w:styleId="1110">
    <w:name w:val="Знак Знак111"/>
    <w:locked/>
    <w:rsid w:val="00AB2011"/>
    <w:rPr>
      <w:rFonts w:eastAsia="Times New Roman" w:cs="Times New Roman"/>
      <w:sz w:val="16"/>
      <w:szCs w:val="16"/>
      <w:lang w:val="ru-RU" w:eastAsia="ru-RU" w:bidi="ar-SA"/>
    </w:rPr>
  </w:style>
  <w:style w:type="character" w:customStyle="1" w:styleId="100">
    <w:name w:val="Знак Знак10"/>
    <w:locked/>
    <w:rsid w:val="00AB2011"/>
    <w:rPr>
      <w:rFonts w:cs="Times New Roman"/>
      <w:b/>
      <w:sz w:val="28"/>
      <w:lang w:val="ru-RU" w:eastAsia="ru-RU" w:bidi="ar-SA"/>
    </w:rPr>
  </w:style>
  <w:style w:type="character" w:customStyle="1" w:styleId="9">
    <w:name w:val="Знак Знак9"/>
    <w:locked/>
    <w:rsid w:val="00AB2011"/>
    <w:rPr>
      <w:rFonts w:ascii="Calibri" w:hAnsi="Calibri" w:cs="Times New Roman"/>
      <w:sz w:val="26"/>
      <w:lang w:val="ru-RU" w:eastAsia="en-US" w:bidi="ar-SA"/>
    </w:rPr>
  </w:style>
  <w:style w:type="character" w:customStyle="1" w:styleId="81">
    <w:name w:val="Знак Знак8"/>
    <w:locked/>
    <w:rsid w:val="00AB2011"/>
    <w:rPr>
      <w:rFonts w:ascii="Calibri" w:hAnsi="Calibri" w:cs="Times New Roman"/>
      <w:sz w:val="22"/>
      <w:szCs w:val="22"/>
      <w:lang w:val="ru-RU" w:eastAsia="en-US" w:bidi="ar-SA"/>
    </w:rPr>
  </w:style>
  <w:style w:type="character" w:customStyle="1" w:styleId="710">
    <w:name w:val="Знак Знак71"/>
    <w:locked/>
    <w:rsid w:val="00AB2011"/>
    <w:rPr>
      <w:rFonts w:eastAsia="Times New Roman" w:cs="Times New Roman"/>
      <w:sz w:val="24"/>
      <w:szCs w:val="24"/>
      <w:lang w:val="ru-RU" w:eastAsia="ru-RU" w:bidi="ar-SA"/>
    </w:rPr>
  </w:style>
  <w:style w:type="character" w:customStyle="1" w:styleId="610">
    <w:name w:val="Знак Знак61"/>
    <w:locked/>
    <w:rsid w:val="00AB2011"/>
    <w:rPr>
      <w:rFonts w:eastAsia="Times New Roman" w:cs="Times New Roman"/>
      <w:sz w:val="24"/>
      <w:szCs w:val="24"/>
      <w:lang w:val="ru-RU" w:eastAsia="ru-RU" w:bidi="ar-SA"/>
    </w:rPr>
  </w:style>
  <w:style w:type="character" w:customStyle="1" w:styleId="520">
    <w:name w:val="Знак Знак52"/>
    <w:locked/>
    <w:rsid w:val="00AB2011"/>
    <w:rPr>
      <w:rFonts w:eastAsia="Times New Roman" w:cs="Times New Roman"/>
      <w:lang w:val="ru-RU" w:eastAsia="ru-RU" w:bidi="ar-SA"/>
    </w:rPr>
  </w:style>
  <w:style w:type="character" w:customStyle="1" w:styleId="420">
    <w:name w:val="Знак Знак42"/>
    <w:locked/>
    <w:rsid w:val="00AB2011"/>
    <w:rPr>
      <w:rFonts w:eastAsia="Times New Roman" w:cs="Times New Roman"/>
      <w:b/>
      <w:lang w:val="ru-RU" w:eastAsia="ru-RU" w:bidi="ar-SA"/>
    </w:rPr>
  </w:style>
  <w:style w:type="character" w:customStyle="1" w:styleId="240">
    <w:name w:val="Знак Знак24"/>
    <w:locked/>
    <w:rsid w:val="00AB2011"/>
    <w:rPr>
      <w:rFonts w:ascii="Tahoma" w:hAnsi="Tahoma" w:cs="Times New Roman"/>
      <w:sz w:val="16"/>
      <w:lang w:val="ru-RU" w:eastAsia="ru-RU" w:bidi="ar-SA"/>
    </w:rPr>
  </w:style>
  <w:style w:type="character" w:customStyle="1" w:styleId="1100">
    <w:name w:val="Знак Знак110"/>
    <w:locked/>
    <w:rsid w:val="00AB2011"/>
    <w:rPr>
      <w:rFonts w:eastAsia="Times New Roman" w:cs="Times New Roman"/>
      <w:lang w:val="ru-RU" w:eastAsia="ru-RU" w:bidi="ar-SA"/>
    </w:rPr>
  </w:style>
  <w:style w:type="paragraph" w:styleId="aff8">
    <w:name w:val="Plain Text"/>
    <w:aliases w:val="Знак Знак Знак Знак Знак Знак Знак Знак Знак Знак"/>
    <w:basedOn w:val="a0"/>
    <w:link w:val="aff9"/>
    <w:rsid w:val="00AB2011"/>
    <w:pPr>
      <w:spacing w:after="0" w:line="240" w:lineRule="auto"/>
      <w:jc w:val="both"/>
    </w:pPr>
    <w:rPr>
      <w:rFonts w:ascii="Courier New" w:eastAsia="Times New Roman" w:hAnsi="Courier New" w:cs="Courier New"/>
      <w:sz w:val="20"/>
      <w:szCs w:val="20"/>
      <w:lang w:eastAsia="ru-RU"/>
    </w:rPr>
  </w:style>
  <w:style w:type="character" w:customStyle="1" w:styleId="aff9">
    <w:name w:val="Текст Знак"/>
    <w:aliases w:val="Знак Знак Знак Знак Знак Знак Знак Знак Знак Знак Знак"/>
    <w:basedOn w:val="a1"/>
    <w:link w:val="aff8"/>
    <w:rsid w:val="00AB2011"/>
    <w:rPr>
      <w:rFonts w:ascii="Courier New" w:eastAsia="Times New Roman" w:hAnsi="Courier New" w:cs="Courier New"/>
      <w:sz w:val="20"/>
      <w:szCs w:val="20"/>
      <w:lang w:eastAsia="ru-RU"/>
    </w:rPr>
  </w:style>
  <w:style w:type="character" w:customStyle="1" w:styleId="PlainTextChar">
    <w:name w:val="Plain Text Char"/>
    <w:semiHidden/>
    <w:locked/>
    <w:rsid w:val="00AB2011"/>
    <w:rPr>
      <w:rFonts w:ascii="Courier New" w:hAnsi="Courier New" w:cs="Courier New"/>
      <w:sz w:val="20"/>
      <w:szCs w:val="20"/>
    </w:rPr>
  </w:style>
  <w:style w:type="character" w:customStyle="1" w:styleId="311">
    <w:name w:val="Знак Знак31"/>
    <w:semiHidden/>
    <w:locked/>
    <w:rsid w:val="00AB2011"/>
    <w:rPr>
      <w:rFonts w:ascii="Calibri" w:hAnsi="Calibri" w:cs="Times New Roman"/>
      <w:sz w:val="22"/>
      <w:szCs w:val="22"/>
      <w:lang w:val="ru-RU" w:eastAsia="en-US" w:bidi="ar-SA"/>
    </w:rPr>
  </w:style>
  <w:style w:type="paragraph" w:customStyle="1" w:styleId="BodyTextIndent21">
    <w:name w:val="Body Text Indent 21"/>
    <w:basedOn w:val="a0"/>
    <w:rsid w:val="00AB2011"/>
    <w:pPr>
      <w:autoSpaceDE w:val="0"/>
      <w:autoSpaceDN w:val="0"/>
      <w:spacing w:after="0" w:line="228" w:lineRule="auto"/>
      <w:ind w:firstLine="708"/>
      <w:jc w:val="both"/>
    </w:pPr>
    <w:rPr>
      <w:rFonts w:ascii="Times New Roman" w:eastAsia="Times New Roman" w:hAnsi="Times New Roman" w:cs="Times New Roman"/>
      <w:b/>
      <w:bCs/>
      <w:i/>
      <w:iCs/>
      <w:sz w:val="24"/>
      <w:szCs w:val="24"/>
      <w:lang w:eastAsia="ru-RU"/>
    </w:rPr>
  </w:style>
  <w:style w:type="paragraph" w:customStyle="1" w:styleId="82">
    <w:name w:val="Абзац списка8"/>
    <w:basedOn w:val="a0"/>
    <w:rsid w:val="00AB2011"/>
    <w:pPr>
      <w:spacing w:after="0" w:line="240" w:lineRule="auto"/>
      <w:ind w:left="720"/>
      <w:jc w:val="both"/>
    </w:pPr>
    <w:rPr>
      <w:rFonts w:ascii="Calibri" w:eastAsia="Times New Roman" w:hAnsi="Calibri" w:cs="Times New Roman"/>
    </w:rPr>
  </w:style>
  <w:style w:type="character" w:customStyle="1" w:styleId="430">
    <w:name w:val="Знак Знак43"/>
    <w:locked/>
    <w:rsid w:val="00AB2011"/>
    <w:rPr>
      <w:sz w:val="24"/>
      <w:lang w:val="ru-RU" w:eastAsia="ru-RU"/>
    </w:rPr>
  </w:style>
  <w:style w:type="character" w:customStyle="1" w:styleId="620">
    <w:name w:val="Знак Знак62"/>
    <w:semiHidden/>
    <w:locked/>
    <w:rsid w:val="00AB2011"/>
    <w:rPr>
      <w:rFonts w:cs="Times New Roman"/>
      <w:sz w:val="24"/>
    </w:rPr>
  </w:style>
  <w:style w:type="paragraph" w:customStyle="1" w:styleId="90">
    <w:name w:val="Абзац списка9"/>
    <w:basedOn w:val="a0"/>
    <w:rsid w:val="00AB2011"/>
    <w:pPr>
      <w:spacing w:after="0" w:line="240" w:lineRule="auto"/>
      <w:ind w:left="720"/>
      <w:contextualSpacing/>
      <w:jc w:val="both"/>
    </w:pPr>
    <w:rPr>
      <w:rFonts w:ascii="Calibri" w:eastAsia="Times New Roman" w:hAnsi="Calibri" w:cs="Times New Roman"/>
    </w:rPr>
  </w:style>
  <w:style w:type="character" w:customStyle="1" w:styleId="91">
    <w:name w:val="Знак Знак91"/>
    <w:locked/>
    <w:rsid w:val="00AB2011"/>
    <w:rPr>
      <w:rFonts w:ascii="Calibri" w:hAnsi="Calibri" w:cs="Times New Roman"/>
      <w:sz w:val="26"/>
      <w:lang w:val="ru-RU" w:eastAsia="en-US" w:bidi="ar-SA"/>
    </w:rPr>
  </w:style>
  <w:style w:type="character" w:customStyle="1" w:styleId="101">
    <w:name w:val="Знак Знак101"/>
    <w:semiHidden/>
    <w:locked/>
    <w:rsid w:val="00AB2011"/>
    <w:rPr>
      <w:rFonts w:cs="Times New Roman"/>
      <w:b/>
      <w:sz w:val="28"/>
      <w:lang w:val="ru-RU" w:eastAsia="ru-RU" w:bidi="ar-SA"/>
    </w:rPr>
  </w:style>
  <w:style w:type="character" w:customStyle="1" w:styleId="810">
    <w:name w:val="Знак Знак81"/>
    <w:semiHidden/>
    <w:locked/>
    <w:rsid w:val="00AB2011"/>
    <w:rPr>
      <w:rFonts w:ascii="Calibri" w:hAnsi="Calibri" w:cs="Times New Roman"/>
      <w:sz w:val="22"/>
      <w:szCs w:val="22"/>
      <w:lang w:val="ru-RU" w:eastAsia="en-US" w:bidi="ar-SA"/>
    </w:rPr>
  </w:style>
  <w:style w:type="character" w:customStyle="1" w:styleId="230">
    <w:name w:val="Знак Знак23"/>
    <w:semiHidden/>
    <w:locked/>
    <w:rsid w:val="00AB2011"/>
    <w:rPr>
      <w:rFonts w:cs="Times New Roman"/>
      <w:b/>
      <w:sz w:val="28"/>
      <w:lang w:val="ru-RU" w:eastAsia="ru-RU" w:bidi="ar-SA"/>
    </w:rPr>
  </w:style>
  <w:style w:type="paragraph" w:styleId="affa">
    <w:name w:val="Normal (Web)"/>
    <w:basedOn w:val="a0"/>
    <w:uiPriority w:val="99"/>
    <w:rsid w:val="00AB2011"/>
    <w:pPr>
      <w:spacing w:before="100" w:beforeAutospacing="1" w:after="100" w:afterAutospacing="1" w:line="240" w:lineRule="auto"/>
      <w:jc w:val="both"/>
    </w:pPr>
    <w:rPr>
      <w:rFonts w:ascii="Times New Roman" w:eastAsia="Times New Roman" w:hAnsi="Times New Roman" w:cs="Times New Roman"/>
      <w:sz w:val="24"/>
      <w:szCs w:val="24"/>
      <w:lang w:eastAsia="ru-RU"/>
    </w:rPr>
  </w:style>
  <w:style w:type="character" w:customStyle="1" w:styleId="141">
    <w:name w:val="Знак Знак141"/>
    <w:locked/>
    <w:rsid w:val="00AB2011"/>
    <w:rPr>
      <w:sz w:val="24"/>
      <w:lang w:val="ru-RU" w:eastAsia="ru-RU"/>
    </w:rPr>
  </w:style>
  <w:style w:type="character" w:customStyle="1" w:styleId="222">
    <w:name w:val="Знак Знак222"/>
    <w:locked/>
    <w:rsid w:val="00AB2011"/>
    <w:rPr>
      <w:rFonts w:ascii="Cambria" w:hAnsi="Cambria" w:cs="Times New Roman"/>
      <w:b/>
      <w:bCs/>
      <w:kern w:val="32"/>
      <w:sz w:val="32"/>
      <w:szCs w:val="32"/>
      <w:lang w:val="ru-RU" w:eastAsia="ru-RU" w:bidi="ar-SA"/>
    </w:rPr>
  </w:style>
  <w:style w:type="character" w:customStyle="1" w:styleId="2120">
    <w:name w:val="Знак Знак212"/>
    <w:semiHidden/>
    <w:locked/>
    <w:rsid w:val="00AB2011"/>
    <w:rPr>
      <w:rFonts w:ascii="Cambria" w:hAnsi="Cambria" w:cs="Times New Roman"/>
      <w:b/>
      <w:bCs/>
      <w:i/>
      <w:iCs/>
      <w:sz w:val="28"/>
      <w:szCs w:val="28"/>
      <w:lang w:val="ru-RU" w:eastAsia="ru-RU" w:bidi="ar-SA"/>
    </w:rPr>
  </w:style>
  <w:style w:type="character" w:customStyle="1" w:styleId="201">
    <w:name w:val="Знак Знак201"/>
    <w:semiHidden/>
    <w:locked/>
    <w:rsid w:val="00AB2011"/>
    <w:rPr>
      <w:rFonts w:ascii="Cambria" w:hAnsi="Cambria" w:cs="Times New Roman"/>
      <w:b/>
      <w:bCs/>
      <w:sz w:val="26"/>
      <w:szCs w:val="26"/>
      <w:lang w:val="ru-RU" w:eastAsia="ru-RU" w:bidi="ar-SA"/>
    </w:rPr>
  </w:style>
  <w:style w:type="character" w:customStyle="1" w:styleId="191">
    <w:name w:val="Знак Знак191"/>
    <w:semiHidden/>
    <w:locked/>
    <w:rsid w:val="00AB2011"/>
    <w:rPr>
      <w:rFonts w:ascii="Calibri" w:hAnsi="Calibri" w:cs="Times New Roman"/>
      <w:b/>
      <w:bCs/>
      <w:sz w:val="28"/>
      <w:szCs w:val="28"/>
      <w:lang w:val="ru-RU" w:eastAsia="ru-RU" w:bidi="ar-SA"/>
    </w:rPr>
  </w:style>
  <w:style w:type="character" w:customStyle="1" w:styleId="181">
    <w:name w:val="Знак Знак181"/>
    <w:locked/>
    <w:rsid w:val="00AB2011"/>
    <w:rPr>
      <w:rFonts w:ascii="Calibri" w:hAnsi="Calibri" w:cs="Times New Roman"/>
      <w:sz w:val="28"/>
      <w:lang w:val="ru-RU" w:eastAsia="en-US" w:bidi="ar-SA"/>
    </w:rPr>
  </w:style>
  <w:style w:type="character" w:customStyle="1" w:styleId="171">
    <w:name w:val="Знак Знак171"/>
    <w:semiHidden/>
    <w:locked/>
    <w:rsid w:val="00AB2011"/>
    <w:rPr>
      <w:rFonts w:ascii="Calibri" w:hAnsi="Calibri" w:cs="Times New Roman"/>
      <w:b/>
      <w:bCs/>
      <w:lang w:val="ru-RU" w:eastAsia="ru-RU" w:bidi="ar-SA"/>
    </w:rPr>
  </w:style>
  <w:style w:type="character" w:customStyle="1" w:styleId="161">
    <w:name w:val="Знак Знак161"/>
    <w:semiHidden/>
    <w:locked/>
    <w:rsid w:val="00AB2011"/>
    <w:rPr>
      <w:rFonts w:ascii="Calibri" w:hAnsi="Calibri" w:cs="Times New Roman"/>
      <w:sz w:val="24"/>
      <w:szCs w:val="24"/>
      <w:lang w:val="ru-RU" w:eastAsia="ru-RU" w:bidi="ar-SA"/>
    </w:rPr>
  </w:style>
  <w:style w:type="character" w:customStyle="1" w:styleId="151">
    <w:name w:val="Знак Знак151"/>
    <w:semiHidden/>
    <w:locked/>
    <w:rsid w:val="00AB2011"/>
    <w:rPr>
      <w:rFonts w:ascii="Calibri" w:hAnsi="Calibri" w:cs="Times New Roman"/>
      <w:i/>
      <w:iCs/>
      <w:sz w:val="24"/>
      <w:szCs w:val="24"/>
      <w:lang w:val="ru-RU" w:eastAsia="ru-RU" w:bidi="ar-SA"/>
    </w:rPr>
  </w:style>
  <w:style w:type="character" w:customStyle="1" w:styleId="132">
    <w:name w:val="Знак Знак132"/>
    <w:semiHidden/>
    <w:locked/>
    <w:rsid w:val="00AB2011"/>
    <w:rPr>
      <w:rFonts w:cs="Times New Roman"/>
      <w:sz w:val="24"/>
      <w:szCs w:val="24"/>
      <w:lang w:val="ru-RU" w:eastAsia="ru-RU" w:bidi="ar-SA"/>
    </w:rPr>
  </w:style>
  <w:style w:type="character" w:customStyle="1" w:styleId="122">
    <w:name w:val="Знак Знак122"/>
    <w:locked/>
    <w:rsid w:val="00AB2011"/>
    <w:rPr>
      <w:rFonts w:cs="Times New Roman"/>
      <w:i/>
      <w:sz w:val="24"/>
      <w:lang w:val="ru-RU" w:eastAsia="ru-RU" w:bidi="ar-SA"/>
    </w:rPr>
  </w:style>
  <w:style w:type="character" w:customStyle="1" w:styleId="113">
    <w:name w:val="Знак Знак113"/>
    <w:semiHidden/>
    <w:locked/>
    <w:rsid w:val="00AB2011"/>
    <w:rPr>
      <w:rFonts w:cs="Times New Roman"/>
      <w:sz w:val="16"/>
      <w:szCs w:val="16"/>
      <w:lang w:val="ru-RU" w:eastAsia="ru-RU" w:bidi="ar-SA"/>
    </w:rPr>
  </w:style>
  <w:style w:type="character" w:customStyle="1" w:styleId="102">
    <w:name w:val="Знак Знак102"/>
    <w:semiHidden/>
    <w:locked/>
    <w:rsid w:val="00AB2011"/>
    <w:rPr>
      <w:rFonts w:cs="Times New Roman"/>
      <w:b/>
      <w:sz w:val="28"/>
      <w:lang w:val="ru-RU" w:eastAsia="ru-RU" w:bidi="ar-SA"/>
    </w:rPr>
  </w:style>
  <w:style w:type="character" w:customStyle="1" w:styleId="92">
    <w:name w:val="Знак Знак92"/>
    <w:locked/>
    <w:rsid w:val="00AB2011"/>
    <w:rPr>
      <w:rFonts w:ascii="Calibri" w:hAnsi="Calibri" w:cs="Times New Roman"/>
      <w:sz w:val="26"/>
      <w:lang w:val="ru-RU" w:eastAsia="en-US" w:bidi="ar-SA"/>
    </w:rPr>
  </w:style>
  <w:style w:type="character" w:customStyle="1" w:styleId="820">
    <w:name w:val="Знак Знак82"/>
    <w:semiHidden/>
    <w:locked/>
    <w:rsid w:val="00AB2011"/>
    <w:rPr>
      <w:rFonts w:ascii="Calibri" w:hAnsi="Calibri" w:cs="Times New Roman"/>
      <w:sz w:val="22"/>
      <w:szCs w:val="22"/>
      <w:lang w:val="ru-RU" w:eastAsia="en-US" w:bidi="ar-SA"/>
    </w:rPr>
  </w:style>
  <w:style w:type="character" w:customStyle="1" w:styleId="720">
    <w:name w:val="Знак Знак72"/>
    <w:semiHidden/>
    <w:locked/>
    <w:rsid w:val="00AB2011"/>
    <w:rPr>
      <w:rFonts w:cs="Times New Roman"/>
      <w:sz w:val="24"/>
      <w:szCs w:val="24"/>
      <w:lang w:val="ru-RU" w:eastAsia="ru-RU" w:bidi="ar-SA"/>
    </w:rPr>
  </w:style>
  <w:style w:type="character" w:customStyle="1" w:styleId="630">
    <w:name w:val="Знак Знак63"/>
    <w:semiHidden/>
    <w:locked/>
    <w:rsid w:val="00AB2011"/>
    <w:rPr>
      <w:rFonts w:cs="Times New Roman"/>
      <w:sz w:val="24"/>
      <w:szCs w:val="24"/>
      <w:lang w:val="ru-RU" w:eastAsia="ru-RU" w:bidi="ar-SA"/>
    </w:rPr>
  </w:style>
  <w:style w:type="character" w:customStyle="1" w:styleId="530">
    <w:name w:val="Знак Знак53"/>
    <w:locked/>
    <w:rsid w:val="00AB2011"/>
    <w:rPr>
      <w:rFonts w:cs="Times New Roman"/>
      <w:lang w:val="ru-RU" w:eastAsia="ru-RU" w:bidi="ar-SA"/>
    </w:rPr>
  </w:style>
  <w:style w:type="character" w:customStyle="1" w:styleId="44">
    <w:name w:val="Знак Знак44"/>
    <w:locked/>
    <w:rsid w:val="00AB2011"/>
    <w:rPr>
      <w:rFonts w:cs="Times New Roman"/>
      <w:b/>
      <w:lang w:val="ru-RU" w:eastAsia="ru-RU" w:bidi="ar-SA"/>
    </w:rPr>
  </w:style>
  <w:style w:type="character" w:customStyle="1" w:styleId="260">
    <w:name w:val="Знак Знак26"/>
    <w:locked/>
    <w:rsid w:val="00AB2011"/>
    <w:rPr>
      <w:rFonts w:ascii="Tahoma" w:hAnsi="Tahoma" w:cs="Times New Roman"/>
      <w:sz w:val="16"/>
      <w:lang w:val="ru-RU" w:eastAsia="ru-RU" w:bidi="ar-SA"/>
    </w:rPr>
  </w:style>
  <w:style w:type="character" w:customStyle="1" w:styleId="1120">
    <w:name w:val="Знак Знак112"/>
    <w:locked/>
    <w:rsid w:val="00AB2011"/>
    <w:rPr>
      <w:rFonts w:cs="Times New Roman"/>
      <w:lang w:val="ru-RU" w:eastAsia="ru-RU" w:bidi="ar-SA"/>
    </w:rPr>
  </w:style>
  <w:style w:type="character" w:customStyle="1" w:styleId="250">
    <w:name w:val="Знак Знак25"/>
    <w:locked/>
    <w:rsid w:val="00AB2011"/>
    <w:rPr>
      <w:rFonts w:ascii="Courier New" w:hAnsi="Courier New" w:cs="Courier New"/>
      <w:lang w:val="ru-RU" w:eastAsia="ru-RU" w:bidi="ar-SA"/>
    </w:rPr>
  </w:style>
  <w:style w:type="character" w:customStyle="1" w:styleId="320">
    <w:name w:val="Знак Знак32"/>
    <w:semiHidden/>
    <w:locked/>
    <w:rsid w:val="00AB2011"/>
    <w:rPr>
      <w:rFonts w:ascii="Calibri" w:hAnsi="Calibri" w:cs="Times New Roman"/>
      <w:sz w:val="22"/>
      <w:szCs w:val="22"/>
      <w:lang w:val="ru-RU" w:eastAsia="en-US" w:bidi="ar-SA"/>
    </w:rPr>
  </w:style>
  <w:style w:type="paragraph" w:customStyle="1" w:styleId="Body1">
    <w:name w:val="Body 1"/>
    <w:rsid w:val="00AB2011"/>
    <w:pPr>
      <w:spacing w:after="0" w:line="240" w:lineRule="auto"/>
      <w:jc w:val="both"/>
      <w:outlineLvl w:val="0"/>
    </w:pPr>
    <w:rPr>
      <w:rFonts w:ascii="Times New Roman" w:eastAsia="Arial Unicode MS" w:hAnsi="Times New Roman" w:cs="Times New Roman"/>
      <w:color w:val="000000"/>
      <w:sz w:val="24"/>
      <w:szCs w:val="20"/>
      <w:u w:color="000000"/>
      <w:lang w:eastAsia="ru-RU"/>
    </w:rPr>
  </w:style>
  <w:style w:type="character" w:customStyle="1" w:styleId="270">
    <w:name w:val="Знак Знак27"/>
    <w:semiHidden/>
    <w:locked/>
    <w:rsid w:val="00AB2011"/>
    <w:rPr>
      <w:rFonts w:cs="Times New Roman"/>
      <w:b/>
      <w:sz w:val="28"/>
      <w:lang w:val="ru-RU" w:eastAsia="ru-RU" w:bidi="ar-SA"/>
    </w:rPr>
  </w:style>
  <w:style w:type="character" w:customStyle="1" w:styleId="103">
    <w:name w:val="Знак Знак103"/>
    <w:semiHidden/>
    <w:locked/>
    <w:rsid w:val="00AB2011"/>
    <w:rPr>
      <w:rFonts w:cs="Times New Roman"/>
      <w:b/>
      <w:sz w:val="28"/>
      <w:lang w:val="ru-RU" w:eastAsia="ru-RU" w:bidi="ar-SA"/>
    </w:rPr>
  </w:style>
  <w:style w:type="character" w:customStyle="1" w:styleId="83">
    <w:name w:val="Знак Знак83"/>
    <w:semiHidden/>
    <w:locked/>
    <w:rsid w:val="00AB2011"/>
    <w:rPr>
      <w:rFonts w:ascii="Calibri" w:hAnsi="Calibri" w:cs="Times New Roman"/>
      <w:sz w:val="22"/>
      <w:szCs w:val="22"/>
      <w:lang w:val="ru-RU" w:eastAsia="en-US" w:bidi="ar-SA"/>
    </w:rPr>
  </w:style>
  <w:style w:type="character" w:customStyle="1" w:styleId="280">
    <w:name w:val="Знак Знак28"/>
    <w:semiHidden/>
    <w:locked/>
    <w:rsid w:val="00AB2011"/>
    <w:rPr>
      <w:rFonts w:cs="Times New Roman"/>
      <w:b/>
      <w:sz w:val="28"/>
      <w:lang w:val="ru-RU" w:eastAsia="ru-RU" w:bidi="ar-SA"/>
    </w:rPr>
  </w:style>
  <w:style w:type="character" w:customStyle="1" w:styleId="290">
    <w:name w:val="Знак Знак29"/>
    <w:semiHidden/>
    <w:locked/>
    <w:rsid w:val="00AB2011"/>
    <w:rPr>
      <w:rFonts w:ascii="Calibri" w:hAnsi="Calibri" w:cs="Times New Roman"/>
      <w:sz w:val="22"/>
      <w:szCs w:val="22"/>
      <w:lang w:val="ru-RU" w:eastAsia="en-US" w:bidi="ar-SA"/>
    </w:rPr>
  </w:style>
  <w:style w:type="character" w:customStyle="1" w:styleId="93">
    <w:name w:val="Знак Знак93"/>
    <w:locked/>
    <w:rsid w:val="00AB2011"/>
    <w:rPr>
      <w:rFonts w:ascii="Calibri" w:hAnsi="Calibri" w:cs="Times New Roman"/>
      <w:sz w:val="26"/>
      <w:lang w:val="ru-RU" w:eastAsia="en-US" w:bidi="ar-SA"/>
    </w:rPr>
  </w:style>
  <w:style w:type="character" w:customStyle="1" w:styleId="300">
    <w:name w:val="Знак Знак30"/>
    <w:locked/>
    <w:rsid w:val="00AB2011"/>
    <w:rPr>
      <w:b/>
      <w:sz w:val="28"/>
      <w:lang w:val="ru-RU" w:eastAsia="ru-RU" w:bidi="ar-SA"/>
    </w:rPr>
  </w:style>
  <w:style w:type="character" w:customStyle="1" w:styleId="1b">
    <w:name w:val="Нижний колонтитул Знак1"/>
    <w:semiHidden/>
    <w:locked/>
    <w:rsid w:val="00AB2011"/>
    <w:rPr>
      <w:rFonts w:ascii="Calibri" w:eastAsia="Calibri" w:hAnsi="Calibri"/>
      <w:sz w:val="22"/>
      <w:szCs w:val="22"/>
      <w:lang w:val="ru-RU" w:eastAsia="en-US" w:bidi="ar-SA"/>
    </w:rPr>
  </w:style>
  <w:style w:type="paragraph" w:customStyle="1" w:styleId="Iiiaeuiue">
    <w:name w:val="Ii?iaeuiue"/>
    <w:uiPriority w:val="99"/>
    <w:rsid w:val="00AB2011"/>
    <w:pPr>
      <w:autoSpaceDE w:val="0"/>
      <w:autoSpaceDN w:val="0"/>
      <w:spacing w:after="0" w:line="240" w:lineRule="auto"/>
      <w:jc w:val="both"/>
    </w:pPr>
    <w:rPr>
      <w:rFonts w:ascii="Times New Roman" w:eastAsia="Times New Roman" w:hAnsi="Times New Roman" w:cs="Times New Roman"/>
      <w:sz w:val="20"/>
      <w:szCs w:val="20"/>
      <w:lang w:eastAsia="ru-RU"/>
    </w:rPr>
  </w:style>
  <w:style w:type="paragraph" w:customStyle="1" w:styleId="1c">
    <w:name w:val="Стиль Заголовок 1"/>
    <w:aliases w:val="гиперсылка + Перед:  5 пт"/>
    <w:basedOn w:val="11"/>
    <w:rsid w:val="00AB2011"/>
    <w:pPr>
      <w:tabs>
        <w:tab w:val="left" w:pos="284"/>
      </w:tabs>
      <w:spacing w:before="100" w:line="240" w:lineRule="auto"/>
      <w:jc w:val="both"/>
    </w:pPr>
    <w:rPr>
      <w:rFonts w:ascii="Calibri" w:eastAsia="Times New Roman" w:hAnsi="Calibri" w:cs="Times New Roman"/>
      <w:i/>
      <w:iCs/>
      <w:color w:val="auto"/>
      <w:kern w:val="32"/>
      <w:sz w:val="26"/>
      <w:szCs w:val="20"/>
      <w:lang w:eastAsia="ru-RU"/>
    </w:rPr>
  </w:style>
  <w:style w:type="paragraph" w:customStyle="1" w:styleId="affb">
    <w:name w:val="Абзац с интервалом"/>
    <w:basedOn w:val="a0"/>
    <w:link w:val="affc"/>
    <w:uiPriority w:val="99"/>
    <w:rsid w:val="00AB2011"/>
    <w:pPr>
      <w:spacing w:before="120" w:after="120" w:line="240" w:lineRule="auto"/>
      <w:jc w:val="both"/>
    </w:pPr>
    <w:rPr>
      <w:rFonts w:ascii="Arial" w:eastAsia="Times New Roman" w:hAnsi="Arial" w:cs="Times New Roman"/>
      <w:sz w:val="24"/>
      <w:szCs w:val="24"/>
      <w:lang w:eastAsia="ru-RU"/>
    </w:rPr>
  </w:style>
  <w:style w:type="character" w:customStyle="1" w:styleId="affc">
    <w:name w:val="Абзац с интервалом Знак"/>
    <w:link w:val="affb"/>
    <w:uiPriority w:val="99"/>
    <w:locked/>
    <w:rsid w:val="00AB2011"/>
    <w:rPr>
      <w:rFonts w:ascii="Arial" w:eastAsia="Times New Roman" w:hAnsi="Arial" w:cs="Times New Roman"/>
      <w:sz w:val="24"/>
      <w:szCs w:val="24"/>
      <w:lang w:eastAsia="ru-RU"/>
    </w:rPr>
  </w:style>
  <w:style w:type="paragraph" w:customStyle="1" w:styleId="39">
    <w:name w:val="Основной текст3"/>
    <w:basedOn w:val="a0"/>
    <w:rsid w:val="00AB2011"/>
    <w:pPr>
      <w:spacing w:after="0" w:line="240" w:lineRule="auto"/>
      <w:ind w:right="-1"/>
      <w:jc w:val="both"/>
    </w:pPr>
    <w:rPr>
      <w:rFonts w:ascii="Times New Roman" w:eastAsia="Times New Roman" w:hAnsi="Times New Roman" w:cs="Times New Roman"/>
      <w:sz w:val="28"/>
      <w:szCs w:val="20"/>
      <w:lang w:eastAsia="ru-RU"/>
    </w:rPr>
  </w:style>
  <w:style w:type="table" w:styleId="2c">
    <w:name w:val="Table Classic 2"/>
    <w:basedOn w:val="a2"/>
    <w:rsid w:val="00AB2011"/>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14">
    <w:name w:val="Знак1 Знак Знак Знак Знак Знак Знак1 Знак Знак Знак"/>
    <w:basedOn w:val="a0"/>
    <w:rsid w:val="00AB2011"/>
    <w:pPr>
      <w:spacing w:before="100" w:beforeAutospacing="1" w:after="100" w:afterAutospacing="1" w:line="240" w:lineRule="auto"/>
      <w:jc w:val="both"/>
    </w:pPr>
    <w:rPr>
      <w:rFonts w:ascii="Tahoma" w:eastAsia="Times New Roman" w:hAnsi="Tahoma" w:cs="Tahoma"/>
      <w:sz w:val="20"/>
      <w:szCs w:val="20"/>
      <w:lang w:val="en-US"/>
    </w:rPr>
  </w:style>
  <w:style w:type="paragraph" w:customStyle="1" w:styleId="ConsNonformat">
    <w:name w:val="ConsNonformat"/>
    <w:link w:val="ConsNonformat0"/>
    <w:rsid w:val="00AB2011"/>
    <w:pPr>
      <w:widowControl w:val="0"/>
      <w:spacing w:after="0" w:line="240" w:lineRule="auto"/>
      <w:jc w:val="both"/>
    </w:pPr>
    <w:rPr>
      <w:rFonts w:ascii="Consultant" w:eastAsia="Times New Roman" w:hAnsi="Consultant" w:cs="Times New Roman"/>
      <w:sz w:val="20"/>
      <w:szCs w:val="20"/>
      <w:lang w:eastAsia="ru-RU"/>
    </w:rPr>
  </w:style>
  <w:style w:type="character" w:customStyle="1" w:styleId="ConsNonformat0">
    <w:name w:val="ConsNonformat Знак"/>
    <w:link w:val="ConsNonformat"/>
    <w:rsid w:val="00AB2011"/>
    <w:rPr>
      <w:rFonts w:ascii="Consultant" w:eastAsia="Times New Roman" w:hAnsi="Consultant" w:cs="Times New Roman"/>
      <w:sz w:val="20"/>
      <w:szCs w:val="20"/>
      <w:lang w:eastAsia="ru-RU"/>
    </w:rPr>
  </w:style>
  <w:style w:type="character" w:customStyle="1" w:styleId="FontStyle17">
    <w:name w:val="Font Style17"/>
    <w:uiPriority w:val="99"/>
    <w:rsid w:val="00AB2011"/>
    <w:rPr>
      <w:rFonts w:ascii="Times New Roman" w:hAnsi="Times New Roman" w:cs="Times New Roman"/>
      <w:sz w:val="20"/>
      <w:szCs w:val="20"/>
    </w:rPr>
  </w:style>
  <w:style w:type="paragraph" w:customStyle="1" w:styleId="TableText">
    <w:name w:val="Table Text"/>
    <w:basedOn w:val="a0"/>
    <w:uiPriority w:val="99"/>
    <w:rsid w:val="00AB2011"/>
    <w:pPr>
      <w:spacing w:before="40" w:after="40" w:line="240" w:lineRule="auto"/>
      <w:jc w:val="both"/>
    </w:pPr>
    <w:rPr>
      <w:rFonts w:ascii="Arial" w:eastAsia="MS Mincho" w:hAnsi="Arial" w:cs="Arial"/>
      <w:sz w:val="20"/>
      <w:szCs w:val="20"/>
      <w:lang w:val="en-GB"/>
    </w:rPr>
  </w:style>
  <w:style w:type="paragraph" w:customStyle="1" w:styleId="xl63">
    <w:name w:val="xl63"/>
    <w:basedOn w:val="a0"/>
    <w:rsid w:val="00AB2011"/>
    <w:pPr>
      <w:shd w:val="clear" w:color="000000" w:fill="FFFFFF"/>
      <w:spacing w:before="100" w:beforeAutospacing="1" w:after="100" w:afterAutospacing="1" w:line="240" w:lineRule="auto"/>
      <w:jc w:val="both"/>
    </w:pPr>
    <w:rPr>
      <w:rFonts w:ascii="Arial" w:eastAsia="Times New Roman" w:hAnsi="Arial" w:cs="Arial"/>
      <w:sz w:val="16"/>
      <w:szCs w:val="16"/>
      <w:lang w:val="en-US"/>
    </w:rPr>
  </w:style>
  <w:style w:type="paragraph" w:customStyle="1" w:styleId="xl64">
    <w:name w:val="xl64"/>
    <w:basedOn w:val="a0"/>
    <w:rsid w:val="00AB2011"/>
    <w:pPr>
      <w:shd w:val="clear" w:color="000000" w:fill="FFFFFF"/>
      <w:spacing w:before="100" w:beforeAutospacing="1" w:after="100" w:afterAutospacing="1" w:line="240" w:lineRule="auto"/>
      <w:jc w:val="center"/>
      <w:textAlignment w:val="top"/>
    </w:pPr>
    <w:rPr>
      <w:rFonts w:ascii="Arial" w:eastAsia="Times New Roman" w:hAnsi="Arial" w:cs="Arial"/>
      <w:sz w:val="16"/>
      <w:szCs w:val="16"/>
      <w:lang w:val="en-US"/>
    </w:rPr>
  </w:style>
  <w:style w:type="paragraph" w:customStyle="1" w:styleId="xl65">
    <w:name w:val="xl65"/>
    <w:basedOn w:val="a0"/>
    <w:rsid w:val="00AB2011"/>
    <w:pPr>
      <w:shd w:val="clear" w:color="000000" w:fill="FFFFFF"/>
      <w:spacing w:before="100" w:beforeAutospacing="1" w:after="100" w:afterAutospacing="1" w:line="240" w:lineRule="auto"/>
      <w:jc w:val="both"/>
      <w:textAlignment w:val="top"/>
    </w:pPr>
    <w:rPr>
      <w:rFonts w:ascii="Arial" w:eastAsia="Times New Roman" w:hAnsi="Arial" w:cs="Arial"/>
      <w:sz w:val="16"/>
      <w:szCs w:val="16"/>
      <w:lang w:val="en-US"/>
    </w:rPr>
  </w:style>
  <w:style w:type="paragraph" w:customStyle="1" w:styleId="xl66">
    <w:name w:val="xl66"/>
    <w:basedOn w:val="a0"/>
    <w:rsid w:val="00AB2011"/>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line="240" w:lineRule="auto"/>
      <w:jc w:val="both"/>
      <w:textAlignment w:val="top"/>
    </w:pPr>
    <w:rPr>
      <w:rFonts w:ascii="Arial" w:eastAsia="Times New Roman" w:hAnsi="Arial" w:cs="Arial"/>
      <w:sz w:val="16"/>
      <w:szCs w:val="16"/>
      <w:lang w:val="en-US"/>
    </w:rPr>
  </w:style>
  <w:style w:type="paragraph" w:customStyle="1" w:styleId="xl67">
    <w:name w:val="xl67"/>
    <w:basedOn w:val="a0"/>
    <w:rsid w:val="00AB2011"/>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68">
    <w:name w:val="xl68"/>
    <w:basedOn w:val="a0"/>
    <w:rsid w:val="00AB2011"/>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69">
    <w:name w:val="xl69"/>
    <w:basedOn w:val="a0"/>
    <w:rsid w:val="00AB2011"/>
    <w:pPr>
      <w:pBdr>
        <w:top w:val="single" w:sz="4" w:space="0" w:color="808080"/>
        <w:left w:val="single" w:sz="8" w:space="0" w:color="auto"/>
        <w:bottom w:val="single" w:sz="4" w:space="0" w:color="808080"/>
        <w:right w:val="single" w:sz="4" w:space="0" w:color="808080"/>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0">
    <w:name w:val="xl70"/>
    <w:basedOn w:val="a0"/>
    <w:rsid w:val="00AB2011"/>
    <w:pPr>
      <w:pBdr>
        <w:top w:val="single" w:sz="4" w:space="0" w:color="808080"/>
        <w:left w:val="single" w:sz="4" w:space="0" w:color="808080"/>
        <w:bottom w:val="single" w:sz="4" w:space="0" w:color="808080"/>
        <w:right w:val="single" w:sz="8"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1">
    <w:name w:val="xl71"/>
    <w:basedOn w:val="a0"/>
    <w:rsid w:val="00AB2011"/>
    <w:pPr>
      <w:pBdr>
        <w:top w:val="single" w:sz="4" w:space="0" w:color="808080"/>
        <w:left w:val="single" w:sz="8" w:space="0" w:color="auto"/>
        <w:bottom w:val="single" w:sz="4" w:space="0" w:color="808080"/>
        <w:right w:val="single" w:sz="8" w:space="0" w:color="auto"/>
      </w:pBdr>
      <w:shd w:val="clear" w:color="000000" w:fill="FFFFFF"/>
      <w:spacing w:before="100" w:beforeAutospacing="1" w:after="100" w:afterAutospacing="1" w:line="240" w:lineRule="auto"/>
      <w:jc w:val="both"/>
      <w:textAlignment w:val="top"/>
    </w:pPr>
    <w:rPr>
      <w:rFonts w:ascii="Arial" w:eastAsia="Times New Roman" w:hAnsi="Arial" w:cs="Arial"/>
      <w:sz w:val="16"/>
      <w:szCs w:val="16"/>
      <w:lang w:val="en-US"/>
    </w:rPr>
  </w:style>
  <w:style w:type="paragraph" w:customStyle="1" w:styleId="xl72">
    <w:name w:val="xl72"/>
    <w:basedOn w:val="a0"/>
    <w:rsid w:val="00AB2011"/>
    <w:pPr>
      <w:pBdr>
        <w:top w:val="single" w:sz="4" w:space="0" w:color="808080"/>
        <w:left w:val="single" w:sz="8" w:space="10" w:color="auto"/>
        <w:bottom w:val="single" w:sz="4" w:space="0" w:color="808080"/>
        <w:right w:val="single" w:sz="8" w:space="0" w:color="auto"/>
      </w:pBdr>
      <w:shd w:val="clear" w:color="000000" w:fill="FFFFFF"/>
      <w:spacing w:before="100" w:beforeAutospacing="1" w:after="100" w:afterAutospacing="1" w:line="240" w:lineRule="auto"/>
      <w:ind w:firstLineChars="100" w:firstLine="100"/>
      <w:jc w:val="both"/>
      <w:textAlignment w:val="top"/>
    </w:pPr>
    <w:rPr>
      <w:rFonts w:ascii="Arial" w:eastAsia="Times New Roman" w:hAnsi="Arial" w:cs="Arial"/>
      <w:sz w:val="16"/>
      <w:szCs w:val="16"/>
      <w:lang w:val="en-US"/>
    </w:rPr>
  </w:style>
  <w:style w:type="paragraph" w:customStyle="1" w:styleId="xl73">
    <w:name w:val="xl73"/>
    <w:basedOn w:val="a0"/>
    <w:rsid w:val="00AB2011"/>
    <w:pPr>
      <w:pBdr>
        <w:left w:val="single" w:sz="8" w:space="0" w:color="auto"/>
        <w:bottom w:val="single" w:sz="4" w:space="0" w:color="808080"/>
        <w:right w:val="single" w:sz="8" w:space="0" w:color="auto"/>
      </w:pBdr>
      <w:shd w:val="clear" w:color="000000" w:fill="FFFFFF"/>
      <w:spacing w:before="100" w:beforeAutospacing="1" w:after="100" w:afterAutospacing="1" w:line="240" w:lineRule="auto"/>
      <w:jc w:val="both"/>
      <w:textAlignment w:val="top"/>
    </w:pPr>
    <w:rPr>
      <w:rFonts w:ascii="Arial" w:eastAsia="Times New Roman" w:hAnsi="Arial" w:cs="Arial"/>
      <w:sz w:val="16"/>
      <w:szCs w:val="16"/>
      <w:lang w:val="en-US"/>
    </w:rPr>
  </w:style>
  <w:style w:type="paragraph" w:customStyle="1" w:styleId="xl74">
    <w:name w:val="xl74"/>
    <w:basedOn w:val="a0"/>
    <w:rsid w:val="00AB2011"/>
    <w:pPr>
      <w:pBdr>
        <w:left w:val="single" w:sz="8" w:space="0" w:color="auto"/>
        <w:bottom w:val="single" w:sz="4" w:space="0" w:color="808080"/>
        <w:right w:val="single" w:sz="4" w:space="0" w:color="808080"/>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5">
    <w:name w:val="xl75"/>
    <w:basedOn w:val="a0"/>
    <w:rsid w:val="00AB2011"/>
    <w:pPr>
      <w:pBdr>
        <w:left w:val="single" w:sz="4" w:space="0" w:color="808080"/>
        <w:bottom w:val="single" w:sz="4" w:space="0" w:color="808080"/>
        <w:right w:val="single" w:sz="4" w:space="0" w:color="808080"/>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6">
    <w:name w:val="xl76"/>
    <w:basedOn w:val="a0"/>
    <w:rsid w:val="00AB2011"/>
    <w:pPr>
      <w:pBdr>
        <w:left w:val="single" w:sz="4" w:space="0" w:color="808080"/>
        <w:bottom w:val="single" w:sz="4" w:space="0" w:color="808080"/>
        <w:right w:val="single" w:sz="4" w:space="0" w:color="808080"/>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7">
    <w:name w:val="xl77"/>
    <w:basedOn w:val="a0"/>
    <w:rsid w:val="00AB2011"/>
    <w:pPr>
      <w:pBdr>
        <w:left w:val="single" w:sz="4" w:space="0" w:color="808080"/>
        <w:bottom w:val="single" w:sz="4" w:space="0" w:color="808080"/>
        <w:right w:val="single" w:sz="8"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8">
    <w:name w:val="xl78"/>
    <w:basedOn w:val="a0"/>
    <w:rsid w:val="00AB2011"/>
    <w:pPr>
      <w:pBdr>
        <w:left w:val="single" w:sz="8" w:space="0" w:color="auto"/>
        <w:bottom w:val="single" w:sz="8" w:space="0" w:color="auto"/>
        <w:right w:val="single" w:sz="4" w:space="0" w:color="808080"/>
      </w:pBdr>
      <w:shd w:val="clear" w:color="000000" w:fill="C0C0C0"/>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79">
    <w:name w:val="xl79"/>
    <w:basedOn w:val="a0"/>
    <w:rsid w:val="00AB2011"/>
    <w:pPr>
      <w:pBdr>
        <w:left w:val="single" w:sz="4" w:space="0" w:color="808080"/>
        <w:bottom w:val="single" w:sz="8" w:space="0" w:color="auto"/>
        <w:right w:val="single" w:sz="4" w:space="0" w:color="808080"/>
      </w:pBdr>
      <w:shd w:val="clear" w:color="000000" w:fill="C0C0C0"/>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0">
    <w:name w:val="xl80"/>
    <w:basedOn w:val="a0"/>
    <w:rsid w:val="00AB2011"/>
    <w:pPr>
      <w:pBdr>
        <w:left w:val="single" w:sz="4" w:space="0" w:color="808080"/>
        <w:bottom w:val="single" w:sz="8" w:space="0" w:color="auto"/>
        <w:right w:val="single" w:sz="8" w:space="0" w:color="auto"/>
      </w:pBdr>
      <w:shd w:val="clear" w:color="000000" w:fill="C0C0C0"/>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1">
    <w:name w:val="xl81"/>
    <w:basedOn w:val="a0"/>
    <w:rsid w:val="00AB2011"/>
    <w:pPr>
      <w:shd w:val="clear" w:color="000000" w:fill="FFFFFF"/>
      <w:spacing w:before="100" w:beforeAutospacing="1" w:after="100" w:afterAutospacing="1" w:line="240" w:lineRule="auto"/>
      <w:jc w:val="both"/>
    </w:pPr>
    <w:rPr>
      <w:rFonts w:ascii="Arial" w:eastAsia="Times New Roman" w:hAnsi="Arial" w:cs="Arial"/>
      <w:b/>
      <w:bCs/>
      <w:sz w:val="16"/>
      <w:szCs w:val="16"/>
      <w:lang w:val="en-US"/>
    </w:rPr>
  </w:style>
  <w:style w:type="paragraph" w:customStyle="1" w:styleId="xl82">
    <w:name w:val="xl82"/>
    <w:basedOn w:val="a0"/>
    <w:rsid w:val="00AB2011"/>
    <w:pPr>
      <w:pBdr>
        <w:top w:val="single" w:sz="8" w:space="0" w:color="auto"/>
        <w:left w:val="single" w:sz="8" w:space="0" w:color="auto"/>
        <w:bottom w:val="single" w:sz="8" w:space="0" w:color="auto"/>
      </w:pBdr>
      <w:shd w:val="clear" w:color="000000" w:fill="C0C0C0"/>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3">
    <w:name w:val="xl83"/>
    <w:basedOn w:val="a0"/>
    <w:rsid w:val="00AB2011"/>
    <w:pPr>
      <w:pBdr>
        <w:top w:val="single" w:sz="8" w:space="0" w:color="auto"/>
        <w:bottom w:val="single" w:sz="8" w:space="0" w:color="auto"/>
      </w:pBdr>
      <w:shd w:val="clear" w:color="000000" w:fill="C0C0C0"/>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4">
    <w:name w:val="xl84"/>
    <w:basedOn w:val="a0"/>
    <w:rsid w:val="00AB2011"/>
    <w:pPr>
      <w:pBdr>
        <w:top w:val="single" w:sz="8" w:space="0" w:color="auto"/>
        <w:bottom w:val="single" w:sz="8" w:space="0" w:color="auto"/>
        <w:right w:val="single" w:sz="8" w:space="0" w:color="auto"/>
      </w:pBdr>
      <w:shd w:val="clear" w:color="000000" w:fill="C0C0C0"/>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5">
    <w:name w:val="xl85"/>
    <w:basedOn w:val="a0"/>
    <w:rsid w:val="00AB2011"/>
    <w:pPr>
      <w:pBdr>
        <w:top w:val="single" w:sz="8" w:space="0" w:color="auto"/>
        <w:left w:val="single" w:sz="8" w:space="0" w:color="auto"/>
        <w:right w:val="single" w:sz="8" w:space="0" w:color="auto"/>
      </w:pBdr>
      <w:shd w:val="clear" w:color="000000" w:fill="C0C0C0"/>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6">
    <w:name w:val="xl86"/>
    <w:basedOn w:val="a0"/>
    <w:rsid w:val="00AB2011"/>
    <w:pPr>
      <w:pBdr>
        <w:left w:val="single" w:sz="8" w:space="0" w:color="auto"/>
        <w:bottom w:val="single" w:sz="8" w:space="0" w:color="auto"/>
        <w:right w:val="single" w:sz="8" w:space="0" w:color="auto"/>
      </w:pBdr>
      <w:shd w:val="clear" w:color="000000" w:fill="C0C0C0"/>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7">
    <w:name w:val="xl87"/>
    <w:basedOn w:val="a0"/>
    <w:rsid w:val="00AB2011"/>
    <w:pPr>
      <w:shd w:val="clear" w:color="000000" w:fill="FFFFFF"/>
      <w:spacing w:before="100" w:beforeAutospacing="1" w:after="100" w:afterAutospacing="1" w:line="240" w:lineRule="auto"/>
      <w:jc w:val="both"/>
      <w:textAlignment w:val="top"/>
    </w:pPr>
    <w:rPr>
      <w:rFonts w:ascii="Arial" w:eastAsia="Times New Roman" w:hAnsi="Arial" w:cs="Arial"/>
      <w:b/>
      <w:bCs/>
      <w:color w:val="000000"/>
      <w:sz w:val="16"/>
      <w:szCs w:val="16"/>
      <w:lang w:val="en-US"/>
    </w:rPr>
  </w:style>
  <w:style w:type="paragraph" w:customStyle="1" w:styleId="xl88">
    <w:name w:val="xl88"/>
    <w:basedOn w:val="a0"/>
    <w:rsid w:val="00AB2011"/>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9">
    <w:name w:val="xl89"/>
    <w:basedOn w:val="a0"/>
    <w:rsid w:val="00AB201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90">
    <w:name w:val="xl90"/>
    <w:basedOn w:val="a0"/>
    <w:rsid w:val="00AB20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91">
    <w:name w:val="xl91"/>
    <w:basedOn w:val="a0"/>
    <w:rsid w:val="00AB2011"/>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2">
    <w:name w:val="xl92"/>
    <w:basedOn w:val="a0"/>
    <w:rsid w:val="00AB20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36"/>
      <w:szCs w:val="36"/>
      <w:lang w:eastAsia="ru-RU"/>
    </w:rPr>
  </w:style>
  <w:style w:type="paragraph" w:customStyle="1" w:styleId="xl93">
    <w:name w:val="xl93"/>
    <w:basedOn w:val="a0"/>
    <w:rsid w:val="00AB201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36"/>
      <w:szCs w:val="36"/>
      <w:lang w:eastAsia="ru-RU"/>
    </w:rPr>
  </w:style>
  <w:style w:type="paragraph" w:customStyle="1" w:styleId="ConsPlusTitle">
    <w:name w:val="ConsPlusTitle"/>
    <w:uiPriority w:val="99"/>
    <w:rsid w:val="00AB2011"/>
    <w:pPr>
      <w:widowControl w:val="0"/>
      <w:autoSpaceDE w:val="0"/>
      <w:autoSpaceDN w:val="0"/>
      <w:spacing w:after="0" w:line="240" w:lineRule="auto"/>
    </w:pPr>
    <w:rPr>
      <w:rFonts w:ascii="Calibri" w:eastAsia="Times New Roman" w:hAnsi="Calibri" w:cs="Calibri"/>
      <w:b/>
      <w:szCs w:val="20"/>
      <w:lang w:eastAsia="ru-RU"/>
    </w:rPr>
  </w:style>
  <w:style w:type="character" w:customStyle="1" w:styleId="1d">
    <w:name w:val="Текст сноски Знак1"/>
    <w:semiHidden/>
    <w:rsid w:val="00AB2011"/>
    <w:rPr>
      <w:rFonts w:ascii="Times New Roman" w:eastAsia="Times New Roman" w:hAnsi="Times New Roman"/>
    </w:rPr>
  </w:style>
  <w:style w:type="paragraph" w:customStyle="1" w:styleId="newncpi">
    <w:name w:val="newncpi"/>
    <w:basedOn w:val="a0"/>
    <w:rsid w:val="00AB2011"/>
    <w:pPr>
      <w:spacing w:after="0" w:line="240" w:lineRule="auto"/>
      <w:ind w:firstLine="567"/>
      <w:jc w:val="both"/>
    </w:pPr>
    <w:rPr>
      <w:rFonts w:ascii="Times New Roman" w:eastAsia="Times New Roman" w:hAnsi="Times New Roman" w:cs="Times New Roman"/>
      <w:color w:val="404040"/>
      <w:sz w:val="24"/>
      <w:szCs w:val="24"/>
      <w:lang w:eastAsia="ru-RU"/>
    </w:rPr>
  </w:style>
  <w:style w:type="paragraph" w:styleId="HTML">
    <w:name w:val="HTML Preformatted"/>
    <w:basedOn w:val="a0"/>
    <w:link w:val="HTML0"/>
    <w:unhideWhenUsed/>
    <w:rsid w:val="00AB2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ind w:firstLine="567"/>
      <w:jc w:val="both"/>
    </w:pPr>
    <w:rPr>
      <w:rFonts w:ascii="Gbinfo" w:eastAsia="Times New Roman" w:hAnsi="Gbinfo" w:cs="Gbinfo"/>
      <w:color w:val="000000"/>
      <w:sz w:val="20"/>
      <w:szCs w:val="20"/>
      <w:lang w:eastAsia="ru-RU"/>
    </w:rPr>
  </w:style>
  <w:style w:type="character" w:customStyle="1" w:styleId="HTML0">
    <w:name w:val="Стандартный HTML Знак"/>
    <w:basedOn w:val="a1"/>
    <w:link w:val="HTML"/>
    <w:rsid w:val="00AB2011"/>
    <w:rPr>
      <w:rFonts w:ascii="Gbinfo" w:eastAsia="Times New Roman" w:hAnsi="Gbinfo" w:cs="Gbinfo"/>
      <w:color w:val="000000"/>
      <w:sz w:val="20"/>
      <w:szCs w:val="20"/>
      <w:lang w:eastAsia="ru-RU"/>
    </w:rPr>
  </w:style>
  <w:style w:type="character" w:styleId="affd">
    <w:name w:val="Emphasis"/>
    <w:aliases w:val="Основной"/>
    <w:basedOn w:val="a1"/>
    <w:qFormat/>
    <w:rsid w:val="00AB2011"/>
    <w:rPr>
      <w:rFonts w:ascii="Times New Roman" w:hAnsi="Times New Roman"/>
      <w:iCs/>
      <w:color w:val="auto"/>
      <w:sz w:val="26"/>
    </w:rPr>
  </w:style>
  <w:style w:type="paragraph" w:customStyle="1" w:styleId="10">
    <w:name w:val="1 Заголовок"/>
    <w:basedOn w:val="a0"/>
    <w:rsid w:val="00AB2011"/>
    <w:pPr>
      <w:pageBreakBefore/>
      <w:numPr>
        <w:numId w:val="2"/>
      </w:numPr>
      <w:tabs>
        <w:tab w:val="left" w:pos="425"/>
      </w:tabs>
      <w:spacing w:after="120" w:line="240" w:lineRule="auto"/>
      <w:jc w:val="center"/>
      <w:outlineLvl w:val="0"/>
    </w:pPr>
    <w:rPr>
      <w:rFonts w:ascii="Times New Roman" w:eastAsia="Times New Roman" w:hAnsi="Times New Roman" w:cs="Times New Roman"/>
      <w:b/>
      <w:caps/>
      <w:sz w:val="28"/>
      <w:szCs w:val="24"/>
      <w:lang w:eastAsia="ru-RU"/>
      <w14:shadow w14:blurRad="50800" w14:dist="38100" w14:dir="2700000" w14:sx="100000" w14:sy="100000" w14:kx="0" w14:ky="0" w14:algn="tl">
        <w14:srgbClr w14:val="000000">
          <w14:alpha w14:val="60000"/>
        </w14:srgbClr>
      </w14:shadow>
    </w:rPr>
  </w:style>
  <w:style w:type="paragraph" w:customStyle="1" w:styleId="20">
    <w:name w:val="2 Заголовок"/>
    <w:basedOn w:val="a0"/>
    <w:autoRedefine/>
    <w:rsid w:val="00AB2011"/>
    <w:pPr>
      <w:numPr>
        <w:ilvl w:val="1"/>
        <w:numId w:val="2"/>
      </w:numPr>
      <w:tabs>
        <w:tab w:val="left" w:pos="1418"/>
      </w:tabs>
      <w:spacing w:before="60" w:after="60" w:line="240" w:lineRule="auto"/>
      <w:outlineLvl w:val="1"/>
    </w:pPr>
    <w:rPr>
      <w:rFonts w:eastAsia="SimSun" w:cs="Times New Roman"/>
      <w:b/>
      <w:sz w:val="28"/>
      <w:szCs w:val="28"/>
      <w:lang w:eastAsia="zh-CN"/>
    </w:rPr>
  </w:style>
  <w:style w:type="paragraph" w:customStyle="1" w:styleId="30">
    <w:name w:val="3 Заголовок"/>
    <w:basedOn w:val="a0"/>
    <w:rsid w:val="00AB2011"/>
    <w:pPr>
      <w:numPr>
        <w:ilvl w:val="2"/>
        <w:numId w:val="2"/>
      </w:numPr>
      <w:tabs>
        <w:tab w:val="left" w:pos="1021"/>
      </w:tabs>
      <w:spacing w:before="120" w:after="120" w:line="240" w:lineRule="auto"/>
      <w:jc w:val="both"/>
      <w:outlineLvl w:val="2"/>
    </w:pPr>
    <w:rPr>
      <w:rFonts w:ascii="Times New Roman" w:eastAsia="Times New Roman" w:hAnsi="Times New Roman" w:cs="Times New Roman"/>
      <w:i/>
      <w:smallCaps/>
      <w:sz w:val="28"/>
      <w:szCs w:val="24"/>
      <w:lang w:eastAsia="ru-RU"/>
      <w14:shadow w14:blurRad="50800" w14:dist="38100" w14:dir="2700000" w14:sx="100000" w14:sy="100000" w14:kx="0" w14:ky="0" w14:algn="tl">
        <w14:srgbClr w14:val="000000">
          <w14:alpha w14:val="60000"/>
        </w14:srgbClr>
      </w14:shadow>
    </w:rPr>
  </w:style>
  <w:style w:type="paragraph" w:customStyle="1" w:styleId="4">
    <w:name w:val="4 Заголовок"/>
    <w:basedOn w:val="a0"/>
    <w:autoRedefine/>
    <w:rsid w:val="00AB2011"/>
    <w:pPr>
      <w:keepNext/>
      <w:keepLines/>
      <w:numPr>
        <w:ilvl w:val="3"/>
        <w:numId w:val="2"/>
      </w:numPr>
      <w:tabs>
        <w:tab w:val="left" w:pos="1304"/>
      </w:tabs>
      <w:spacing w:before="120" w:after="0" w:line="240" w:lineRule="auto"/>
      <w:jc w:val="both"/>
      <w:outlineLvl w:val="3"/>
    </w:pPr>
    <w:rPr>
      <w:rFonts w:ascii="Times New Roman" w:eastAsia="SimSun" w:hAnsi="Times New Roman" w:cs="Times New Roman"/>
      <w:b/>
      <w:snapToGrid w:val="0"/>
      <w:sz w:val="24"/>
      <w:szCs w:val="28"/>
      <w:lang w:eastAsia="zh-CN"/>
    </w:rPr>
  </w:style>
  <w:style w:type="paragraph" w:customStyle="1" w:styleId="5">
    <w:name w:val="5 Заголовок"/>
    <w:basedOn w:val="a0"/>
    <w:autoRedefine/>
    <w:rsid w:val="00AB2011"/>
    <w:pPr>
      <w:keepNext/>
      <w:widowControl w:val="0"/>
      <w:numPr>
        <w:ilvl w:val="4"/>
        <w:numId w:val="2"/>
      </w:numPr>
      <w:spacing w:before="120" w:after="0" w:line="240" w:lineRule="auto"/>
      <w:jc w:val="both"/>
      <w:outlineLvl w:val="4"/>
    </w:pPr>
    <w:rPr>
      <w:rFonts w:ascii="Times New Roman" w:eastAsia="SimSun" w:hAnsi="Times New Roman" w:cs="Times New Roman"/>
      <w:b/>
      <w:i/>
      <w:snapToGrid w:val="0"/>
      <w:sz w:val="24"/>
      <w:szCs w:val="28"/>
      <w:lang w:eastAsia="zh-CN"/>
    </w:rPr>
  </w:style>
  <w:style w:type="paragraph" w:customStyle="1" w:styleId="6">
    <w:name w:val="6 Заголовок"/>
    <w:basedOn w:val="a0"/>
    <w:rsid w:val="00AB2011"/>
    <w:pPr>
      <w:numPr>
        <w:ilvl w:val="5"/>
        <w:numId w:val="2"/>
      </w:numPr>
      <w:tabs>
        <w:tab w:val="left" w:pos="1588"/>
      </w:tabs>
      <w:spacing w:before="120" w:after="120" w:line="240" w:lineRule="auto"/>
      <w:outlineLvl w:val="5"/>
    </w:pPr>
    <w:rPr>
      <w:rFonts w:ascii="Times New Roman" w:eastAsia="SimSun" w:hAnsi="Times New Roman" w:cs="Times New Roman"/>
      <w:smallCaps/>
      <w:sz w:val="24"/>
      <w:szCs w:val="24"/>
      <w:lang w:eastAsia="zh-CN"/>
      <w14:shadow w14:blurRad="50800" w14:dist="38100" w14:dir="2700000" w14:sx="100000" w14:sy="100000" w14:kx="0" w14:ky="0" w14:algn="tl">
        <w14:srgbClr w14:val="000000">
          <w14:alpha w14:val="60000"/>
        </w14:srgbClr>
      </w14:shadow>
    </w:rPr>
  </w:style>
  <w:style w:type="paragraph" w:customStyle="1" w:styleId="7">
    <w:name w:val="7 Заголовок"/>
    <w:basedOn w:val="a0"/>
    <w:rsid w:val="00AB2011"/>
    <w:pPr>
      <w:numPr>
        <w:ilvl w:val="6"/>
        <w:numId w:val="2"/>
      </w:numPr>
      <w:spacing w:before="120" w:after="120" w:line="240" w:lineRule="auto"/>
      <w:outlineLvl w:val="6"/>
    </w:pPr>
    <w:rPr>
      <w:rFonts w:ascii="Times New Roman" w:eastAsia="SimSun" w:hAnsi="Times New Roman" w:cs="Times New Roman"/>
      <w:b/>
      <w:i/>
      <w:szCs w:val="24"/>
      <w:lang w:eastAsia="zh-CN"/>
      <w14:shadow w14:blurRad="50800" w14:dist="38100" w14:dir="2700000" w14:sx="100000" w14:sy="100000" w14:kx="0" w14:ky="0" w14:algn="tl">
        <w14:srgbClr w14:val="000000">
          <w14:alpha w14:val="60000"/>
        </w14:srgbClr>
      </w14:shadow>
    </w:rPr>
  </w:style>
  <w:style w:type="paragraph" w:customStyle="1" w:styleId="ConsPlusTitlePage">
    <w:name w:val="ConsPlusTitlePage"/>
    <w:rsid w:val="00AB2011"/>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affe">
    <w:name w:val="Синий курсив"/>
    <w:basedOn w:val="a0"/>
    <w:link w:val="afff"/>
    <w:rsid w:val="00AB2011"/>
    <w:pPr>
      <w:spacing w:after="120"/>
      <w:ind w:firstLine="709"/>
      <w:jc w:val="both"/>
    </w:pPr>
    <w:rPr>
      <w:rFonts w:ascii="Arial" w:eastAsia="Calibri" w:hAnsi="Arial" w:cs="Arial"/>
      <w:i/>
      <w:iCs/>
      <w:color w:val="0000FF"/>
    </w:rPr>
  </w:style>
  <w:style w:type="character" w:customStyle="1" w:styleId="afff">
    <w:name w:val="Синий курсив Знак"/>
    <w:basedOn w:val="a1"/>
    <w:link w:val="affe"/>
    <w:rsid w:val="00AB2011"/>
    <w:rPr>
      <w:rFonts w:ascii="Arial" w:eastAsia="Calibri" w:hAnsi="Arial" w:cs="Arial"/>
      <w:i/>
      <w:iCs/>
      <w:color w:val="0000FF"/>
    </w:rPr>
  </w:style>
  <w:style w:type="character" w:customStyle="1" w:styleId="left">
    <w:name w:val="left"/>
    <w:basedOn w:val="a1"/>
    <w:rsid w:val="00AB2011"/>
  </w:style>
  <w:style w:type="paragraph" w:styleId="afff0">
    <w:name w:val="Revision"/>
    <w:hidden/>
    <w:uiPriority w:val="99"/>
    <w:semiHidden/>
    <w:rsid w:val="00AB2011"/>
    <w:pPr>
      <w:spacing w:after="0" w:line="240" w:lineRule="auto"/>
    </w:pPr>
  </w:style>
  <w:style w:type="character" w:customStyle="1" w:styleId="ListParagraphChar">
    <w:name w:val="List Paragraph Char"/>
    <w:basedOn w:val="a1"/>
    <w:link w:val="14"/>
    <w:locked/>
    <w:rsid w:val="00AB2011"/>
    <w:rPr>
      <w:rFonts w:ascii="Calibri" w:eastAsia="Times New Roman" w:hAnsi="Calibri" w:cs="Times New Roman"/>
    </w:rPr>
  </w:style>
  <w:style w:type="paragraph" w:customStyle="1" w:styleId="Body">
    <w:name w:val="Body"/>
    <w:rsid w:val="00AB201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ru-RU"/>
      <w14:textOutline w14:w="0" w14:cap="flat" w14:cmpd="sng" w14:algn="ctr">
        <w14:noFill/>
        <w14:prstDash w14:val="solid"/>
        <w14:bevel/>
      </w14:textOutline>
    </w:rPr>
  </w:style>
  <w:style w:type="table" w:customStyle="1" w:styleId="1e">
    <w:name w:val="Сетка таблицы1"/>
    <w:basedOn w:val="a2"/>
    <w:next w:val="af0"/>
    <w:uiPriority w:val="59"/>
    <w:rsid w:val="00AB2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Document Map"/>
    <w:aliases w:val=" Знак Знак2,Схема документа1,Document Map"/>
    <w:basedOn w:val="a0"/>
    <w:link w:val="af3"/>
    <w:uiPriority w:val="99"/>
    <w:qFormat/>
    <w:rsid w:val="00AB2011"/>
    <w:pPr>
      <w:spacing w:after="0" w:line="240" w:lineRule="auto"/>
    </w:pPr>
    <w:rPr>
      <w:vertAlign w:val="superscript"/>
    </w:rPr>
  </w:style>
  <w:style w:type="character" w:customStyle="1" w:styleId="afff1">
    <w:name w:val="Схема документа Знак"/>
    <w:basedOn w:val="a1"/>
    <w:uiPriority w:val="99"/>
    <w:semiHidden/>
    <w:rsid w:val="00AB2011"/>
    <w:rPr>
      <w:rFonts w:ascii="Segoe UI" w:hAnsi="Segoe UI" w:cs="Segoe UI"/>
      <w:sz w:val="16"/>
      <w:szCs w:val="16"/>
    </w:rPr>
  </w:style>
  <w:style w:type="paragraph" w:customStyle="1" w:styleId="p-normal">
    <w:name w:val="p-normal"/>
    <w:basedOn w:val="a0"/>
    <w:rsid w:val="00AB2011"/>
    <w:pPr>
      <w:spacing w:before="100" w:beforeAutospacing="1" w:after="100" w:afterAutospacing="1" w:line="240" w:lineRule="auto"/>
    </w:pPr>
    <w:rPr>
      <w:rFonts w:ascii="Times New Roman" w:eastAsiaTheme="minorEastAsia" w:hAnsi="Times New Roman" w:cs="Times New Roman"/>
      <w:sz w:val="24"/>
      <w:szCs w:val="24"/>
      <w:lang w:eastAsia="ru-RU"/>
    </w:rPr>
  </w:style>
  <w:style w:type="character" w:customStyle="1" w:styleId="word-wrapper">
    <w:name w:val="word-wrapper"/>
    <w:basedOn w:val="a1"/>
    <w:rsid w:val="00AB2011"/>
  </w:style>
  <w:style w:type="table" w:customStyle="1" w:styleId="2d">
    <w:name w:val="Сетка таблицы2"/>
    <w:basedOn w:val="a2"/>
    <w:next w:val="af0"/>
    <w:uiPriority w:val="39"/>
    <w:rsid w:val="00AB2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AB20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08">
    <w:name w:val="xl108"/>
    <w:basedOn w:val="a0"/>
    <w:rsid w:val="00AB20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09">
    <w:name w:val="xl109"/>
    <w:basedOn w:val="a0"/>
    <w:rsid w:val="00AB201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10">
    <w:name w:val="xl110"/>
    <w:basedOn w:val="a0"/>
    <w:rsid w:val="00AB2011"/>
    <w:pP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ru-RU"/>
    </w:rPr>
  </w:style>
  <w:style w:type="paragraph" w:customStyle="1" w:styleId="xl111">
    <w:name w:val="xl111"/>
    <w:basedOn w:val="a0"/>
    <w:rsid w:val="00AB2011"/>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12">
    <w:name w:val="xl112"/>
    <w:basedOn w:val="a0"/>
    <w:rsid w:val="00AB2011"/>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13">
    <w:name w:val="xl113"/>
    <w:basedOn w:val="a0"/>
    <w:rsid w:val="00AB201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4">
    <w:name w:val="xl114"/>
    <w:basedOn w:val="a0"/>
    <w:rsid w:val="00AB2011"/>
    <w:pPr>
      <w:pBdr>
        <w:top w:val="single" w:sz="4" w:space="0" w:color="auto"/>
        <w:left w:val="single" w:sz="4" w:space="0" w:color="auto"/>
        <w:bottom w:val="single" w:sz="4" w:space="0" w:color="auto"/>
        <w:right w:val="single" w:sz="4" w:space="0" w:color="auto"/>
      </w:pBdr>
      <w:shd w:val="clear" w:color="DCE6F1" w:fill="EBF1DE"/>
      <w:spacing w:before="100" w:beforeAutospacing="1" w:after="100" w:afterAutospacing="1" w:line="240" w:lineRule="auto"/>
      <w:jc w:val="center"/>
      <w:textAlignment w:val="center"/>
    </w:pPr>
    <w:rPr>
      <w:rFonts w:ascii="Times New Roman" w:eastAsia="Times New Roman" w:hAnsi="Times New Roman" w:cs="Times New Roman"/>
      <w:b/>
      <w:bCs/>
      <w:sz w:val="16"/>
      <w:szCs w:val="16"/>
      <w:lang w:eastAsia="ru-RU"/>
    </w:rPr>
  </w:style>
  <w:style w:type="paragraph" w:customStyle="1" w:styleId="xl115">
    <w:name w:val="xl115"/>
    <w:basedOn w:val="a0"/>
    <w:rsid w:val="00AB201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6">
    <w:name w:val="xl116"/>
    <w:basedOn w:val="a0"/>
    <w:rsid w:val="00AB201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117">
    <w:name w:val="xl117"/>
    <w:basedOn w:val="a0"/>
    <w:rsid w:val="00AB2011"/>
    <w:pPr>
      <w:pBdr>
        <w:top w:val="single" w:sz="4" w:space="0" w:color="auto"/>
        <w:left w:val="single" w:sz="4" w:space="0" w:color="auto"/>
        <w:bottom w:val="single" w:sz="4" w:space="0" w:color="auto"/>
        <w:right w:val="single" w:sz="4" w:space="0" w:color="auto"/>
      </w:pBdr>
      <w:shd w:val="clear" w:color="DCE6F1" w:fill="C4D79B"/>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118">
    <w:name w:val="xl118"/>
    <w:basedOn w:val="a0"/>
    <w:rsid w:val="00AB2011"/>
    <w:pPr>
      <w:pBdr>
        <w:top w:val="single" w:sz="4" w:space="0" w:color="auto"/>
        <w:left w:val="single" w:sz="4" w:space="0" w:color="auto"/>
        <w:bottom w:val="single" w:sz="4" w:space="0" w:color="auto"/>
        <w:right w:val="single" w:sz="4" w:space="0" w:color="auto"/>
      </w:pBdr>
      <w:shd w:val="clear" w:color="DCE6F1" w:fill="C4D79B"/>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119">
    <w:name w:val="xl119"/>
    <w:basedOn w:val="a0"/>
    <w:rsid w:val="00AB2011"/>
    <w:pPr>
      <w:pBdr>
        <w:top w:val="single" w:sz="4" w:space="0" w:color="auto"/>
        <w:left w:val="single" w:sz="4" w:space="0" w:color="auto"/>
        <w:bottom w:val="single" w:sz="4" w:space="0" w:color="auto"/>
        <w:right w:val="single" w:sz="4" w:space="0" w:color="auto"/>
      </w:pBdr>
      <w:shd w:val="clear" w:color="DCE6F1" w:fill="C4D79B"/>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120">
    <w:name w:val="xl120"/>
    <w:basedOn w:val="a0"/>
    <w:rsid w:val="00AB201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121">
    <w:name w:val="xl121"/>
    <w:basedOn w:val="a0"/>
    <w:rsid w:val="00AB201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2">
    <w:name w:val="xl122"/>
    <w:basedOn w:val="a0"/>
    <w:rsid w:val="00AB2011"/>
    <w:pPr>
      <w:pBdr>
        <w:top w:val="single" w:sz="4" w:space="0" w:color="auto"/>
        <w:left w:val="single" w:sz="4" w:space="0" w:color="auto"/>
        <w:bottom w:val="single" w:sz="4" w:space="0" w:color="auto"/>
        <w:right w:val="single" w:sz="4" w:space="0" w:color="auto"/>
      </w:pBdr>
      <w:shd w:val="clear" w:color="DCE6F1" w:fill="C4D79B"/>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123">
    <w:name w:val="xl123"/>
    <w:basedOn w:val="a0"/>
    <w:rsid w:val="00AB201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4">
    <w:name w:val="xl124"/>
    <w:basedOn w:val="a0"/>
    <w:rsid w:val="00AB2011"/>
    <w:pPr>
      <w:pBdr>
        <w:top w:val="single" w:sz="4" w:space="0" w:color="auto"/>
        <w:left w:val="single" w:sz="4" w:space="0" w:color="auto"/>
        <w:bottom w:val="single" w:sz="4" w:space="0" w:color="auto"/>
        <w:right w:val="single" w:sz="4" w:space="0" w:color="auto"/>
      </w:pBdr>
      <w:shd w:val="clear" w:color="DCE6F1" w:fill="C4D79B"/>
      <w:spacing w:before="100" w:beforeAutospacing="1" w:after="100" w:afterAutospacing="1" w:line="240" w:lineRule="auto"/>
      <w:jc w:val="center"/>
      <w:textAlignment w:val="center"/>
    </w:pPr>
    <w:rPr>
      <w:rFonts w:ascii="Times New Roman" w:eastAsia="Times New Roman" w:hAnsi="Times New Roman" w:cs="Times New Roman"/>
      <w:b/>
      <w:bCs/>
      <w:sz w:val="16"/>
      <w:szCs w:val="16"/>
      <w:lang w:eastAsia="ru-RU"/>
    </w:rPr>
  </w:style>
  <w:style w:type="paragraph" w:customStyle="1" w:styleId="xl125">
    <w:name w:val="xl125"/>
    <w:basedOn w:val="a0"/>
    <w:rsid w:val="00AB201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26">
    <w:name w:val="xl126"/>
    <w:basedOn w:val="a0"/>
    <w:rsid w:val="00AB201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table" w:customStyle="1" w:styleId="3a">
    <w:name w:val="Сетка таблицы3"/>
    <w:basedOn w:val="a2"/>
    <w:next w:val="af0"/>
    <w:uiPriority w:val="39"/>
    <w:rsid w:val="00AB2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e">
    <w:name w:val="Текст сноски Знак2"/>
    <w:aliases w:val="Текст сноски Знак Знак Знак Знак2,Текст сноски Знак Знак Знак Знак Знак1,Текст сноски Знак Знак Знак2,сЊђ– –’”–ђЏ ‚’€ђ ‚’€ђ ‚’€ђ Знак1,сЊђ– –’”–ђЏ ‚’€ђ Знак1,сЊђ– –’”–ђЏ ‚’€ђ ‚’€ђ ‚’€ђ ‚’€ђ Знак1,Знак Знак3 Знак Знак Знак1,Ë Знак1"/>
    <w:basedOn w:val="a1"/>
    <w:uiPriority w:val="99"/>
    <w:rsid w:val="00AB2011"/>
    <w:rPr>
      <w:sz w:val="20"/>
      <w:szCs w:val="20"/>
    </w:rPr>
  </w:style>
  <w:style w:type="character" w:customStyle="1" w:styleId="fake-non-breaking-space">
    <w:name w:val="fake-non-breaking-space"/>
    <w:basedOn w:val="a1"/>
    <w:rsid w:val="00AB2011"/>
  </w:style>
  <w:style w:type="character" w:customStyle="1" w:styleId="h-normal">
    <w:name w:val="h-normal"/>
    <w:basedOn w:val="a1"/>
    <w:rsid w:val="00AB2011"/>
  </w:style>
  <w:style w:type="table" w:customStyle="1" w:styleId="45">
    <w:name w:val="Сетка таблицы4"/>
    <w:basedOn w:val="a2"/>
    <w:next w:val="af0"/>
    <w:uiPriority w:val="59"/>
    <w:rsid w:val="00AB2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2"/>
    <w:next w:val="af0"/>
    <w:uiPriority w:val="39"/>
    <w:rsid w:val="00AB2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0"/>
    <w:uiPriority w:val="1"/>
    <w:qFormat/>
    <w:rsid w:val="00AB2011"/>
    <w:pPr>
      <w:widowControl w:val="0"/>
      <w:autoSpaceDE w:val="0"/>
      <w:autoSpaceDN w:val="0"/>
      <w:spacing w:after="0" w:line="240" w:lineRule="auto"/>
    </w:pPr>
    <w:rPr>
      <w:rFonts w:ascii="Times New Roman" w:eastAsia="Times New Roman" w:hAnsi="Times New Roman" w:cs="Times New Roman"/>
      <w:lang w:val="en-US"/>
    </w:rPr>
  </w:style>
  <w:style w:type="paragraph" w:customStyle="1" w:styleId="afff2">
    <w:name w:val="Текст в таблице"/>
    <w:basedOn w:val="a0"/>
    <w:rsid w:val="00AB2011"/>
    <w:pPr>
      <w:spacing w:before="60" w:after="60" w:line="240" w:lineRule="auto"/>
    </w:pPr>
    <w:rPr>
      <w:rFonts w:ascii="Times New Roman" w:eastAsia="Times New Roman" w:hAnsi="Times New Roman" w:cs="Times New Roman"/>
      <w:color w:val="000000"/>
      <w:sz w:val="24"/>
      <w:szCs w:val="20"/>
      <w:lang w:eastAsia="ru-RU"/>
    </w:rPr>
  </w:style>
  <w:style w:type="paragraph" w:customStyle="1" w:styleId="afff3">
    <w:name w:val="Мой список"/>
    <w:basedOn w:val="a"/>
    <w:link w:val="afff4"/>
    <w:qFormat/>
    <w:rsid w:val="00AB2011"/>
    <w:pPr>
      <w:widowControl w:val="0"/>
      <w:numPr>
        <w:numId w:val="0"/>
      </w:numPr>
      <w:spacing w:before="120" w:after="120"/>
    </w:pPr>
  </w:style>
  <w:style w:type="character" w:customStyle="1" w:styleId="afff4">
    <w:name w:val="Мой список Знак"/>
    <w:basedOn w:val="a1"/>
    <w:link w:val="afff3"/>
    <w:rsid w:val="00AB2011"/>
    <w:rPr>
      <w:rFonts w:ascii="Times New Roman" w:eastAsia="Times New Roman" w:hAnsi="Times New Roman" w:cs="Times New Roman"/>
      <w:sz w:val="24"/>
      <w:szCs w:val="24"/>
      <w:lang w:eastAsia="ru-RU"/>
    </w:rPr>
  </w:style>
  <w:style w:type="paragraph" w:styleId="a">
    <w:name w:val="List Bullet"/>
    <w:basedOn w:val="a0"/>
    <w:uiPriority w:val="99"/>
    <w:semiHidden/>
    <w:unhideWhenUsed/>
    <w:rsid w:val="00AB2011"/>
    <w:pPr>
      <w:numPr>
        <w:numId w:val="4"/>
      </w:numPr>
      <w:autoSpaceDE w:val="0"/>
      <w:autoSpaceDN w:val="0"/>
      <w:spacing w:before="60" w:after="0" w:line="240" w:lineRule="auto"/>
      <w:contextualSpacing/>
      <w:jc w:val="both"/>
    </w:pPr>
    <w:rPr>
      <w:rFonts w:ascii="Times New Roman" w:eastAsia="Times New Roman" w:hAnsi="Times New Roman" w:cs="Times New Roman"/>
      <w:sz w:val="24"/>
      <w:szCs w:val="24"/>
      <w:lang w:eastAsia="ru-RU"/>
    </w:rPr>
  </w:style>
  <w:style w:type="paragraph" w:customStyle="1" w:styleId="afff5">
    <w:name w:val="Обычный текст"/>
    <w:basedOn w:val="af8"/>
    <w:link w:val="afff6"/>
    <w:qFormat/>
    <w:rsid w:val="00AB2011"/>
    <w:pPr>
      <w:autoSpaceDE w:val="0"/>
      <w:autoSpaceDN w:val="0"/>
      <w:spacing w:before="60" w:after="0" w:line="240" w:lineRule="auto"/>
      <w:ind w:firstLine="709"/>
      <w:jc w:val="both"/>
    </w:pPr>
    <w:rPr>
      <w:rFonts w:ascii="Times New Roman" w:eastAsia="Times New Roman" w:hAnsi="Times New Roman" w:cs="Times New Roman"/>
      <w:sz w:val="24"/>
      <w:szCs w:val="24"/>
      <w:lang w:eastAsia="ru-RU"/>
    </w:rPr>
  </w:style>
  <w:style w:type="character" w:customStyle="1" w:styleId="afff6">
    <w:name w:val="Обычный текст Знак"/>
    <w:basedOn w:val="af9"/>
    <w:link w:val="afff5"/>
    <w:rsid w:val="00AB2011"/>
    <w:rPr>
      <w:rFonts w:ascii="Times New Roman" w:eastAsia="Times New Roman" w:hAnsi="Times New Roman" w:cs="Times New Roman"/>
      <w:sz w:val="24"/>
      <w:szCs w:val="24"/>
      <w:lang w:eastAsia="ru-RU"/>
    </w:rPr>
  </w:style>
  <w:style w:type="character" w:customStyle="1" w:styleId="color0000ff">
    <w:name w:val="color__0000ff"/>
    <w:basedOn w:val="a1"/>
    <w:rsid w:val="003943C8"/>
  </w:style>
  <w:style w:type="character" w:customStyle="1" w:styleId="colorff00ff">
    <w:name w:val="color__ff00ff"/>
    <w:basedOn w:val="a1"/>
    <w:rsid w:val="003943C8"/>
  </w:style>
  <w:style w:type="paragraph" w:customStyle="1" w:styleId="p-consdtnormal">
    <w:name w:val="p-consdtnormal"/>
    <w:basedOn w:val="a0"/>
    <w:rsid w:val="003943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consdtnormal">
    <w:name w:val="h-consdtnormal"/>
    <w:basedOn w:val="a1"/>
    <w:rsid w:val="003943C8"/>
  </w:style>
  <w:style w:type="numbering" w:customStyle="1" w:styleId="1f">
    <w:name w:val="Нет списка1"/>
    <w:next w:val="a3"/>
    <w:uiPriority w:val="99"/>
    <w:semiHidden/>
    <w:unhideWhenUsed/>
    <w:rsid w:val="003A1CB9"/>
  </w:style>
  <w:style w:type="paragraph" w:styleId="afff7">
    <w:name w:val="endnote text"/>
    <w:basedOn w:val="a0"/>
    <w:link w:val="afff8"/>
    <w:uiPriority w:val="99"/>
    <w:semiHidden/>
    <w:unhideWhenUsed/>
    <w:rsid w:val="00414B8D"/>
    <w:pPr>
      <w:spacing w:after="0" w:line="240" w:lineRule="auto"/>
    </w:pPr>
    <w:rPr>
      <w:sz w:val="20"/>
      <w:szCs w:val="20"/>
    </w:rPr>
  </w:style>
  <w:style w:type="character" w:customStyle="1" w:styleId="afff8">
    <w:name w:val="Текст концевой сноски Знак"/>
    <w:basedOn w:val="a1"/>
    <w:link w:val="afff7"/>
    <w:uiPriority w:val="99"/>
    <w:semiHidden/>
    <w:rsid w:val="00414B8D"/>
    <w:rPr>
      <w:sz w:val="20"/>
      <w:szCs w:val="20"/>
    </w:rPr>
  </w:style>
  <w:style w:type="character" w:styleId="afff9">
    <w:name w:val="endnote reference"/>
    <w:basedOn w:val="a1"/>
    <w:uiPriority w:val="99"/>
    <w:semiHidden/>
    <w:unhideWhenUsed/>
    <w:rsid w:val="00414B8D"/>
    <w:rPr>
      <w:vertAlign w:val="superscript"/>
    </w:rPr>
  </w:style>
  <w:style w:type="paragraph" w:customStyle="1" w:styleId="il-text-alignjustify">
    <w:name w:val="il-text-align_justify"/>
    <w:basedOn w:val="a0"/>
    <w:rsid w:val="00DF606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il-text-indent095cm">
    <w:name w:val="il-text-indent_0_95cm"/>
    <w:basedOn w:val="a0"/>
    <w:rsid w:val="00DD610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TableNormal">
    <w:name w:val="Table Normal"/>
    <w:uiPriority w:val="2"/>
    <w:semiHidden/>
    <w:qFormat/>
    <w:rsid w:val="00DD610F"/>
    <w:pPr>
      <w:widowControl w:val="0"/>
      <w:spacing w:after="0" w:line="240" w:lineRule="auto"/>
    </w:pPr>
    <w:rPr>
      <w:lang w:val="en-US"/>
    </w:rPr>
    <w:tblPr>
      <w:tblCellMar>
        <w:top w:w="0" w:type="dxa"/>
        <w:left w:w="0" w:type="dxa"/>
        <w:bottom w:w="0" w:type="dxa"/>
        <w:right w:w="0" w:type="dxa"/>
      </w:tblCellMar>
    </w:tblPr>
  </w:style>
  <w:style w:type="paragraph" w:customStyle="1" w:styleId="il-text-alignleft">
    <w:name w:val="il-text-align_left"/>
    <w:basedOn w:val="a0"/>
    <w:rsid w:val="00C570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Нумерация 1 ур."/>
    <w:basedOn w:val="a0"/>
    <w:qFormat/>
    <w:rsid w:val="00820EEB"/>
    <w:pPr>
      <w:numPr>
        <w:numId w:val="8"/>
      </w:numPr>
      <w:spacing w:after="0" w:line="240" w:lineRule="auto"/>
      <w:contextualSpacing/>
      <w:jc w:val="both"/>
    </w:pPr>
    <w:rPr>
      <w:rFonts w:ascii="Times New Roman" w:eastAsia="Times New Roman" w:hAnsi="Times New Roman" w:cs="Times New Roman"/>
      <w:sz w:val="28"/>
      <w:szCs w:val="24"/>
      <w:lang w:eastAsia="ru-RU"/>
    </w:rPr>
  </w:style>
  <w:style w:type="paragraph" w:customStyle="1" w:styleId="2">
    <w:name w:val="Нумерация 2 ур."/>
    <w:basedOn w:val="a0"/>
    <w:qFormat/>
    <w:rsid w:val="00820EEB"/>
    <w:pPr>
      <w:numPr>
        <w:ilvl w:val="1"/>
        <w:numId w:val="8"/>
      </w:numPr>
      <w:tabs>
        <w:tab w:val="left" w:pos="1418"/>
      </w:tabs>
      <w:spacing w:after="0" w:line="240" w:lineRule="auto"/>
      <w:contextualSpacing/>
      <w:jc w:val="both"/>
    </w:pPr>
    <w:rPr>
      <w:rFonts w:ascii="Times New Roman" w:eastAsia="Times New Roman" w:hAnsi="Times New Roman" w:cs="Times New Roman"/>
      <w:sz w:val="28"/>
      <w:szCs w:val="24"/>
      <w:lang w:eastAsia="ru-RU"/>
    </w:rPr>
  </w:style>
  <w:style w:type="paragraph" w:customStyle="1" w:styleId="3">
    <w:name w:val="Нумерация 3 ур."/>
    <w:basedOn w:val="a0"/>
    <w:qFormat/>
    <w:rsid w:val="00820EEB"/>
    <w:pPr>
      <w:numPr>
        <w:ilvl w:val="2"/>
        <w:numId w:val="8"/>
      </w:numPr>
      <w:spacing w:after="0" w:line="240" w:lineRule="auto"/>
      <w:contextualSpacing/>
      <w:jc w:val="both"/>
    </w:pPr>
    <w:rPr>
      <w:rFonts w:ascii="Times New Roman" w:eastAsia="Times New Roman" w:hAnsi="Times New Roman" w:cs="Times New Roman"/>
      <w:sz w:val="28"/>
      <w:szCs w:val="24"/>
      <w:lang w:eastAsia="ru-RU"/>
    </w:rPr>
  </w:style>
  <w:style w:type="paragraph" w:customStyle="1" w:styleId="il-text-aligncenter">
    <w:name w:val="il-text-align_center"/>
    <w:basedOn w:val="a0"/>
    <w:rsid w:val="009A1C1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64">
    <w:name w:val="Сетка таблицы6"/>
    <w:basedOn w:val="a2"/>
    <w:next w:val="af0"/>
    <w:uiPriority w:val="39"/>
    <w:rsid w:val="006D297A"/>
    <w:pPr>
      <w:spacing w:after="0" w:line="24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Сетка таблицы7"/>
    <w:basedOn w:val="a2"/>
    <w:next w:val="af0"/>
    <w:uiPriority w:val="39"/>
    <w:rsid w:val="003A3DC2"/>
    <w:pPr>
      <w:spacing w:after="0" w:line="24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consnonformat">
    <w:name w:val="p-consnonformat"/>
    <w:basedOn w:val="a0"/>
    <w:rsid w:val="005247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consnonformat">
    <w:name w:val="h-consnonformat"/>
    <w:basedOn w:val="a1"/>
    <w:rsid w:val="00524771"/>
  </w:style>
  <w:style w:type="character" w:customStyle="1" w:styleId="ConsPlusNormal0">
    <w:name w:val="ConsPlusNormal Знак"/>
    <w:basedOn w:val="a1"/>
    <w:link w:val="ConsPlusNormal"/>
    <w:rsid w:val="00D90097"/>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6910">
      <w:bodyDiv w:val="1"/>
      <w:marLeft w:val="0"/>
      <w:marRight w:val="0"/>
      <w:marTop w:val="0"/>
      <w:marBottom w:val="0"/>
      <w:divBdr>
        <w:top w:val="none" w:sz="0" w:space="0" w:color="auto"/>
        <w:left w:val="none" w:sz="0" w:space="0" w:color="auto"/>
        <w:bottom w:val="none" w:sz="0" w:space="0" w:color="auto"/>
        <w:right w:val="none" w:sz="0" w:space="0" w:color="auto"/>
      </w:divBdr>
      <w:divsChild>
        <w:div w:id="1660575086">
          <w:marLeft w:val="0"/>
          <w:marRight w:val="0"/>
          <w:marTop w:val="225"/>
          <w:marBottom w:val="225"/>
          <w:divBdr>
            <w:top w:val="none" w:sz="0" w:space="0" w:color="auto"/>
            <w:left w:val="single" w:sz="18" w:space="26" w:color="00BCD6"/>
            <w:bottom w:val="none" w:sz="0" w:space="0" w:color="auto"/>
            <w:right w:val="none" w:sz="0" w:space="0" w:color="auto"/>
          </w:divBdr>
        </w:div>
        <w:div w:id="1853952355">
          <w:marLeft w:val="0"/>
          <w:marRight w:val="0"/>
          <w:marTop w:val="0"/>
          <w:marBottom w:val="225"/>
          <w:divBdr>
            <w:top w:val="none" w:sz="0" w:space="0" w:color="auto"/>
            <w:left w:val="single" w:sz="18" w:space="26" w:color="00BCD6"/>
            <w:bottom w:val="none" w:sz="0" w:space="0" w:color="auto"/>
            <w:right w:val="none" w:sz="0" w:space="0" w:color="auto"/>
          </w:divBdr>
        </w:div>
        <w:div w:id="2145393628">
          <w:marLeft w:val="0"/>
          <w:marRight w:val="0"/>
          <w:marTop w:val="225"/>
          <w:marBottom w:val="225"/>
          <w:divBdr>
            <w:top w:val="none" w:sz="0" w:space="0" w:color="auto"/>
            <w:left w:val="single" w:sz="18" w:space="26" w:color="00BCD6"/>
            <w:bottom w:val="none" w:sz="0" w:space="0" w:color="auto"/>
            <w:right w:val="none" w:sz="0" w:space="0" w:color="auto"/>
          </w:divBdr>
        </w:div>
        <w:div w:id="1292248473">
          <w:marLeft w:val="0"/>
          <w:marRight w:val="0"/>
          <w:marTop w:val="0"/>
          <w:marBottom w:val="225"/>
          <w:divBdr>
            <w:top w:val="none" w:sz="0" w:space="0" w:color="auto"/>
            <w:left w:val="single" w:sz="18" w:space="26" w:color="00BCD6"/>
            <w:bottom w:val="none" w:sz="0" w:space="0" w:color="auto"/>
            <w:right w:val="none" w:sz="0" w:space="0" w:color="auto"/>
          </w:divBdr>
        </w:div>
      </w:divsChild>
    </w:div>
    <w:div w:id="11540131">
      <w:bodyDiv w:val="1"/>
      <w:marLeft w:val="0"/>
      <w:marRight w:val="0"/>
      <w:marTop w:val="0"/>
      <w:marBottom w:val="0"/>
      <w:divBdr>
        <w:top w:val="none" w:sz="0" w:space="0" w:color="auto"/>
        <w:left w:val="none" w:sz="0" w:space="0" w:color="auto"/>
        <w:bottom w:val="none" w:sz="0" w:space="0" w:color="auto"/>
        <w:right w:val="none" w:sz="0" w:space="0" w:color="auto"/>
      </w:divBdr>
    </w:div>
    <w:div w:id="16544057">
      <w:bodyDiv w:val="1"/>
      <w:marLeft w:val="0"/>
      <w:marRight w:val="0"/>
      <w:marTop w:val="0"/>
      <w:marBottom w:val="0"/>
      <w:divBdr>
        <w:top w:val="none" w:sz="0" w:space="0" w:color="auto"/>
        <w:left w:val="none" w:sz="0" w:space="0" w:color="auto"/>
        <w:bottom w:val="none" w:sz="0" w:space="0" w:color="auto"/>
        <w:right w:val="none" w:sz="0" w:space="0" w:color="auto"/>
      </w:divBdr>
    </w:div>
    <w:div w:id="18508257">
      <w:bodyDiv w:val="1"/>
      <w:marLeft w:val="0"/>
      <w:marRight w:val="0"/>
      <w:marTop w:val="0"/>
      <w:marBottom w:val="0"/>
      <w:divBdr>
        <w:top w:val="none" w:sz="0" w:space="0" w:color="auto"/>
        <w:left w:val="none" w:sz="0" w:space="0" w:color="auto"/>
        <w:bottom w:val="none" w:sz="0" w:space="0" w:color="auto"/>
        <w:right w:val="none" w:sz="0" w:space="0" w:color="auto"/>
      </w:divBdr>
    </w:div>
    <w:div w:id="21590539">
      <w:bodyDiv w:val="1"/>
      <w:marLeft w:val="0"/>
      <w:marRight w:val="0"/>
      <w:marTop w:val="0"/>
      <w:marBottom w:val="0"/>
      <w:divBdr>
        <w:top w:val="none" w:sz="0" w:space="0" w:color="auto"/>
        <w:left w:val="none" w:sz="0" w:space="0" w:color="auto"/>
        <w:bottom w:val="none" w:sz="0" w:space="0" w:color="auto"/>
        <w:right w:val="none" w:sz="0" w:space="0" w:color="auto"/>
      </w:divBdr>
      <w:divsChild>
        <w:div w:id="897327276">
          <w:marLeft w:val="547"/>
          <w:marRight w:val="0"/>
          <w:marTop w:val="0"/>
          <w:marBottom w:val="0"/>
          <w:divBdr>
            <w:top w:val="none" w:sz="0" w:space="0" w:color="auto"/>
            <w:left w:val="none" w:sz="0" w:space="0" w:color="auto"/>
            <w:bottom w:val="none" w:sz="0" w:space="0" w:color="auto"/>
            <w:right w:val="none" w:sz="0" w:space="0" w:color="auto"/>
          </w:divBdr>
        </w:div>
        <w:div w:id="1591936696">
          <w:marLeft w:val="1166"/>
          <w:marRight w:val="0"/>
          <w:marTop w:val="0"/>
          <w:marBottom w:val="0"/>
          <w:divBdr>
            <w:top w:val="none" w:sz="0" w:space="0" w:color="auto"/>
            <w:left w:val="none" w:sz="0" w:space="0" w:color="auto"/>
            <w:bottom w:val="none" w:sz="0" w:space="0" w:color="auto"/>
            <w:right w:val="none" w:sz="0" w:space="0" w:color="auto"/>
          </w:divBdr>
        </w:div>
        <w:div w:id="345442735">
          <w:marLeft w:val="1166"/>
          <w:marRight w:val="0"/>
          <w:marTop w:val="0"/>
          <w:marBottom w:val="0"/>
          <w:divBdr>
            <w:top w:val="none" w:sz="0" w:space="0" w:color="auto"/>
            <w:left w:val="none" w:sz="0" w:space="0" w:color="auto"/>
            <w:bottom w:val="none" w:sz="0" w:space="0" w:color="auto"/>
            <w:right w:val="none" w:sz="0" w:space="0" w:color="auto"/>
          </w:divBdr>
        </w:div>
        <w:div w:id="274673983">
          <w:marLeft w:val="1166"/>
          <w:marRight w:val="0"/>
          <w:marTop w:val="0"/>
          <w:marBottom w:val="0"/>
          <w:divBdr>
            <w:top w:val="none" w:sz="0" w:space="0" w:color="auto"/>
            <w:left w:val="none" w:sz="0" w:space="0" w:color="auto"/>
            <w:bottom w:val="none" w:sz="0" w:space="0" w:color="auto"/>
            <w:right w:val="none" w:sz="0" w:space="0" w:color="auto"/>
          </w:divBdr>
        </w:div>
        <w:div w:id="750929761">
          <w:marLeft w:val="1166"/>
          <w:marRight w:val="0"/>
          <w:marTop w:val="0"/>
          <w:marBottom w:val="0"/>
          <w:divBdr>
            <w:top w:val="none" w:sz="0" w:space="0" w:color="auto"/>
            <w:left w:val="none" w:sz="0" w:space="0" w:color="auto"/>
            <w:bottom w:val="none" w:sz="0" w:space="0" w:color="auto"/>
            <w:right w:val="none" w:sz="0" w:space="0" w:color="auto"/>
          </w:divBdr>
        </w:div>
      </w:divsChild>
    </w:div>
    <w:div w:id="22366178">
      <w:bodyDiv w:val="1"/>
      <w:marLeft w:val="0"/>
      <w:marRight w:val="0"/>
      <w:marTop w:val="0"/>
      <w:marBottom w:val="0"/>
      <w:divBdr>
        <w:top w:val="none" w:sz="0" w:space="0" w:color="auto"/>
        <w:left w:val="none" w:sz="0" w:space="0" w:color="auto"/>
        <w:bottom w:val="none" w:sz="0" w:space="0" w:color="auto"/>
        <w:right w:val="none" w:sz="0" w:space="0" w:color="auto"/>
      </w:divBdr>
    </w:div>
    <w:div w:id="42367489">
      <w:bodyDiv w:val="1"/>
      <w:marLeft w:val="0"/>
      <w:marRight w:val="0"/>
      <w:marTop w:val="0"/>
      <w:marBottom w:val="0"/>
      <w:divBdr>
        <w:top w:val="none" w:sz="0" w:space="0" w:color="auto"/>
        <w:left w:val="none" w:sz="0" w:space="0" w:color="auto"/>
        <w:bottom w:val="none" w:sz="0" w:space="0" w:color="auto"/>
        <w:right w:val="none" w:sz="0" w:space="0" w:color="auto"/>
      </w:divBdr>
    </w:div>
    <w:div w:id="48188195">
      <w:bodyDiv w:val="1"/>
      <w:marLeft w:val="0"/>
      <w:marRight w:val="0"/>
      <w:marTop w:val="0"/>
      <w:marBottom w:val="0"/>
      <w:divBdr>
        <w:top w:val="none" w:sz="0" w:space="0" w:color="auto"/>
        <w:left w:val="none" w:sz="0" w:space="0" w:color="auto"/>
        <w:bottom w:val="none" w:sz="0" w:space="0" w:color="auto"/>
        <w:right w:val="none" w:sz="0" w:space="0" w:color="auto"/>
      </w:divBdr>
    </w:div>
    <w:div w:id="48651442">
      <w:bodyDiv w:val="1"/>
      <w:marLeft w:val="0"/>
      <w:marRight w:val="0"/>
      <w:marTop w:val="0"/>
      <w:marBottom w:val="0"/>
      <w:divBdr>
        <w:top w:val="none" w:sz="0" w:space="0" w:color="auto"/>
        <w:left w:val="none" w:sz="0" w:space="0" w:color="auto"/>
        <w:bottom w:val="none" w:sz="0" w:space="0" w:color="auto"/>
        <w:right w:val="none" w:sz="0" w:space="0" w:color="auto"/>
      </w:divBdr>
    </w:div>
    <w:div w:id="54395999">
      <w:bodyDiv w:val="1"/>
      <w:marLeft w:val="0"/>
      <w:marRight w:val="0"/>
      <w:marTop w:val="0"/>
      <w:marBottom w:val="0"/>
      <w:divBdr>
        <w:top w:val="none" w:sz="0" w:space="0" w:color="auto"/>
        <w:left w:val="none" w:sz="0" w:space="0" w:color="auto"/>
        <w:bottom w:val="none" w:sz="0" w:space="0" w:color="auto"/>
        <w:right w:val="none" w:sz="0" w:space="0" w:color="auto"/>
      </w:divBdr>
    </w:div>
    <w:div w:id="76677240">
      <w:bodyDiv w:val="1"/>
      <w:marLeft w:val="0"/>
      <w:marRight w:val="0"/>
      <w:marTop w:val="0"/>
      <w:marBottom w:val="0"/>
      <w:divBdr>
        <w:top w:val="none" w:sz="0" w:space="0" w:color="auto"/>
        <w:left w:val="none" w:sz="0" w:space="0" w:color="auto"/>
        <w:bottom w:val="none" w:sz="0" w:space="0" w:color="auto"/>
        <w:right w:val="none" w:sz="0" w:space="0" w:color="auto"/>
      </w:divBdr>
    </w:div>
    <w:div w:id="86081028">
      <w:bodyDiv w:val="1"/>
      <w:marLeft w:val="0"/>
      <w:marRight w:val="0"/>
      <w:marTop w:val="0"/>
      <w:marBottom w:val="0"/>
      <w:divBdr>
        <w:top w:val="none" w:sz="0" w:space="0" w:color="auto"/>
        <w:left w:val="none" w:sz="0" w:space="0" w:color="auto"/>
        <w:bottom w:val="none" w:sz="0" w:space="0" w:color="auto"/>
        <w:right w:val="none" w:sz="0" w:space="0" w:color="auto"/>
      </w:divBdr>
      <w:divsChild>
        <w:div w:id="1868174676">
          <w:marLeft w:val="0"/>
          <w:marRight w:val="0"/>
          <w:marTop w:val="0"/>
          <w:marBottom w:val="0"/>
          <w:divBdr>
            <w:top w:val="none" w:sz="0" w:space="0" w:color="auto"/>
            <w:left w:val="none" w:sz="0" w:space="0" w:color="auto"/>
            <w:bottom w:val="none" w:sz="0" w:space="0" w:color="auto"/>
            <w:right w:val="none" w:sz="0" w:space="0" w:color="auto"/>
          </w:divBdr>
          <w:divsChild>
            <w:div w:id="1697385072">
              <w:marLeft w:val="0"/>
              <w:marRight w:val="0"/>
              <w:marTop w:val="0"/>
              <w:marBottom w:val="0"/>
              <w:divBdr>
                <w:top w:val="none" w:sz="0" w:space="0" w:color="auto"/>
                <w:left w:val="none" w:sz="0" w:space="0" w:color="auto"/>
                <w:bottom w:val="none" w:sz="0" w:space="0" w:color="auto"/>
                <w:right w:val="none" w:sz="0" w:space="0" w:color="auto"/>
              </w:divBdr>
            </w:div>
          </w:divsChild>
        </w:div>
        <w:div w:id="757797232">
          <w:marLeft w:val="0"/>
          <w:marRight w:val="0"/>
          <w:marTop w:val="0"/>
          <w:marBottom w:val="0"/>
          <w:divBdr>
            <w:top w:val="none" w:sz="0" w:space="0" w:color="auto"/>
            <w:left w:val="none" w:sz="0" w:space="0" w:color="auto"/>
            <w:bottom w:val="none" w:sz="0" w:space="0" w:color="auto"/>
            <w:right w:val="none" w:sz="0" w:space="0" w:color="auto"/>
          </w:divBdr>
          <w:divsChild>
            <w:div w:id="584530108">
              <w:marLeft w:val="0"/>
              <w:marRight w:val="0"/>
              <w:marTop w:val="0"/>
              <w:marBottom w:val="0"/>
              <w:divBdr>
                <w:top w:val="none" w:sz="0" w:space="0" w:color="auto"/>
                <w:left w:val="none" w:sz="0" w:space="0" w:color="auto"/>
                <w:bottom w:val="none" w:sz="0" w:space="0" w:color="auto"/>
                <w:right w:val="none" w:sz="0" w:space="0" w:color="auto"/>
              </w:divBdr>
              <w:divsChild>
                <w:div w:id="1225070635">
                  <w:marLeft w:val="0"/>
                  <w:marRight w:val="0"/>
                  <w:marTop w:val="225"/>
                  <w:marBottom w:val="225"/>
                  <w:divBdr>
                    <w:top w:val="none" w:sz="0" w:space="0" w:color="auto"/>
                    <w:left w:val="single" w:sz="18" w:space="26" w:color="00BCD6"/>
                    <w:bottom w:val="none" w:sz="0" w:space="0" w:color="auto"/>
                    <w:right w:val="none" w:sz="0" w:space="0" w:color="auto"/>
                  </w:divBdr>
                </w:div>
                <w:div w:id="774011870">
                  <w:marLeft w:val="0"/>
                  <w:marRight w:val="0"/>
                  <w:marTop w:val="0"/>
                  <w:marBottom w:val="225"/>
                  <w:divBdr>
                    <w:top w:val="none" w:sz="0" w:space="0" w:color="auto"/>
                    <w:left w:val="single" w:sz="18" w:space="26" w:color="00BCD6"/>
                    <w:bottom w:val="none" w:sz="0" w:space="0" w:color="auto"/>
                    <w:right w:val="none" w:sz="0" w:space="0" w:color="auto"/>
                  </w:divBdr>
                </w:div>
              </w:divsChild>
            </w:div>
          </w:divsChild>
        </w:div>
      </w:divsChild>
    </w:div>
    <w:div w:id="93132555">
      <w:bodyDiv w:val="1"/>
      <w:marLeft w:val="0"/>
      <w:marRight w:val="0"/>
      <w:marTop w:val="0"/>
      <w:marBottom w:val="0"/>
      <w:divBdr>
        <w:top w:val="none" w:sz="0" w:space="0" w:color="auto"/>
        <w:left w:val="none" w:sz="0" w:space="0" w:color="auto"/>
        <w:bottom w:val="none" w:sz="0" w:space="0" w:color="auto"/>
        <w:right w:val="none" w:sz="0" w:space="0" w:color="auto"/>
      </w:divBdr>
    </w:div>
    <w:div w:id="102768182">
      <w:bodyDiv w:val="1"/>
      <w:marLeft w:val="0"/>
      <w:marRight w:val="0"/>
      <w:marTop w:val="0"/>
      <w:marBottom w:val="0"/>
      <w:divBdr>
        <w:top w:val="none" w:sz="0" w:space="0" w:color="auto"/>
        <w:left w:val="none" w:sz="0" w:space="0" w:color="auto"/>
        <w:bottom w:val="none" w:sz="0" w:space="0" w:color="auto"/>
        <w:right w:val="none" w:sz="0" w:space="0" w:color="auto"/>
      </w:divBdr>
    </w:div>
    <w:div w:id="105588279">
      <w:bodyDiv w:val="1"/>
      <w:marLeft w:val="0"/>
      <w:marRight w:val="0"/>
      <w:marTop w:val="0"/>
      <w:marBottom w:val="0"/>
      <w:divBdr>
        <w:top w:val="none" w:sz="0" w:space="0" w:color="auto"/>
        <w:left w:val="none" w:sz="0" w:space="0" w:color="auto"/>
        <w:bottom w:val="none" w:sz="0" w:space="0" w:color="auto"/>
        <w:right w:val="none" w:sz="0" w:space="0" w:color="auto"/>
      </w:divBdr>
    </w:div>
    <w:div w:id="108283450">
      <w:bodyDiv w:val="1"/>
      <w:marLeft w:val="0"/>
      <w:marRight w:val="0"/>
      <w:marTop w:val="0"/>
      <w:marBottom w:val="0"/>
      <w:divBdr>
        <w:top w:val="none" w:sz="0" w:space="0" w:color="auto"/>
        <w:left w:val="none" w:sz="0" w:space="0" w:color="auto"/>
        <w:bottom w:val="none" w:sz="0" w:space="0" w:color="auto"/>
        <w:right w:val="none" w:sz="0" w:space="0" w:color="auto"/>
      </w:divBdr>
      <w:divsChild>
        <w:div w:id="1203979242">
          <w:marLeft w:val="0"/>
          <w:marRight w:val="0"/>
          <w:marTop w:val="225"/>
          <w:marBottom w:val="225"/>
          <w:divBdr>
            <w:top w:val="none" w:sz="0" w:space="0" w:color="auto"/>
            <w:left w:val="single" w:sz="18" w:space="26" w:color="00BCD6"/>
            <w:bottom w:val="none" w:sz="0" w:space="0" w:color="auto"/>
            <w:right w:val="none" w:sz="0" w:space="0" w:color="auto"/>
          </w:divBdr>
        </w:div>
        <w:div w:id="2121601849">
          <w:marLeft w:val="0"/>
          <w:marRight w:val="0"/>
          <w:marTop w:val="0"/>
          <w:marBottom w:val="225"/>
          <w:divBdr>
            <w:top w:val="none" w:sz="0" w:space="0" w:color="auto"/>
            <w:left w:val="single" w:sz="18" w:space="26" w:color="00BCD6"/>
            <w:bottom w:val="none" w:sz="0" w:space="0" w:color="auto"/>
            <w:right w:val="none" w:sz="0" w:space="0" w:color="auto"/>
          </w:divBdr>
        </w:div>
      </w:divsChild>
    </w:div>
    <w:div w:id="116339809">
      <w:bodyDiv w:val="1"/>
      <w:marLeft w:val="0"/>
      <w:marRight w:val="0"/>
      <w:marTop w:val="0"/>
      <w:marBottom w:val="0"/>
      <w:divBdr>
        <w:top w:val="none" w:sz="0" w:space="0" w:color="auto"/>
        <w:left w:val="none" w:sz="0" w:space="0" w:color="auto"/>
        <w:bottom w:val="none" w:sz="0" w:space="0" w:color="auto"/>
        <w:right w:val="none" w:sz="0" w:space="0" w:color="auto"/>
      </w:divBdr>
      <w:divsChild>
        <w:div w:id="568928935">
          <w:marLeft w:val="0"/>
          <w:marRight w:val="0"/>
          <w:marTop w:val="225"/>
          <w:marBottom w:val="225"/>
          <w:divBdr>
            <w:top w:val="none" w:sz="0" w:space="0" w:color="auto"/>
            <w:left w:val="single" w:sz="18" w:space="26" w:color="00BCD6"/>
            <w:bottom w:val="none" w:sz="0" w:space="0" w:color="auto"/>
            <w:right w:val="none" w:sz="0" w:space="0" w:color="auto"/>
          </w:divBdr>
        </w:div>
        <w:div w:id="1872760419">
          <w:marLeft w:val="0"/>
          <w:marRight w:val="0"/>
          <w:marTop w:val="0"/>
          <w:marBottom w:val="225"/>
          <w:divBdr>
            <w:top w:val="none" w:sz="0" w:space="0" w:color="auto"/>
            <w:left w:val="single" w:sz="18" w:space="26" w:color="00BCD6"/>
            <w:bottom w:val="none" w:sz="0" w:space="0" w:color="auto"/>
            <w:right w:val="none" w:sz="0" w:space="0" w:color="auto"/>
          </w:divBdr>
        </w:div>
        <w:div w:id="1821145083">
          <w:marLeft w:val="0"/>
          <w:marRight w:val="0"/>
          <w:marTop w:val="225"/>
          <w:marBottom w:val="225"/>
          <w:divBdr>
            <w:top w:val="none" w:sz="0" w:space="0" w:color="auto"/>
            <w:left w:val="single" w:sz="18" w:space="26" w:color="00BCD6"/>
            <w:bottom w:val="none" w:sz="0" w:space="0" w:color="auto"/>
            <w:right w:val="none" w:sz="0" w:space="0" w:color="auto"/>
          </w:divBdr>
        </w:div>
        <w:div w:id="2090494869">
          <w:marLeft w:val="0"/>
          <w:marRight w:val="0"/>
          <w:marTop w:val="0"/>
          <w:marBottom w:val="225"/>
          <w:divBdr>
            <w:top w:val="none" w:sz="0" w:space="0" w:color="auto"/>
            <w:left w:val="single" w:sz="18" w:space="26" w:color="00BCD6"/>
            <w:bottom w:val="none" w:sz="0" w:space="0" w:color="auto"/>
            <w:right w:val="none" w:sz="0" w:space="0" w:color="auto"/>
          </w:divBdr>
        </w:div>
        <w:div w:id="1305500278">
          <w:marLeft w:val="0"/>
          <w:marRight w:val="0"/>
          <w:marTop w:val="225"/>
          <w:marBottom w:val="225"/>
          <w:divBdr>
            <w:top w:val="none" w:sz="0" w:space="0" w:color="auto"/>
            <w:left w:val="single" w:sz="18" w:space="26" w:color="00BCD6"/>
            <w:bottom w:val="none" w:sz="0" w:space="0" w:color="auto"/>
            <w:right w:val="none" w:sz="0" w:space="0" w:color="auto"/>
          </w:divBdr>
        </w:div>
        <w:div w:id="27265234">
          <w:marLeft w:val="0"/>
          <w:marRight w:val="0"/>
          <w:marTop w:val="0"/>
          <w:marBottom w:val="225"/>
          <w:divBdr>
            <w:top w:val="none" w:sz="0" w:space="0" w:color="auto"/>
            <w:left w:val="single" w:sz="18" w:space="26" w:color="00BCD6"/>
            <w:bottom w:val="none" w:sz="0" w:space="0" w:color="auto"/>
            <w:right w:val="none" w:sz="0" w:space="0" w:color="auto"/>
          </w:divBdr>
        </w:div>
        <w:div w:id="1773165545">
          <w:marLeft w:val="0"/>
          <w:marRight w:val="0"/>
          <w:marTop w:val="225"/>
          <w:marBottom w:val="225"/>
          <w:divBdr>
            <w:top w:val="none" w:sz="0" w:space="0" w:color="auto"/>
            <w:left w:val="single" w:sz="18" w:space="26" w:color="00BCD6"/>
            <w:bottom w:val="none" w:sz="0" w:space="0" w:color="auto"/>
            <w:right w:val="none" w:sz="0" w:space="0" w:color="auto"/>
          </w:divBdr>
        </w:div>
        <w:div w:id="417792749">
          <w:marLeft w:val="0"/>
          <w:marRight w:val="0"/>
          <w:marTop w:val="0"/>
          <w:marBottom w:val="225"/>
          <w:divBdr>
            <w:top w:val="none" w:sz="0" w:space="0" w:color="auto"/>
            <w:left w:val="single" w:sz="18" w:space="26" w:color="00BCD6"/>
            <w:bottom w:val="none" w:sz="0" w:space="0" w:color="auto"/>
            <w:right w:val="none" w:sz="0" w:space="0" w:color="auto"/>
          </w:divBdr>
        </w:div>
        <w:div w:id="1195114835">
          <w:marLeft w:val="0"/>
          <w:marRight w:val="0"/>
          <w:marTop w:val="225"/>
          <w:marBottom w:val="225"/>
          <w:divBdr>
            <w:top w:val="none" w:sz="0" w:space="0" w:color="auto"/>
            <w:left w:val="single" w:sz="18" w:space="26" w:color="00BCD6"/>
            <w:bottom w:val="none" w:sz="0" w:space="0" w:color="auto"/>
            <w:right w:val="none" w:sz="0" w:space="0" w:color="auto"/>
          </w:divBdr>
        </w:div>
        <w:div w:id="1153721690">
          <w:marLeft w:val="0"/>
          <w:marRight w:val="0"/>
          <w:marTop w:val="0"/>
          <w:marBottom w:val="225"/>
          <w:divBdr>
            <w:top w:val="none" w:sz="0" w:space="0" w:color="auto"/>
            <w:left w:val="single" w:sz="18" w:space="26" w:color="00BCD6"/>
            <w:bottom w:val="none" w:sz="0" w:space="0" w:color="auto"/>
            <w:right w:val="none" w:sz="0" w:space="0" w:color="auto"/>
          </w:divBdr>
        </w:div>
        <w:div w:id="1293511922">
          <w:marLeft w:val="0"/>
          <w:marRight w:val="0"/>
          <w:marTop w:val="225"/>
          <w:marBottom w:val="225"/>
          <w:divBdr>
            <w:top w:val="none" w:sz="0" w:space="0" w:color="auto"/>
            <w:left w:val="single" w:sz="18" w:space="26" w:color="00BCD6"/>
            <w:bottom w:val="none" w:sz="0" w:space="0" w:color="auto"/>
            <w:right w:val="none" w:sz="0" w:space="0" w:color="auto"/>
          </w:divBdr>
        </w:div>
        <w:div w:id="495996955">
          <w:marLeft w:val="0"/>
          <w:marRight w:val="0"/>
          <w:marTop w:val="225"/>
          <w:marBottom w:val="225"/>
          <w:divBdr>
            <w:top w:val="none" w:sz="0" w:space="0" w:color="auto"/>
            <w:left w:val="single" w:sz="18" w:space="26" w:color="00BCD6"/>
            <w:bottom w:val="none" w:sz="0" w:space="0" w:color="auto"/>
            <w:right w:val="none" w:sz="0" w:space="0" w:color="auto"/>
          </w:divBdr>
        </w:div>
        <w:div w:id="845292351">
          <w:marLeft w:val="0"/>
          <w:marRight w:val="0"/>
          <w:marTop w:val="0"/>
          <w:marBottom w:val="225"/>
          <w:divBdr>
            <w:top w:val="none" w:sz="0" w:space="0" w:color="auto"/>
            <w:left w:val="single" w:sz="18" w:space="26" w:color="00BCD6"/>
            <w:bottom w:val="none" w:sz="0" w:space="0" w:color="auto"/>
            <w:right w:val="none" w:sz="0" w:space="0" w:color="auto"/>
          </w:divBdr>
        </w:div>
        <w:div w:id="1208033670">
          <w:marLeft w:val="0"/>
          <w:marRight w:val="0"/>
          <w:marTop w:val="225"/>
          <w:marBottom w:val="225"/>
          <w:divBdr>
            <w:top w:val="none" w:sz="0" w:space="0" w:color="auto"/>
            <w:left w:val="single" w:sz="18" w:space="26" w:color="00BCD6"/>
            <w:bottom w:val="none" w:sz="0" w:space="0" w:color="auto"/>
            <w:right w:val="none" w:sz="0" w:space="0" w:color="auto"/>
          </w:divBdr>
        </w:div>
        <w:div w:id="652299783">
          <w:marLeft w:val="0"/>
          <w:marRight w:val="0"/>
          <w:marTop w:val="0"/>
          <w:marBottom w:val="225"/>
          <w:divBdr>
            <w:top w:val="none" w:sz="0" w:space="0" w:color="auto"/>
            <w:left w:val="single" w:sz="18" w:space="26" w:color="00BCD6"/>
            <w:bottom w:val="none" w:sz="0" w:space="0" w:color="auto"/>
            <w:right w:val="none" w:sz="0" w:space="0" w:color="auto"/>
          </w:divBdr>
        </w:div>
      </w:divsChild>
    </w:div>
    <w:div w:id="119499147">
      <w:bodyDiv w:val="1"/>
      <w:marLeft w:val="0"/>
      <w:marRight w:val="0"/>
      <w:marTop w:val="0"/>
      <w:marBottom w:val="0"/>
      <w:divBdr>
        <w:top w:val="none" w:sz="0" w:space="0" w:color="auto"/>
        <w:left w:val="none" w:sz="0" w:space="0" w:color="auto"/>
        <w:bottom w:val="none" w:sz="0" w:space="0" w:color="auto"/>
        <w:right w:val="none" w:sz="0" w:space="0" w:color="auto"/>
      </w:divBdr>
    </w:div>
    <w:div w:id="124010323">
      <w:bodyDiv w:val="1"/>
      <w:marLeft w:val="0"/>
      <w:marRight w:val="0"/>
      <w:marTop w:val="0"/>
      <w:marBottom w:val="0"/>
      <w:divBdr>
        <w:top w:val="none" w:sz="0" w:space="0" w:color="auto"/>
        <w:left w:val="none" w:sz="0" w:space="0" w:color="auto"/>
        <w:bottom w:val="none" w:sz="0" w:space="0" w:color="auto"/>
        <w:right w:val="none" w:sz="0" w:space="0" w:color="auto"/>
      </w:divBdr>
    </w:div>
    <w:div w:id="128014326">
      <w:bodyDiv w:val="1"/>
      <w:marLeft w:val="0"/>
      <w:marRight w:val="0"/>
      <w:marTop w:val="0"/>
      <w:marBottom w:val="0"/>
      <w:divBdr>
        <w:top w:val="none" w:sz="0" w:space="0" w:color="auto"/>
        <w:left w:val="none" w:sz="0" w:space="0" w:color="auto"/>
        <w:bottom w:val="none" w:sz="0" w:space="0" w:color="auto"/>
        <w:right w:val="none" w:sz="0" w:space="0" w:color="auto"/>
      </w:divBdr>
    </w:div>
    <w:div w:id="129596163">
      <w:bodyDiv w:val="1"/>
      <w:marLeft w:val="0"/>
      <w:marRight w:val="0"/>
      <w:marTop w:val="0"/>
      <w:marBottom w:val="0"/>
      <w:divBdr>
        <w:top w:val="none" w:sz="0" w:space="0" w:color="auto"/>
        <w:left w:val="none" w:sz="0" w:space="0" w:color="auto"/>
        <w:bottom w:val="none" w:sz="0" w:space="0" w:color="auto"/>
        <w:right w:val="none" w:sz="0" w:space="0" w:color="auto"/>
      </w:divBdr>
    </w:div>
    <w:div w:id="137458966">
      <w:bodyDiv w:val="1"/>
      <w:marLeft w:val="0"/>
      <w:marRight w:val="0"/>
      <w:marTop w:val="0"/>
      <w:marBottom w:val="0"/>
      <w:divBdr>
        <w:top w:val="none" w:sz="0" w:space="0" w:color="auto"/>
        <w:left w:val="none" w:sz="0" w:space="0" w:color="auto"/>
        <w:bottom w:val="none" w:sz="0" w:space="0" w:color="auto"/>
        <w:right w:val="none" w:sz="0" w:space="0" w:color="auto"/>
      </w:divBdr>
    </w:div>
    <w:div w:id="157305003">
      <w:bodyDiv w:val="1"/>
      <w:marLeft w:val="0"/>
      <w:marRight w:val="0"/>
      <w:marTop w:val="0"/>
      <w:marBottom w:val="0"/>
      <w:divBdr>
        <w:top w:val="none" w:sz="0" w:space="0" w:color="auto"/>
        <w:left w:val="none" w:sz="0" w:space="0" w:color="auto"/>
        <w:bottom w:val="none" w:sz="0" w:space="0" w:color="auto"/>
        <w:right w:val="none" w:sz="0" w:space="0" w:color="auto"/>
      </w:divBdr>
    </w:div>
    <w:div w:id="161704088">
      <w:bodyDiv w:val="1"/>
      <w:marLeft w:val="0"/>
      <w:marRight w:val="0"/>
      <w:marTop w:val="0"/>
      <w:marBottom w:val="0"/>
      <w:divBdr>
        <w:top w:val="none" w:sz="0" w:space="0" w:color="auto"/>
        <w:left w:val="none" w:sz="0" w:space="0" w:color="auto"/>
        <w:bottom w:val="none" w:sz="0" w:space="0" w:color="auto"/>
        <w:right w:val="none" w:sz="0" w:space="0" w:color="auto"/>
      </w:divBdr>
    </w:div>
    <w:div w:id="186875856">
      <w:bodyDiv w:val="1"/>
      <w:marLeft w:val="0"/>
      <w:marRight w:val="0"/>
      <w:marTop w:val="0"/>
      <w:marBottom w:val="0"/>
      <w:divBdr>
        <w:top w:val="none" w:sz="0" w:space="0" w:color="auto"/>
        <w:left w:val="none" w:sz="0" w:space="0" w:color="auto"/>
        <w:bottom w:val="none" w:sz="0" w:space="0" w:color="auto"/>
        <w:right w:val="none" w:sz="0" w:space="0" w:color="auto"/>
      </w:divBdr>
    </w:div>
    <w:div w:id="190339408">
      <w:bodyDiv w:val="1"/>
      <w:marLeft w:val="0"/>
      <w:marRight w:val="0"/>
      <w:marTop w:val="0"/>
      <w:marBottom w:val="0"/>
      <w:divBdr>
        <w:top w:val="none" w:sz="0" w:space="0" w:color="auto"/>
        <w:left w:val="none" w:sz="0" w:space="0" w:color="auto"/>
        <w:bottom w:val="none" w:sz="0" w:space="0" w:color="auto"/>
        <w:right w:val="none" w:sz="0" w:space="0" w:color="auto"/>
      </w:divBdr>
    </w:div>
    <w:div w:id="208959954">
      <w:bodyDiv w:val="1"/>
      <w:marLeft w:val="0"/>
      <w:marRight w:val="0"/>
      <w:marTop w:val="0"/>
      <w:marBottom w:val="0"/>
      <w:divBdr>
        <w:top w:val="none" w:sz="0" w:space="0" w:color="auto"/>
        <w:left w:val="none" w:sz="0" w:space="0" w:color="auto"/>
        <w:bottom w:val="none" w:sz="0" w:space="0" w:color="auto"/>
        <w:right w:val="none" w:sz="0" w:space="0" w:color="auto"/>
      </w:divBdr>
    </w:div>
    <w:div w:id="217131225">
      <w:bodyDiv w:val="1"/>
      <w:marLeft w:val="0"/>
      <w:marRight w:val="0"/>
      <w:marTop w:val="0"/>
      <w:marBottom w:val="0"/>
      <w:divBdr>
        <w:top w:val="none" w:sz="0" w:space="0" w:color="auto"/>
        <w:left w:val="none" w:sz="0" w:space="0" w:color="auto"/>
        <w:bottom w:val="none" w:sz="0" w:space="0" w:color="auto"/>
        <w:right w:val="none" w:sz="0" w:space="0" w:color="auto"/>
      </w:divBdr>
    </w:div>
    <w:div w:id="219094517">
      <w:bodyDiv w:val="1"/>
      <w:marLeft w:val="0"/>
      <w:marRight w:val="0"/>
      <w:marTop w:val="0"/>
      <w:marBottom w:val="0"/>
      <w:divBdr>
        <w:top w:val="none" w:sz="0" w:space="0" w:color="auto"/>
        <w:left w:val="none" w:sz="0" w:space="0" w:color="auto"/>
        <w:bottom w:val="none" w:sz="0" w:space="0" w:color="auto"/>
        <w:right w:val="none" w:sz="0" w:space="0" w:color="auto"/>
      </w:divBdr>
    </w:div>
    <w:div w:id="236790674">
      <w:bodyDiv w:val="1"/>
      <w:marLeft w:val="0"/>
      <w:marRight w:val="0"/>
      <w:marTop w:val="0"/>
      <w:marBottom w:val="0"/>
      <w:divBdr>
        <w:top w:val="none" w:sz="0" w:space="0" w:color="auto"/>
        <w:left w:val="none" w:sz="0" w:space="0" w:color="auto"/>
        <w:bottom w:val="none" w:sz="0" w:space="0" w:color="auto"/>
        <w:right w:val="none" w:sz="0" w:space="0" w:color="auto"/>
      </w:divBdr>
    </w:div>
    <w:div w:id="243533956">
      <w:bodyDiv w:val="1"/>
      <w:marLeft w:val="0"/>
      <w:marRight w:val="0"/>
      <w:marTop w:val="0"/>
      <w:marBottom w:val="0"/>
      <w:divBdr>
        <w:top w:val="none" w:sz="0" w:space="0" w:color="auto"/>
        <w:left w:val="none" w:sz="0" w:space="0" w:color="auto"/>
        <w:bottom w:val="none" w:sz="0" w:space="0" w:color="auto"/>
        <w:right w:val="none" w:sz="0" w:space="0" w:color="auto"/>
      </w:divBdr>
    </w:div>
    <w:div w:id="244463901">
      <w:bodyDiv w:val="1"/>
      <w:marLeft w:val="0"/>
      <w:marRight w:val="0"/>
      <w:marTop w:val="0"/>
      <w:marBottom w:val="0"/>
      <w:divBdr>
        <w:top w:val="none" w:sz="0" w:space="0" w:color="auto"/>
        <w:left w:val="none" w:sz="0" w:space="0" w:color="auto"/>
        <w:bottom w:val="none" w:sz="0" w:space="0" w:color="auto"/>
        <w:right w:val="none" w:sz="0" w:space="0" w:color="auto"/>
      </w:divBdr>
    </w:div>
    <w:div w:id="250965506">
      <w:bodyDiv w:val="1"/>
      <w:marLeft w:val="0"/>
      <w:marRight w:val="0"/>
      <w:marTop w:val="0"/>
      <w:marBottom w:val="0"/>
      <w:divBdr>
        <w:top w:val="none" w:sz="0" w:space="0" w:color="auto"/>
        <w:left w:val="none" w:sz="0" w:space="0" w:color="auto"/>
        <w:bottom w:val="none" w:sz="0" w:space="0" w:color="auto"/>
        <w:right w:val="none" w:sz="0" w:space="0" w:color="auto"/>
      </w:divBdr>
    </w:div>
    <w:div w:id="277295799">
      <w:bodyDiv w:val="1"/>
      <w:marLeft w:val="0"/>
      <w:marRight w:val="0"/>
      <w:marTop w:val="0"/>
      <w:marBottom w:val="0"/>
      <w:divBdr>
        <w:top w:val="none" w:sz="0" w:space="0" w:color="auto"/>
        <w:left w:val="none" w:sz="0" w:space="0" w:color="auto"/>
        <w:bottom w:val="none" w:sz="0" w:space="0" w:color="auto"/>
        <w:right w:val="none" w:sz="0" w:space="0" w:color="auto"/>
      </w:divBdr>
    </w:div>
    <w:div w:id="296181796">
      <w:bodyDiv w:val="1"/>
      <w:marLeft w:val="0"/>
      <w:marRight w:val="0"/>
      <w:marTop w:val="0"/>
      <w:marBottom w:val="0"/>
      <w:divBdr>
        <w:top w:val="none" w:sz="0" w:space="0" w:color="auto"/>
        <w:left w:val="none" w:sz="0" w:space="0" w:color="auto"/>
        <w:bottom w:val="none" w:sz="0" w:space="0" w:color="auto"/>
        <w:right w:val="none" w:sz="0" w:space="0" w:color="auto"/>
      </w:divBdr>
    </w:div>
    <w:div w:id="299111994">
      <w:bodyDiv w:val="1"/>
      <w:marLeft w:val="0"/>
      <w:marRight w:val="0"/>
      <w:marTop w:val="0"/>
      <w:marBottom w:val="0"/>
      <w:divBdr>
        <w:top w:val="none" w:sz="0" w:space="0" w:color="auto"/>
        <w:left w:val="none" w:sz="0" w:space="0" w:color="auto"/>
        <w:bottom w:val="none" w:sz="0" w:space="0" w:color="auto"/>
        <w:right w:val="none" w:sz="0" w:space="0" w:color="auto"/>
      </w:divBdr>
    </w:div>
    <w:div w:id="305672681">
      <w:bodyDiv w:val="1"/>
      <w:marLeft w:val="0"/>
      <w:marRight w:val="0"/>
      <w:marTop w:val="0"/>
      <w:marBottom w:val="0"/>
      <w:divBdr>
        <w:top w:val="none" w:sz="0" w:space="0" w:color="auto"/>
        <w:left w:val="none" w:sz="0" w:space="0" w:color="auto"/>
        <w:bottom w:val="none" w:sz="0" w:space="0" w:color="auto"/>
        <w:right w:val="none" w:sz="0" w:space="0" w:color="auto"/>
      </w:divBdr>
    </w:div>
    <w:div w:id="306014225">
      <w:bodyDiv w:val="1"/>
      <w:marLeft w:val="0"/>
      <w:marRight w:val="0"/>
      <w:marTop w:val="0"/>
      <w:marBottom w:val="0"/>
      <w:divBdr>
        <w:top w:val="none" w:sz="0" w:space="0" w:color="auto"/>
        <w:left w:val="none" w:sz="0" w:space="0" w:color="auto"/>
        <w:bottom w:val="none" w:sz="0" w:space="0" w:color="auto"/>
        <w:right w:val="none" w:sz="0" w:space="0" w:color="auto"/>
      </w:divBdr>
    </w:div>
    <w:div w:id="308823834">
      <w:bodyDiv w:val="1"/>
      <w:marLeft w:val="0"/>
      <w:marRight w:val="0"/>
      <w:marTop w:val="0"/>
      <w:marBottom w:val="0"/>
      <w:divBdr>
        <w:top w:val="none" w:sz="0" w:space="0" w:color="auto"/>
        <w:left w:val="none" w:sz="0" w:space="0" w:color="auto"/>
        <w:bottom w:val="none" w:sz="0" w:space="0" w:color="auto"/>
        <w:right w:val="none" w:sz="0" w:space="0" w:color="auto"/>
      </w:divBdr>
    </w:div>
    <w:div w:id="310715240">
      <w:bodyDiv w:val="1"/>
      <w:marLeft w:val="0"/>
      <w:marRight w:val="0"/>
      <w:marTop w:val="0"/>
      <w:marBottom w:val="0"/>
      <w:divBdr>
        <w:top w:val="none" w:sz="0" w:space="0" w:color="auto"/>
        <w:left w:val="none" w:sz="0" w:space="0" w:color="auto"/>
        <w:bottom w:val="none" w:sz="0" w:space="0" w:color="auto"/>
        <w:right w:val="none" w:sz="0" w:space="0" w:color="auto"/>
      </w:divBdr>
    </w:div>
    <w:div w:id="341854554">
      <w:bodyDiv w:val="1"/>
      <w:marLeft w:val="0"/>
      <w:marRight w:val="0"/>
      <w:marTop w:val="0"/>
      <w:marBottom w:val="0"/>
      <w:divBdr>
        <w:top w:val="none" w:sz="0" w:space="0" w:color="auto"/>
        <w:left w:val="none" w:sz="0" w:space="0" w:color="auto"/>
        <w:bottom w:val="none" w:sz="0" w:space="0" w:color="auto"/>
        <w:right w:val="none" w:sz="0" w:space="0" w:color="auto"/>
      </w:divBdr>
    </w:div>
    <w:div w:id="351491446">
      <w:bodyDiv w:val="1"/>
      <w:marLeft w:val="0"/>
      <w:marRight w:val="0"/>
      <w:marTop w:val="0"/>
      <w:marBottom w:val="0"/>
      <w:divBdr>
        <w:top w:val="none" w:sz="0" w:space="0" w:color="auto"/>
        <w:left w:val="none" w:sz="0" w:space="0" w:color="auto"/>
        <w:bottom w:val="none" w:sz="0" w:space="0" w:color="auto"/>
        <w:right w:val="none" w:sz="0" w:space="0" w:color="auto"/>
      </w:divBdr>
    </w:div>
    <w:div w:id="358900222">
      <w:bodyDiv w:val="1"/>
      <w:marLeft w:val="0"/>
      <w:marRight w:val="0"/>
      <w:marTop w:val="0"/>
      <w:marBottom w:val="0"/>
      <w:divBdr>
        <w:top w:val="none" w:sz="0" w:space="0" w:color="auto"/>
        <w:left w:val="none" w:sz="0" w:space="0" w:color="auto"/>
        <w:bottom w:val="none" w:sz="0" w:space="0" w:color="auto"/>
        <w:right w:val="none" w:sz="0" w:space="0" w:color="auto"/>
      </w:divBdr>
    </w:div>
    <w:div w:id="364334921">
      <w:bodyDiv w:val="1"/>
      <w:marLeft w:val="0"/>
      <w:marRight w:val="0"/>
      <w:marTop w:val="0"/>
      <w:marBottom w:val="0"/>
      <w:divBdr>
        <w:top w:val="none" w:sz="0" w:space="0" w:color="auto"/>
        <w:left w:val="none" w:sz="0" w:space="0" w:color="auto"/>
        <w:bottom w:val="none" w:sz="0" w:space="0" w:color="auto"/>
        <w:right w:val="none" w:sz="0" w:space="0" w:color="auto"/>
      </w:divBdr>
    </w:div>
    <w:div w:id="371420228">
      <w:bodyDiv w:val="1"/>
      <w:marLeft w:val="0"/>
      <w:marRight w:val="0"/>
      <w:marTop w:val="0"/>
      <w:marBottom w:val="0"/>
      <w:divBdr>
        <w:top w:val="none" w:sz="0" w:space="0" w:color="auto"/>
        <w:left w:val="none" w:sz="0" w:space="0" w:color="auto"/>
        <w:bottom w:val="none" w:sz="0" w:space="0" w:color="auto"/>
        <w:right w:val="none" w:sz="0" w:space="0" w:color="auto"/>
      </w:divBdr>
    </w:div>
    <w:div w:id="377971700">
      <w:bodyDiv w:val="1"/>
      <w:marLeft w:val="0"/>
      <w:marRight w:val="0"/>
      <w:marTop w:val="0"/>
      <w:marBottom w:val="0"/>
      <w:divBdr>
        <w:top w:val="none" w:sz="0" w:space="0" w:color="auto"/>
        <w:left w:val="none" w:sz="0" w:space="0" w:color="auto"/>
        <w:bottom w:val="none" w:sz="0" w:space="0" w:color="auto"/>
        <w:right w:val="none" w:sz="0" w:space="0" w:color="auto"/>
      </w:divBdr>
    </w:div>
    <w:div w:id="387270388">
      <w:bodyDiv w:val="1"/>
      <w:marLeft w:val="0"/>
      <w:marRight w:val="0"/>
      <w:marTop w:val="0"/>
      <w:marBottom w:val="0"/>
      <w:divBdr>
        <w:top w:val="none" w:sz="0" w:space="0" w:color="auto"/>
        <w:left w:val="none" w:sz="0" w:space="0" w:color="auto"/>
        <w:bottom w:val="none" w:sz="0" w:space="0" w:color="auto"/>
        <w:right w:val="none" w:sz="0" w:space="0" w:color="auto"/>
      </w:divBdr>
    </w:div>
    <w:div w:id="391192945">
      <w:bodyDiv w:val="1"/>
      <w:marLeft w:val="0"/>
      <w:marRight w:val="0"/>
      <w:marTop w:val="0"/>
      <w:marBottom w:val="0"/>
      <w:divBdr>
        <w:top w:val="none" w:sz="0" w:space="0" w:color="auto"/>
        <w:left w:val="none" w:sz="0" w:space="0" w:color="auto"/>
        <w:bottom w:val="none" w:sz="0" w:space="0" w:color="auto"/>
        <w:right w:val="none" w:sz="0" w:space="0" w:color="auto"/>
      </w:divBdr>
    </w:div>
    <w:div w:id="393041030">
      <w:bodyDiv w:val="1"/>
      <w:marLeft w:val="0"/>
      <w:marRight w:val="0"/>
      <w:marTop w:val="0"/>
      <w:marBottom w:val="0"/>
      <w:divBdr>
        <w:top w:val="none" w:sz="0" w:space="0" w:color="auto"/>
        <w:left w:val="none" w:sz="0" w:space="0" w:color="auto"/>
        <w:bottom w:val="none" w:sz="0" w:space="0" w:color="auto"/>
        <w:right w:val="none" w:sz="0" w:space="0" w:color="auto"/>
      </w:divBdr>
    </w:div>
    <w:div w:id="393741454">
      <w:bodyDiv w:val="1"/>
      <w:marLeft w:val="0"/>
      <w:marRight w:val="0"/>
      <w:marTop w:val="0"/>
      <w:marBottom w:val="0"/>
      <w:divBdr>
        <w:top w:val="none" w:sz="0" w:space="0" w:color="auto"/>
        <w:left w:val="none" w:sz="0" w:space="0" w:color="auto"/>
        <w:bottom w:val="none" w:sz="0" w:space="0" w:color="auto"/>
        <w:right w:val="none" w:sz="0" w:space="0" w:color="auto"/>
      </w:divBdr>
    </w:div>
    <w:div w:id="394739224">
      <w:bodyDiv w:val="1"/>
      <w:marLeft w:val="0"/>
      <w:marRight w:val="0"/>
      <w:marTop w:val="0"/>
      <w:marBottom w:val="0"/>
      <w:divBdr>
        <w:top w:val="none" w:sz="0" w:space="0" w:color="auto"/>
        <w:left w:val="none" w:sz="0" w:space="0" w:color="auto"/>
        <w:bottom w:val="none" w:sz="0" w:space="0" w:color="auto"/>
        <w:right w:val="none" w:sz="0" w:space="0" w:color="auto"/>
      </w:divBdr>
    </w:div>
    <w:div w:id="396903499">
      <w:bodyDiv w:val="1"/>
      <w:marLeft w:val="0"/>
      <w:marRight w:val="0"/>
      <w:marTop w:val="0"/>
      <w:marBottom w:val="0"/>
      <w:divBdr>
        <w:top w:val="none" w:sz="0" w:space="0" w:color="auto"/>
        <w:left w:val="none" w:sz="0" w:space="0" w:color="auto"/>
        <w:bottom w:val="none" w:sz="0" w:space="0" w:color="auto"/>
        <w:right w:val="none" w:sz="0" w:space="0" w:color="auto"/>
      </w:divBdr>
    </w:div>
    <w:div w:id="401681392">
      <w:bodyDiv w:val="1"/>
      <w:marLeft w:val="0"/>
      <w:marRight w:val="0"/>
      <w:marTop w:val="0"/>
      <w:marBottom w:val="0"/>
      <w:divBdr>
        <w:top w:val="none" w:sz="0" w:space="0" w:color="auto"/>
        <w:left w:val="none" w:sz="0" w:space="0" w:color="auto"/>
        <w:bottom w:val="none" w:sz="0" w:space="0" w:color="auto"/>
        <w:right w:val="none" w:sz="0" w:space="0" w:color="auto"/>
      </w:divBdr>
    </w:div>
    <w:div w:id="421880227">
      <w:bodyDiv w:val="1"/>
      <w:marLeft w:val="0"/>
      <w:marRight w:val="0"/>
      <w:marTop w:val="0"/>
      <w:marBottom w:val="0"/>
      <w:divBdr>
        <w:top w:val="none" w:sz="0" w:space="0" w:color="auto"/>
        <w:left w:val="none" w:sz="0" w:space="0" w:color="auto"/>
        <w:bottom w:val="none" w:sz="0" w:space="0" w:color="auto"/>
        <w:right w:val="none" w:sz="0" w:space="0" w:color="auto"/>
      </w:divBdr>
    </w:div>
    <w:div w:id="430122859">
      <w:bodyDiv w:val="1"/>
      <w:marLeft w:val="0"/>
      <w:marRight w:val="0"/>
      <w:marTop w:val="0"/>
      <w:marBottom w:val="0"/>
      <w:divBdr>
        <w:top w:val="none" w:sz="0" w:space="0" w:color="auto"/>
        <w:left w:val="none" w:sz="0" w:space="0" w:color="auto"/>
        <w:bottom w:val="none" w:sz="0" w:space="0" w:color="auto"/>
        <w:right w:val="none" w:sz="0" w:space="0" w:color="auto"/>
      </w:divBdr>
    </w:div>
    <w:div w:id="430517019">
      <w:bodyDiv w:val="1"/>
      <w:marLeft w:val="0"/>
      <w:marRight w:val="0"/>
      <w:marTop w:val="0"/>
      <w:marBottom w:val="0"/>
      <w:divBdr>
        <w:top w:val="none" w:sz="0" w:space="0" w:color="auto"/>
        <w:left w:val="none" w:sz="0" w:space="0" w:color="auto"/>
        <w:bottom w:val="none" w:sz="0" w:space="0" w:color="auto"/>
        <w:right w:val="none" w:sz="0" w:space="0" w:color="auto"/>
      </w:divBdr>
    </w:div>
    <w:div w:id="434910127">
      <w:bodyDiv w:val="1"/>
      <w:marLeft w:val="0"/>
      <w:marRight w:val="0"/>
      <w:marTop w:val="0"/>
      <w:marBottom w:val="0"/>
      <w:divBdr>
        <w:top w:val="none" w:sz="0" w:space="0" w:color="auto"/>
        <w:left w:val="none" w:sz="0" w:space="0" w:color="auto"/>
        <w:bottom w:val="none" w:sz="0" w:space="0" w:color="auto"/>
        <w:right w:val="none" w:sz="0" w:space="0" w:color="auto"/>
      </w:divBdr>
    </w:div>
    <w:div w:id="451169326">
      <w:bodyDiv w:val="1"/>
      <w:marLeft w:val="0"/>
      <w:marRight w:val="0"/>
      <w:marTop w:val="0"/>
      <w:marBottom w:val="0"/>
      <w:divBdr>
        <w:top w:val="none" w:sz="0" w:space="0" w:color="auto"/>
        <w:left w:val="none" w:sz="0" w:space="0" w:color="auto"/>
        <w:bottom w:val="none" w:sz="0" w:space="0" w:color="auto"/>
        <w:right w:val="none" w:sz="0" w:space="0" w:color="auto"/>
      </w:divBdr>
    </w:div>
    <w:div w:id="451244593">
      <w:bodyDiv w:val="1"/>
      <w:marLeft w:val="0"/>
      <w:marRight w:val="0"/>
      <w:marTop w:val="0"/>
      <w:marBottom w:val="0"/>
      <w:divBdr>
        <w:top w:val="none" w:sz="0" w:space="0" w:color="auto"/>
        <w:left w:val="none" w:sz="0" w:space="0" w:color="auto"/>
        <w:bottom w:val="none" w:sz="0" w:space="0" w:color="auto"/>
        <w:right w:val="none" w:sz="0" w:space="0" w:color="auto"/>
      </w:divBdr>
    </w:div>
    <w:div w:id="466121104">
      <w:bodyDiv w:val="1"/>
      <w:marLeft w:val="0"/>
      <w:marRight w:val="0"/>
      <w:marTop w:val="0"/>
      <w:marBottom w:val="0"/>
      <w:divBdr>
        <w:top w:val="none" w:sz="0" w:space="0" w:color="auto"/>
        <w:left w:val="none" w:sz="0" w:space="0" w:color="auto"/>
        <w:bottom w:val="none" w:sz="0" w:space="0" w:color="auto"/>
        <w:right w:val="none" w:sz="0" w:space="0" w:color="auto"/>
      </w:divBdr>
    </w:div>
    <w:div w:id="469784323">
      <w:bodyDiv w:val="1"/>
      <w:marLeft w:val="0"/>
      <w:marRight w:val="0"/>
      <w:marTop w:val="0"/>
      <w:marBottom w:val="0"/>
      <w:divBdr>
        <w:top w:val="none" w:sz="0" w:space="0" w:color="auto"/>
        <w:left w:val="none" w:sz="0" w:space="0" w:color="auto"/>
        <w:bottom w:val="none" w:sz="0" w:space="0" w:color="auto"/>
        <w:right w:val="none" w:sz="0" w:space="0" w:color="auto"/>
      </w:divBdr>
    </w:div>
    <w:div w:id="472481391">
      <w:bodyDiv w:val="1"/>
      <w:marLeft w:val="0"/>
      <w:marRight w:val="0"/>
      <w:marTop w:val="0"/>
      <w:marBottom w:val="0"/>
      <w:divBdr>
        <w:top w:val="none" w:sz="0" w:space="0" w:color="auto"/>
        <w:left w:val="none" w:sz="0" w:space="0" w:color="auto"/>
        <w:bottom w:val="none" w:sz="0" w:space="0" w:color="auto"/>
        <w:right w:val="none" w:sz="0" w:space="0" w:color="auto"/>
      </w:divBdr>
    </w:div>
    <w:div w:id="480120057">
      <w:bodyDiv w:val="1"/>
      <w:marLeft w:val="0"/>
      <w:marRight w:val="0"/>
      <w:marTop w:val="0"/>
      <w:marBottom w:val="0"/>
      <w:divBdr>
        <w:top w:val="none" w:sz="0" w:space="0" w:color="auto"/>
        <w:left w:val="none" w:sz="0" w:space="0" w:color="auto"/>
        <w:bottom w:val="none" w:sz="0" w:space="0" w:color="auto"/>
        <w:right w:val="none" w:sz="0" w:space="0" w:color="auto"/>
      </w:divBdr>
    </w:div>
    <w:div w:id="485979746">
      <w:bodyDiv w:val="1"/>
      <w:marLeft w:val="0"/>
      <w:marRight w:val="0"/>
      <w:marTop w:val="0"/>
      <w:marBottom w:val="0"/>
      <w:divBdr>
        <w:top w:val="none" w:sz="0" w:space="0" w:color="auto"/>
        <w:left w:val="none" w:sz="0" w:space="0" w:color="auto"/>
        <w:bottom w:val="none" w:sz="0" w:space="0" w:color="auto"/>
        <w:right w:val="none" w:sz="0" w:space="0" w:color="auto"/>
      </w:divBdr>
    </w:div>
    <w:div w:id="504981982">
      <w:bodyDiv w:val="1"/>
      <w:marLeft w:val="0"/>
      <w:marRight w:val="0"/>
      <w:marTop w:val="0"/>
      <w:marBottom w:val="0"/>
      <w:divBdr>
        <w:top w:val="none" w:sz="0" w:space="0" w:color="auto"/>
        <w:left w:val="none" w:sz="0" w:space="0" w:color="auto"/>
        <w:bottom w:val="none" w:sz="0" w:space="0" w:color="auto"/>
        <w:right w:val="none" w:sz="0" w:space="0" w:color="auto"/>
      </w:divBdr>
    </w:div>
    <w:div w:id="516191390">
      <w:bodyDiv w:val="1"/>
      <w:marLeft w:val="0"/>
      <w:marRight w:val="0"/>
      <w:marTop w:val="0"/>
      <w:marBottom w:val="0"/>
      <w:divBdr>
        <w:top w:val="none" w:sz="0" w:space="0" w:color="auto"/>
        <w:left w:val="none" w:sz="0" w:space="0" w:color="auto"/>
        <w:bottom w:val="none" w:sz="0" w:space="0" w:color="auto"/>
        <w:right w:val="none" w:sz="0" w:space="0" w:color="auto"/>
      </w:divBdr>
    </w:div>
    <w:div w:id="520439804">
      <w:bodyDiv w:val="1"/>
      <w:marLeft w:val="0"/>
      <w:marRight w:val="0"/>
      <w:marTop w:val="0"/>
      <w:marBottom w:val="0"/>
      <w:divBdr>
        <w:top w:val="none" w:sz="0" w:space="0" w:color="auto"/>
        <w:left w:val="none" w:sz="0" w:space="0" w:color="auto"/>
        <w:bottom w:val="none" w:sz="0" w:space="0" w:color="auto"/>
        <w:right w:val="none" w:sz="0" w:space="0" w:color="auto"/>
      </w:divBdr>
    </w:div>
    <w:div w:id="532773327">
      <w:bodyDiv w:val="1"/>
      <w:marLeft w:val="0"/>
      <w:marRight w:val="0"/>
      <w:marTop w:val="0"/>
      <w:marBottom w:val="0"/>
      <w:divBdr>
        <w:top w:val="none" w:sz="0" w:space="0" w:color="auto"/>
        <w:left w:val="none" w:sz="0" w:space="0" w:color="auto"/>
        <w:bottom w:val="none" w:sz="0" w:space="0" w:color="auto"/>
        <w:right w:val="none" w:sz="0" w:space="0" w:color="auto"/>
      </w:divBdr>
    </w:div>
    <w:div w:id="547379742">
      <w:bodyDiv w:val="1"/>
      <w:marLeft w:val="0"/>
      <w:marRight w:val="0"/>
      <w:marTop w:val="0"/>
      <w:marBottom w:val="0"/>
      <w:divBdr>
        <w:top w:val="none" w:sz="0" w:space="0" w:color="auto"/>
        <w:left w:val="none" w:sz="0" w:space="0" w:color="auto"/>
        <w:bottom w:val="none" w:sz="0" w:space="0" w:color="auto"/>
        <w:right w:val="none" w:sz="0" w:space="0" w:color="auto"/>
      </w:divBdr>
    </w:div>
    <w:div w:id="554126610">
      <w:bodyDiv w:val="1"/>
      <w:marLeft w:val="0"/>
      <w:marRight w:val="0"/>
      <w:marTop w:val="0"/>
      <w:marBottom w:val="0"/>
      <w:divBdr>
        <w:top w:val="none" w:sz="0" w:space="0" w:color="auto"/>
        <w:left w:val="none" w:sz="0" w:space="0" w:color="auto"/>
        <w:bottom w:val="none" w:sz="0" w:space="0" w:color="auto"/>
        <w:right w:val="none" w:sz="0" w:space="0" w:color="auto"/>
      </w:divBdr>
    </w:div>
    <w:div w:id="568421334">
      <w:bodyDiv w:val="1"/>
      <w:marLeft w:val="0"/>
      <w:marRight w:val="0"/>
      <w:marTop w:val="0"/>
      <w:marBottom w:val="0"/>
      <w:divBdr>
        <w:top w:val="none" w:sz="0" w:space="0" w:color="auto"/>
        <w:left w:val="none" w:sz="0" w:space="0" w:color="auto"/>
        <w:bottom w:val="none" w:sz="0" w:space="0" w:color="auto"/>
        <w:right w:val="none" w:sz="0" w:space="0" w:color="auto"/>
      </w:divBdr>
    </w:div>
    <w:div w:id="606544557">
      <w:bodyDiv w:val="1"/>
      <w:marLeft w:val="0"/>
      <w:marRight w:val="0"/>
      <w:marTop w:val="0"/>
      <w:marBottom w:val="0"/>
      <w:divBdr>
        <w:top w:val="none" w:sz="0" w:space="0" w:color="auto"/>
        <w:left w:val="none" w:sz="0" w:space="0" w:color="auto"/>
        <w:bottom w:val="none" w:sz="0" w:space="0" w:color="auto"/>
        <w:right w:val="none" w:sz="0" w:space="0" w:color="auto"/>
      </w:divBdr>
    </w:div>
    <w:div w:id="617026477">
      <w:bodyDiv w:val="1"/>
      <w:marLeft w:val="0"/>
      <w:marRight w:val="0"/>
      <w:marTop w:val="0"/>
      <w:marBottom w:val="0"/>
      <w:divBdr>
        <w:top w:val="none" w:sz="0" w:space="0" w:color="auto"/>
        <w:left w:val="none" w:sz="0" w:space="0" w:color="auto"/>
        <w:bottom w:val="none" w:sz="0" w:space="0" w:color="auto"/>
        <w:right w:val="none" w:sz="0" w:space="0" w:color="auto"/>
      </w:divBdr>
    </w:div>
    <w:div w:id="622276387">
      <w:bodyDiv w:val="1"/>
      <w:marLeft w:val="0"/>
      <w:marRight w:val="0"/>
      <w:marTop w:val="0"/>
      <w:marBottom w:val="0"/>
      <w:divBdr>
        <w:top w:val="none" w:sz="0" w:space="0" w:color="auto"/>
        <w:left w:val="none" w:sz="0" w:space="0" w:color="auto"/>
        <w:bottom w:val="none" w:sz="0" w:space="0" w:color="auto"/>
        <w:right w:val="none" w:sz="0" w:space="0" w:color="auto"/>
      </w:divBdr>
    </w:div>
    <w:div w:id="622927828">
      <w:bodyDiv w:val="1"/>
      <w:marLeft w:val="0"/>
      <w:marRight w:val="0"/>
      <w:marTop w:val="0"/>
      <w:marBottom w:val="0"/>
      <w:divBdr>
        <w:top w:val="none" w:sz="0" w:space="0" w:color="auto"/>
        <w:left w:val="none" w:sz="0" w:space="0" w:color="auto"/>
        <w:bottom w:val="none" w:sz="0" w:space="0" w:color="auto"/>
        <w:right w:val="none" w:sz="0" w:space="0" w:color="auto"/>
      </w:divBdr>
      <w:divsChild>
        <w:div w:id="1009529053">
          <w:marLeft w:val="446"/>
          <w:marRight w:val="0"/>
          <w:marTop w:val="0"/>
          <w:marBottom w:val="60"/>
          <w:divBdr>
            <w:top w:val="none" w:sz="0" w:space="0" w:color="auto"/>
            <w:left w:val="none" w:sz="0" w:space="0" w:color="auto"/>
            <w:bottom w:val="none" w:sz="0" w:space="0" w:color="auto"/>
            <w:right w:val="none" w:sz="0" w:space="0" w:color="auto"/>
          </w:divBdr>
        </w:div>
      </w:divsChild>
    </w:div>
    <w:div w:id="649747922">
      <w:bodyDiv w:val="1"/>
      <w:marLeft w:val="0"/>
      <w:marRight w:val="0"/>
      <w:marTop w:val="0"/>
      <w:marBottom w:val="0"/>
      <w:divBdr>
        <w:top w:val="none" w:sz="0" w:space="0" w:color="auto"/>
        <w:left w:val="none" w:sz="0" w:space="0" w:color="auto"/>
        <w:bottom w:val="none" w:sz="0" w:space="0" w:color="auto"/>
        <w:right w:val="none" w:sz="0" w:space="0" w:color="auto"/>
      </w:divBdr>
    </w:div>
    <w:div w:id="653223554">
      <w:bodyDiv w:val="1"/>
      <w:marLeft w:val="0"/>
      <w:marRight w:val="0"/>
      <w:marTop w:val="0"/>
      <w:marBottom w:val="0"/>
      <w:divBdr>
        <w:top w:val="none" w:sz="0" w:space="0" w:color="auto"/>
        <w:left w:val="none" w:sz="0" w:space="0" w:color="auto"/>
        <w:bottom w:val="none" w:sz="0" w:space="0" w:color="auto"/>
        <w:right w:val="none" w:sz="0" w:space="0" w:color="auto"/>
      </w:divBdr>
    </w:div>
    <w:div w:id="660812122">
      <w:bodyDiv w:val="1"/>
      <w:marLeft w:val="0"/>
      <w:marRight w:val="0"/>
      <w:marTop w:val="0"/>
      <w:marBottom w:val="0"/>
      <w:divBdr>
        <w:top w:val="none" w:sz="0" w:space="0" w:color="auto"/>
        <w:left w:val="none" w:sz="0" w:space="0" w:color="auto"/>
        <w:bottom w:val="none" w:sz="0" w:space="0" w:color="auto"/>
        <w:right w:val="none" w:sz="0" w:space="0" w:color="auto"/>
      </w:divBdr>
    </w:div>
    <w:div w:id="663243112">
      <w:bodyDiv w:val="1"/>
      <w:marLeft w:val="0"/>
      <w:marRight w:val="0"/>
      <w:marTop w:val="0"/>
      <w:marBottom w:val="0"/>
      <w:divBdr>
        <w:top w:val="none" w:sz="0" w:space="0" w:color="auto"/>
        <w:left w:val="none" w:sz="0" w:space="0" w:color="auto"/>
        <w:bottom w:val="none" w:sz="0" w:space="0" w:color="auto"/>
        <w:right w:val="none" w:sz="0" w:space="0" w:color="auto"/>
      </w:divBdr>
    </w:div>
    <w:div w:id="663823258">
      <w:bodyDiv w:val="1"/>
      <w:marLeft w:val="0"/>
      <w:marRight w:val="0"/>
      <w:marTop w:val="0"/>
      <w:marBottom w:val="0"/>
      <w:divBdr>
        <w:top w:val="none" w:sz="0" w:space="0" w:color="auto"/>
        <w:left w:val="none" w:sz="0" w:space="0" w:color="auto"/>
        <w:bottom w:val="none" w:sz="0" w:space="0" w:color="auto"/>
        <w:right w:val="none" w:sz="0" w:space="0" w:color="auto"/>
      </w:divBdr>
    </w:div>
    <w:div w:id="667368530">
      <w:bodyDiv w:val="1"/>
      <w:marLeft w:val="0"/>
      <w:marRight w:val="0"/>
      <w:marTop w:val="0"/>
      <w:marBottom w:val="0"/>
      <w:divBdr>
        <w:top w:val="none" w:sz="0" w:space="0" w:color="auto"/>
        <w:left w:val="none" w:sz="0" w:space="0" w:color="auto"/>
        <w:bottom w:val="none" w:sz="0" w:space="0" w:color="auto"/>
        <w:right w:val="none" w:sz="0" w:space="0" w:color="auto"/>
      </w:divBdr>
    </w:div>
    <w:div w:id="670177659">
      <w:bodyDiv w:val="1"/>
      <w:marLeft w:val="0"/>
      <w:marRight w:val="0"/>
      <w:marTop w:val="0"/>
      <w:marBottom w:val="0"/>
      <w:divBdr>
        <w:top w:val="none" w:sz="0" w:space="0" w:color="auto"/>
        <w:left w:val="none" w:sz="0" w:space="0" w:color="auto"/>
        <w:bottom w:val="none" w:sz="0" w:space="0" w:color="auto"/>
        <w:right w:val="none" w:sz="0" w:space="0" w:color="auto"/>
      </w:divBdr>
      <w:divsChild>
        <w:div w:id="627708733">
          <w:marLeft w:val="0"/>
          <w:marRight w:val="0"/>
          <w:marTop w:val="225"/>
          <w:marBottom w:val="225"/>
          <w:divBdr>
            <w:top w:val="none" w:sz="0" w:space="0" w:color="auto"/>
            <w:left w:val="single" w:sz="18" w:space="26" w:color="00BCD6"/>
            <w:bottom w:val="none" w:sz="0" w:space="0" w:color="auto"/>
            <w:right w:val="none" w:sz="0" w:space="0" w:color="auto"/>
          </w:divBdr>
        </w:div>
        <w:div w:id="124585542">
          <w:marLeft w:val="0"/>
          <w:marRight w:val="0"/>
          <w:marTop w:val="0"/>
          <w:marBottom w:val="225"/>
          <w:divBdr>
            <w:top w:val="none" w:sz="0" w:space="0" w:color="auto"/>
            <w:left w:val="single" w:sz="18" w:space="26" w:color="00BCD6"/>
            <w:bottom w:val="none" w:sz="0" w:space="0" w:color="auto"/>
            <w:right w:val="none" w:sz="0" w:space="0" w:color="auto"/>
          </w:divBdr>
        </w:div>
      </w:divsChild>
    </w:div>
    <w:div w:id="676927017">
      <w:bodyDiv w:val="1"/>
      <w:marLeft w:val="0"/>
      <w:marRight w:val="0"/>
      <w:marTop w:val="0"/>
      <w:marBottom w:val="0"/>
      <w:divBdr>
        <w:top w:val="none" w:sz="0" w:space="0" w:color="auto"/>
        <w:left w:val="none" w:sz="0" w:space="0" w:color="auto"/>
        <w:bottom w:val="none" w:sz="0" w:space="0" w:color="auto"/>
        <w:right w:val="none" w:sz="0" w:space="0" w:color="auto"/>
      </w:divBdr>
    </w:div>
    <w:div w:id="681472678">
      <w:bodyDiv w:val="1"/>
      <w:marLeft w:val="0"/>
      <w:marRight w:val="0"/>
      <w:marTop w:val="0"/>
      <w:marBottom w:val="0"/>
      <w:divBdr>
        <w:top w:val="none" w:sz="0" w:space="0" w:color="auto"/>
        <w:left w:val="none" w:sz="0" w:space="0" w:color="auto"/>
        <w:bottom w:val="none" w:sz="0" w:space="0" w:color="auto"/>
        <w:right w:val="none" w:sz="0" w:space="0" w:color="auto"/>
      </w:divBdr>
      <w:divsChild>
        <w:div w:id="211550390">
          <w:marLeft w:val="0"/>
          <w:marRight w:val="0"/>
          <w:marTop w:val="0"/>
          <w:marBottom w:val="0"/>
          <w:divBdr>
            <w:top w:val="none" w:sz="0" w:space="0" w:color="auto"/>
            <w:left w:val="none" w:sz="0" w:space="0" w:color="auto"/>
            <w:bottom w:val="none" w:sz="0" w:space="0" w:color="auto"/>
            <w:right w:val="none" w:sz="0" w:space="0" w:color="auto"/>
          </w:divBdr>
          <w:divsChild>
            <w:div w:id="1816334497">
              <w:marLeft w:val="0"/>
              <w:marRight w:val="0"/>
              <w:marTop w:val="0"/>
              <w:marBottom w:val="0"/>
              <w:divBdr>
                <w:top w:val="none" w:sz="0" w:space="0" w:color="auto"/>
                <w:left w:val="none" w:sz="0" w:space="0" w:color="auto"/>
                <w:bottom w:val="none" w:sz="0" w:space="0" w:color="auto"/>
                <w:right w:val="none" w:sz="0" w:space="0" w:color="auto"/>
              </w:divBdr>
            </w:div>
          </w:divsChild>
        </w:div>
        <w:div w:id="1396515183">
          <w:marLeft w:val="0"/>
          <w:marRight w:val="0"/>
          <w:marTop w:val="0"/>
          <w:marBottom w:val="0"/>
          <w:divBdr>
            <w:top w:val="none" w:sz="0" w:space="0" w:color="auto"/>
            <w:left w:val="none" w:sz="0" w:space="0" w:color="auto"/>
            <w:bottom w:val="none" w:sz="0" w:space="0" w:color="auto"/>
            <w:right w:val="none" w:sz="0" w:space="0" w:color="auto"/>
          </w:divBdr>
          <w:divsChild>
            <w:div w:id="1376583962">
              <w:marLeft w:val="0"/>
              <w:marRight w:val="0"/>
              <w:marTop w:val="0"/>
              <w:marBottom w:val="0"/>
              <w:divBdr>
                <w:top w:val="none" w:sz="0" w:space="0" w:color="auto"/>
                <w:left w:val="none" w:sz="0" w:space="0" w:color="auto"/>
                <w:bottom w:val="none" w:sz="0" w:space="0" w:color="auto"/>
                <w:right w:val="none" w:sz="0" w:space="0" w:color="auto"/>
              </w:divBdr>
              <w:divsChild>
                <w:div w:id="1209339635">
                  <w:marLeft w:val="0"/>
                  <w:marRight w:val="0"/>
                  <w:marTop w:val="225"/>
                  <w:marBottom w:val="225"/>
                  <w:divBdr>
                    <w:top w:val="none" w:sz="0" w:space="0" w:color="auto"/>
                    <w:left w:val="single" w:sz="18" w:space="26" w:color="00BCD6"/>
                    <w:bottom w:val="none" w:sz="0" w:space="0" w:color="auto"/>
                    <w:right w:val="none" w:sz="0" w:space="0" w:color="auto"/>
                  </w:divBdr>
                </w:div>
                <w:div w:id="125783743">
                  <w:marLeft w:val="0"/>
                  <w:marRight w:val="0"/>
                  <w:marTop w:val="0"/>
                  <w:marBottom w:val="225"/>
                  <w:divBdr>
                    <w:top w:val="none" w:sz="0" w:space="0" w:color="auto"/>
                    <w:left w:val="single" w:sz="18" w:space="26" w:color="00BCD6"/>
                    <w:bottom w:val="none" w:sz="0" w:space="0" w:color="auto"/>
                    <w:right w:val="none" w:sz="0" w:space="0" w:color="auto"/>
                  </w:divBdr>
                </w:div>
                <w:div w:id="212233944">
                  <w:marLeft w:val="0"/>
                  <w:marRight w:val="0"/>
                  <w:marTop w:val="225"/>
                  <w:marBottom w:val="225"/>
                  <w:divBdr>
                    <w:top w:val="none" w:sz="0" w:space="0" w:color="auto"/>
                    <w:left w:val="single" w:sz="18" w:space="26" w:color="00BCD6"/>
                    <w:bottom w:val="none" w:sz="0" w:space="0" w:color="auto"/>
                    <w:right w:val="none" w:sz="0" w:space="0" w:color="auto"/>
                  </w:divBdr>
                </w:div>
                <w:div w:id="2126147914">
                  <w:marLeft w:val="0"/>
                  <w:marRight w:val="0"/>
                  <w:marTop w:val="0"/>
                  <w:marBottom w:val="225"/>
                  <w:divBdr>
                    <w:top w:val="none" w:sz="0" w:space="0" w:color="auto"/>
                    <w:left w:val="single" w:sz="18" w:space="26" w:color="00BCD6"/>
                    <w:bottom w:val="none" w:sz="0" w:space="0" w:color="auto"/>
                    <w:right w:val="none" w:sz="0" w:space="0" w:color="auto"/>
                  </w:divBdr>
                </w:div>
              </w:divsChild>
            </w:div>
          </w:divsChild>
        </w:div>
      </w:divsChild>
    </w:div>
    <w:div w:id="682244411">
      <w:bodyDiv w:val="1"/>
      <w:marLeft w:val="0"/>
      <w:marRight w:val="0"/>
      <w:marTop w:val="0"/>
      <w:marBottom w:val="0"/>
      <w:divBdr>
        <w:top w:val="none" w:sz="0" w:space="0" w:color="auto"/>
        <w:left w:val="none" w:sz="0" w:space="0" w:color="auto"/>
        <w:bottom w:val="none" w:sz="0" w:space="0" w:color="auto"/>
        <w:right w:val="none" w:sz="0" w:space="0" w:color="auto"/>
      </w:divBdr>
    </w:div>
    <w:div w:id="711734932">
      <w:bodyDiv w:val="1"/>
      <w:marLeft w:val="0"/>
      <w:marRight w:val="0"/>
      <w:marTop w:val="0"/>
      <w:marBottom w:val="0"/>
      <w:divBdr>
        <w:top w:val="none" w:sz="0" w:space="0" w:color="auto"/>
        <w:left w:val="none" w:sz="0" w:space="0" w:color="auto"/>
        <w:bottom w:val="none" w:sz="0" w:space="0" w:color="auto"/>
        <w:right w:val="none" w:sz="0" w:space="0" w:color="auto"/>
      </w:divBdr>
    </w:div>
    <w:div w:id="712316390">
      <w:bodyDiv w:val="1"/>
      <w:marLeft w:val="0"/>
      <w:marRight w:val="0"/>
      <w:marTop w:val="0"/>
      <w:marBottom w:val="0"/>
      <w:divBdr>
        <w:top w:val="none" w:sz="0" w:space="0" w:color="auto"/>
        <w:left w:val="none" w:sz="0" w:space="0" w:color="auto"/>
        <w:bottom w:val="none" w:sz="0" w:space="0" w:color="auto"/>
        <w:right w:val="none" w:sz="0" w:space="0" w:color="auto"/>
      </w:divBdr>
    </w:div>
    <w:div w:id="713310705">
      <w:bodyDiv w:val="1"/>
      <w:marLeft w:val="0"/>
      <w:marRight w:val="0"/>
      <w:marTop w:val="0"/>
      <w:marBottom w:val="0"/>
      <w:divBdr>
        <w:top w:val="none" w:sz="0" w:space="0" w:color="auto"/>
        <w:left w:val="none" w:sz="0" w:space="0" w:color="auto"/>
        <w:bottom w:val="none" w:sz="0" w:space="0" w:color="auto"/>
        <w:right w:val="none" w:sz="0" w:space="0" w:color="auto"/>
      </w:divBdr>
    </w:div>
    <w:div w:id="722170521">
      <w:bodyDiv w:val="1"/>
      <w:marLeft w:val="0"/>
      <w:marRight w:val="0"/>
      <w:marTop w:val="0"/>
      <w:marBottom w:val="0"/>
      <w:divBdr>
        <w:top w:val="none" w:sz="0" w:space="0" w:color="auto"/>
        <w:left w:val="none" w:sz="0" w:space="0" w:color="auto"/>
        <w:bottom w:val="none" w:sz="0" w:space="0" w:color="auto"/>
        <w:right w:val="none" w:sz="0" w:space="0" w:color="auto"/>
      </w:divBdr>
    </w:div>
    <w:div w:id="727652519">
      <w:bodyDiv w:val="1"/>
      <w:marLeft w:val="0"/>
      <w:marRight w:val="0"/>
      <w:marTop w:val="0"/>
      <w:marBottom w:val="0"/>
      <w:divBdr>
        <w:top w:val="none" w:sz="0" w:space="0" w:color="auto"/>
        <w:left w:val="none" w:sz="0" w:space="0" w:color="auto"/>
        <w:bottom w:val="none" w:sz="0" w:space="0" w:color="auto"/>
        <w:right w:val="none" w:sz="0" w:space="0" w:color="auto"/>
      </w:divBdr>
    </w:div>
    <w:div w:id="740324505">
      <w:bodyDiv w:val="1"/>
      <w:marLeft w:val="0"/>
      <w:marRight w:val="0"/>
      <w:marTop w:val="0"/>
      <w:marBottom w:val="0"/>
      <w:divBdr>
        <w:top w:val="none" w:sz="0" w:space="0" w:color="auto"/>
        <w:left w:val="none" w:sz="0" w:space="0" w:color="auto"/>
        <w:bottom w:val="none" w:sz="0" w:space="0" w:color="auto"/>
        <w:right w:val="none" w:sz="0" w:space="0" w:color="auto"/>
      </w:divBdr>
    </w:div>
    <w:div w:id="747271452">
      <w:bodyDiv w:val="1"/>
      <w:marLeft w:val="0"/>
      <w:marRight w:val="0"/>
      <w:marTop w:val="0"/>
      <w:marBottom w:val="0"/>
      <w:divBdr>
        <w:top w:val="none" w:sz="0" w:space="0" w:color="auto"/>
        <w:left w:val="none" w:sz="0" w:space="0" w:color="auto"/>
        <w:bottom w:val="none" w:sz="0" w:space="0" w:color="auto"/>
        <w:right w:val="none" w:sz="0" w:space="0" w:color="auto"/>
      </w:divBdr>
    </w:div>
    <w:div w:id="750001694">
      <w:bodyDiv w:val="1"/>
      <w:marLeft w:val="0"/>
      <w:marRight w:val="0"/>
      <w:marTop w:val="0"/>
      <w:marBottom w:val="0"/>
      <w:divBdr>
        <w:top w:val="none" w:sz="0" w:space="0" w:color="auto"/>
        <w:left w:val="none" w:sz="0" w:space="0" w:color="auto"/>
        <w:bottom w:val="none" w:sz="0" w:space="0" w:color="auto"/>
        <w:right w:val="none" w:sz="0" w:space="0" w:color="auto"/>
      </w:divBdr>
      <w:divsChild>
        <w:div w:id="1559710924">
          <w:marLeft w:val="0"/>
          <w:marRight w:val="0"/>
          <w:marTop w:val="225"/>
          <w:marBottom w:val="225"/>
          <w:divBdr>
            <w:top w:val="none" w:sz="0" w:space="0" w:color="auto"/>
            <w:left w:val="single" w:sz="18" w:space="26" w:color="00BCD6"/>
            <w:bottom w:val="none" w:sz="0" w:space="0" w:color="auto"/>
            <w:right w:val="none" w:sz="0" w:space="0" w:color="auto"/>
          </w:divBdr>
        </w:div>
        <w:div w:id="1386683208">
          <w:marLeft w:val="0"/>
          <w:marRight w:val="0"/>
          <w:marTop w:val="0"/>
          <w:marBottom w:val="225"/>
          <w:divBdr>
            <w:top w:val="none" w:sz="0" w:space="0" w:color="auto"/>
            <w:left w:val="single" w:sz="18" w:space="26" w:color="00BCD6"/>
            <w:bottom w:val="none" w:sz="0" w:space="0" w:color="auto"/>
            <w:right w:val="none" w:sz="0" w:space="0" w:color="auto"/>
          </w:divBdr>
        </w:div>
      </w:divsChild>
    </w:div>
    <w:div w:id="765080302">
      <w:bodyDiv w:val="1"/>
      <w:marLeft w:val="0"/>
      <w:marRight w:val="0"/>
      <w:marTop w:val="0"/>
      <w:marBottom w:val="0"/>
      <w:divBdr>
        <w:top w:val="none" w:sz="0" w:space="0" w:color="auto"/>
        <w:left w:val="none" w:sz="0" w:space="0" w:color="auto"/>
        <w:bottom w:val="none" w:sz="0" w:space="0" w:color="auto"/>
        <w:right w:val="none" w:sz="0" w:space="0" w:color="auto"/>
      </w:divBdr>
    </w:div>
    <w:div w:id="771585152">
      <w:bodyDiv w:val="1"/>
      <w:marLeft w:val="0"/>
      <w:marRight w:val="0"/>
      <w:marTop w:val="0"/>
      <w:marBottom w:val="0"/>
      <w:divBdr>
        <w:top w:val="none" w:sz="0" w:space="0" w:color="auto"/>
        <w:left w:val="none" w:sz="0" w:space="0" w:color="auto"/>
        <w:bottom w:val="none" w:sz="0" w:space="0" w:color="auto"/>
        <w:right w:val="none" w:sz="0" w:space="0" w:color="auto"/>
      </w:divBdr>
    </w:div>
    <w:div w:id="776143482">
      <w:bodyDiv w:val="1"/>
      <w:marLeft w:val="0"/>
      <w:marRight w:val="0"/>
      <w:marTop w:val="0"/>
      <w:marBottom w:val="0"/>
      <w:divBdr>
        <w:top w:val="none" w:sz="0" w:space="0" w:color="auto"/>
        <w:left w:val="none" w:sz="0" w:space="0" w:color="auto"/>
        <w:bottom w:val="none" w:sz="0" w:space="0" w:color="auto"/>
        <w:right w:val="none" w:sz="0" w:space="0" w:color="auto"/>
      </w:divBdr>
    </w:div>
    <w:div w:id="779646955">
      <w:bodyDiv w:val="1"/>
      <w:marLeft w:val="0"/>
      <w:marRight w:val="0"/>
      <w:marTop w:val="0"/>
      <w:marBottom w:val="0"/>
      <w:divBdr>
        <w:top w:val="none" w:sz="0" w:space="0" w:color="auto"/>
        <w:left w:val="none" w:sz="0" w:space="0" w:color="auto"/>
        <w:bottom w:val="none" w:sz="0" w:space="0" w:color="auto"/>
        <w:right w:val="none" w:sz="0" w:space="0" w:color="auto"/>
      </w:divBdr>
    </w:div>
    <w:div w:id="781849943">
      <w:bodyDiv w:val="1"/>
      <w:marLeft w:val="0"/>
      <w:marRight w:val="0"/>
      <w:marTop w:val="0"/>
      <w:marBottom w:val="0"/>
      <w:divBdr>
        <w:top w:val="none" w:sz="0" w:space="0" w:color="auto"/>
        <w:left w:val="none" w:sz="0" w:space="0" w:color="auto"/>
        <w:bottom w:val="none" w:sz="0" w:space="0" w:color="auto"/>
        <w:right w:val="none" w:sz="0" w:space="0" w:color="auto"/>
      </w:divBdr>
    </w:div>
    <w:div w:id="783304947">
      <w:bodyDiv w:val="1"/>
      <w:marLeft w:val="0"/>
      <w:marRight w:val="0"/>
      <w:marTop w:val="0"/>
      <w:marBottom w:val="0"/>
      <w:divBdr>
        <w:top w:val="none" w:sz="0" w:space="0" w:color="auto"/>
        <w:left w:val="none" w:sz="0" w:space="0" w:color="auto"/>
        <w:bottom w:val="none" w:sz="0" w:space="0" w:color="auto"/>
        <w:right w:val="none" w:sz="0" w:space="0" w:color="auto"/>
      </w:divBdr>
    </w:div>
    <w:div w:id="784228475">
      <w:bodyDiv w:val="1"/>
      <w:marLeft w:val="0"/>
      <w:marRight w:val="0"/>
      <w:marTop w:val="0"/>
      <w:marBottom w:val="0"/>
      <w:divBdr>
        <w:top w:val="none" w:sz="0" w:space="0" w:color="auto"/>
        <w:left w:val="none" w:sz="0" w:space="0" w:color="auto"/>
        <w:bottom w:val="none" w:sz="0" w:space="0" w:color="auto"/>
        <w:right w:val="none" w:sz="0" w:space="0" w:color="auto"/>
      </w:divBdr>
    </w:div>
    <w:div w:id="793720381">
      <w:bodyDiv w:val="1"/>
      <w:marLeft w:val="0"/>
      <w:marRight w:val="0"/>
      <w:marTop w:val="0"/>
      <w:marBottom w:val="0"/>
      <w:divBdr>
        <w:top w:val="none" w:sz="0" w:space="0" w:color="auto"/>
        <w:left w:val="none" w:sz="0" w:space="0" w:color="auto"/>
        <w:bottom w:val="none" w:sz="0" w:space="0" w:color="auto"/>
        <w:right w:val="none" w:sz="0" w:space="0" w:color="auto"/>
      </w:divBdr>
    </w:div>
    <w:div w:id="796221326">
      <w:bodyDiv w:val="1"/>
      <w:marLeft w:val="0"/>
      <w:marRight w:val="0"/>
      <w:marTop w:val="0"/>
      <w:marBottom w:val="0"/>
      <w:divBdr>
        <w:top w:val="none" w:sz="0" w:space="0" w:color="auto"/>
        <w:left w:val="none" w:sz="0" w:space="0" w:color="auto"/>
        <w:bottom w:val="none" w:sz="0" w:space="0" w:color="auto"/>
        <w:right w:val="none" w:sz="0" w:space="0" w:color="auto"/>
      </w:divBdr>
    </w:div>
    <w:div w:id="801195981">
      <w:bodyDiv w:val="1"/>
      <w:marLeft w:val="0"/>
      <w:marRight w:val="0"/>
      <w:marTop w:val="0"/>
      <w:marBottom w:val="0"/>
      <w:divBdr>
        <w:top w:val="none" w:sz="0" w:space="0" w:color="auto"/>
        <w:left w:val="none" w:sz="0" w:space="0" w:color="auto"/>
        <w:bottom w:val="none" w:sz="0" w:space="0" w:color="auto"/>
        <w:right w:val="none" w:sz="0" w:space="0" w:color="auto"/>
      </w:divBdr>
    </w:div>
    <w:div w:id="804935183">
      <w:bodyDiv w:val="1"/>
      <w:marLeft w:val="0"/>
      <w:marRight w:val="0"/>
      <w:marTop w:val="0"/>
      <w:marBottom w:val="0"/>
      <w:divBdr>
        <w:top w:val="none" w:sz="0" w:space="0" w:color="auto"/>
        <w:left w:val="none" w:sz="0" w:space="0" w:color="auto"/>
        <w:bottom w:val="none" w:sz="0" w:space="0" w:color="auto"/>
        <w:right w:val="none" w:sz="0" w:space="0" w:color="auto"/>
      </w:divBdr>
    </w:div>
    <w:div w:id="826751333">
      <w:bodyDiv w:val="1"/>
      <w:marLeft w:val="0"/>
      <w:marRight w:val="0"/>
      <w:marTop w:val="0"/>
      <w:marBottom w:val="0"/>
      <w:divBdr>
        <w:top w:val="none" w:sz="0" w:space="0" w:color="auto"/>
        <w:left w:val="none" w:sz="0" w:space="0" w:color="auto"/>
        <w:bottom w:val="none" w:sz="0" w:space="0" w:color="auto"/>
        <w:right w:val="none" w:sz="0" w:space="0" w:color="auto"/>
      </w:divBdr>
    </w:div>
    <w:div w:id="828642781">
      <w:bodyDiv w:val="1"/>
      <w:marLeft w:val="0"/>
      <w:marRight w:val="0"/>
      <w:marTop w:val="0"/>
      <w:marBottom w:val="0"/>
      <w:divBdr>
        <w:top w:val="none" w:sz="0" w:space="0" w:color="auto"/>
        <w:left w:val="none" w:sz="0" w:space="0" w:color="auto"/>
        <w:bottom w:val="none" w:sz="0" w:space="0" w:color="auto"/>
        <w:right w:val="none" w:sz="0" w:space="0" w:color="auto"/>
      </w:divBdr>
    </w:div>
    <w:div w:id="839543454">
      <w:bodyDiv w:val="1"/>
      <w:marLeft w:val="0"/>
      <w:marRight w:val="0"/>
      <w:marTop w:val="0"/>
      <w:marBottom w:val="0"/>
      <w:divBdr>
        <w:top w:val="none" w:sz="0" w:space="0" w:color="auto"/>
        <w:left w:val="none" w:sz="0" w:space="0" w:color="auto"/>
        <w:bottom w:val="none" w:sz="0" w:space="0" w:color="auto"/>
        <w:right w:val="none" w:sz="0" w:space="0" w:color="auto"/>
      </w:divBdr>
    </w:div>
    <w:div w:id="844977616">
      <w:bodyDiv w:val="1"/>
      <w:marLeft w:val="0"/>
      <w:marRight w:val="0"/>
      <w:marTop w:val="0"/>
      <w:marBottom w:val="0"/>
      <w:divBdr>
        <w:top w:val="none" w:sz="0" w:space="0" w:color="auto"/>
        <w:left w:val="none" w:sz="0" w:space="0" w:color="auto"/>
        <w:bottom w:val="none" w:sz="0" w:space="0" w:color="auto"/>
        <w:right w:val="none" w:sz="0" w:space="0" w:color="auto"/>
      </w:divBdr>
    </w:div>
    <w:div w:id="884684290">
      <w:bodyDiv w:val="1"/>
      <w:marLeft w:val="0"/>
      <w:marRight w:val="0"/>
      <w:marTop w:val="0"/>
      <w:marBottom w:val="0"/>
      <w:divBdr>
        <w:top w:val="none" w:sz="0" w:space="0" w:color="auto"/>
        <w:left w:val="none" w:sz="0" w:space="0" w:color="auto"/>
        <w:bottom w:val="none" w:sz="0" w:space="0" w:color="auto"/>
        <w:right w:val="none" w:sz="0" w:space="0" w:color="auto"/>
      </w:divBdr>
    </w:div>
    <w:div w:id="888221016">
      <w:bodyDiv w:val="1"/>
      <w:marLeft w:val="0"/>
      <w:marRight w:val="0"/>
      <w:marTop w:val="0"/>
      <w:marBottom w:val="0"/>
      <w:divBdr>
        <w:top w:val="none" w:sz="0" w:space="0" w:color="auto"/>
        <w:left w:val="none" w:sz="0" w:space="0" w:color="auto"/>
        <w:bottom w:val="none" w:sz="0" w:space="0" w:color="auto"/>
        <w:right w:val="none" w:sz="0" w:space="0" w:color="auto"/>
      </w:divBdr>
    </w:div>
    <w:div w:id="889652683">
      <w:bodyDiv w:val="1"/>
      <w:marLeft w:val="0"/>
      <w:marRight w:val="0"/>
      <w:marTop w:val="0"/>
      <w:marBottom w:val="0"/>
      <w:divBdr>
        <w:top w:val="none" w:sz="0" w:space="0" w:color="auto"/>
        <w:left w:val="none" w:sz="0" w:space="0" w:color="auto"/>
        <w:bottom w:val="none" w:sz="0" w:space="0" w:color="auto"/>
        <w:right w:val="none" w:sz="0" w:space="0" w:color="auto"/>
      </w:divBdr>
    </w:div>
    <w:div w:id="893084076">
      <w:bodyDiv w:val="1"/>
      <w:marLeft w:val="0"/>
      <w:marRight w:val="0"/>
      <w:marTop w:val="0"/>
      <w:marBottom w:val="0"/>
      <w:divBdr>
        <w:top w:val="none" w:sz="0" w:space="0" w:color="auto"/>
        <w:left w:val="none" w:sz="0" w:space="0" w:color="auto"/>
        <w:bottom w:val="none" w:sz="0" w:space="0" w:color="auto"/>
        <w:right w:val="none" w:sz="0" w:space="0" w:color="auto"/>
      </w:divBdr>
    </w:div>
    <w:div w:id="895049278">
      <w:bodyDiv w:val="1"/>
      <w:marLeft w:val="0"/>
      <w:marRight w:val="0"/>
      <w:marTop w:val="0"/>
      <w:marBottom w:val="0"/>
      <w:divBdr>
        <w:top w:val="none" w:sz="0" w:space="0" w:color="auto"/>
        <w:left w:val="none" w:sz="0" w:space="0" w:color="auto"/>
        <w:bottom w:val="none" w:sz="0" w:space="0" w:color="auto"/>
        <w:right w:val="none" w:sz="0" w:space="0" w:color="auto"/>
      </w:divBdr>
    </w:div>
    <w:div w:id="911743346">
      <w:bodyDiv w:val="1"/>
      <w:marLeft w:val="0"/>
      <w:marRight w:val="0"/>
      <w:marTop w:val="0"/>
      <w:marBottom w:val="0"/>
      <w:divBdr>
        <w:top w:val="none" w:sz="0" w:space="0" w:color="auto"/>
        <w:left w:val="none" w:sz="0" w:space="0" w:color="auto"/>
        <w:bottom w:val="none" w:sz="0" w:space="0" w:color="auto"/>
        <w:right w:val="none" w:sz="0" w:space="0" w:color="auto"/>
      </w:divBdr>
    </w:div>
    <w:div w:id="927350669">
      <w:bodyDiv w:val="1"/>
      <w:marLeft w:val="0"/>
      <w:marRight w:val="0"/>
      <w:marTop w:val="0"/>
      <w:marBottom w:val="0"/>
      <w:divBdr>
        <w:top w:val="none" w:sz="0" w:space="0" w:color="auto"/>
        <w:left w:val="none" w:sz="0" w:space="0" w:color="auto"/>
        <w:bottom w:val="none" w:sz="0" w:space="0" w:color="auto"/>
        <w:right w:val="none" w:sz="0" w:space="0" w:color="auto"/>
      </w:divBdr>
    </w:div>
    <w:div w:id="932317656">
      <w:bodyDiv w:val="1"/>
      <w:marLeft w:val="0"/>
      <w:marRight w:val="0"/>
      <w:marTop w:val="0"/>
      <w:marBottom w:val="0"/>
      <w:divBdr>
        <w:top w:val="none" w:sz="0" w:space="0" w:color="auto"/>
        <w:left w:val="none" w:sz="0" w:space="0" w:color="auto"/>
        <w:bottom w:val="none" w:sz="0" w:space="0" w:color="auto"/>
        <w:right w:val="none" w:sz="0" w:space="0" w:color="auto"/>
      </w:divBdr>
    </w:div>
    <w:div w:id="932739097">
      <w:bodyDiv w:val="1"/>
      <w:marLeft w:val="0"/>
      <w:marRight w:val="0"/>
      <w:marTop w:val="0"/>
      <w:marBottom w:val="0"/>
      <w:divBdr>
        <w:top w:val="none" w:sz="0" w:space="0" w:color="auto"/>
        <w:left w:val="none" w:sz="0" w:space="0" w:color="auto"/>
        <w:bottom w:val="none" w:sz="0" w:space="0" w:color="auto"/>
        <w:right w:val="none" w:sz="0" w:space="0" w:color="auto"/>
      </w:divBdr>
    </w:div>
    <w:div w:id="943003753">
      <w:bodyDiv w:val="1"/>
      <w:marLeft w:val="0"/>
      <w:marRight w:val="0"/>
      <w:marTop w:val="0"/>
      <w:marBottom w:val="0"/>
      <w:divBdr>
        <w:top w:val="none" w:sz="0" w:space="0" w:color="auto"/>
        <w:left w:val="none" w:sz="0" w:space="0" w:color="auto"/>
        <w:bottom w:val="none" w:sz="0" w:space="0" w:color="auto"/>
        <w:right w:val="none" w:sz="0" w:space="0" w:color="auto"/>
      </w:divBdr>
    </w:div>
    <w:div w:id="957640515">
      <w:bodyDiv w:val="1"/>
      <w:marLeft w:val="0"/>
      <w:marRight w:val="0"/>
      <w:marTop w:val="0"/>
      <w:marBottom w:val="0"/>
      <w:divBdr>
        <w:top w:val="none" w:sz="0" w:space="0" w:color="auto"/>
        <w:left w:val="none" w:sz="0" w:space="0" w:color="auto"/>
        <w:bottom w:val="none" w:sz="0" w:space="0" w:color="auto"/>
        <w:right w:val="none" w:sz="0" w:space="0" w:color="auto"/>
      </w:divBdr>
    </w:div>
    <w:div w:id="958880291">
      <w:bodyDiv w:val="1"/>
      <w:marLeft w:val="0"/>
      <w:marRight w:val="0"/>
      <w:marTop w:val="0"/>
      <w:marBottom w:val="0"/>
      <w:divBdr>
        <w:top w:val="none" w:sz="0" w:space="0" w:color="auto"/>
        <w:left w:val="none" w:sz="0" w:space="0" w:color="auto"/>
        <w:bottom w:val="none" w:sz="0" w:space="0" w:color="auto"/>
        <w:right w:val="none" w:sz="0" w:space="0" w:color="auto"/>
      </w:divBdr>
    </w:div>
    <w:div w:id="959070154">
      <w:bodyDiv w:val="1"/>
      <w:marLeft w:val="0"/>
      <w:marRight w:val="0"/>
      <w:marTop w:val="0"/>
      <w:marBottom w:val="0"/>
      <w:divBdr>
        <w:top w:val="none" w:sz="0" w:space="0" w:color="auto"/>
        <w:left w:val="none" w:sz="0" w:space="0" w:color="auto"/>
        <w:bottom w:val="none" w:sz="0" w:space="0" w:color="auto"/>
        <w:right w:val="none" w:sz="0" w:space="0" w:color="auto"/>
      </w:divBdr>
    </w:div>
    <w:div w:id="968626679">
      <w:bodyDiv w:val="1"/>
      <w:marLeft w:val="0"/>
      <w:marRight w:val="0"/>
      <w:marTop w:val="0"/>
      <w:marBottom w:val="0"/>
      <w:divBdr>
        <w:top w:val="none" w:sz="0" w:space="0" w:color="auto"/>
        <w:left w:val="none" w:sz="0" w:space="0" w:color="auto"/>
        <w:bottom w:val="none" w:sz="0" w:space="0" w:color="auto"/>
        <w:right w:val="none" w:sz="0" w:space="0" w:color="auto"/>
      </w:divBdr>
      <w:divsChild>
        <w:div w:id="1149857500">
          <w:marLeft w:val="0"/>
          <w:marRight w:val="0"/>
          <w:marTop w:val="0"/>
          <w:marBottom w:val="0"/>
          <w:divBdr>
            <w:top w:val="none" w:sz="0" w:space="0" w:color="auto"/>
            <w:left w:val="none" w:sz="0" w:space="0" w:color="auto"/>
            <w:bottom w:val="none" w:sz="0" w:space="0" w:color="auto"/>
            <w:right w:val="none" w:sz="0" w:space="0" w:color="auto"/>
          </w:divBdr>
        </w:div>
        <w:div w:id="567964154">
          <w:marLeft w:val="0"/>
          <w:marRight w:val="0"/>
          <w:marTop w:val="0"/>
          <w:marBottom w:val="0"/>
          <w:divBdr>
            <w:top w:val="none" w:sz="0" w:space="0" w:color="auto"/>
            <w:left w:val="none" w:sz="0" w:space="0" w:color="auto"/>
            <w:bottom w:val="none" w:sz="0" w:space="0" w:color="auto"/>
            <w:right w:val="none" w:sz="0" w:space="0" w:color="auto"/>
          </w:divBdr>
        </w:div>
        <w:div w:id="1675037905">
          <w:marLeft w:val="0"/>
          <w:marRight w:val="0"/>
          <w:marTop w:val="0"/>
          <w:marBottom w:val="0"/>
          <w:divBdr>
            <w:top w:val="none" w:sz="0" w:space="0" w:color="auto"/>
            <w:left w:val="none" w:sz="0" w:space="0" w:color="auto"/>
            <w:bottom w:val="none" w:sz="0" w:space="0" w:color="auto"/>
            <w:right w:val="none" w:sz="0" w:space="0" w:color="auto"/>
          </w:divBdr>
        </w:div>
      </w:divsChild>
    </w:div>
    <w:div w:id="975642032">
      <w:bodyDiv w:val="1"/>
      <w:marLeft w:val="0"/>
      <w:marRight w:val="0"/>
      <w:marTop w:val="0"/>
      <w:marBottom w:val="0"/>
      <w:divBdr>
        <w:top w:val="none" w:sz="0" w:space="0" w:color="auto"/>
        <w:left w:val="none" w:sz="0" w:space="0" w:color="auto"/>
        <w:bottom w:val="none" w:sz="0" w:space="0" w:color="auto"/>
        <w:right w:val="none" w:sz="0" w:space="0" w:color="auto"/>
      </w:divBdr>
    </w:div>
    <w:div w:id="1000546455">
      <w:bodyDiv w:val="1"/>
      <w:marLeft w:val="0"/>
      <w:marRight w:val="0"/>
      <w:marTop w:val="0"/>
      <w:marBottom w:val="0"/>
      <w:divBdr>
        <w:top w:val="none" w:sz="0" w:space="0" w:color="auto"/>
        <w:left w:val="none" w:sz="0" w:space="0" w:color="auto"/>
        <w:bottom w:val="none" w:sz="0" w:space="0" w:color="auto"/>
        <w:right w:val="none" w:sz="0" w:space="0" w:color="auto"/>
      </w:divBdr>
    </w:div>
    <w:div w:id="1005790136">
      <w:bodyDiv w:val="1"/>
      <w:marLeft w:val="0"/>
      <w:marRight w:val="0"/>
      <w:marTop w:val="0"/>
      <w:marBottom w:val="0"/>
      <w:divBdr>
        <w:top w:val="none" w:sz="0" w:space="0" w:color="auto"/>
        <w:left w:val="none" w:sz="0" w:space="0" w:color="auto"/>
        <w:bottom w:val="none" w:sz="0" w:space="0" w:color="auto"/>
        <w:right w:val="none" w:sz="0" w:space="0" w:color="auto"/>
      </w:divBdr>
    </w:div>
    <w:div w:id="1008948336">
      <w:bodyDiv w:val="1"/>
      <w:marLeft w:val="0"/>
      <w:marRight w:val="0"/>
      <w:marTop w:val="0"/>
      <w:marBottom w:val="0"/>
      <w:divBdr>
        <w:top w:val="none" w:sz="0" w:space="0" w:color="auto"/>
        <w:left w:val="none" w:sz="0" w:space="0" w:color="auto"/>
        <w:bottom w:val="none" w:sz="0" w:space="0" w:color="auto"/>
        <w:right w:val="none" w:sz="0" w:space="0" w:color="auto"/>
      </w:divBdr>
    </w:div>
    <w:div w:id="1014573710">
      <w:bodyDiv w:val="1"/>
      <w:marLeft w:val="0"/>
      <w:marRight w:val="0"/>
      <w:marTop w:val="0"/>
      <w:marBottom w:val="0"/>
      <w:divBdr>
        <w:top w:val="none" w:sz="0" w:space="0" w:color="auto"/>
        <w:left w:val="none" w:sz="0" w:space="0" w:color="auto"/>
        <w:bottom w:val="none" w:sz="0" w:space="0" w:color="auto"/>
        <w:right w:val="none" w:sz="0" w:space="0" w:color="auto"/>
      </w:divBdr>
    </w:div>
    <w:div w:id="1018197388">
      <w:bodyDiv w:val="1"/>
      <w:marLeft w:val="0"/>
      <w:marRight w:val="0"/>
      <w:marTop w:val="0"/>
      <w:marBottom w:val="0"/>
      <w:divBdr>
        <w:top w:val="none" w:sz="0" w:space="0" w:color="auto"/>
        <w:left w:val="none" w:sz="0" w:space="0" w:color="auto"/>
        <w:bottom w:val="none" w:sz="0" w:space="0" w:color="auto"/>
        <w:right w:val="none" w:sz="0" w:space="0" w:color="auto"/>
      </w:divBdr>
    </w:div>
    <w:div w:id="1023358292">
      <w:bodyDiv w:val="1"/>
      <w:marLeft w:val="0"/>
      <w:marRight w:val="0"/>
      <w:marTop w:val="0"/>
      <w:marBottom w:val="0"/>
      <w:divBdr>
        <w:top w:val="none" w:sz="0" w:space="0" w:color="auto"/>
        <w:left w:val="none" w:sz="0" w:space="0" w:color="auto"/>
        <w:bottom w:val="none" w:sz="0" w:space="0" w:color="auto"/>
        <w:right w:val="none" w:sz="0" w:space="0" w:color="auto"/>
      </w:divBdr>
    </w:div>
    <w:div w:id="1043483387">
      <w:bodyDiv w:val="1"/>
      <w:marLeft w:val="0"/>
      <w:marRight w:val="0"/>
      <w:marTop w:val="0"/>
      <w:marBottom w:val="0"/>
      <w:divBdr>
        <w:top w:val="none" w:sz="0" w:space="0" w:color="auto"/>
        <w:left w:val="none" w:sz="0" w:space="0" w:color="auto"/>
        <w:bottom w:val="none" w:sz="0" w:space="0" w:color="auto"/>
        <w:right w:val="none" w:sz="0" w:space="0" w:color="auto"/>
      </w:divBdr>
    </w:div>
    <w:div w:id="1048258378">
      <w:bodyDiv w:val="1"/>
      <w:marLeft w:val="0"/>
      <w:marRight w:val="0"/>
      <w:marTop w:val="0"/>
      <w:marBottom w:val="0"/>
      <w:divBdr>
        <w:top w:val="none" w:sz="0" w:space="0" w:color="auto"/>
        <w:left w:val="none" w:sz="0" w:space="0" w:color="auto"/>
        <w:bottom w:val="none" w:sz="0" w:space="0" w:color="auto"/>
        <w:right w:val="none" w:sz="0" w:space="0" w:color="auto"/>
      </w:divBdr>
    </w:div>
    <w:div w:id="1059785872">
      <w:bodyDiv w:val="1"/>
      <w:marLeft w:val="0"/>
      <w:marRight w:val="0"/>
      <w:marTop w:val="0"/>
      <w:marBottom w:val="0"/>
      <w:divBdr>
        <w:top w:val="none" w:sz="0" w:space="0" w:color="auto"/>
        <w:left w:val="none" w:sz="0" w:space="0" w:color="auto"/>
        <w:bottom w:val="none" w:sz="0" w:space="0" w:color="auto"/>
        <w:right w:val="none" w:sz="0" w:space="0" w:color="auto"/>
      </w:divBdr>
    </w:div>
    <w:div w:id="1096554481">
      <w:bodyDiv w:val="1"/>
      <w:marLeft w:val="0"/>
      <w:marRight w:val="0"/>
      <w:marTop w:val="0"/>
      <w:marBottom w:val="0"/>
      <w:divBdr>
        <w:top w:val="none" w:sz="0" w:space="0" w:color="auto"/>
        <w:left w:val="none" w:sz="0" w:space="0" w:color="auto"/>
        <w:bottom w:val="none" w:sz="0" w:space="0" w:color="auto"/>
        <w:right w:val="none" w:sz="0" w:space="0" w:color="auto"/>
      </w:divBdr>
    </w:div>
    <w:div w:id="1096903143">
      <w:bodyDiv w:val="1"/>
      <w:marLeft w:val="0"/>
      <w:marRight w:val="0"/>
      <w:marTop w:val="0"/>
      <w:marBottom w:val="0"/>
      <w:divBdr>
        <w:top w:val="none" w:sz="0" w:space="0" w:color="auto"/>
        <w:left w:val="none" w:sz="0" w:space="0" w:color="auto"/>
        <w:bottom w:val="none" w:sz="0" w:space="0" w:color="auto"/>
        <w:right w:val="none" w:sz="0" w:space="0" w:color="auto"/>
      </w:divBdr>
    </w:div>
    <w:div w:id="1100636204">
      <w:bodyDiv w:val="1"/>
      <w:marLeft w:val="0"/>
      <w:marRight w:val="0"/>
      <w:marTop w:val="0"/>
      <w:marBottom w:val="0"/>
      <w:divBdr>
        <w:top w:val="none" w:sz="0" w:space="0" w:color="auto"/>
        <w:left w:val="none" w:sz="0" w:space="0" w:color="auto"/>
        <w:bottom w:val="none" w:sz="0" w:space="0" w:color="auto"/>
        <w:right w:val="none" w:sz="0" w:space="0" w:color="auto"/>
      </w:divBdr>
    </w:div>
    <w:div w:id="1104108479">
      <w:bodyDiv w:val="1"/>
      <w:marLeft w:val="0"/>
      <w:marRight w:val="0"/>
      <w:marTop w:val="0"/>
      <w:marBottom w:val="0"/>
      <w:divBdr>
        <w:top w:val="none" w:sz="0" w:space="0" w:color="auto"/>
        <w:left w:val="none" w:sz="0" w:space="0" w:color="auto"/>
        <w:bottom w:val="none" w:sz="0" w:space="0" w:color="auto"/>
        <w:right w:val="none" w:sz="0" w:space="0" w:color="auto"/>
      </w:divBdr>
    </w:div>
    <w:div w:id="1109742450">
      <w:bodyDiv w:val="1"/>
      <w:marLeft w:val="0"/>
      <w:marRight w:val="0"/>
      <w:marTop w:val="0"/>
      <w:marBottom w:val="0"/>
      <w:divBdr>
        <w:top w:val="none" w:sz="0" w:space="0" w:color="auto"/>
        <w:left w:val="none" w:sz="0" w:space="0" w:color="auto"/>
        <w:bottom w:val="none" w:sz="0" w:space="0" w:color="auto"/>
        <w:right w:val="none" w:sz="0" w:space="0" w:color="auto"/>
      </w:divBdr>
    </w:div>
    <w:div w:id="1110465634">
      <w:bodyDiv w:val="1"/>
      <w:marLeft w:val="0"/>
      <w:marRight w:val="0"/>
      <w:marTop w:val="0"/>
      <w:marBottom w:val="0"/>
      <w:divBdr>
        <w:top w:val="none" w:sz="0" w:space="0" w:color="auto"/>
        <w:left w:val="none" w:sz="0" w:space="0" w:color="auto"/>
        <w:bottom w:val="none" w:sz="0" w:space="0" w:color="auto"/>
        <w:right w:val="none" w:sz="0" w:space="0" w:color="auto"/>
      </w:divBdr>
    </w:div>
    <w:div w:id="1112359642">
      <w:bodyDiv w:val="1"/>
      <w:marLeft w:val="0"/>
      <w:marRight w:val="0"/>
      <w:marTop w:val="0"/>
      <w:marBottom w:val="0"/>
      <w:divBdr>
        <w:top w:val="none" w:sz="0" w:space="0" w:color="auto"/>
        <w:left w:val="none" w:sz="0" w:space="0" w:color="auto"/>
        <w:bottom w:val="none" w:sz="0" w:space="0" w:color="auto"/>
        <w:right w:val="none" w:sz="0" w:space="0" w:color="auto"/>
      </w:divBdr>
    </w:div>
    <w:div w:id="1144812127">
      <w:bodyDiv w:val="1"/>
      <w:marLeft w:val="0"/>
      <w:marRight w:val="0"/>
      <w:marTop w:val="0"/>
      <w:marBottom w:val="0"/>
      <w:divBdr>
        <w:top w:val="none" w:sz="0" w:space="0" w:color="auto"/>
        <w:left w:val="none" w:sz="0" w:space="0" w:color="auto"/>
        <w:bottom w:val="none" w:sz="0" w:space="0" w:color="auto"/>
        <w:right w:val="none" w:sz="0" w:space="0" w:color="auto"/>
      </w:divBdr>
    </w:div>
    <w:div w:id="1146626620">
      <w:bodyDiv w:val="1"/>
      <w:marLeft w:val="0"/>
      <w:marRight w:val="0"/>
      <w:marTop w:val="0"/>
      <w:marBottom w:val="0"/>
      <w:divBdr>
        <w:top w:val="none" w:sz="0" w:space="0" w:color="auto"/>
        <w:left w:val="none" w:sz="0" w:space="0" w:color="auto"/>
        <w:bottom w:val="none" w:sz="0" w:space="0" w:color="auto"/>
        <w:right w:val="none" w:sz="0" w:space="0" w:color="auto"/>
      </w:divBdr>
    </w:div>
    <w:div w:id="1150053886">
      <w:bodyDiv w:val="1"/>
      <w:marLeft w:val="0"/>
      <w:marRight w:val="0"/>
      <w:marTop w:val="0"/>
      <w:marBottom w:val="0"/>
      <w:divBdr>
        <w:top w:val="none" w:sz="0" w:space="0" w:color="auto"/>
        <w:left w:val="none" w:sz="0" w:space="0" w:color="auto"/>
        <w:bottom w:val="none" w:sz="0" w:space="0" w:color="auto"/>
        <w:right w:val="none" w:sz="0" w:space="0" w:color="auto"/>
      </w:divBdr>
    </w:div>
    <w:div w:id="1163862422">
      <w:bodyDiv w:val="1"/>
      <w:marLeft w:val="0"/>
      <w:marRight w:val="0"/>
      <w:marTop w:val="0"/>
      <w:marBottom w:val="0"/>
      <w:divBdr>
        <w:top w:val="none" w:sz="0" w:space="0" w:color="auto"/>
        <w:left w:val="none" w:sz="0" w:space="0" w:color="auto"/>
        <w:bottom w:val="none" w:sz="0" w:space="0" w:color="auto"/>
        <w:right w:val="none" w:sz="0" w:space="0" w:color="auto"/>
      </w:divBdr>
    </w:div>
    <w:div w:id="1168136101">
      <w:bodyDiv w:val="1"/>
      <w:marLeft w:val="0"/>
      <w:marRight w:val="0"/>
      <w:marTop w:val="0"/>
      <w:marBottom w:val="0"/>
      <w:divBdr>
        <w:top w:val="none" w:sz="0" w:space="0" w:color="auto"/>
        <w:left w:val="none" w:sz="0" w:space="0" w:color="auto"/>
        <w:bottom w:val="none" w:sz="0" w:space="0" w:color="auto"/>
        <w:right w:val="none" w:sz="0" w:space="0" w:color="auto"/>
      </w:divBdr>
    </w:div>
    <w:div w:id="1193106444">
      <w:bodyDiv w:val="1"/>
      <w:marLeft w:val="0"/>
      <w:marRight w:val="0"/>
      <w:marTop w:val="0"/>
      <w:marBottom w:val="0"/>
      <w:divBdr>
        <w:top w:val="none" w:sz="0" w:space="0" w:color="auto"/>
        <w:left w:val="none" w:sz="0" w:space="0" w:color="auto"/>
        <w:bottom w:val="none" w:sz="0" w:space="0" w:color="auto"/>
        <w:right w:val="none" w:sz="0" w:space="0" w:color="auto"/>
      </w:divBdr>
    </w:div>
    <w:div w:id="1195341450">
      <w:bodyDiv w:val="1"/>
      <w:marLeft w:val="0"/>
      <w:marRight w:val="0"/>
      <w:marTop w:val="0"/>
      <w:marBottom w:val="0"/>
      <w:divBdr>
        <w:top w:val="none" w:sz="0" w:space="0" w:color="auto"/>
        <w:left w:val="none" w:sz="0" w:space="0" w:color="auto"/>
        <w:bottom w:val="none" w:sz="0" w:space="0" w:color="auto"/>
        <w:right w:val="none" w:sz="0" w:space="0" w:color="auto"/>
      </w:divBdr>
    </w:div>
    <w:div w:id="1196623129">
      <w:bodyDiv w:val="1"/>
      <w:marLeft w:val="0"/>
      <w:marRight w:val="0"/>
      <w:marTop w:val="0"/>
      <w:marBottom w:val="0"/>
      <w:divBdr>
        <w:top w:val="none" w:sz="0" w:space="0" w:color="auto"/>
        <w:left w:val="none" w:sz="0" w:space="0" w:color="auto"/>
        <w:bottom w:val="none" w:sz="0" w:space="0" w:color="auto"/>
        <w:right w:val="none" w:sz="0" w:space="0" w:color="auto"/>
      </w:divBdr>
    </w:div>
    <w:div w:id="1203665703">
      <w:bodyDiv w:val="1"/>
      <w:marLeft w:val="0"/>
      <w:marRight w:val="0"/>
      <w:marTop w:val="0"/>
      <w:marBottom w:val="0"/>
      <w:divBdr>
        <w:top w:val="none" w:sz="0" w:space="0" w:color="auto"/>
        <w:left w:val="none" w:sz="0" w:space="0" w:color="auto"/>
        <w:bottom w:val="none" w:sz="0" w:space="0" w:color="auto"/>
        <w:right w:val="none" w:sz="0" w:space="0" w:color="auto"/>
      </w:divBdr>
      <w:divsChild>
        <w:div w:id="64501377">
          <w:marLeft w:val="0"/>
          <w:marRight w:val="0"/>
          <w:marTop w:val="0"/>
          <w:marBottom w:val="0"/>
          <w:divBdr>
            <w:top w:val="none" w:sz="0" w:space="0" w:color="auto"/>
            <w:left w:val="none" w:sz="0" w:space="0" w:color="auto"/>
            <w:bottom w:val="none" w:sz="0" w:space="0" w:color="auto"/>
            <w:right w:val="none" w:sz="0" w:space="0" w:color="auto"/>
          </w:divBdr>
          <w:divsChild>
            <w:div w:id="1643347079">
              <w:marLeft w:val="0"/>
              <w:marRight w:val="0"/>
              <w:marTop w:val="0"/>
              <w:marBottom w:val="0"/>
              <w:divBdr>
                <w:top w:val="none" w:sz="0" w:space="0" w:color="auto"/>
                <w:left w:val="none" w:sz="0" w:space="0" w:color="auto"/>
                <w:bottom w:val="none" w:sz="0" w:space="0" w:color="auto"/>
                <w:right w:val="none" w:sz="0" w:space="0" w:color="auto"/>
              </w:divBdr>
            </w:div>
          </w:divsChild>
        </w:div>
        <w:div w:id="1086340779">
          <w:marLeft w:val="0"/>
          <w:marRight w:val="0"/>
          <w:marTop w:val="0"/>
          <w:marBottom w:val="0"/>
          <w:divBdr>
            <w:top w:val="none" w:sz="0" w:space="0" w:color="auto"/>
            <w:left w:val="none" w:sz="0" w:space="0" w:color="auto"/>
            <w:bottom w:val="none" w:sz="0" w:space="0" w:color="auto"/>
            <w:right w:val="none" w:sz="0" w:space="0" w:color="auto"/>
          </w:divBdr>
          <w:divsChild>
            <w:div w:id="1055201587">
              <w:marLeft w:val="0"/>
              <w:marRight w:val="0"/>
              <w:marTop w:val="0"/>
              <w:marBottom w:val="0"/>
              <w:divBdr>
                <w:top w:val="none" w:sz="0" w:space="0" w:color="auto"/>
                <w:left w:val="none" w:sz="0" w:space="0" w:color="auto"/>
                <w:bottom w:val="none" w:sz="0" w:space="0" w:color="auto"/>
                <w:right w:val="none" w:sz="0" w:space="0" w:color="auto"/>
              </w:divBdr>
              <w:divsChild>
                <w:div w:id="2014062200">
                  <w:marLeft w:val="0"/>
                  <w:marRight w:val="0"/>
                  <w:marTop w:val="225"/>
                  <w:marBottom w:val="225"/>
                  <w:divBdr>
                    <w:top w:val="none" w:sz="0" w:space="0" w:color="auto"/>
                    <w:left w:val="single" w:sz="18" w:space="26" w:color="00BCD6"/>
                    <w:bottom w:val="none" w:sz="0" w:space="0" w:color="auto"/>
                    <w:right w:val="none" w:sz="0" w:space="0" w:color="auto"/>
                  </w:divBdr>
                </w:div>
                <w:div w:id="1432623084">
                  <w:marLeft w:val="0"/>
                  <w:marRight w:val="0"/>
                  <w:marTop w:val="0"/>
                  <w:marBottom w:val="225"/>
                  <w:divBdr>
                    <w:top w:val="none" w:sz="0" w:space="0" w:color="auto"/>
                    <w:left w:val="single" w:sz="18" w:space="26" w:color="00BCD6"/>
                    <w:bottom w:val="none" w:sz="0" w:space="0" w:color="auto"/>
                    <w:right w:val="none" w:sz="0" w:space="0" w:color="auto"/>
                  </w:divBdr>
                </w:div>
              </w:divsChild>
            </w:div>
          </w:divsChild>
        </w:div>
      </w:divsChild>
    </w:div>
    <w:div w:id="1210535611">
      <w:bodyDiv w:val="1"/>
      <w:marLeft w:val="0"/>
      <w:marRight w:val="0"/>
      <w:marTop w:val="0"/>
      <w:marBottom w:val="0"/>
      <w:divBdr>
        <w:top w:val="none" w:sz="0" w:space="0" w:color="auto"/>
        <w:left w:val="none" w:sz="0" w:space="0" w:color="auto"/>
        <w:bottom w:val="none" w:sz="0" w:space="0" w:color="auto"/>
        <w:right w:val="none" w:sz="0" w:space="0" w:color="auto"/>
      </w:divBdr>
    </w:div>
    <w:div w:id="1218473527">
      <w:bodyDiv w:val="1"/>
      <w:marLeft w:val="0"/>
      <w:marRight w:val="0"/>
      <w:marTop w:val="0"/>
      <w:marBottom w:val="0"/>
      <w:divBdr>
        <w:top w:val="none" w:sz="0" w:space="0" w:color="auto"/>
        <w:left w:val="none" w:sz="0" w:space="0" w:color="auto"/>
        <w:bottom w:val="none" w:sz="0" w:space="0" w:color="auto"/>
        <w:right w:val="none" w:sz="0" w:space="0" w:color="auto"/>
      </w:divBdr>
    </w:div>
    <w:div w:id="1220677045">
      <w:bodyDiv w:val="1"/>
      <w:marLeft w:val="0"/>
      <w:marRight w:val="0"/>
      <w:marTop w:val="0"/>
      <w:marBottom w:val="0"/>
      <w:divBdr>
        <w:top w:val="none" w:sz="0" w:space="0" w:color="auto"/>
        <w:left w:val="none" w:sz="0" w:space="0" w:color="auto"/>
        <w:bottom w:val="none" w:sz="0" w:space="0" w:color="auto"/>
        <w:right w:val="none" w:sz="0" w:space="0" w:color="auto"/>
      </w:divBdr>
    </w:div>
    <w:div w:id="1224101914">
      <w:bodyDiv w:val="1"/>
      <w:marLeft w:val="0"/>
      <w:marRight w:val="0"/>
      <w:marTop w:val="0"/>
      <w:marBottom w:val="0"/>
      <w:divBdr>
        <w:top w:val="none" w:sz="0" w:space="0" w:color="auto"/>
        <w:left w:val="none" w:sz="0" w:space="0" w:color="auto"/>
        <w:bottom w:val="none" w:sz="0" w:space="0" w:color="auto"/>
        <w:right w:val="none" w:sz="0" w:space="0" w:color="auto"/>
      </w:divBdr>
      <w:divsChild>
        <w:div w:id="1681083612">
          <w:marLeft w:val="0"/>
          <w:marRight w:val="0"/>
          <w:marTop w:val="225"/>
          <w:marBottom w:val="225"/>
          <w:divBdr>
            <w:top w:val="none" w:sz="0" w:space="0" w:color="auto"/>
            <w:left w:val="single" w:sz="18" w:space="26" w:color="00BCD6"/>
            <w:bottom w:val="none" w:sz="0" w:space="0" w:color="auto"/>
            <w:right w:val="none" w:sz="0" w:space="0" w:color="auto"/>
          </w:divBdr>
        </w:div>
        <w:div w:id="1150708705">
          <w:marLeft w:val="0"/>
          <w:marRight w:val="0"/>
          <w:marTop w:val="0"/>
          <w:marBottom w:val="225"/>
          <w:divBdr>
            <w:top w:val="none" w:sz="0" w:space="0" w:color="auto"/>
            <w:left w:val="single" w:sz="18" w:space="26" w:color="00BCD6"/>
            <w:bottom w:val="none" w:sz="0" w:space="0" w:color="auto"/>
            <w:right w:val="none" w:sz="0" w:space="0" w:color="auto"/>
          </w:divBdr>
        </w:div>
        <w:div w:id="842358864">
          <w:marLeft w:val="0"/>
          <w:marRight w:val="0"/>
          <w:marTop w:val="225"/>
          <w:marBottom w:val="225"/>
          <w:divBdr>
            <w:top w:val="none" w:sz="0" w:space="0" w:color="auto"/>
            <w:left w:val="single" w:sz="18" w:space="26" w:color="00BCD6"/>
            <w:bottom w:val="none" w:sz="0" w:space="0" w:color="auto"/>
            <w:right w:val="none" w:sz="0" w:space="0" w:color="auto"/>
          </w:divBdr>
        </w:div>
        <w:div w:id="296881165">
          <w:marLeft w:val="0"/>
          <w:marRight w:val="0"/>
          <w:marTop w:val="0"/>
          <w:marBottom w:val="225"/>
          <w:divBdr>
            <w:top w:val="none" w:sz="0" w:space="0" w:color="auto"/>
            <w:left w:val="single" w:sz="18" w:space="26" w:color="00BCD6"/>
            <w:bottom w:val="none" w:sz="0" w:space="0" w:color="auto"/>
            <w:right w:val="none" w:sz="0" w:space="0" w:color="auto"/>
          </w:divBdr>
        </w:div>
      </w:divsChild>
    </w:div>
    <w:div w:id="1233082407">
      <w:bodyDiv w:val="1"/>
      <w:marLeft w:val="0"/>
      <w:marRight w:val="0"/>
      <w:marTop w:val="0"/>
      <w:marBottom w:val="0"/>
      <w:divBdr>
        <w:top w:val="none" w:sz="0" w:space="0" w:color="auto"/>
        <w:left w:val="none" w:sz="0" w:space="0" w:color="auto"/>
        <w:bottom w:val="none" w:sz="0" w:space="0" w:color="auto"/>
        <w:right w:val="none" w:sz="0" w:space="0" w:color="auto"/>
      </w:divBdr>
    </w:div>
    <w:div w:id="1236358017">
      <w:bodyDiv w:val="1"/>
      <w:marLeft w:val="0"/>
      <w:marRight w:val="0"/>
      <w:marTop w:val="0"/>
      <w:marBottom w:val="0"/>
      <w:divBdr>
        <w:top w:val="none" w:sz="0" w:space="0" w:color="auto"/>
        <w:left w:val="none" w:sz="0" w:space="0" w:color="auto"/>
        <w:bottom w:val="none" w:sz="0" w:space="0" w:color="auto"/>
        <w:right w:val="none" w:sz="0" w:space="0" w:color="auto"/>
      </w:divBdr>
    </w:div>
    <w:div w:id="1244023708">
      <w:bodyDiv w:val="1"/>
      <w:marLeft w:val="0"/>
      <w:marRight w:val="0"/>
      <w:marTop w:val="0"/>
      <w:marBottom w:val="0"/>
      <w:divBdr>
        <w:top w:val="none" w:sz="0" w:space="0" w:color="auto"/>
        <w:left w:val="none" w:sz="0" w:space="0" w:color="auto"/>
        <w:bottom w:val="none" w:sz="0" w:space="0" w:color="auto"/>
        <w:right w:val="none" w:sz="0" w:space="0" w:color="auto"/>
      </w:divBdr>
    </w:div>
    <w:div w:id="1256281852">
      <w:bodyDiv w:val="1"/>
      <w:marLeft w:val="0"/>
      <w:marRight w:val="0"/>
      <w:marTop w:val="0"/>
      <w:marBottom w:val="0"/>
      <w:divBdr>
        <w:top w:val="none" w:sz="0" w:space="0" w:color="auto"/>
        <w:left w:val="none" w:sz="0" w:space="0" w:color="auto"/>
        <w:bottom w:val="none" w:sz="0" w:space="0" w:color="auto"/>
        <w:right w:val="none" w:sz="0" w:space="0" w:color="auto"/>
      </w:divBdr>
    </w:div>
    <w:div w:id="1266424122">
      <w:bodyDiv w:val="1"/>
      <w:marLeft w:val="0"/>
      <w:marRight w:val="0"/>
      <w:marTop w:val="0"/>
      <w:marBottom w:val="0"/>
      <w:divBdr>
        <w:top w:val="none" w:sz="0" w:space="0" w:color="auto"/>
        <w:left w:val="none" w:sz="0" w:space="0" w:color="auto"/>
        <w:bottom w:val="none" w:sz="0" w:space="0" w:color="auto"/>
        <w:right w:val="none" w:sz="0" w:space="0" w:color="auto"/>
      </w:divBdr>
    </w:div>
    <w:div w:id="1283683858">
      <w:bodyDiv w:val="1"/>
      <w:marLeft w:val="0"/>
      <w:marRight w:val="0"/>
      <w:marTop w:val="0"/>
      <w:marBottom w:val="0"/>
      <w:divBdr>
        <w:top w:val="none" w:sz="0" w:space="0" w:color="auto"/>
        <w:left w:val="none" w:sz="0" w:space="0" w:color="auto"/>
        <w:bottom w:val="none" w:sz="0" w:space="0" w:color="auto"/>
        <w:right w:val="none" w:sz="0" w:space="0" w:color="auto"/>
      </w:divBdr>
      <w:divsChild>
        <w:div w:id="313293192">
          <w:marLeft w:val="547"/>
          <w:marRight w:val="0"/>
          <w:marTop w:val="0"/>
          <w:marBottom w:val="0"/>
          <w:divBdr>
            <w:top w:val="none" w:sz="0" w:space="0" w:color="auto"/>
            <w:left w:val="none" w:sz="0" w:space="0" w:color="auto"/>
            <w:bottom w:val="none" w:sz="0" w:space="0" w:color="auto"/>
            <w:right w:val="none" w:sz="0" w:space="0" w:color="auto"/>
          </w:divBdr>
        </w:div>
        <w:div w:id="1113280634">
          <w:marLeft w:val="1166"/>
          <w:marRight w:val="0"/>
          <w:marTop w:val="0"/>
          <w:marBottom w:val="0"/>
          <w:divBdr>
            <w:top w:val="none" w:sz="0" w:space="0" w:color="auto"/>
            <w:left w:val="none" w:sz="0" w:space="0" w:color="auto"/>
            <w:bottom w:val="none" w:sz="0" w:space="0" w:color="auto"/>
            <w:right w:val="none" w:sz="0" w:space="0" w:color="auto"/>
          </w:divBdr>
        </w:div>
        <w:div w:id="1678925798">
          <w:marLeft w:val="1166"/>
          <w:marRight w:val="0"/>
          <w:marTop w:val="0"/>
          <w:marBottom w:val="0"/>
          <w:divBdr>
            <w:top w:val="none" w:sz="0" w:space="0" w:color="auto"/>
            <w:left w:val="none" w:sz="0" w:space="0" w:color="auto"/>
            <w:bottom w:val="none" w:sz="0" w:space="0" w:color="auto"/>
            <w:right w:val="none" w:sz="0" w:space="0" w:color="auto"/>
          </w:divBdr>
        </w:div>
        <w:div w:id="965623302">
          <w:marLeft w:val="1166"/>
          <w:marRight w:val="0"/>
          <w:marTop w:val="0"/>
          <w:marBottom w:val="0"/>
          <w:divBdr>
            <w:top w:val="none" w:sz="0" w:space="0" w:color="auto"/>
            <w:left w:val="none" w:sz="0" w:space="0" w:color="auto"/>
            <w:bottom w:val="none" w:sz="0" w:space="0" w:color="auto"/>
            <w:right w:val="none" w:sz="0" w:space="0" w:color="auto"/>
          </w:divBdr>
        </w:div>
        <w:div w:id="234703552">
          <w:marLeft w:val="1166"/>
          <w:marRight w:val="0"/>
          <w:marTop w:val="0"/>
          <w:marBottom w:val="0"/>
          <w:divBdr>
            <w:top w:val="none" w:sz="0" w:space="0" w:color="auto"/>
            <w:left w:val="none" w:sz="0" w:space="0" w:color="auto"/>
            <w:bottom w:val="none" w:sz="0" w:space="0" w:color="auto"/>
            <w:right w:val="none" w:sz="0" w:space="0" w:color="auto"/>
          </w:divBdr>
        </w:div>
      </w:divsChild>
    </w:div>
    <w:div w:id="1298099521">
      <w:bodyDiv w:val="1"/>
      <w:marLeft w:val="0"/>
      <w:marRight w:val="0"/>
      <w:marTop w:val="0"/>
      <w:marBottom w:val="0"/>
      <w:divBdr>
        <w:top w:val="none" w:sz="0" w:space="0" w:color="auto"/>
        <w:left w:val="none" w:sz="0" w:space="0" w:color="auto"/>
        <w:bottom w:val="none" w:sz="0" w:space="0" w:color="auto"/>
        <w:right w:val="none" w:sz="0" w:space="0" w:color="auto"/>
      </w:divBdr>
    </w:div>
    <w:div w:id="1303384295">
      <w:bodyDiv w:val="1"/>
      <w:marLeft w:val="0"/>
      <w:marRight w:val="0"/>
      <w:marTop w:val="0"/>
      <w:marBottom w:val="0"/>
      <w:divBdr>
        <w:top w:val="none" w:sz="0" w:space="0" w:color="auto"/>
        <w:left w:val="none" w:sz="0" w:space="0" w:color="auto"/>
        <w:bottom w:val="none" w:sz="0" w:space="0" w:color="auto"/>
        <w:right w:val="none" w:sz="0" w:space="0" w:color="auto"/>
      </w:divBdr>
    </w:div>
    <w:div w:id="1305041680">
      <w:bodyDiv w:val="1"/>
      <w:marLeft w:val="0"/>
      <w:marRight w:val="0"/>
      <w:marTop w:val="0"/>
      <w:marBottom w:val="0"/>
      <w:divBdr>
        <w:top w:val="none" w:sz="0" w:space="0" w:color="auto"/>
        <w:left w:val="none" w:sz="0" w:space="0" w:color="auto"/>
        <w:bottom w:val="none" w:sz="0" w:space="0" w:color="auto"/>
        <w:right w:val="none" w:sz="0" w:space="0" w:color="auto"/>
      </w:divBdr>
    </w:div>
    <w:div w:id="1311860621">
      <w:bodyDiv w:val="1"/>
      <w:marLeft w:val="0"/>
      <w:marRight w:val="0"/>
      <w:marTop w:val="0"/>
      <w:marBottom w:val="0"/>
      <w:divBdr>
        <w:top w:val="none" w:sz="0" w:space="0" w:color="auto"/>
        <w:left w:val="none" w:sz="0" w:space="0" w:color="auto"/>
        <w:bottom w:val="none" w:sz="0" w:space="0" w:color="auto"/>
        <w:right w:val="none" w:sz="0" w:space="0" w:color="auto"/>
      </w:divBdr>
    </w:div>
    <w:div w:id="1312757776">
      <w:bodyDiv w:val="1"/>
      <w:marLeft w:val="0"/>
      <w:marRight w:val="0"/>
      <w:marTop w:val="0"/>
      <w:marBottom w:val="0"/>
      <w:divBdr>
        <w:top w:val="none" w:sz="0" w:space="0" w:color="auto"/>
        <w:left w:val="none" w:sz="0" w:space="0" w:color="auto"/>
        <w:bottom w:val="none" w:sz="0" w:space="0" w:color="auto"/>
        <w:right w:val="none" w:sz="0" w:space="0" w:color="auto"/>
      </w:divBdr>
      <w:divsChild>
        <w:div w:id="1736733931">
          <w:marLeft w:val="0"/>
          <w:marRight w:val="0"/>
          <w:marTop w:val="225"/>
          <w:marBottom w:val="225"/>
          <w:divBdr>
            <w:top w:val="none" w:sz="0" w:space="0" w:color="auto"/>
            <w:left w:val="single" w:sz="18" w:space="26" w:color="00BCD6"/>
            <w:bottom w:val="none" w:sz="0" w:space="0" w:color="auto"/>
            <w:right w:val="none" w:sz="0" w:space="0" w:color="auto"/>
          </w:divBdr>
        </w:div>
        <w:div w:id="94398621">
          <w:marLeft w:val="0"/>
          <w:marRight w:val="0"/>
          <w:marTop w:val="0"/>
          <w:marBottom w:val="225"/>
          <w:divBdr>
            <w:top w:val="none" w:sz="0" w:space="0" w:color="auto"/>
            <w:left w:val="single" w:sz="18" w:space="26" w:color="00BCD6"/>
            <w:bottom w:val="none" w:sz="0" w:space="0" w:color="auto"/>
            <w:right w:val="none" w:sz="0" w:space="0" w:color="auto"/>
          </w:divBdr>
        </w:div>
        <w:div w:id="1815177286">
          <w:marLeft w:val="0"/>
          <w:marRight w:val="0"/>
          <w:marTop w:val="225"/>
          <w:marBottom w:val="225"/>
          <w:divBdr>
            <w:top w:val="none" w:sz="0" w:space="0" w:color="auto"/>
            <w:left w:val="single" w:sz="18" w:space="26" w:color="00BCD6"/>
            <w:bottom w:val="none" w:sz="0" w:space="0" w:color="auto"/>
            <w:right w:val="none" w:sz="0" w:space="0" w:color="auto"/>
          </w:divBdr>
        </w:div>
        <w:div w:id="1839272823">
          <w:marLeft w:val="0"/>
          <w:marRight w:val="0"/>
          <w:marTop w:val="0"/>
          <w:marBottom w:val="225"/>
          <w:divBdr>
            <w:top w:val="none" w:sz="0" w:space="0" w:color="auto"/>
            <w:left w:val="single" w:sz="18" w:space="26" w:color="00BCD6"/>
            <w:bottom w:val="none" w:sz="0" w:space="0" w:color="auto"/>
            <w:right w:val="none" w:sz="0" w:space="0" w:color="auto"/>
          </w:divBdr>
        </w:div>
        <w:div w:id="1034186237">
          <w:marLeft w:val="0"/>
          <w:marRight w:val="0"/>
          <w:marTop w:val="225"/>
          <w:marBottom w:val="225"/>
          <w:divBdr>
            <w:top w:val="none" w:sz="0" w:space="0" w:color="auto"/>
            <w:left w:val="single" w:sz="18" w:space="26" w:color="00BCD6"/>
            <w:bottom w:val="none" w:sz="0" w:space="0" w:color="auto"/>
            <w:right w:val="none" w:sz="0" w:space="0" w:color="auto"/>
          </w:divBdr>
        </w:div>
        <w:div w:id="528491129">
          <w:marLeft w:val="0"/>
          <w:marRight w:val="0"/>
          <w:marTop w:val="0"/>
          <w:marBottom w:val="225"/>
          <w:divBdr>
            <w:top w:val="none" w:sz="0" w:space="0" w:color="auto"/>
            <w:left w:val="single" w:sz="18" w:space="26" w:color="00BCD6"/>
            <w:bottom w:val="none" w:sz="0" w:space="0" w:color="auto"/>
            <w:right w:val="none" w:sz="0" w:space="0" w:color="auto"/>
          </w:divBdr>
        </w:div>
        <w:div w:id="2105301832">
          <w:marLeft w:val="0"/>
          <w:marRight w:val="0"/>
          <w:marTop w:val="225"/>
          <w:marBottom w:val="225"/>
          <w:divBdr>
            <w:top w:val="none" w:sz="0" w:space="0" w:color="auto"/>
            <w:left w:val="single" w:sz="18" w:space="26" w:color="00BCD6"/>
            <w:bottom w:val="none" w:sz="0" w:space="0" w:color="auto"/>
            <w:right w:val="none" w:sz="0" w:space="0" w:color="auto"/>
          </w:divBdr>
        </w:div>
        <w:div w:id="2054847007">
          <w:marLeft w:val="0"/>
          <w:marRight w:val="0"/>
          <w:marTop w:val="225"/>
          <w:marBottom w:val="225"/>
          <w:divBdr>
            <w:top w:val="none" w:sz="0" w:space="0" w:color="auto"/>
            <w:left w:val="single" w:sz="18" w:space="26" w:color="00BCD6"/>
            <w:bottom w:val="none" w:sz="0" w:space="0" w:color="auto"/>
            <w:right w:val="none" w:sz="0" w:space="0" w:color="auto"/>
          </w:divBdr>
        </w:div>
        <w:div w:id="820270668">
          <w:marLeft w:val="0"/>
          <w:marRight w:val="0"/>
          <w:marTop w:val="225"/>
          <w:marBottom w:val="225"/>
          <w:divBdr>
            <w:top w:val="none" w:sz="0" w:space="0" w:color="auto"/>
            <w:left w:val="single" w:sz="18" w:space="26" w:color="00BCD6"/>
            <w:bottom w:val="none" w:sz="0" w:space="0" w:color="auto"/>
            <w:right w:val="none" w:sz="0" w:space="0" w:color="auto"/>
          </w:divBdr>
        </w:div>
        <w:div w:id="1058434866">
          <w:marLeft w:val="0"/>
          <w:marRight w:val="0"/>
          <w:marTop w:val="225"/>
          <w:marBottom w:val="225"/>
          <w:divBdr>
            <w:top w:val="none" w:sz="0" w:space="0" w:color="auto"/>
            <w:left w:val="single" w:sz="18" w:space="26" w:color="00BCD6"/>
            <w:bottom w:val="none" w:sz="0" w:space="0" w:color="auto"/>
            <w:right w:val="none" w:sz="0" w:space="0" w:color="auto"/>
          </w:divBdr>
        </w:div>
        <w:div w:id="1959142889">
          <w:marLeft w:val="0"/>
          <w:marRight w:val="0"/>
          <w:marTop w:val="0"/>
          <w:marBottom w:val="225"/>
          <w:divBdr>
            <w:top w:val="none" w:sz="0" w:space="0" w:color="auto"/>
            <w:left w:val="single" w:sz="18" w:space="26" w:color="00BCD6"/>
            <w:bottom w:val="none" w:sz="0" w:space="0" w:color="auto"/>
            <w:right w:val="none" w:sz="0" w:space="0" w:color="auto"/>
          </w:divBdr>
        </w:div>
        <w:div w:id="2107656304">
          <w:marLeft w:val="0"/>
          <w:marRight w:val="0"/>
          <w:marTop w:val="225"/>
          <w:marBottom w:val="225"/>
          <w:divBdr>
            <w:top w:val="none" w:sz="0" w:space="0" w:color="auto"/>
            <w:left w:val="single" w:sz="18" w:space="26" w:color="00BCD6"/>
            <w:bottom w:val="none" w:sz="0" w:space="0" w:color="auto"/>
            <w:right w:val="none" w:sz="0" w:space="0" w:color="auto"/>
          </w:divBdr>
        </w:div>
        <w:div w:id="104345815">
          <w:marLeft w:val="0"/>
          <w:marRight w:val="0"/>
          <w:marTop w:val="0"/>
          <w:marBottom w:val="225"/>
          <w:divBdr>
            <w:top w:val="none" w:sz="0" w:space="0" w:color="auto"/>
            <w:left w:val="single" w:sz="18" w:space="26" w:color="00BCD6"/>
            <w:bottom w:val="none" w:sz="0" w:space="0" w:color="auto"/>
            <w:right w:val="none" w:sz="0" w:space="0" w:color="auto"/>
          </w:divBdr>
        </w:div>
      </w:divsChild>
    </w:div>
    <w:div w:id="1323511042">
      <w:bodyDiv w:val="1"/>
      <w:marLeft w:val="0"/>
      <w:marRight w:val="0"/>
      <w:marTop w:val="0"/>
      <w:marBottom w:val="0"/>
      <w:divBdr>
        <w:top w:val="none" w:sz="0" w:space="0" w:color="auto"/>
        <w:left w:val="none" w:sz="0" w:space="0" w:color="auto"/>
        <w:bottom w:val="none" w:sz="0" w:space="0" w:color="auto"/>
        <w:right w:val="none" w:sz="0" w:space="0" w:color="auto"/>
      </w:divBdr>
    </w:div>
    <w:div w:id="1323972639">
      <w:bodyDiv w:val="1"/>
      <w:marLeft w:val="0"/>
      <w:marRight w:val="0"/>
      <w:marTop w:val="0"/>
      <w:marBottom w:val="0"/>
      <w:divBdr>
        <w:top w:val="none" w:sz="0" w:space="0" w:color="auto"/>
        <w:left w:val="none" w:sz="0" w:space="0" w:color="auto"/>
        <w:bottom w:val="none" w:sz="0" w:space="0" w:color="auto"/>
        <w:right w:val="none" w:sz="0" w:space="0" w:color="auto"/>
      </w:divBdr>
    </w:div>
    <w:div w:id="1324552805">
      <w:bodyDiv w:val="1"/>
      <w:marLeft w:val="0"/>
      <w:marRight w:val="0"/>
      <w:marTop w:val="0"/>
      <w:marBottom w:val="0"/>
      <w:divBdr>
        <w:top w:val="none" w:sz="0" w:space="0" w:color="auto"/>
        <w:left w:val="none" w:sz="0" w:space="0" w:color="auto"/>
        <w:bottom w:val="none" w:sz="0" w:space="0" w:color="auto"/>
        <w:right w:val="none" w:sz="0" w:space="0" w:color="auto"/>
      </w:divBdr>
      <w:divsChild>
        <w:div w:id="683436769">
          <w:marLeft w:val="274"/>
          <w:marRight w:val="0"/>
          <w:marTop w:val="0"/>
          <w:marBottom w:val="0"/>
          <w:divBdr>
            <w:top w:val="none" w:sz="0" w:space="0" w:color="auto"/>
            <w:left w:val="none" w:sz="0" w:space="0" w:color="auto"/>
            <w:bottom w:val="none" w:sz="0" w:space="0" w:color="auto"/>
            <w:right w:val="none" w:sz="0" w:space="0" w:color="auto"/>
          </w:divBdr>
        </w:div>
      </w:divsChild>
    </w:div>
    <w:div w:id="1326516600">
      <w:bodyDiv w:val="1"/>
      <w:marLeft w:val="0"/>
      <w:marRight w:val="0"/>
      <w:marTop w:val="0"/>
      <w:marBottom w:val="0"/>
      <w:divBdr>
        <w:top w:val="none" w:sz="0" w:space="0" w:color="auto"/>
        <w:left w:val="none" w:sz="0" w:space="0" w:color="auto"/>
        <w:bottom w:val="none" w:sz="0" w:space="0" w:color="auto"/>
        <w:right w:val="none" w:sz="0" w:space="0" w:color="auto"/>
      </w:divBdr>
    </w:div>
    <w:div w:id="1326736938">
      <w:bodyDiv w:val="1"/>
      <w:marLeft w:val="0"/>
      <w:marRight w:val="0"/>
      <w:marTop w:val="0"/>
      <w:marBottom w:val="0"/>
      <w:divBdr>
        <w:top w:val="none" w:sz="0" w:space="0" w:color="auto"/>
        <w:left w:val="none" w:sz="0" w:space="0" w:color="auto"/>
        <w:bottom w:val="none" w:sz="0" w:space="0" w:color="auto"/>
        <w:right w:val="none" w:sz="0" w:space="0" w:color="auto"/>
      </w:divBdr>
    </w:div>
    <w:div w:id="1339194953">
      <w:bodyDiv w:val="1"/>
      <w:marLeft w:val="0"/>
      <w:marRight w:val="0"/>
      <w:marTop w:val="0"/>
      <w:marBottom w:val="0"/>
      <w:divBdr>
        <w:top w:val="none" w:sz="0" w:space="0" w:color="auto"/>
        <w:left w:val="none" w:sz="0" w:space="0" w:color="auto"/>
        <w:bottom w:val="none" w:sz="0" w:space="0" w:color="auto"/>
        <w:right w:val="none" w:sz="0" w:space="0" w:color="auto"/>
      </w:divBdr>
    </w:div>
    <w:div w:id="1361394298">
      <w:bodyDiv w:val="1"/>
      <w:marLeft w:val="0"/>
      <w:marRight w:val="0"/>
      <w:marTop w:val="0"/>
      <w:marBottom w:val="0"/>
      <w:divBdr>
        <w:top w:val="none" w:sz="0" w:space="0" w:color="auto"/>
        <w:left w:val="none" w:sz="0" w:space="0" w:color="auto"/>
        <w:bottom w:val="none" w:sz="0" w:space="0" w:color="auto"/>
        <w:right w:val="none" w:sz="0" w:space="0" w:color="auto"/>
      </w:divBdr>
    </w:div>
    <w:div w:id="1363942275">
      <w:bodyDiv w:val="1"/>
      <w:marLeft w:val="0"/>
      <w:marRight w:val="0"/>
      <w:marTop w:val="0"/>
      <w:marBottom w:val="0"/>
      <w:divBdr>
        <w:top w:val="none" w:sz="0" w:space="0" w:color="auto"/>
        <w:left w:val="none" w:sz="0" w:space="0" w:color="auto"/>
        <w:bottom w:val="none" w:sz="0" w:space="0" w:color="auto"/>
        <w:right w:val="none" w:sz="0" w:space="0" w:color="auto"/>
      </w:divBdr>
    </w:div>
    <w:div w:id="1364360519">
      <w:bodyDiv w:val="1"/>
      <w:marLeft w:val="0"/>
      <w:marRight w:val="0"/>
      <w:marTop w:val="0"/>
      <w:marBottom w:val="0"/>
      <w:divBdr>
        <w:top w:val="none" w:sz="0" w:space="0" w:color="auto"/>
        <w:left w:val="none" w:sz="0" w:space="0" w:color="auto"/>
        <w:bottom w:val="none" w:sz="0" w:space="0" w:color="auto"/>
        <w:right w:val="none" w:sz="0" w:space="0" w:color="auto"/>
      </w:divBdr>
    </w:div>
    <w:div w:id="1364936980">
      <w:bodyDiv w:val="1"/>
      <w:marLeft w:val="0"/>
      <w:marRight w:val="0"/>
      <w:marTop w:val="0"/>
      <w:marBottom w:val="0"/>
      <w:divBdr>
        <w:top w:val="none" w:sz="0" w:space="0" w:color="auto"/>
        <w:left w:val="none" w:sz="0" w:space="0" w:color="auto"/>
        <w:bottom w:val="none" w:sz="0" w:space="0" w:color="auto"/>
        <w:right w:val="none" w:sz="0" w:space="0" w:color="auto"/>
      </w:divBdr>
    </w:div>
    <w:div w:id="1366711868">
      <w:bodyDiv w:val="1"/>
      <w:marLeft w:val="0"/>
      <w:marRight w:val="0"/>
      <w:marTop w:val="0"/>
      <w:marBottom w:val="0"/>
      <w:divBdr>
        <w:top w:val="none" w:sz="0" w:space="0" w:color="auto"/>
        <w:left w:val="none" w:sz="0" w:space="0" w:color="auto"/>
        <w:bottom w:val="none" w:sz="0" w:space="0" w:color="auto"/>
        <w:right w:val="none" w:sz="0" w:space="0" w:color="auto"/>
      </w:divBdr>
    </w:div>
    <w:div w:id="1372267119">
      <w:bodyDiv w:val="1"/>
      <w:marLeft w:val="0"/>
      <w:marRight w:val="0"/>
      <w:marTop w:val="0"/>
      <w:marBottom w:val="0"/>
      <w:divBdr>
        <w:top w:val="none" w:sz="0" w:space="0" w:color="auto"/>
        <w:left w:val="none" w:sz="0" w:space="0" w:color="auto"/>
        <w:bottom w:val="none" w:sz="0" w:space="0" w:color="auto"/>
        <w:right w:val="none" w:sz="0" w:space="0" w:color="auto"/>
      </w:divBdr>
    </w:div>
    <w:div w:id="1386445350">
      <w:bodyDiv w:val="1"/>
      <w:marLeft w:val="0"/>
      <w:marRight w:val="0"/>
      <w:marTop w:val="0"/>
      <w:marBottom w:val="0"/>
      <w:divBdr>
        <w:top w:val="none" w:sz="0" w:space="0" w:color="auto"/>
        <w:left w:val="none" w:sz="0" w:space="0" w:color="auto"/>
        <w:bottom w:val="none" w:sz="0" w:space="0" w:color="auto"/>
        <w:right w:val="none" w:sz="0" w:space="0" w:color="auto"/>
      </w:divBdr>
    </w:div>
    <w:div w:id="1390030895">
      <w:bodyDiv w:val="1"/>
      <w:marLeft w:val="0"/>
      <w:marRight w:val="0"/>
      <w:marTop w:val="0"/>
      <w:marBottom w:val="0"/>
      <w:divBdr>
        <w:top w:val="none" w:sz="0" w:space="0" w:color="auto"/>
        <w:left w:val="none" w:sz="0" w:space="0" w:color="auto"/>
        <w:bottom w:val="none" w:sz="0" w:space="0" w:color="auto"/>
        <w:right w:val="none" w:sz="0" w:space="0" w:color="auto"/>
      </w:divBdr>
    </w:div>
    <w:div w:id="1391079372">
      <w:bodyDiv w:val="1"/>
      <w:marLeft w:val="0"/>
      <w:marRight w:val="0"/>
      <w:marTop w:val="0"/>
      <w:marBottom w:val="0"/>
      <w:divBdr>
        <w:top w:val="none" w:sz="0" w:space="0" w:color="auto"/>
        <w:left w:val="none" w:sz="0" w:space="0" w:color="auto"/>
        <w:bottom w:val="none" w:sz="0" w:space="0" w:color="auto"/>
        <w:right w:val="none" w:sz="0" w:space="0" w:color="auto"/>
      </w:divBdr>
    </w:div>
    <w:div w:id="1395155979">
      <w:bodyDiv w:val="1"/>
      <w:marLeft w:val="0"/>
      <w:marRight w:val="0"/>
      <w:marTop w:val="0"/>
      <w:marBottom w:val="0"/>
      <w:divBdr>
        <w:top w:val="none" w:sz="0" w:space="0" w:color="auto"/>
        <w:left w:val="none" w:sz="0" w:space="0" w:color="auto"/>
        <w:bottom w:val="none" w:sz="0" w:space="0" w:color="auto"/>
        <w:right w:val="none" w:sz="0" w:space="0" w:color="auto"/>
      </w:divBdr>
      <w:divsChild>
        <w:div w:id="72555615">
          <w:marLeft w:val="446"/>
          <w:marRight w:val="0"/>
          <w:marTop w:val="0"/>
          <w:marBottom w:val="0"/>
          <w:divBdr>
            <w:top w:val="none" w:sz="0" w:space="0" w:color="auto"/>
            <w:left w:val="none" w:sz="0" w:space="0" w:color="auto"/>
            <w:bottom w:val="none" w:sz="0" w:space="0" w:color="auto"/>
            <w:right w:val="none" w:sz="0" w:space="0" w:color="auto"/>
          </w:divBdr>
        </w:div>
        <w:div w:id="506752802">
          <w:marLeft w:val="446"/>
          <w:marRight w:val="0"/>
          <w:marTop w:val="0"/>
          <w:marBottom w:val="0"/>
          <w:divBdr>
            <w:top w:val="none" w:sz="0" w:space="0" w:color="auto"/>
            <w:left w:val="none" w:sz="0" w:space="0" w:color="auto"/>
            <w:bottom w:val="none" w:sz="0" w:space="0" w:color="auto"/>
            <w:right w:val="none" w:sz="0" w:space="0" w:color="auto"/>
          </w:divBdr>
        </w:div>
        <w:div w:id="1638028673">
          <w:marLeft w:val="446"/>
          <w:marRight w:val="0"/>
          <w:marTop w:val="0"/>
          <w:marBottom w:val="0"/>
          <w:divBdr>
            <w:top w:val="none" w:sz="0" w:space="0" w:color="auto"/>
            <w:left w:val="none" w:sz="0" w:space="0" w:color="auto"/>
            <w:bottom w:val="none" w:sz="0" w:space="0" w:color="auto"/>
            <w:right w:val="none" w:sz="0" w:space="0" w:color="auto"/>
          </w:divBdr>
        </w:div>
      </w:divsChild>
    </w:div>
    <w:div w:id="1396322067">
      <w:bodyDiv w:val="1"/>
      <w:marLeft w:val="0"/>
      <w:marRight w:val="0"/>
      <w:marTop w:val="0"/>
      <w:marBottom w:val="0"/>
      <w:divBdr>
        <w:top w:val="none" w:sz="0" w:space="0" w:color="auto"/>
        <w:left w:val="none" w:sz="0" w:space="0" w:color="auto"/>
        <w:bottom w:val="none" w:sz="0" w:space="0" w:color="auto"/>
        <w:right w:val="none" w:sz="0" w:space="0" w:color="auto"/>
      </w:divBdr>
    </w:div>
    <w:div w:id="1417239380">
      <w:bodyDiv w:val="1"/>
      <w:marLeft w:val="0"/>
      <w:marRight w:val="0"/>
      <w:marTop w:val="0"/>
      <w:marBottom w:val="0"/>
      <w:divBdr>
        <w:top w:val="none" w:sz="0" w:space="0" w:color="auto"/>
        <w:left w:val="none" w:sz="0" w:space="0" w:color="auto"/>
        <w:bottom w:val="none" w:sz="0" w:space="0" w:color="auto"/>
        <w:right w:val="none" w:sz="0" w:space="0" w:color="auto"/>
      </w:divBdr>
    </w:div>
    <w:div w:id="1418087922">
      <w:bodyDiv w:val="1"/>
      <w:marLeft w:val="0"/>
      <w:marRight w:val="0"/>
      <w:marTop w:val="0"/>
      <w:marBottom w:val="0"/>
      <w:divBdr>
        <w:top w:val="none" w:sz="0" w:space="0" w:color="auto"/>
        <w:left w:val="none" w:sz="0" w:space="0" w:color="auto"/>
        <w:bottom w:val="none" w:sz="0" w:space="0" w:color="auto"/>
        <w:right w:val="none" w:sz="0" w:space="0" w:color="auto"/>
      </w:divBdr>
    </w:div>
    <w:div w:id="1421291813">
      <w:bodyDiv w:val="1"/>
      <w:marLeft w:val="0"/>
      <w:marRight w:val="0"/>
      <w:marTop w:val="0"/>
      <w:marBottom w:val="0"/>
      <w:divBdr>
        <w:top w:val="none" w:sz="0" w:space="0" w:color="auto"/>
        <w:left w:val="none" w:sz="0" w:space="0" w:color="auto"/>
        <w:bottom w:val="none" w:sz="0" w:space="0" w:color="auto"/>
        <w:right w:val="none" w:sz="0" w:space="0" w:color="auto"/>
      </w:divBdr>
      <w:divsChild>
        <w:div w:id="1515998155">
          <w:marLeft w:val="547"/>
          <w:marRight w:val="0"/>
          <w:marTop w:val="0"/>
          <w:marBottom w:val="0"/>
          <w:divBdr>
            <w:top w:val="none" w:sz="0" w:space="0" w:color="auto"/>
            <w:left w:val="none" w:sz="0" w:space="0" w:color="auto"/>
            <w:bottom w:val="none" w:sz="0" w:space="0" w:color="auto"/>
            <w:right w:val="none" w:sz="0" w:space="0" w:color="auto"/>
          </w:divBdr>
        </w:div>
      </w:divsChild>
    </w:div>
    <w:div w:id="1429544883">
      <w:bodyDiv w:val="1"/>
      <w:marLeft w:val="0"/>
      <w:marRight w:val="0"/>
      <w:marTop w:val="0"/>
      <w:marBottom w:val="0"/>
      <w:divBdr>
        <w:top w:val="none" w:sz="0" w:space="0" w:color="auto"/>
        <w:left w:val="none" w:sz="0" w:space="0" w:color="auto"/>
        <w:bottom w:val="none" w:sz="0" w:space="0" w:color="auto"/>
        <w:right w:val="none" w:sz="0" w:space="0" w:color="auto"/>
      </w:divBdr>
    </w:div>
    <w:div w:id="1447651571">
      <w:bodyDiv w:val="1"/>
      <w:marLeft w:val="0"/>
      <w:marRight w:val="0"/>
      <w:marTop w:val="0"/>
      <w:marBottom w:val="0"/>
      <w:divBdr>
        <w:top w:val="none" w:sz="0" w:space="0" w:color="auto"/>
        <w:left w:val="none" w:sz="0" w:space="0" w:color="auto"/>
        <w:bottom w:val="none" w:sz="0" w:space="0" w:color="auto"/>
        <w:right w:val="none" w:sz="0" w:space="0" w:color="auto"/>
      </w:divBdr>
    </w:div>
    <w:div w:id="1449816887">
      <w:bodyDiv w:val="1"/>
      <w:marLeft w:val="0"/>
      <w:marRight w:val="0"/>
      <w:marTop w:val="0"/>
      <w:marBottom w:val="0"/>
      <w:divBdr>
        <w:top w:val="none" w:sz="0" w:space="0" w:color="auto"/>
        <w:left w:val="none" w:sz="0" w:space="0" w:color="auto"/>
        <w:bottom w:val="none" w:sz="0" w:space="0" w:color="auto"/>
        <w:right w:val="none" w:sz="0" w:space="0" w:color="auto"/>
      </w:divBdr>
    </w:div>
    <w:div w:id="1450314278">
      <w:bodyDiv w:val="1"/>
      <w:marLeft w:val="0"/>
      <w:marRight w:val="0"/>
      <w:marTop w:val="0"/>
      <w:marBottom w:val="0"/>
      <w:divBdr>
        <w:top w:val="none" w:sz="0" w:space="0" w:color="auto"/>
        <w:left w:val="none" w:sz="0" w:space="0" w:color="auto"/>
        <w:bottom w:val="none" w:sz="0" w:space="0" w:color="auto"/>
        <w:right w:val="none" w:sz="0" w:space="0" w:color="auto"/>
      </w:divBdr>
    </w:div>
    <w:div w:id="1460488626">
      <w:bodyDiv w:val="1"/>
      <w:marLeft w:val="0"/>
      <w:marRight w:val="0"/>
      <w:marTop w:val="0"/>
      <w:marBottom w:val="0"/>
      <w:divBdr>
        <w:top w:val="none" w:sz="0" w:space="0" w:color="auto"/>
        <w:left w:val="none" w:sz="0" w:space="0" w:color="auto"/>
        <w:bottom w:val="none" w:sz="0" w:space="0" w:color="auto"/>
        <w:right w:val="none" w:sz="0" w:space="0" w:color="auto"/>
      </w:divBdr>
    </w:div>
    <w:div w:id="1476339098">
      <w:bodyDiv w:val="1"/>
      <w:marLeft w:val="0"/>
      <w:marRight w:val="0"/>
      <w:marTop w:val="0"/>
      <w:marBottom w:val="0"/>
      <w:divBdr>
        <w:top w:val="none" w:sz="0" w:space="0" w:color="auto"/>
        <w:left w:val="none" w:sz="0" w:space="0" w:color="auto"/>
        <w:bottom w:val="none" w:sz="0" w:space="0" w:color="auto"/>
        <w:right w:val="none" w:sz="0" w:space="0" w:color="auto"/>
      </w:divBdr>
    </w:div>
    <w:div w:id="1482581085">
      <w:bodyDiv w:val="1"/>
      <w:marLeft w:val="0"/>
      <w:marRight w:val="0"/>
      <w:marTop w:val="0"/>
      <w:marBottom w:val="0"/>
      <w:divBdr>
        <w:top w:val="none" w:sz="0" w:space="0" w:color="auto"/>
        <w:left w:val="none" w:sz="0" w:space="0" w:color="auto"/>
        <w:bottom w:val="none" w:sz="0" w:space="0" w:color="auto"/>
        <w:right w:val="none" w:sz="0" w:space="0" w:color="auto"/>
      </w:divBdr>
    </w:div>
    <w:div w:id="1491867252">
      <w:bodyDiv w:val="1"/>
      <w:marLeft w:val="0"/>
      <w:marRight w:val="0"/>
      <w:marTop w:val="0"/>
      <w:marBottom w:val="0"/>
      <w:divBdr>
        <w:top w:val="none" w:sz="0" w:space="0" w:color="auto"/>
        <w:left w:val="none" w:sz="0" w:space="0" w:color="auto"/>
        <w:bottom w:val="none" w:sz="0" w:space="0" w:color="auto"/>
        <w:right w:val="none" w:sz="0" w:space="0" w:color="auto"/>
      </w:divBdr>
    </w:div>
    <w:div w:id="1496187051">
      <w:bodyDiv w:val="1"/>
      <w:marLeft w:val="0"/>
      <w:marRight w:val="0"/>
      <w:marTop w:val="0"/>
      <w:marBottom w:val="0"/>
      <w:divBdr>
        <w:top w:val="none" w:sz="0" w:space="0" w:color="auto"/>
        <w:left w:val="none" w:sz="0" w:space="0" w:color="auto"/>
        <w:bottom w:val="none" w:sz="0" w:space="0" w:color="auto"/>
        <w:right w:val="none" w:sz="0" w:space="0" w:color="auto"/>
      </w:divBdr>
      <w:divsChild>
        <w:div w:id="726876207">
          <w:marLeft w:val="0"/>
          <w:marRight w:val="0"/>
          <w:marTop w:val="0"/>
          <w:marBottom w:val="0"/>
          <w:divBdr>
            <w:top w:val="none" w:sz="0" w:space="0" w:color="auto"/>
            <w:left w:val="none" w:sz="0" w:space="0" w:color="auto"/>
            <w:bottom w:val="none" w:sz="0" w:space="0" w:color="auto"/>
            <w:right w:val="none" w:sz="0" w:space="0" w:color="auto"/>
          </w:divBdr>
          <w:divsChild>
            <w:div w:id="1924489174">
              <w:marLeft w:val="0"/>
              <w:marRight w:val="0"/>
              <w:marTop w:val="0"/>
              <w:marBottom w:val="0"/>
              <w:divBdr>
                <w:top w:val="none" w:sz="0" w:space="0" w:color="auto"/>
                <w:left w:val="none" w:sz="0" w:space="0" w:color="auto"/>
                <w:bottom w:val="none" w:sz="0" w:space="0" w:color="auto"/>
                <w:right w:val="none" w:sz="0" w:space="0" w:color="auto"/>
              </w:divBdr>
              <w:divsChild>
                <w:div w:id="642740195">
                  <w:marLeft w:val="0"/>
                  <w:marRight w:val="0"/>
                  <w:marTop w:val="0"/>
                  <w:marBottom w:val="0"/>
                  <w:divBdr>
                    <w:top w:val="none" w:sz="0" w:space="0" w:color="auto"/>
                    <w:left w:val="none" w:sz="0" w:space="0" w:color="auto"/>
                    <w:bottom w:val="none" w:sz="0" w:space="0" w:color="auto"/>
                    <w:right w:val="none" w:sz="0" w:space="0" w:color="auto"/>
                  </w:divBdr>
                  <w:divsChild>
                    <w:div w:id="266349121">
                      <w:marLeft w:val="0"/>
                      <w:marRight w:val="0"/>
                      <w:marTop w:val="0"/>
                      <w:marBottom w:val="0"/>
                      <w:divBdr>
                        <w:top w:val="none" w:sz="0" w:space="0" w:color="auto"/>
                        <w:left w:val="none" w:sz="0" w:space="0" w:color="auto"/>
                        <w:bottom w:val="none" w:sz="0" w:space="0" w:color="auto"/>
                        <w:right w:val="none" w:sz="0" w:space="0" w:color="auto"/>
                      </w:divBdr>
                      <w:divsChild>
                        <w:div w:id="1575161550">
                          <w:marLeft w:val="0"/>
                          <w:marRight w:val="0"/>
                          <w:marTop w:val="0"/>
                          <w:marBottom w:val="0"/>
                          <w:divBdr>
                            <w:top w:val="none" w:sz="0" w:space="0" w:color="auto"/>
                            <w:left w:val="none" w:sz="0" w:space="0" w:color="auto"/>
                            <w:bottom w:val="none" w:sz="0" w:space="0" w:color="auto"/>
                            <w:right w:val="none" w:sz="0" w:space="0" w:color="auto"/>
                          </w:divBdr>
                          <w:divsChild>
                            <w:div w:id="168670944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416064">
      <w:bodyDiv w:val="1"/>
      <w:marLeft w:val="0"/>
      <w:marRight w:val="0"/>
      <w:marTop w:val="0"/>
      <w:marBottom w:val="0"/>
      <w:divBdr>
        <w:top w:val="none" w:sz="0" w:space="0" w:color="auto"/>
        <w:left w:val="none" w:sz="0" w:space="0" w:color="auto"/>
        <w:bottom w:val="none" w:sz="0" w:space="0" w:color="auto"/>
        <w:right w:val="none" w:sz="0" w:space="0" w:color="auto"/>
      </w:divBdr>
    </w:div>
    <w:div w:id="1509520595">
      <w:bodyDiv w:val="1"/>
      <w:marLeft w:val="0"/>
      <w:marRight w:val="0"/>
      <w:marTop w:val="0"/>
      <w:marBottom w:val="0"/>
      <w:divBdr>
        <w:top w:val="none" w:sz="0" w:space="0" w:color="auto"/>
        <w:left w:val="none" w:sz="0" w:space="0" w:color="auto"/>
        <w:bottom w:val="none" w:sz="0" w:space="0" w:color="auto"/>
        <w:right w:val="none" w:sz="0" w:space="0" w:color="auto"/>
      </w:divBdr>
    </w:div>
    <w:div w:id="1510679940">
      <w:bodyDiv w:val="1"/>
      <w:marLeft w:val="0"/>
      <w:marRight w:val="0"/>
      <w:marTop w:val="0"/>
      <w:marBottom w:val="0"/>
      <w:divBdr>
        <w:top w:val="none" w:sz="0" w:space="0" w:color="auto"/>
        <w:left w:val="none" w:sz="0" w:space="0" w:color="auto"/>
        <w:bottom w:val="none" w:sz="0" w:space="0" w:color="auto"/>
        <w:right w:val="none" w:sz="0" w:space="0" w:color="auto"/>
      </w:divBdr>
    </w:div>
    <w:div w:id="1513254660">
      <w:bodyDiv w:val="1"/>
      <w:marLeft w:val="0"/>
      <w:marRight w:val="0"/>
      <w:marTop w:val="0"/>
      <w:marBottom w:val="0"/>
      <w:divBdr>
        <w:top w:val="none" w:sz="0" w:space="0" w:color="auto"/>
        <w:left w:val="none" w:sz="0" w:space="0" w:color="auto"/>
        <w:bottom w:val="none" w:sz="0" w:space="0" w:color="auto"/>
        <w:right w:val="none" w:sz="0" w:space="0" w:color="auto"/>
      </w:divBdr>
    </w:div>
    <w:div w:id="1522741825">
      <w:bodyDiv w:val="1"/>
      <w:marLeft w:val="0"/>
      <w:marRight w:val="0"/>
      <w:marTop w:val="0"/>
      <w:marBottom w:val="0"/>
      <w:divBdr>
        <w:top w:val="none" w:sz="0" w:space="0" w:color="auto"/>
        <w:left w:val="none" w:sz="0" w:space="0" w:color="auto"/>
        <w:bottom w:val="none" w:sz="0" w:space="0" w:color="auto"/>
        <w:right w:val="none" w:sz="0" w:space="0" w:color="auto"/>
      </w:divBdr>
    </w:div>
    <w:div w:id="1529374663">
      <w:bodyDiv w:val="1"/>
      <w:marLeft w:val="0"/>
      <w:marRight w:val="0"/>
      <w:marTop w:val="0"/>
      <w:marBottom w:val="0"/>
      <w:divBdr>
        <w:top w:val="none" w:sz="0" w:space="0" w:color="auto"/>
        <w:left w:val="none" w:sz="0" w:space="0" w:color="auto"/>
        <w:bottom w:val="none" w:sz="0" w:space="0" w:color="auto"/>
        <w:right w:val="none" w:sz="0" w:space="0" w:color="auto"/>
      </w:divBdr>
    </w:div>
    <w:div w:id="1568608061">
      <w:bodyDiv w:val="1"/>
      <w:marLeft w:val="0"/>
      <w:marRight w:val="0"/>
      <w:marTop w:val="0"/>
      <w:marBottom w:val="0"/>
      <w:divBdr>
        <w:top w:val="none" w:sz="0" w:space="0" w:color="auto"/>
        <w:left w:val="none" w:sz="0" w:space="0" w:color="auto"/>
        <w:bottom w:val="none" w:sz="0" w:space="0" w:color="auto"/>
        <w:right w:val="none" w:sz="0" w:space="0" w:color="auto"/>
      </w:divBdr>
    </w:div>
    <w:div w:id="1580409689">
      <w:bodyDiv w:val="1"/>
      <w:marLeft w:val="0"/>
      <w:marRight w:val="0"/>
      <w:marTop w:val="0"/>
      <w:marBottom w:val="0"/>
      <w:divBdr>
        <w:top w:val="none" w:sz="0" w:space="0" w:color="auto"/>
        <w:left w:val="none" w:sz="0" w:space="0" w:color="auto"/>
        <w:bottom w:val="none" w:sz="0" w:space="0" w:color="auto"/>
        <w:right w:val="none" w:sz="0" w:space="0" w:color="auto"/>
      </w:divBdr>
    </w:div>
    <w:div w:id="1583639547">
      <w:bodyDiv w:val="1"/>
      <w:marLeft w:val="0"/>
      <w:marRight w:val="0"/>
      <w:marTop w:val="0"/>
      <w:marBottom w:val="0"/>
      <w:divBdr>
        <w:top w:val="none" w:sz="0" w:space="0" w:color="auto"/>
        <w:left w:val="none" w:sz="0" w:space="0" w:color="auto"/>
        <w:bottom w:val="none" w:sz="0" w:space="0" w:color="auto"/>
        <w:right w:val="none" w:sz="0" w:space="0" w:color="auto"/>
      </w:divBdr>
    </w:div>
    <w:div w:id="1615557993">
      <w:bodyDiv w:val="1"/>
      <w:marLeft w:val="0"/>
      <w:marRight w:val="0"/>
      <w:marTop w:val="0"/>
      <w:marBottom w:val="0"/>
      <w:divBdr>
        <w:top w:val="none" w:sz="0" w:space="0" w:color="auto"/>
        <w:left w:val="none" w:sz="0" w:space="0" w:color="auto"/>
        <w:bottom w:val="none" w:sz="0" w:space="0" w:color="auto"/>
        <w:right w:val="none" w:sz="0" w:space="0" w:color="auto"/>
      </w:divBdr>
    </w:div>
    <w:div w:id="1667904538">
      <w:bodyDiv w:val="1"/>
      <w:marLeft w:val="0"/>
      <w:marRight w:val="0"/>
      <w:marTop w:val="0"/>
      <w:marBottom w:val="0"/>
      <w:divBdr>
        <w:top w:val="none" w:sz="0" w:space="0" w:color="auto"/>
        <w:left w:val="none" w:sz="0" w:space="0" w:color="auto"/>
        <w:bottom w:val="none" w:sz="0" w:space="0" w:color="auto"/>
        <w:right w:val="none" w:sz="0" w:space="0" w:color="auto"/>
      </w:divBdr>
    </w:div>
    <w:div w:id="1679427567">
      <w:bodyDiv w:val="1"/>
      <w:marLeft w:val="0"/>
      <w:marRight w:val="0"/>
      <w:marTop w:val="0"/>
      <w:marBottom w:val="0"/>
      <w:divBdr>
        <w:top w:val="none" w:sz="0" w:space="0" w:color="auto"/>
        <w:left w:val="none" w:sz="0" w:space="0" w:color="auto"/>
        <w:bottom w:val="none" w:sz="0" w:space="0" w:color="auto"/>
        <w:right w:val="none" w:sz="0" w:space="0" w:color="auto"/>
      </w:divBdr>
    </w:div>
    <w:div w:id="1701778433">
      <w:bodyDiv w:val="1"/>
      <w:marLeft w:val="0"/>
      <w:marRight w:val="0"/>
      <w:marTop w:val="0"/>
      <w:marBottom w:val="0"/>
      <w:divBdr>
        <w:top w:val="none" w:sz="0" w:space="0" w:color="auto"/>
        <w:left w:val="none" w:sz="0" w:space="0" w:color="auto"/>
        <w:bottom w:val="none" w:sz="0" w:space="0" w:color="auto"/>
        <w:right w:val="none" w:sz="0" w:space="0" w:color="auto"/>
      </w:divBdr>
    </w:div>
    <w:div w:id="1708531703">
      <w:bodyDiv w:val="1"/>
      <w:marLeft w:val="0"/>
      <w:marRight w:val="0"/>
      <w:marTop w:val="0"/>
      <w:marBottom w:val="0"/>
      <w:divBdr>
        <w:top w:val="none" w:sz="0" w:space="0" w:color="auto"/>
        <w:left w:val="none" w:sz="0" w:space="0" w:color="auto"/>
        <w:bottom w:val="none" w:sz="0" w:space="0" w:color="auto"/>
        <w:right w:val="none" w:sz="0" w:space="0" w:color="auto"/>
      </w:divBdr>
    </w:div>
    <w:div w:id="1713921274">
      <w:bodyDiv w:val="1"/>
      <w:marLeft w:val="0"/>
      <w:marRight w:val="0"/>
      <w:marTop w:val="0"/>
      <w:marBottom w:val="0"/>
      <w:divBdr>
        <w:top w:val="none" w:sz="0" w:space="0" w:color="auto"/>
        <w:left w:val="none" w:sz="0" w:space="0" w:color="auto"/>
        <w:bottom w:val="none" w:sz="0" w:space="0" w:color="auto"/>
        <w:right w:val="none" w:sz="0" w:space="0" w:color="auto"/>
      </w:divBdr>
    </w:div>
    <w:div w:id="1717922501">
      <w:bodyDiv w:val="1"/>
      <w:marLeft w:val="0"/>
      <w:marRight w:val="0"/>
      <w:marTop w:val="0"/>
      <w:marBottom w:val="0"/>
      <w:divBdr>
        <w:top w:val="none" w:sz="0" w:space="0" w:color="auto"/>
        <w:left w:val="none" w:sz="0" w:space="0" w:color="auto"/>
        <w:bottom w:val="none" w:sz="0" w:space="0" w:color="auto"/>
        <w:right w:val="none" w:sz="0" w:space="0" w:color="auto"/>
      </w:divBdr>
    </w:div>
    <w:div w:id="1742944990">
      <w:bodyDiv w:val="1"/>
      <w:marLeft w:val="0"/>
      <w:marRight w:val="0"/>
      <w:marTop w:val="0"/>
      <w:marBottom w:val="0"/>
      <w:divBdr>
        <w:top w:val="none" w:sz="0" w:space="0" w:color="auto"/>
        <w:left w:val="none" w:sz="0" w:space="0" w:color="auto"/>
        <w:bottom w:val="none" w:sz="0" w:space="0" w:color="auto"/>
        <w:right w:val="none" w:sz="0" w:space="0" w:color="auto"/>
      </w:divBdr>
    </w:div>
    <w:div w:id="1764185332">
      <w:bodyDiv w:val="1"/>
      <w:marLeft w:val="0"/>
      <w:marRight w:val="0"/>
      <w:marTop w:val="0"/>
      <w:marBottom w:val="0"/>
      <w:divBdr>
        <w:top w:val="none" w:sz="0" w:space="0" w:color="auto"/>
        <w:left w:val="none" w:sz="0" w:space="0" w:color="auto"/>
        <w:bottom w:val="none" w:sz="0" w:space="0" w:color="auto"/>
        <w:right w:val="none" w:sz="0" w:space="0" w:color="auto"/>
      </w:divBdr>
    </w:div>
    <w:div w:id="1764303773">
      <w:bodyDiv w:val="1"/>
      <w:marLeft w:val="0"/>
      <w:marRight w:val="0"/>
      <w:marTop w:val="0"/>
      <w:marBottom w:val="0"/>
      <w:divBdr>
        <w:top w:val="none" w:sz="0" w:space="0" w:color="auto"/>
        <w:left w:val="none" w:sz="0" w:space="0" w:color="auto"/>
        <w:bottom w:val="none" w:sz="0" w:space="0" w:color="auto"/>
        <w:right w:val="none" w:sz="0" w:space="0" w:color="auto"/>
      </w:divBdr>
    </w:div>
    <w:div w:id="1771965970">
      <w:bodyDiv w:val="1"/>
      <w:marLeft w:val="0"/>
      <w:marRight w:val="0"/>
      <w:marTop w:val="0"/>
      <w:marBottom w:val="0"/>
      <w:divBdr>
        <w:top w:val="none" w:sz="0" w:space="0" w:color="auto"/>
        <w:left w:val="none" w:sz="0" w:space="0" w:color="auto"/>
        <w:bottom w:val="none" w:sz="0" w:space="0" w:color="auto"/>
        <w:right w:val="none" w:sz="0" w:space="0" w:color="auto"/>
      </w:divBdr>
    </w:div>
    <w:div w:id="1777871146">
      <w:bodyDiv w:val="1"/>
      <w:marLeft w:val="0"/>
      <w:marRight w:val="0"/>
      <w:marTop w:val="0"/>
      <w:marBottom w:val="0"/>
      <w:divBdr>
        <w:top w:val="none" w:sz="0" w:space="0" w:color="auto"/>
        <w:left w:val="none" w:sz="0" w:space="0" w:color="auto"/>
        <w:bottom w:val="none" w:sz="0" w:space="0" w:color="auto"/>
        <w:right w:val="none" w:sz="0" w:space="0" w:color="auto"/>
      </w:divBdr>
    </w:div>
    <w:div w:id="1784153402">
      <w:bodyDiv w:val="1"/>
      <w:marLeft w:val="0"/>
      <w:marRight w:val="0"/>
      <w:marTop w:val="0"/>
      <w:marBottom w:val="0"/>
      <w:divBdr>
        <w:top w:val="none" w:sz="0" w:space="0" w:color="auto"/>
        <w:left w:val="none" w:sz="0" w:space="0" w:color="auto"/>
        <w:bottom w:val="none" w:sz="0" w:space="0" w:color="auto"/>
        <w:right w:val="none" w:sz="0" w:space="0" w:color="auto"/>
      </w:divBdr>
    </w:div>
    <w:div w:id="1791704409">
      <w:bodyDiv w:val="1"/>
      <w:marLeft w:val="0"/>
      <w:marRight w:val="0"/>
      <w:marTop w:val="0"/>
      <w:marBottom w:val="0"/>
      <w:divBdr>
        <w:top w:val="none" w:sz="0" w:space="0" w:color="auto"/>
        <w:left w:val="none" w:sz="0" w:space="0" w:color="auto"/>
        <w:bottom w:val="none" w:sz="0" w:space="0" w:color="auto"/>
        <w:right w:val="none" w:sz="0" w:space="0" w:color="auto"/>
      </w:divBdr>
    </w:div>
    <w:div w:id="1820227186">
      <w:bodyDiv w:val="1"/>
      <w:marLeft w:val="0"/>
      <w:marRight w:val="0"/>
      <w:marTop w:val="0"/>
      <w:marBottom w:val="0"/>
      <w:divBdr>
        <w:top w:val="none" w:sz="0" w:space="0" w:color="auto"/>
        <w:left w:val="none" w:sz="0" w:space="0" w:color="auto"/>
        <w:bottom w:val="none" w:sz="0" w:space="0" w:color="auto"/>
        <w:right w:val="none" w:sz="0" w:space="0" w:color="auto"/>
      </w:divBdr>
    </w:div>
    <w:div w:id="1827283163">
      <w:bodyDiv w:val="1"/>
      <w:marLeft w:val="0"/>
      <w:marRight w:val="0"/>
      <w:marTop w:val="0"/>
      <w:marBottom w:val="0"/>
      <w:divBdr>
        <w:top w:val="none" w:sz="0" w:space="0" w:color="auto"/>
        <w:left w:val="none" w:sz="0" w:space="0" w:color="auto"/>
        <w:bottom w:val="none" w:sz="0" w:space="0" w:color="auto"/>
        <w:right w:val="none" w:sz="0" w:space="0" w:color="auto"/>
      </w:divBdr>
    </w:div>
    <w:div w:id="1837303534">
      <w:bodyDiv w:val="1"/>
      <w:marLeft w:val="0"/>
      <w:marRight w:val="0"/>
      <w:marTop w:val="0"/>
      <w:marBottom w:val="0"/>
      <w:divBdr>
        <w:top w:val="none" w:sz="0" w:space="0" w:color="auto"/>
        <w:left w:val="none" w:sz="0" w:space="0" w:color="auto"/>
        <w:bottom w:val="none" w:sz="0" w:space="0" w:color="auto"/>
        <w:right w:val="none" w:sz="0" w:space="0" w:color="auto"/>
      </w:divBdr>
    </w:div>
    <w:div w:id="1842768450">
      <w:bodyDiv w:val="1"/>
      <w:marLeft w:val="0"/>
      <w:marRight w:val="0"/>
      <w:marTop w:val="0"/>
      <w:marBottom w:val="0"/>
      <w:divBdr>
        <w:top w:val="none" w:sz="0" w:space="0" w:color="auto"/>
        <w:left w:val="none" w:sz="0" w:space="0" w:color="auto"/>
        <w:bottom w:val="none" w:sz="0" w:space="0" w:color="auto"/>
        <w:right w:val="none" w:sz="0" w:space="0" w:color="auto"/>
      </w:divBdr>
    </w:div>
    <w:div w:id="1844121049">
      <w:bodyDiv w:val="1"/>
      <w:marLeft w:val="0"/>
      <w:marRight w:val="0"/>
      <w:marTop w:val="0"/>
      <w:marBottom w:val="0"/>
      <w:divBdr>
        <w:top w:val="none" w:sz="0" w:space="0" w:color="auto"/>
        <w:left w:val="none" w:sz="0" w:space="0" w:color="auto"/>
        <w:bottom w:val="none" w:sz="0" w:space="0" w:color="auto"/>
        <w:right w:val="none" w:sz="0" w:space="0" w:color="auto"/>
      </w:divBdr>
    </w:div>
    <w:div w:id="1848404238">
      <w:bodyDiv w:val="1"/>
      <w:marLeft w:val="0"/>
      <w:marRight w:val="0"/>
      <w:marTop w:val="0"/>
      <w:marBottom w:val="0"/>
      <w:divBdr>
        <w:top w:val="none" w:sz="0" w:space="0" w:color="auto"/>
        <w:left w:val="none" w:sz="0" w:space="0" w:color="auto"/>
        <w:bottom w:val="none" w:sz="0" w:space="0" w:color="auto"/>
        <w:right w:val="none" w:sz="0" w:space="0" w:color="auto"/>
      </w:divBdr>
    </w:div>
    <w:div w:id="1857034427">
      <w:bodyDiv w:val="1"/>
      <w:marLeft w:val="0"/>
      <w:marRight w:val="0"/>
      <w:marTop w:val="0"/>
      <w:marBottom w:val="0"/>
      <w:divBdr>
        <w:top w:val="none" w:sz="0" w:space="0" w:color="auto"/>
        <w:left w:val="none" w:sz="0" w:space="0" w:color="auto"/>
        <w:bottom w:val="none" w:sz="0" w:space="0" w:color="auto"/>
        <w:right w:val="none" w:sz="0" w:space="0" w:color="auto"/>
      </w:divBdr>
    </w:div>
    <w:div w:id="1883856919">
      <w:bodyDiv w:val="1"/>
      <w:marLeft w:val="0"/>
      <w:marRight w:val="0"/>
      <w:marTop w:val="0"/>
      <w:marBottom w:val="0"/>
      <w:divBdr>
        <w:top w:val="none" w:sz="0" w:space="0" w:color="auto"/>
        <w:left w:val="none" w:sz="0" w:space="0" w:color="auto"/>
        <w:bottom w:val="none" w:sz="0" w:space="0" w:color="auto"/>
        <w:right w:val="none" w:sz="0" w:space="0" w:color="auto"/>
      </w:divBdr>
      <w:divsChild>
        <w:div w:id="825246116">
          <w:marLeft w:val="0"/>
          <w:marRight w:val="0"/>
          <w:marTop w:val="0"/>
          <w:marBottom w:val="0"/>
          <w:divBdr>
            <w:top w:val="none" w:sz="0" w:space="0" w:color="auto"/>
            <w:left w:val="none" w:sz="0" w:space="0" w:color="auto"/>
            <w:bottom w:val="none" w:sz="0" w:space="0" w:color="auto"/>
            <w:right w:val="none" w:sz="0" w:space="0" w:color="auto"/>
          </w:divBdr>
          <w:divsChild>
            <w:div w:id="1255745884">
              <w:marLeft w:val="0"/>
              <w:marRight w:val="0"/>
              <w:marTop w:val="0"/>
              <w:marBottom w:val="0"/>
              <w:divBdr>
                <w:top w:val="none" w:sz="0" w:space="0" w:color="auto"/>
                <w:left w:val="none" w:sz="0" w:space="0" w:color="auto"/>
                <w:bottom w:val="none" w:sz="0" w:space="0" w:color="auto"/>
                <w:right w:val="none" w:sz="0" w:space="0" w:color="auto"/>
              </w:divBdr>
            </w:div>
          </w:divsChild>
        </w:div>
        <w:div w:id="1594972069">
          <w:marLeft w:val="0"/>
          <w:marRight w:val="0"/>
          <w:marTop w:val="0"/>
          <w:marBottom w:val="0"/>
          <w:divBdr>
            <w:top w:val="none" w:sz="0" w:space="0" w:color="auto"/>
            <w:left w:val="none" w:sz="0" w:space="0" w:color="auto"/>
            <w:bottom w:val="none" w:sz="0" w:space="0" w:color="auto"/>
            <w:right w:val="none" w:sz="0" w:space="0" w:color="auto"/>
          </w:divBdr>
          <w:divsChild>
            <w:div w:id="717584895">
              <w:marLeft w:val="0"/>
              <w:marRight w:val="0"/>
              <w:marTop w:val="0"/>
              <w:marBottom w:val="0"/>
              <w:divBdr>
                <w:top w:val="none" w:sz="0" w:space="0" w:color="auto"/>
                <w:left w:val="none" w:sz="0" w:space="0" w:color="auto"/>
                <w:bottom w:val="none" w:sz="0" w:space="0" w:color="auto"/>
                <w:right w:val="none" w:sz="0" w:space="0" w:color="auto"/>
              </w:divBdr>
              <w:divsChild>
                <w:div w:id="1393843948">
                  <w:marLeft w:val="0"/>
                  <w:marRight w:val="0"/>
                  <w:marTop w:val="225"/>
                  <w:marBottom w:val="225"/>
                  <w:divBdr>
                    <w:top w:val="none" w:sz="0" w:space="0" w:color="auto"/>
                    <w:left w:val="single" w:sz="18" w:space="26" w:color="00BCD6"/>
                    <w:bottom w:val="none" w:sz="0" w:space="0" w:color="auto"/>
                    <w:right w:val="none" w:sz="0" w:space="0" w:color="auto"/>
                  </w:divBdr>
                </w:div>
                <w:div w:id="794955629">
                  <w:marLeft w:val="0"/>
                  <w:marRight w:val="0"/>
                  <w:marTop w:val="0"/>
                  <w:marBottom w:val="225"/>
                  <w:divBdr>
                    <w:top w:val="none" w:sz="0" w:space="0" w:color="auto"/>
                    <w:left w:val="single" w:sz="18" w:space="26" w:color="00BCD6"/>
                    <w:bottom w:val="none" w:sz="0" w:space="0" w:color="auto"/>
                    <w:right w:val="none" w:sz="0" w:space="0" w:color="auto"/>
                  </w:divBdr>
                </w:div>
                <w:div w:id="1668171566">
                  <w:marLeft w:val="0"/>
                  <w:marRight w:val="0"/>
                  <w:marTop w:val="225"/>
                  <w:marBottom w:val="225"/>
                  <w:divBdr>
                    <w:top w:val="none" w:sz="0" w:space="0" w:color="auto"/>
                    <w:left w:val="single" w:sz="18" w:space="26" w:color="00BCD6"/>
                    <w:bottom w:val="none" w:sz="0" w:space="0" w:color="auto"/>
                    <w:right w:val="none" w:sz="0" w:space="0" w:color="auto"/>
                  </w:divBdr>
                </w:div>
                <w:div w:id="1139421752">
                  <w:marLeft w:val="0"/>
                  <w:marRight w:val="0"/>
                  <w:marTop w:val="0"/>
                  <w:marBottom w:val="225"/>
                  <w:divBdr>
                    <w:top w:val="none" w:sz="0" w:space="0" w:color="auto"/>
                    <w:left w:val="single" w:sz="18" w:space="26" w:color="00BCD6"/>
                    <w:bottom w:val="none" w:sz="0" w:space="0" w:color="auto"/>
                    <w:right w:val="none" w:sz="0" w:space="0" w:color="auto"/>
                  </w:divBdr>
                </w:div>
              </w:divsChild>
            </w:div>
          </w:divsChild>
        </w:div>
      </w:divsChild>
    </w:div>
    <w:div w:id="1892232534">
      <w:bodyDiv w:val="1"/>
      <w:marLeft w:val="0"/>
      <w:marRight w:val="0"/>
      <w:marTop w:val="0"/>
      <w:marBottom w:val="0"/>
      <w:divBdr>
        <w:top w:val="none" w:sz="0" w:space="0" w:color="auto"/>
        <w:left w:val="none" w:sz="0" w:space="0" w:color="auto"/>
        <w:bottom w:val="none" w:sz="0" w:space="0" w:color="auto"/>
        <w:right w:val="none" w:sz="0" w:space="0" w:color="auto"/>
      </w:divBdr>
      <w:divsChild>
        <w:div w:id="1994527855">
          <w:marLeft w:val="0"/>
          <w:marRight w:val="0"/>
          <w:marTop w:val="0"/>
          <w:marBottom w:val="0"/>
          <w:divBdr>
            <w:top w:val="none" w:sz="0" w:space="0" w:color="auto"/>
            <w:left w:val="none" w:sz="0" w:space="0" w:color="auto"/>
            <w:bottom w:val="none" w:sz="0" w:space="0" w:color="auto"/>
            <w:right w:val="none" w:sz="0" w:space="0" w:color="auto"/>
          </w:divBdr>
          <w:divsChild>
            <w:div w:id="1714692645">
              <w:marLeft w:val="0"/>
              <w:marRight w:val="0"/>
              <w:marTop w:val="0"/>
              <w:marBottom w:val="0"/>
              <w:divBdr>
                <w:top w:val="none" w:sz="0" w:space="0" w:color="auto"/>
                <w:left w:val="none" w:sz="0" w:space="0" w:color="auto"/>
                <w:bottom w:val="none" w:sz="0" w:space="0" w:color="auto"/>
                <w:right w:val="none" w:sz="0" w:space="0" w:color="auto"/>
              </w:divBdr>
            </w:div>
          </w:divsChild>
        </w:div>
        <w:div w:id="358825404">
          <w:marLeft w:val="0"/>
          <w:marRight w:val="0"/>
          <w:marTop w:val="0"/>
          <w:marBottom w:val="0"/>
          <w:divBdr>
            <w:top w:val="none" w:sz="0" w:space="0" w:color="auto"/>
            <w:left w:val="none" w:sz="0" w:space="0" w:color="auto"/>
            <w:bottom w:val="none" w:sz="0" w:space="0" w:color="auto"/>
            <w:right w:val="none" w:sz="0" w:space="0" w:color="auto"/>
          </w:divBdr>
          <w:divsChild>
            <w:div w:id="18836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7939">
      <w:bodyDiv w:val="1"/>
      <w:marLeft w:val="0"/>
      <w:marRight w:val="0"/>
      <w:marTop w:val="0"/>
      <w:marBottom w:val="0"/>
      <w:divBdr>
        <w:top w:val="none" w:sz="0" w:space="0" w:color="auto"/>
        <w:left w:val="none" w:sz="0" w:space="0" w:color="auto"/>
        <w:bottom w:val="none" w:sz="0" w:space="0" w:color="auto"/>
        <w:right w:val="none" w:sz="0" w:space="0" w:color="auto"/>
      </w:divBdr>
    </w:div>
    <w:div w:id="1909069891">
      <w:bodyDiv w:val="1"/>
      <w:marLeft w:val="0"/>
      <w:marRight w:val="0"/>
      <w:marTop w:val="0"/>
      <w:marBottom w:val="0"/>
      <w:divBdr>
        <w:top w:val="none" w:sz="0" w:space="0" w:color="auto"/>
        <w:left w:val="none" w:sz="0" w:space="0" w:color="auto"/>
        <w:bottom w:val="none" w:sz="0" w:space="0" w:color="auto"/>
        <w:right w:val="none" w:sz="0" w:space="0" w:color="auto"/>
      </w:divBdr>
    </w:div>
    <w:div w:id="1916087411">
      <w:bodyDiv w:val="1"/>
      <w:marLeft w:val="0"/>
      <w:marRight w:val="0"/>
      <w:marTop w:val="0"/>
      <w:marBottom w:val="0"/>
      <w:divBdr>
        <w:top w:val="none" w:sz="0" w:space="0" w:color="auto"/>
        <w:left w:val="none" w:sz="0" w:space="0" w:color="auto"/>
        <w:bottom w:val="none" w:sz="0" w:space="0" w:color="auto"/>
        <w:right w:val="none" w:sz="0" w:space="0" w:color="auto"/>
      </w:divBdr>
    </w:div>
    <w:div w:id="1917086118">
      <w:bodyDiv w:val="1"/>
      <w:marLeft w:val="0"/>
      <w:marRight w:val="0"/>
      <w:marTop w:val="0"/>
      <w:marBottom w:val="0"/>
      <w:divBdr>
        <w:top w:val="none" w:sz="0" w:space="0" w:color="auto"/>
        <w:left w:val="none" w:sz="0" w:space="0" w:color="auto"/>
        <w:bottom w:val="none" w:sz="0" w:space="0" w:color="auto"/>
        <w:right w:val="none" w:sz="0" w:space="0" w:color="auto"/>
      </w:divBdr>
    </w:div>
    <w:div w:id="1927182761">
      <w:bodyDiv w:val="1"/>
      <w:marLeft w:val="0"/>
      <w:marRight w:val="0"/>
      <w:marTop w:val="0"/>
      <w:marBottom w:val="0"/>
      <w:divBdr>
        <w:top w:val="none" w:sz="0" w:space="0" w:color="auto"/>
        <w:left w:val="none" w:sz="0" w:space="0" w:color="auto"/>
        <w:bottom w:val="none" w:sz="0" w:space="0" w:color="auto"/>
        <w:right w:val="none" w:sz="0" w:space="0" w:color="auto"/>
      </w:divBdr>
    </w:div>
    <w:div w:id="1932198719">
      <w:bodyDiv w:val="1"/>
      <w:marLeft w:val="0"/>
      <w:marRight w:val="0"/>
      <w:marTop w:val="0"/>
      <w:marBottom w:val="0"/>
      <w:divBdr>
        <w:top w:val="none" w:sz="0" w:space="0" w:color="auto"/>
        <w:left w:val="none" w:sz="0" w:space="0" w:color="auto"/>
        <w:bottom w:val="none" w:sz="0" w:space="0" w:color="auto"/>
        <w:right w:val="none" w:sz="0" w:space="0" w:color="auto"/>
      </w:divBdr>
    </w:div>
    <w:div w:id="1935549295">
      <w:bodyDiv w:val="1"/>
      <w:marLeft w:val="0"/>
      <w:marRight w:val="0"/>
      <w:marTop w:val="0"/>
      <w:marBottom w:val="0"/>
      <w:divBdr>
        <w:top w:val="none" w:sz="0" w:space="0" w:color="auto"/>
        <w:left w:val="none" w:sz="0" w:space="0" w:color="auto"/>
        <w:bottom w:val="none" w:sz="0" w:space="0" w:color="auto"/>
        <w:right w:val="none" w:sz="0" w:space="0" w:color="auto"/>
      </w:divBdr>
    </w:div>
    <w:div w:id="1936355852">
      <w:bodyDiv w:val="1"/>
      <w:marLeft w:val="0"/>
      <w:marRight w:val="0"/>
      <w:marTop w:val="0"/>
      <w:marBottom w:val="0"/>
      <w:divBdr>
        <w:top w:val="none" w:sz="0" w:space="0" w:color="auto"/>
        <w:left w:val="none" w:sz="0" w:space="0" w:color="auto"/>
        <w:bottom w:val="none" w:sz="0" w:space="0" w:color="auto"/>
        <w:right w:val="none" w:sz="0" w:space="0" w:color="auto"/>
      </w:divBdr>
    </w:div>
    <w:div w:id="1936597408">
      <w:bodyDiv w:val="1"/>
      <w:marLeft w:val="0"/>
      <w:marRight w:val="0"/>
      <w:marTop w:val="0"/>
      <w:marBottom w:val="0"/>
      <w:divBdr>
        <w:top w:val="none" w:sz="0" w:space="0" w:color="auto"/>
        <w:left w:val="none" w:sz="0" w:space="0" w:color="auto"/>
        <w:bottom w:val="none" w:sz="0" w:space="0" w:color="auto"/>
        <w:right w:val="none" w:sz="0" w:space="0" w:color="auto"/>
      </w:divBdr>
    </w:div>
    <w:div w:id="1943296041">
      <w:bodyDiv w:val="1"/>
      <w:marLeft w:val="0"/>
      <w:marRight w:val="0"/>
      <w:marTop w:val="0"/>
      <w:marBottom w:val="0"/>
      <w:divBdr>
        <w:top w:val="none" w:sz="0" w:space="0" w:color="auto"/>
        <w:left w:val="none" w:sz="0" w:space="0" w:color="auto"/>
        <w:bottom w:val="none" w:sz="0" w:space="0" w:color="auto"/>
        <w:right w:val="none" w:sz="0" w:space="0" w:color="auto"/>
      </w:divBdr>
    </w:div>
    <w:div w:id="1944653138">
      <w:bodyDiv w:val="1"/>
      <w:marLeft w:val="0"/>
      <w:marRight w:val="0"/>
      <w:marTop w:val="0"/>
      <w:marBottom w:val="0"/>
      <w:divBdr>
        <w:top w:val="none" w:sz="0" w:space="0" w:color="auto"/>
        <w:left w:val="none" w:sz="0" w:space="0" w:color="auto"/>
        <w:bottom w:val="none" w:sz="0" w:space="0" w:color="auto"/>
        <w:right w:val="none" w:sz="0" w:space="0" w:color="auto"/>
      </w:divBdr>
    </w:div>
    <w:div w:id="1944876052">
      <w:bodyDiv w:val="1"/>
      <w:marLeft w:val="0"/>
      <w:marRight w:val="0"/>
      <w:marTop w:val="0"/>
      <w:marBottom w:val="0"/>
      <w:divBdr>
        <w:top w:val="none" w:sz="0" w:space="0" w:color="auto"/>
        <w:left w:val="none" w:sz="0" w:space="0" w:color="auto"/>
        <w:bottom w:val="none" w:sz="0" w:space="0" w:color="auto"/>
        <w:right w:val="none" w:sz="0" w:space="0" w:color="auto"/>
      </w:divBdr>
    </w:div>
    <w:div w:id="1961716902">
      <w:bodyDiv w:val="1"/>
      <w:marLeft w:val="0"/>
      <w:marRight w:val="0"/>
      <w:marTop w:val="0"/>
      <w:marBottom w:val="0"/>
      <w:divBdr>
        <w:top w:val="none" w:sz="0" w:space="0" w:color="auto"/>
        <w:left w:val="none" w:sz="0" w:space="0" w:color="auto"/>
        <w:bottom w:val="none" w:sz="0" w:space="0" w:color="auto"/>
        <w:right w:val="none" w:sz="0" w:space="0" w:color="auto"/>
      </w:divBdr>
    </w:div>
    <w:div w:id="1962375801">
      <w:bodyDiv w:val="1"/>
      <w:marLeft w:val="0"/>
      <w:marRight w:val="0"/>
      <w:marTop w:val="0"/>
      <w:marBottom w:val="0"/>
      <w:divBdr>
        <w:top w:val="none" w:sz="0" w:space="0" w:color="auto"/>
        <w:left w:val="none" w:sz="0" w:space="0" w:color="auto"/>
        <w:bottom w:val="none" w:sz="0" w:space="0" w:color="auto"/>
        <w:right w:val="none" w:sz="0" w:space="0" w:color="auto"/>
      </w:divBdr>
    </w:div>
    <w:div w:id="1968049026">
      <w:bodyDiv w:val="1"/>
      <w:marLeft w:val="0"/>
      <w:marRight w:val="0"/>
      <w:marTop w:val="0"/>
      <w:marBottom w:val="0"/>
      <w:divBdr>
        <w:top w:val="none" w:sz="0" w:space="0" w:color="auto"/>
        <w:left w:val="none" w:sz="0" w:space="0" w:color="auto"/>
        <w:bottom w:val="none" w:sz="0" w:space="0" w:color="auto"/>
        <w:right w:val="none" w:sz="0" w:space="0" w:color="auto"/>
      </w:divBdr>
    </w:div>
    <w:div w:id="1968077323">
      <w:bodyDiv w:val="1"/>
      <w:marLeft w:val="0"/>
      <w:marRight w:val="0"/>
      <w:marTop w:val="0"/>
      <w:marBottom w:val="0"/>
      <w:divBdr>
        <w:top w:val="none" w:sz="0" w:space="0" w:color="auto"/>
        <w:left w:val="none" w:sz="0" w:space="0" w:color="auto"/>
        <w:bottom w:val="none" w:sz="0" w:space="0" w:color="auto"/>
        <w:right w:val="none" w:sz="0" w:space="0" w:color="auto"/>
      </w:divBdr>
    </w:div>
    <w:div w:id="1968506171">
      <w:bodyDiv w:val="1"/>
      <w:marLeft w:val="0"/>
      <w:marRight w:val="0"/>
      <w:marTop w:val="0"/>
      <w:marBottom w:val="0"/>
      <w:divBdr>
        <w:top w:val="none" w:sz="0" w:space="0" w:color="auto"/>
        <w:left w:val="none" w:sz="0" w:space="0" w:color="auto"/>
        <w:bottom w:val="none" w:sz="0" w:space="0" w:color="auto"/>
        <w:right w:val="none" w:sz="0" w:space="0" w:color="auto"/>
      </w:divBdr>
    </w:div>
    <w:div w:id="1976786464">
      <w:bodyDiv w:val="1"/>
      <w:marLeft w:val="0"/>
      <w:marRight w:val="0"/>
      <w:marTop w:val="0"/>
      <w:marBottom w:val="0"/>
      <w:divBdr>
        <w:top w:val="none" w:sz="0" w:space="0" w:color="auto"/>
        <w:left w:val="none" w:sz="0" w:space="0" w:color="auto"/>
        <w:bottom w:val="none" w:sz="0" w:space="0" w:color="auto"/>
        <w:right w:val="none" w:sz="0" w:space="0" w:color="auto"/>
      </w:divBdr>
    </w:div>
    <w:div w:id="1994795942">
      <w:bodyDiv w:val="1"/>
      <w:marLeft w:val="0"/>
      <w:marRight w:val="0"/>
      <w:marTop w:val="0"/>
      <w:marBottom w:val="0"/>
      <w:divBdr>
        <w:top w:val="none" w:sz="0" w:space="0" w:color="auto"/>
        <w:left w:val="none" w:sz="0" w:space="0" w:color="auto"/>
        <w:bottom w:val="none" w:sz="0" w:space="0" w:color="auto"/>
        <w:right w:val="none" w:sz="0" w:space="0" w:color="auto"/>
      </w:divBdr>
    </w:div>
    <w:div w:id="2007203206">
      <w:bodyDiv w:val="1"/>
      <w:marLeft w:val="0"/>
      <w:marRight w:val="0"/>
      <w:marTop w:val="0"/>
      <w:marBottom w:val="0"/>
      <w:divBdr>
        <w:top w:val="none" w:sz="0" w:space="0" w:color="auto"/>
        <w:left w:val="none" w:sz="0" w:space="0" w:color="auto"/>
        <w:bottom w:val="none" w:sz="0" w:space="0" w:color="auto"/>
        <w:right w:val="none" w:sz="0" w:space="0" w:color="auto"/>
      </w:divBdr>
    </w:div>
    <w:div w:id="2010256058">
      <w:bodyDiv w:val="1"/>
      <w:marLeft w:val="0"/>
      <w:marRight w:val="0"/>
      <w:marTop w:val="0"/>
      <w:marBottom w:val="0"/>
      <w:divBdr>
        <w:top w:val="none" w:sz="0" w:space="0" w:color="auto"/>
        <w:left w:val="none" w:sz="0" w:space="0" w:color="auto"/>
        <w:bottom w:val="none" w:sz="0" w:space="0" w:color="auto"/>
        <w:right w:val="none" w:sz="0" w:space="0" w:color="auto"/>
      </w:divBdr>
    </w:div>
    <w:div w:id="2021812338">
      <w:bodyDiv w:val="1"/>
      <w:marLeft w:val="0"/>
      <w:marRight w:val="0"/>
      <w:marTop w:val="0"/>
      <w:marBottom w:val="0"/>
      <w:divBdr>
        <w:top w:val="none" w:sz="0" w:space="0" w:color="auto"/>
        <w:left w:val="none" w:sz="0" w:space="0" w:color="auto"/>
        <w:bottom w:val="none" w:sz="0" w:space="0" w:color="auto"/>
        <w:right w:val="none" w:sz="0" w:space="0" w:color="auto"/>
      </w:divBdr>
    </w:div>
    <w:div w:id="2033335154">
      <w:bodyDiv w:val="1"/>
      <w:marLeft w:val="0"/>
      <w:marRight w:val="0"/>
      <w:marTop w:val="0"/>
      <w:marBottom w:val="0"/>
      <w:divBdr>
        <w:top w:val="none" w:sz="0" w:space="0" w:color="auto"/>
        <w:left w:val="none" w:sz="0" w:space="0" w:color="auto"/>
        <w:bottom w:val="none" w:sz="0" w:space="0" w:color="auto"/>
        <w:right w:val="none" w:sz="0" w:space="0" w:color="auto"/>
      </w:divBdr>
    </w:div>
    <w:div w:id="2040280121">
      <w:bodyDiv w:val="1"/>
      <w:marLeft w:val="0"/>
      <w:marRight w:val="0"/>
      <w:marTop w:val="0"/>
      <w:marBottom w:val="0"/>
      <w:divBdr>
        <w:top w:val="none" w:sz="0" w:space="0" w:color="auto"/>
        <w:left w:val="none" w:sz="0" w:space="0" w:color="auto"/>
        <w:bottom w:val="none" w:sz="0" w:space="0" w:color="auto"/>
        <w:right w:val="none" w:sz="0" w:space="0" w:color="auto"/>
      </w:divBdr>
    </w:div>
    <w:div w:id="2077195376">
      <w:bodyDiv w:val="1"/>
      <w:marLeft w:val="0"/>
      <w:marRight w:val="0"/>
      <w:marTop w:val="0"/>
      <w:marBottom w:val="0"/>
      <w:divBdr>
        <w:top w:val="none" w:sz="0" w:space="0" w:color="auto"/>
        <w:left w:val="none" w:sz="0" w:space="0" w:color="auto"/>
        <w:bottom w:val="none" w:sz="0" w:space="0" w:color="auto"/>
        <w:right w:val="none" w:sz="0" w:space="0" w:color="auto"/>
      </w:divBdr>
      <w:divsChild>
        <w:div w:id="1097362733">
          <w:marLeft w:val="360"/>
          <w:marRight w:val="0"/>
          <w:marTop w:val="0"/>
          <w:marBottom w:val="0"/>
          <w:divBdr>
            <w:top w:val="none" w:sz="0" w:space="0" w:color="auto"/>
            <w:left w:val="none" w:sz="0" w:space="0" w:color="auto"/>
            <w:bottom w:val="none" w:sz="0" w:space="0" w:color="auto"/>
            <w:right w:val="none" w:sz="0" w:space="0" w:color="auto"/>
          </w:divBdr>
        </w:div>
      </w:divsChild>
    </w:div>
    <w:div w:id="2129734315">
      <w:bodyDiv w:val="1"/>
      <w:marLeft w:val="0"/>
      <w:marRight w:val="0"/>
      <w:marTop w:val="0"/>
      <w:marBottom w:val="0"/>
      <w:divBdr>
        <w:top w:val="none" w:sz="0" w:space="0" w:color="auto"/>
        <w:left w:val="none" w:sz="0" w:space="0" w:color="auto"/>
        <w:bottom w:val="none" w:sz="0" w:space="0" w:color="auto"/>
        <w:right w:val="none" w:sz="0" w:space="0" w:color="auto"/>
      </w:divBdr>
    </w:div>
    <w:div w:id="2133206767">
      <w:bodyDiv w:val="1"/>
      <w:marLeft w:val="0"/>
      <w:marRight w:val="0"/>
      <w:marTop w:val="0"/>
      <w:marBottom w:val="0"/>
      <w:divBdr>
        <w:top w:val="none" w:sz="0" w:space="0" w:color="auto"/>
        <w:left w:val="none" w:sz="0" w:space="0" w:color="auto"/>
        <w:bottom w:val="none" w:sz="0" w:space="0" w:color="auto"/>
        <w:right w:val="none" w:sz="0" w:space="0" w:color="auto"/>
      </w:divBdr>
    </w:div>
    <w:div w:id="2140947712">
      <w:bodyDiv w:val="1"/>
      <w:marLeft w:val="0"/>
      <w:marRight w:val="0"/>
      <w:marTop w:val="0"/>
      <w:marBottom w:val="0"/>
      <w:divBdr>
        <w:top w:val="none" w:sz="0" w:space="0" w:color="auto"/>
        <w:left w:val="none" w:sz="0" w:space="0" w:color="auto"/>
        <w:bottom w:val="none" w:sz="0" w:space="0" w:color="auto"/>
        <w:right w:val="none" w:sz="0" w:space="0" w:color="auto"/>
      </w:divBdr>
    </w:div>
    <w:div w:id="214153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ns0:Relationships xmlns:ns0="http://schemas.openxmlformats.org/package/2006/relationships"><ns0:Relationship Id="rId13" Type="http://schemas.openxmlformats.org/officeDocument/2006/relationships/image" Target="media/image6.emf" /><ns0:Relationship Id="rId18" Type="http://schemas.openxmlformats.org/officeDocument/2006/relationships/image" Target="media/image10.emf" /><ns0:Relationship Id="rId26" Type="http://schemas.openxmlformats.org/officeDocument/2006/relationships/image" Target="media/image16.emf" /><ns0:Relationship Id="rId39" Type="http://schemas.openxmlformats.org/officeDocument/2006/relationships/footer" Target="footer1.xml" /><ns0:Relationship Id="rId21" Type="http://schemas.openxmlformats.org/officeDocument/2006/relationships/image" Target="media/image12.emf" /><ns0:Relationship Id="rId34" Type="http://schemas.openxmlformats.org/officeDocument/2006/relationships/chart" Target="charts/chart11.xml" /><ns0:Relationship Id="rId42" Type="http://schemas.openxmlformats.org/officeDocument/2006/relationships/image" Target="media/image19.emf" /><ns0:Relationship Id="rId47" Type="http://schemas.openxmlformats.org/officeDocument/2006/relationships/image" Target="media/image22.emf" /><ns0:Relationship Id="rId50" Type="http://schemas.openxmlformats.org/officeDocument/2006/relationships/image" Target="media/image25.emf" /><ns0:Relationship Id="rId7" Type="http://schemas.openxmlformats.org/officeDocument/2006/relationships/endnotes" Target="endnotes.xml" /><ns0:Relationship Id="rId2" Type="http://schemas.openxmlformats.org/officeDocument/2006/relationships/numbering" Target="numbering.xml" /><ns0:Relationship Id="rId16" Type="http://schemas.openxmlformats.org/officeDocument/2006/relationships/image" Target="media/image9.emf" /><ns0:Relationship Id="rId29" Type="http://schemas.openxmlformats.org/officeDocument/2006/relationships/chart" Target="charts/chart6.xml" /><ns0:Relationship Id="rId11" Type="http://schemas.openxmlformats.org/officeDocument/2006/relationships/image" Target="media/image4.emf" /><ns0:Relationship Id="rId24" Type="http://schemas.openxmlformats.org/officeDocument/2006/relationships/image" Target="media/image14.emf" /><ns0:Relationship Id="rId32" Type="http://schemas.openxmlformats.org/officeDocument/2006/relationships/chart" Target="charts/chart9.xml" /><ns0:Relationship Id="rId37" Type="http://schemas.openxmlformats.org/officeDocument/2006/relationships/image" Target="media/image17.emf" /><ns0:Relationship Id="rId40" Type="http://schemas.openxmlformats.org/officeDocument/2006/relationships/footer" Target="footer2.xml" /><ns0:Relationship Id="rId45" Type="http://schemas.openxmlformats.org/officeDocument/2006/relationships/image" Target="media/image21.emf" /><ns0:Relationship Id="rId53" Type="http://schemas.openxmlformats.org/officeDocument/2006/relationships/theme" Target="theme/theme1.xml" /><ns0:Relationship Id="rId5" Type="http://schemas.openxmlformats.org/officeDocument/2006/relationships/webSettings" Target="webSettings.xml" /><ns0:Relationship Id="rId10" Type="http://schemas.openxmlformats.org/officeDocument/2006/relationships/image" Target="media/image3.png" /><ns0:Relationship Id="rId19" Type="http://schemas.openxmlformats.org/officeDocument/2006/relationships/image" Target="media/image11.emf" /><ns0:Relationship Id="rId31" Type="http://schemas.openxmlformats.org/officeDocument/2006/relationships/chart" Target="charts/chart8.xml" /><ns0:Relationship Id="rId44" Type="http://schemas.openxmlformats.org/officeDocument/2006/relationships/image" Target="media/image20.emf" /><ns0:Relationship Id="rId52" Type="http://schemas.openxmlformats.org/officeDocument/2006/relationships/fontTable" Target="fontTable.xml" /><ns0:Relationship Id="rId4" Type="http://schemas.openxmlformats.org/officeDocument/2006/relationships/settings" Target="settings.xml" /><ns0:Relationship Id="rId9" Type="http://schemas.openxmlformats.org/officeDocument/2006/relationships/image" Target="media/image2.tif" /><ns0:Relationship Id="rId14" Type="http://schemas.openxmlformats.org/officeDocument/2006/relationships/image" Target="media/image7.emf" /><ns0:Relationship Id="rId22" Type="http://schemas.openxmlformats.org/officeDocument/2006/relationships/image" Target="media/image13.emf" /><ns0:Relationship Id="rId27" Type="http://schemas.openxmlformats.org/officeDocument/2006/relationships/chart" Target="charts/chart4.xml" /><ns0:Relationship Id="rId30" Type="http://schemas.openxmlformats.org/officeDocument/2006/relationships/chart" Target="charts/chart7.xml" /><ns0:Relationship Id="rId35" Type="http://schemas.openxmlformats.org/officeDocument/2006/relationships/chart" Target="charts/chart12.xml" /><ns0:Relationship Id="rId43" Type="http://schemas.openxmlformats.org/officeDocument/2006/relationships/chart" Target="charts/chart15.xml" /><ns0:Relationship Id="rId48" Type="http://schemas.openxmlformats.org/officeDocument/2006/relationships/image" Target="media/image23.emf" /><ns0:Relationship Id="rId8" Type="http://schemas.openxmlformats.org/officeDocument/2006/relationships/image" Target="media/image1.png" /><ns0:Relationship Id="rId51" Type="http://schemas.openxmlformats.org/officeDocument/2006/relationships/image" Target="media/image26.png" /><ns0:Relationship Id="rId3" Type="http://schemas.openxmlformats.org/officeDocument/2006/relationships/styles" Target="styles.xml" /><ns0:Relationship Id="rId12" Type="http://schemas.openxmlformats.org/officeDocument/2006/relationships/image" Target="media/image5.emf" /><ns0:Relationship Id="rId17" Type="http://schemas.openxmlformats.org/officeDocument/2006/relationships/chart" Target="charts/chart1.xml" /><ns0:Relationship Id="rId25" Type="http://schemas.openxmlformats.org/officeDocument/2006/relationships/image" Target="media/image15.emf" /><ns0:Relationship Id="rId33" Type="http://schemas.openxmlformats.org/officeDocument/2006/relationships/chart" Target="charts/chart10.xml" /><ns0:Relationship Id="rId38" Type="http://schemas.openxmlformats.org/officeDocument/2006/relationships/header" Target="header1.xml" /><ns0:Relationship Id="rId46" Type="http://schemas.openxmlformats.org/officeDocument/2006/relationships/chart" Target="charts/chart16.xml" /><ns0:Relationship Id="rId20" Type="http://schemas.openxmlformats.org/officeDocument/2006/relationships/chart" Target="charts/chart2.xml" /><ns0:Relationship Id="rId41" Type="http://schemas.openxmlformats.org/officeDocument/2006/relationships/chart" Target="charts/chart14.xml" /><ns0:Relationship Id="rId1" Type="http://schemas.openxmlformats.org/officeDocument/2006/relationships/customXml" Target="../customXml/item1.xml" /><ns0:Relationship Id="rId6" Type="http://schemas.openxmlformats.org/officeDocument/2006/relationships/footnotes" Target="footnotes.xml" /><ns0:Relationship Id="rId15" Type="http://schemas.openxmlformats.org/officeDocument/2006/relationships/image" Target="media/image8.emf" /><ns0:Relationship Id="rId23" Type="http://schemas.openxmlformats.org/officeDocument/2006/relationships/chart" Target="charts/chart3.xml" /><ns0:Relationship Id="rId28" Type="http://schemas.openxmlformats.org/officeDocument/2006/relationships/chart" Target="charts/chart5.xml" /><ns0:Relationship Id="rId36" Type="http://schemas.openxmlformats.org/officeDocument/2006/relationships/chart" Target="charts/chart13.xml" /><ns0:Relationship Id="rId49" Type="http://schemas.openxmlformats.org/officeDocument/2006/relationships/image" Target="media/image24.emf" /><ns0:Relationship Id="rId54" Type="http://schemas.openxmlformats.org/officeDocument/2006/relationships/image" Target="media/sokol_materiality_medium.png" /><ns0:Relationship Id="rId55" Type="http://schemas.openxmlformats.org/officeDocument/2006/relationships/image" Target="media/sokol_materiality_low.png" /></ns0: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_____Microsoft_Excel2.xlsx"/></Relationships>
</file>

<file path=word/charts/_rels/chart4.xml.rels><?xml version="1.0" encoding="UTF-8" standalone="yes"?>
<Relationships xmlns="http://schemas.openxmlformats.org/package/2006/relationships"><Relationship Id="rId3" Type="http://schemas.openxmlformats.org/officeDocument/2006/relationships/oleObject" Target="file:///\\PDC369-4\DepAudit\01_&#1052;&#1072;&#1090;&#1077;&#1088;&#1080;&#1072;&#1083;&#1099;%20&#1087;&#1088;&#1086;&#1074;&#1077;&#1088;&#1086;&#1082;%20&#1044;&#1042;&#1040;\&#1058;&#1055;_&#1055;&#1088;&#1080;&#1074;&#1083;&#1077;&#1095;&#1077;&#1085;&#1080;&#1077;%20&#1082;&#1086;&#1088;&#1087;&#1086;&#1082;&#1083;&#1080;&#1077;&#1085;&#1090;&#1086;&#1074;_112025\&#1088;&#1072;&#1073;&#1086;&#1095;&#1072;&#1103;%20&#1042;&#1072;&#1083;&#1077;&#1085;&#1090;&#1080;&#1085;&#1072;\&#1043;&#1088;&#1072;&#1092;&#1080;&#108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PDC369-4\DepAudit\01_&#1052;&#1072;&#1090;&#1077;&#1088;&#1080;&#1072;&#1083;&#1099;%20&#1087;&#1088;&#1086;&#1074;&#1077;&#1088;&#1086;&#1082;%20&#1044;&#1042;&#1040;\&#1058;&#1055;_&#1055;&#1088;&#1080;&#1074;&#1083;&#1077;&#1095;&#1077;&#1085;&#1080;&#1077;%20&#1082;&#1086;&#1088;&#1087;&#1086;&#1082;&#1083;&#1080;&#1077;&#1085;&#1090;&#1086;&#1074;_112025\&#1088;&#1072;&#1073;&#1086;&#1095;&#1072;&#1103;%20&#1042;&#1072;&#1083;&#1077;&#1085;&#1090;&#1080;&#1085;&#1072;\&#1043;&#1088;&#1072;&#1092;&#1080;&#108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PDC369-4\DepAudit\01_&#1052;&#1072;&#1090;&#1077;&#1088;&#1080;&#1072;&#1083;&#1099;%20&#1087;&#1088;&#1086;&#1074;&#1077;&#1088;&#1086;&#1082;%20&#1044;&#1042;&#1040;\&#1058;&#1055;_&#1055;&#1088;&#1080;&#1074;&#1083;&#1077;&#1095;&#1077;&#1085;&#1080;&#1077;%20&#1082;&#1086;&#1088;&#1087;&#1086;&#1082;&#1083;&#1080;&#1077;&#1085;&#1090;&#1086;&#1074;_112025\&#1088;&#1072;&#1073;&#1086;&#1095;&#1072;&#1103;%20&#1042;&#1072;&#1083;&#1077;&#1085;&#1090;&#1080;&#1085;&#1072;\&#1043;&#1088;&#1072;&#1092;&#1080;&#108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PDC369-4\DepAudit\01_&#1052;&#1072;&#1090;&#1077;&#1088;&#1080;&#1072;&#1083;&#1099;%20&#1087;&#1088;&#1086;&#1074;&#1077;&#1088;&#1086;&#1082;%20&#1044;&#1042;&#1040;\&#1058;&#1055;_&#1055;&#1088;&#1080;&#1074;&#1083;&#1077;&#1095;&#1077;&#1085;&#1080;&#1077;%20&#1082;&#1086;&#1088;&#1087;&#1086;&#1082;&#1083;&#1080;&#1077;&#1085;&#1090;&#1086;&#1074;_112025\&#1088;&#1072;&#1073;&#1086;&#1095;&#1072;&#1103;%20&#1042;&#1072;&#1083;&#1077;&#1085;&#1090;&#1080;&#1085;&#1072;\&#1043;&#1088;&#1072;&#1092;&#1080;&#108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PDC369-4\DepAudit\01_&#1052;&#1072;&#1090;&#1077;&#1088;&#1080;&#1072;&#1083;&#1099;%20&#1087;&#1088;&#1086;&#1074;&#1077;&#1088;&#1086;&#1082;%20&#1044;&#1042;&#1040;\&#1058;&#1055;_&#1055;&#1088;&#1080;&#1074;&#1083;&#1077;&#1095;&#1077;&#1085;&#1080;&#1077;%20&#1082;&#1086;&#1088;&#1087;&#1086;&#1082;&#1083;&#1080;&#1077;&#1085;&#1090;&#1086;&#1074;_112025\&#1088;&#1072;&#1073;&#1086;&#1095;&#1072;&#1103;%20&#1042;&#1072;&#1083;&#1077;&#1085;&#1090;&#1080;&#1085;&#1072;\&#1043;&#1088;&#1072;&#1092;&#1080;&#108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PDC369-4\DepAudit\01_&#1052;&#1072;&#1090;&#1077;&#1088;&#1080;&#1072;&#1083;&#1099;%20&#1087;&#1088;&#1086;&#1074;&#1077;&#1088;&#1086;&#1082;%20&#1044;&#1042;&#1040;\&#1058;&#1055;_&#1055;&#1088;&#1080;&#1074;&#1083;&#1077;&#1095;&#1077;&#1085;&#1080;&#1077;%20&#1082;&#1086;&#1088;&#1087;&#1086;&#1082;&#1083;&#1080;&#1077;&#1085;&#1090;&#1086;&#1074;_112025\&#1088;&#1072;&#1073;&#1086;&#1095;&#1072;&#1103;%20&#1042;&#1072;&#1083;&#1077;&#1085;&#1090;&#1080;&#1085;&#1072;\&#1043;&#1088;&#1072;&#1092;&#1080;&#108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PDC369-4\DepAudit\01_&#1052;&#1072;&#1090;&#1077;&#1088;&#1080;&#1072;&#1083;&#1099;%20&#1087;&#1088;&#1086;&#1074;&#1077;&#1088;&#1086;&#1082;%20&#1044;&#1042;&#1040;\&#1058;&#1055;_&#1055;&#1088;&#1080;&#1074;&#1083;&#1077;&#1095;&#1077;&#1085;&#1080;&#1077;%20&#1082;&#1086;&#1088;&#1087;&#1086;&#1082;&#1083;&#1080;&#1077;&#1085;&#1090;&#1086;&#1074;_112025\&#1088;&#1072;&#1073;&#1086;&#1095;&#1072;&#1103;%20&#1042;&#1072;&#1083;&#1077;&#1085;&#1090;&#1080;&#1085;&#1072;\&#1043;&#1088;&#1072;&#1092;&#1080;&#108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PDC369-4\DepAudit\01_&#1052;&#1072;&#1090;&#1077;&#1088;&#1080;&#1072;&#1083;&#1099;%20&#1087;&#1088;&#1086;&#1074;&#1077;&#1088;&#1086;&#1082;%20&#1044;&#1042;&#1040;\&#1058;&#1055;_&#1055;&#1088;&#1080;&#1074;&#1083;&#1077;&#1095;&#1077;&#1085;&#1080;&#1077;%20&#1082;&#1086;&#1088;&#1087;&#1086;&#1082;&#1083;&#1080;&#1077;&#1085;&#1090;&#1086;&#1074;_112025\&#1088;&#1072;&#1073;&#1086;&#1095;&#1072;&#1103;%20&#1042;&#1072;&#1083;&#1077;&#1085;&#1090;&#1080;&#1085;&#1072;\&#1043;&#1088;&#1072;&#1092;&#1080;&#108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PDC369-4\DepAudit\01_&#1052;&#1072;&#1090;&#1077;&#1088;&#1080;&#1072;&#1083;&#1099;%20&#1087;&#1088;&#1086;&#1074;&#1077;&#1088;&#1086;&#1082;%20&#1044;&#1042;&#1040;\&#1058;&#1055;_&#1055;&#1088;&#1080;&#1074;&#1083;&#1077;&#1095;&#1077;&#1085;&#1080;&#1077;%20&#1082;&#1086;&#1088;&#1087;&#1086;&#1082;&#1083;&#1080;&#1077;&#1085;&#1090;&#1086;&#1074;_112025\&#1088;&#1072;&#1073;&#1086;&#1095;&#1072;&#1103;%20&#1042;&#1072;&#1083;&#1077;&#1085;&#1090;&#1080;&#1085;&#1072;\&#1043;&#1088;&#1072;&#1092;&#1080;&#1082;.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_____Microsoft_Excel3.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_____Microsoft_Excel4.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_____Microsoft_Excel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spPr>
            <a:ln w="19050" cap="sq">
              <a:solidFill>
                <a:schemeClr val="accent5">
                  <a:lumMod val="60000"/>
                  <a:lumOff val="40000"/>
                </a:schemeClr>
              </a:solidFill>
              <a:bevel/>
              <a:tailEnd type="triangle"/>
            </a:ln>
            <a:effectLst/>
          </c:spPr>
          <c:marker>
            <c:symbol val="none"/>
          </c:marker>
          <c:dPt>
            <c:idx val="1"/>
            <c:marker>
              <c:symbol val="none"/>
            </c:marker>
            <c:bubble3D val="0"/>
            <c:spPr>
              <a:ln w="19050" cap="sq">
                <a:solidFill>
                  <a:schemeClr val="bg2">
                    <a:lumMod val="90000"/>
                  </a:schemeClr>
                </a:solidFill>
                <a:bevel/>
                <a:tailEnd type="triangle"/>
              </a:ln>
              <a:effectLst/>
            </c:spPr>
            <c:extLst>
              <c:ext xmlns:c16="http://schemas.microsoft.com/office/drawing/2014/chart" uri="{C3380CC4-5D6E-409C-BE32-E72D297353CC}">
                <c16:uniqueId val="{00000001-66B8-4FB6-983D-B32EDE506C92}"/>
              </c:ext>
            </c:extLst>
          </c:dPt>
          <c:dPt>
            <c:idx val="2"/>
            <c:marker>
              <c:symbol val="none"/>
            </c:marker>
            <c:bubble3D val="0"/>
            <c:spPr>
              <a:ln w="19050" cap="sq">
                <a:solidFill>
                  <a:schemeClr val="bg1">
                    <a:lumMod val="75000"/>
                  </a:schemeClr>
                </a:solidFill>
                <a:bevel/>
                <a:tailEnd type="triangle"/>
              </a:ln>
              <a:effectLst/>
            </c:spPr>
            <c:extLst>
              <c:ext xmlns:c16="http://schemas.microsoft.com/office/drawing/2014/chart" uri="{C3380CC4-5D6E-409C-BE32-E72D297353CC}">
                <c16:uniqueId val="{00000003-66B8-4FB6-983D-B32EDE506C92}"/>
              </c:ext>
            </c:extLst>
          </c:dPt>
          <c:dPt>
            <c:idx val="3"/>
            <c:marker>
              <c:symbol val="none"/>
            </c:marker>
            <c:bubble3D val="0"/>
            <c:spPr>
              <a:ln w="19050" cap="sq">
                <a:solidFill>
                  <a:schemeClr val="bg1">
                    <a:lumMod val="65000"/>
                  </a:schemeClr>
                </a:solidFill>
                <a:bevel/>
                <a:tailEnd type="triangle"/>
              </a:ln>
              <a:effectLst/>
            </c:spPr>
            <c:extLst>
              <c:ext xmlns:c16="http://schemas.microsoft.com/office/drawing/2014/chart" uri="{C3380CC4-5D6E-409C-BE32-E72D297353CC}">
                <c16:uniqueId val="{00000005-66B8-4FB6-983D-B32EDE506C92}"/>
              </c:ext>
            </c:extLst>
          </c:dPt>
          <c:dLbls>
            <c:spPr>
              <a:solidFill>
                <a:schemeClr val="accent4">
                  <a:lumMod val="20000"/>
                  <a:lumOff val="80000"/>
                </a:schemeClr>
              </a:solid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кред.портфель!$B$4:$E$4</c:f>
              <c:numCache>
                <c:formatCode>m/d/yyyy</c:formatCode>
                <c:ptCount val="4"/>
                <c:pt idx="0">
                  <c:v>45658</c:v>
                </c:pt>
                <c:pt idx="1">
                  <c:v>45748</c:v>
                </c:pt>
                <c:pt idx="2">
                  <c:v>45839</c:v>
                </c:pt>
                <c:pt idx="3">
                  <c:v>45931</c:v>
                </c:pt>
              </c:numCache>
            </c:numRef>
          </c:cat>
          <c:val>
            <c:numRef>
              <c:f>кред.портфель!$B$10:$E$10</c:f>
              <c:numCache>
                <c:formatCode>0</c:formatCode>
                <c:ptCount val="4"/>
                <c:pt idx="0">
                  <c:v>1684.8000000000002</c:v>
                </c:pt>
                <c:pt idx="1">
                  <c:v>1928.4900000000002</c:v>
                </c:pt>
                <c:pt idx="2">
                  <c:v>2095.8760000000002</c:v>
                </c:pt>
                <c:pt idx="3">
                  <c:v>2198.58</c:v>
                </c:pt>
              </c:numCache>
            </c:numRef>
          </c:val>
          <c:smooth val="1"/>
          <c:extLst>
            <c:ext xmlns:c16="http://schemas.microsoft.com/office/drawing/2014/chart" uri="{C3380CC4-5D6E-409C-BE32-E72D297353CC}">
              <c16:uniqueId val="{00000006-66B8-4FB6-983D-B32EDE506C92}"/>
            </c:ext>
          </c:extLst>
        </c:ser>
        <c:dLbls>
          <c:dLblPos val="t"/>
          <c:showLegendKey val="0"/>
          <c:showVal val="1"/>
          <c:showCatName val="0"/>
          <c:showSerName val="0"/>
          <c:showPercent val="0"/>
          <c:showBubbleSize val="0"/>
        </c:dLbls>
        <c:smooth val="0"/>
        <c:axId val="1224628623"/>
        <c:axId val="1224630287"/>
      </c:lineChart>
      <c:dateAx>
        <c:axId val="1224628623"/>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4630287"/>
        <c:crosses val="autoZero"/>
        <c:auto val="1"/>
        <c:lblOffset val="100"/>
        <c:baseTimeUnit val="months"/>
        <c:majorUnit val="3"/>
        <c:majorTimeUnit val="months"/>
        <c:minorUnit val="3"/>
        <c:minorTimeUnit val="months"/>
      </c:dateAx>
      <c:valAx>
        <c:axId val="1224630287"/>
        <c:scaling>
          <c:orientation val="minMax"/>
        </c:scaling>
        <c:delete val="0"/>
        <c:axPos val="l"/>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46286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анализ!$M$6</c:f>
              <c:strCache>
                <c:ptCount val="1"/>
                <c:pt idx="0">
                  <c:v>всего</c:v>
                </c:pt>
              </c:strCache>
            </c:strRef>
          </c:tx>
          <c:spPr>
            <a:ln w="19050" cap="sq">
              <a:solidFill>
                <a:srgbClr val="4472C4">
                  <a:lumMod val="60000"/>
                  <a:lumOff val="40000"/>
                </a:srgbClr>
              </a:solidFill>
              <a:bevel/>
              <a:tailEnd type="triangle"/>
            </a:ln>
            <a:effectLst/>
          </c:spPr>
          <c:marker>
            <c:symbol val="none"/>
          </c:marker>
          <c:dPt>
            <c:idx val="1"/>
            <c:marker>
              <c:symbol val="none"/>
            </c:marker>
            <c:bubble3D val="0"/>
            <c:spPr>
              <a:ln w="19050" cap="sq">
                <a:solidFill>
                  <a:srgbClr val="E7E6E6">
                    <a:lumMod val="90000"/>
                  </a:srgbClr>
                </a:solidFill>
                <a:bevel/>
                <a:tailEnd type="triangle"/>
              </a:ln>
              <a:effectLst/>
            </c:spPr>
            <c:extLst>
              <c:ext xmlns:c16="http://schemas.microsoft.com/office/drawing/2014/chart" uri="{C3380CC4-5D6E-409C-BE32-E72D297353CC}">
                <c16:uniqueId val="{00000001-0541-477E-BD68-01DCAD1ED69A}"/>
              </c:ext>
            </c:extLst>
          </c:dPt>
          <c:dPt>
            <c:idx val="2"/>
            <c:marker>
              <c:symbol val="none"/>
            </c:marker>
            <c:bubble3D val="0"/>
            <c:spPr>
              <a:ln w="19050" cap="sq">
                <a:solidFill>
                  <a:sysClr val="window" lastClr="FFFFFF">
                    <a:lumMod val="75000"/>
                  </a:sysClr>
                </a:solidFill>
                <a:bevel/>
                <a:tailEnd type="triangle"/>
              </a:ln>
              <a:effectLst/>
            </c:spPr>
            <c:extLst>
              <c:ext xmlns:c16="http://schemas.microsoft.com/office/drawing/2014/chart" uri="{C3380CC4-5D6E-409C-BE32-E72D297353CC}">
                <c16:uniqueId val="{00000003-0541-477E-BD68-01DCAD1ED69A}"/>
              </c:ext>
            </c:extLst>
          </c:dPt>
          <c:dPt>
            <c:idx val="3"/>
            <c:marker>
              <c:symbol val="none"/>
            </c:marker>
            <c:bubble3D val="0"/>
            <c:spPr>
              <a:ln w="19050" cap="sq">
                <a:solidFill>
                  <a:srgbClr val="FFC000">
                    <a:lumMod val="40000"/>
                    <a:lumOff val="60000"/>
                  </a:srgbClr>
                </a:solidFill>
                <a:bevel/>
                <a:tailEnd type="triangle"/>
              </a:ln>
              <a:effectLst/>
            </c:spPr>
            <c:extLst>
              <c:ext xmlns:c16="http://schemas.microsoft.com/office/drawing/2014/chart" uri="{C3380CC4-5D6E-409C-BE32-E72D297353CC}">
                <c16:uniqueId val="{00000005-0541-477E-BD68-01DCAD1ED69A}"/>
              </c:ext>
            </c:extLst>
          </c:dPt>
          <c:dPt>
            <c:idx val="4"/>
            <c:marker>
              <c:symbol val="none"/>
            </c:marker>
            <c:bubble3D val="0"/>
            <c:spPr>
              <a:ln w="19050" cap="sq">
                <a:solidFill>
                  <a:srgbClr val="FFC000">
                    <a:lumMod val="40000"/>
                    <a:lumOff val="60000"/>
                  </a:srgbClr>
                </a:solidFill>
                <a:bevel/>
                <a:tailEnd type="triangle"/>
              </a:ln>
              <a:effectLst/>
            </c:spPr>
            <c:extLst>
              <c:ext xmlns:c16="http://schemas.microsoft.com/office/drawing/2014/chart" uri="{C3380CC4-5D6E-409C-BE32-E72D297353CC}">
                <c16:uniqueId val="{00000007-0541-477E-BD68-01DCAD1ED69A}"/>
              </c:ext>
            </c:extLst>
          </c:dPt>
          <c:dPt>
            <c:idx val="5"/>
            <c:marker>
              <c:symbol val="none"/>
            </c:marker>
            <c:bubble3D val="0"/>
            <c:spPr>
              <a:ln w="19050" cap="sq">
                <a:solidFill>
                  <a:sysClr val="window" lastClr="FFFFFF">
                    <a:lumMod val="75000"/>
                  </a:sysClr>
                </a:solidFill>
                <a:bevel/>
                <a:tailEnd type="triangle"/>
              </a:ln>
              <a:effectLst/>
            </c:spPr>
            <c:extLst>
              <c:ext xmlns:c16="http://schemas.microsoft.com/office/drawing/2014/chart" uri="{C3380CC4-5D6E-409C-BE32-E72D297353CC}">
                <c16:uniqueId val="{00000009-0541-477E-BD68-01DCAD1ED69A}"/>
              </c:ext>
            </c:extLst>
          </c:dPt>
          <c:dPt>
            <c:idx val="6"/>
            <c:marker>
              <c:symbol val="none"/>
            </c:marker>
            <c:bubble3D val="0"/>
            <c:spPr>
              <a:ln w="19050" cap="sq">
                <a:solidFill>
                  <a:sysClr val="window" lastClr="FFFFFF">
                    <a:lumMod val="65000"/>
                  </a:sysClr>
                </a:solidFill>
                <a:bevel/>
                <a:tailEnd type="triangle"/>
              </a:ln>
              <a:effectLst/>
            </c:spPr>
            <c:extLst>
              <c:ext xmlns:c16="http://schemas.microsoft.com/office/drawing/2014/chart" uri="{C3380CC4-5D6E-409C-BE32-E72D297353CC}">
                <c16:uniqueId val="{0000000B-0541-477E-BD68-01DCAD1ED69A}"/>
              </c:ext>
            </c:extLst>
          </c:dPt>
          <c:dLbls>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анализ!$N$2:$T$2</c:f>
              <c:strCache>
                <c:ptCount val="7"/>
                <c:pt idx="0">
                  <c:v>1Q2024</c:v>
                </c:pt>
                <c:pt idx="1">
                  <c:v>2Q2024</c:v>
                </c:pt>
                <c:pt idx="2">
                  <c:v>3Q2024</c:v>
                </c:pt>
                <c:pt idx="3">
                  <c:v>4Q2024</c:v>
                </c:pt>
                <c:pt idx="4">
                  <c:v>1Q2025</c:v>
                </c:pt>
                <c:pt idx="5">
                  <c:v>2Q2025</c:v>
                </c:pt>
                <c:pt idx="6">
                  <c:v>3Q2025</c:v>
                </c:pt>
              </c:strCache>
            </c:strRef>
          </c:cat>
          <c:val>
            <c:numRef>
              <c:f>анализ!$N$6:$T$6</c:f>
              <c:numCache>
                <c:formatCode>General</c:formatCode>
                <c:ptCount val="7"/>
                <c:pt idx="0">
                  <c:v>871</c:v>
                </c:pt>
                <c:pt idx="1">
                  <c:v>903</c:v>
                </c:pt>
                <c:pt idx="2">
                  <c:v>926</c:v>
                </c:pt>
                <c:pt idx="3">
                  <c:v>1114</c:v>
                </c:pt>
                <c:pt idx="4">
                  <c:v>1266</c:v>
                </c:pt>
                <c:pt idx="5">
                  <c:v>1305</c:v>
                </c:pt>
                <c:pt idx="6">
                  <c:v>1330</c:v>
                </c:pt>
              </c:numCache>
            </c:numRef>
          </c:val>
          <c:smooth val="1"/>
          <c:extLst>
            <c:ext xmlns:c16="http://schemas.microsoft.com/office/drawing/2014/chart" uri="{C3380CC4-5D6E-409C-BE32-E72D297353CC}">
              <c16:uniqueId val="{0000000C-0541-477E-BD68-01DCAD1ED69A}"/>
            </c:ext>
          </c:extLst>
        </c:ser>
        <c:dLbls>
          <c:dLblPos val="t"/>
          <c:showLegendKey val="0"/>
          <c:showVal val="1"/>
          <c:showCatName val="0"/>
          <c:showSerName val="0"/>
          <c:showPercent val="0"/>
          <c:showBubbleSize val="0"/>
        </c:dLbls>
        <c:smooth val="0"/>
        <c:axId val="1224628623"/>
        <c:axId val="1224630287"/>
      </c:lineChart>
      <c:dateAx>
        <c:axId val="122462862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4630287"/>
        <c:crosses val="autoZero"/>
        <c:auto val="0"/>
        <c:lblOffset val="100"/>
        <c:baseTimeUnit val="months"/>
        <c:majorUnit val="1"/>
        <c:majorTimeUnit val="months"/>
        <c:minorUnit val="1"/>
        <c:minorTimeUnit val="months"/>
      </c:dateAx>
      <c:valAx>
        <c:axId val="1224630287"/>
        <c:scaling>
          <c:orientation val="minMax"/>
        </c:scaling>
        <c:delete val="1"/>
        <c:axPos val="l"/>
        <c:numFmt formatCode="General" sourceLinked="1"/>
        <c:majorTickMark val="out"/>
        <c:minorTickMark val="none"/>
        <c:tickLblPos val="nextTo"/>
        <c:crossAx val="1224628623"/>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4794870439852732E-2"/>
          <c:y val="0.10980392156862745"/>
          <c:w val="0.84830735084288955"/>
          <c:h val="0.7317782924193299"/>
        </c:manualLayout>
      </c:layout>
      <c:lineChart>
        <c:grouping val="standard"/>
        <c:varyColors val="0"/>
        <c:ser>
          <c:idx val="0"/>
          <c:order val="0"/>
          <c:spPr>
            <a:ln w="19050" cap="sq">
              <a:solidFill>
                <a:srgbClr val="FFC000">
                  <a:lumMod val="60000"/>
                  <a:lumOff val="40000"/>
                </a:srgbClr>
              </a:solidFill>
              <a:bevel/>
              <a:tailEnd type="triangle"/>
            </a:ln>
            <a:effectLst/>
          </c:spPr>
          <c:marker>
            <c:symbol val="none"/>
          </c:marker>
          <c:dPt>
            <c:idx val="1"/>
            <c:marker>
              <c:symbol val="none"/>
            </c:marker>
            <c:bubble3D val="0"/>
            <c:spPr>
              <a:ln w="19050" cap="sq">
                <a:solidFill>
                  <a:srgbClr val="FFC000">
                    <a:lumMod val="60000"/>
                    <a:lumOff val="40000"/>
                  </a:srgbClr>
                </a:solidFill>
                <a:bevel/>
                <a:tailEnd type="triangle"/>
              </a:ln>
              <a:effectLst/>
            </c:spPr>
            <c:extLst>
              <c:ext xmlns:c16="http://schemas.microsoft.com/office/drawing/2014/chart" uri="{C3380CC4-5D6E-409C-BE32-E72D297353CC}">
                <c16:uniqueId val="{00000001-F64F-43FC-84FD-D8B58843A63F}"/>
              </c:ext>
            </c:extLst>
          </c:dPt>
          <c:dPt>
            <c:idx val="2"/>
            <c:marker>
              <c:symbol val="none"/>
            </c:marker>
            <c:bubble3D val="0"/>
            <c:spPr>
              <a:ln w="19050" cap="sq">
                <a:solidFill>
                  <a:srgbClr val="FFC000">
                    <a:lumMod val="60000"/>
                    <a:lumOff val="40000"/>
                  </a:srgbClr>
                </a:solidFill>
                <a:bevel/>
                <a:tailEnd type="triangle"/>
              </a:ln>
              <a:effectLst/>
            </c:spPr>
            <c:extLst>
              <c:ext xmlns:c16="http://schemas.microsoft.com/office/drawing/2014/chart" uri="{C3380CC4-5D6E-409C-BE32-E72D297353CC}">
                <c16:uniqueId val="{00000003-F64F-43FC-84FD-D8B58843A63F}"/>
              </c:ext>
            </c:extLst>
          </c:dPt>
          <c:dPt>
            <c:idx val="3"/>
            <c:marker>
              <c:symbol val="none"/>
            </c:marker>
            <c:bubble3D val="0"/>
            <c:spPr>
              <a:ln w="19050" cap="sq">
                <a:solidFill>
                  <a:sysClr val="window" lastClr="FFFFFF">
                    <a:lumMod val="50000"/>
                  </a:sysClr>
                </a:solidFill>
                <a:bevel/>
                <a:tailEnd type="triangle"/>
              </a:ln>
              <a:effectLst/>
            </c:spPr>
            <c:extLst>
              <c:ext xmlns:c16="http://schemas.microsoft.com/office/drawing/2014/chart" uri="{C3380CC4-5D6E-409C-BE32-E72D297353CC}">
                <c16:uniqueId val="{00000005-F64F-43FC-84FD-D8B58843A63F}"/>
              </c:ext>
            </c:extLst>
          </c:dPt>
          <c:dPt>
            <c:idx val="4"/>
            <c:marker>
              <c:symbol val="none"/>
            </c:marker>
            <c:bubble3D val="0"/>
            <c:spPr>
              <a:ln w="19050" cap="sq">
                <a:solidFill>
                  <a:srgbClr val="FFC000">
                    <a:lumMod val="60000"/>
                    <a:lumOff val="40000"/>
                  </a:srgbClr>
                </a:solidFill>
                <a:bevel/>
                <a:tailEnd type="triangle"/>
              </a:ln>
              <a:effectLst/>
            </c:spPr>
            <c:extLst>
              <c:ext xmlns:c16="http://schemas.microsoft.com/office/drawing/2014/chart" uri="{C3380CC4-5D6E-409C-BE32-E72D297353CC}">
                <c16:uniqueId val="{00000007-F64F-43FC-84FD-D8B58843A63F}"/>
              </c:ext>
            </c:extLst>
          </c:dPt>
          <c:dPt>
            <c:idx val="5"/>
            <c:marker>
              <c:symbol val="none"/>
            </c:marker>
            <c:bubble3D val="0"/>
            <c:spPr>
              <a:ln w="19050" cap="sq">
                <a:solidFill>
                  <a:srgbClr val="FFC000">
                    <a:lumMod val="60000"/>
                    <a:lumOff val="40000"/>
                  </a:srgbClr>
                </a:solidFill>
                <a:bevel/>
                <a:tailEnd type="triangle"/>
              </a:ln>
              <a:effectLst/>
            </c:spPr>
            <c:extLst>
              <c:ext xmlns:c16="http://schemas.microsoft.com/office/drawing/2014/chart" uri="{C3380CC4-5D6E-409C-BE32-E72D297353CC}">
                <c16:uniqueId val="{00000009-F64F-43FC-84FD-D8B58843A63F}"/>
              </c:ext>
            </c:extLst>
          </c:dPt>
          <c:dPt>
            <c:idx val="6"/>
            <c:marker>
              <c:symbol val="none"/>
            </c:marker>
            <c:bubble3D val="0"/>
            <c:spPr>
              <a:ln w="19050" cap="sq">
                <a:solidFill>
                  <a:srgbClr val="FFC000">
                    <a:lumMod val="60000"/>
                    <a:lumOff val="40000"/>
                  </a:srgbClr>
                </a:solidFill>
                <a:bevel/>
                <a:tailEnd type="triangle"/>
              </a:ln>
              <a:effectLst/>
            </c:spPr>
            <c:extLst>
              <c:ext xmlns:c16="http://schemas.microsoft.com/office/drawing/2014/chart" uri="{C3380CC4-5D6E-409C-BE32-E72D297353CC}">
                <c16:uniqueId val="{0000000B-F64F-43FC-84FD-D8B58843A63F}"/>
              </c:ext>
            </c:extLst>
          </c:dPt>
          <c:dLbls>
            <c:dLbl>
              <c:idx val="3"/>
              <c:spPr>
                <a:solidFill>
                  <a:srgbClr val="A8A4D8"/>
                </a:solid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dLblPos val="t"/>
              <c:showLegendKey val="0"/>
              <c:showVal val="1"/>
              <c:showCatName val="0"/>
              <c:showSerName val="0"/>
              <c:showPercent val="0"/>
              <c:showBubbleSize val="0"/>
              <c:extLst>
                <c:ext xmlns:c16="http://schemas.microsoft.com/office/drawing/2014/chart" uri="{C3380CC4-5D6E-409C-BE32-E72D297353CC}">
                  <c16:uniqueId val="{00000005-F64F-43FC-84FD-D8B58843A63F}"/>
                </c:ext>
              </c:extLst>
            </c:dLbl>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кред.портфель!$B$19:$E$19</c:f>
              <c:strCache>
                <c:ptCount val="4"/>
                <c:pt idx="0">
                  <c:v>4Q2024</c:v>
                </c:pt>
                <c:pt idx="1">
                  <c:v>1Q2025</c:v>
                </c:pt>
                <c:pt idx="2">
                  <c:v>2Q2025</c:v>
                </c:pt>
                <c:pt idx="3">
                  <c:v>3Q2025</c:v>
                </c:pt>
              </c:strCache>
            </c:strRef>
          </c:cat>
          <c:val>
            <c:numRef>
              <c:f>кред.портфель!$B$25:$E$25</c:f>
              <c:numCache>
                <c:formatCode>General</c:formatCode>
                <c:ptCount val="4"/>
                <c:pt idx="0">
                  <c:v>137</c:v>
                </c:pt>
                <c:pt idx="1">
                  <c:v>183</c:v>
                </c:pt>
                <c:pt idx="2">
                  <c:v>206</c:v>
                </c:pt>
                <c:pt idx="3">
                  <c:v>203</c:v>
                </c:pt>
              </c:numCache>
            </c:numRef>
          </c:val>
          <c:smooth val="1"/>
          <c:extLst>
            <c:ext xmlns:c16="http://schemas.microsoft.com/office/drawing/2014/chart" uri="{C3380CC4-5D6E-409C-BE32-E72D297353CC}">
              <c16:uniqueId val="{0000000C-F64F-43FC-84FD-D8B58843A63F}"/>
            </c:ext>
          </c:extLst>
        </c:ser>
        <c:dLbls>
          <c:dLblPos val="t"/>
          <c:showLegendKey val="0"/>
          <c:showVal val="1"/>
          <c:showCatName val="0"/>
          <c:showSerName val="0"/>
          <c:showPercent val="0"/>
          <c:showBubbleSize val="0"/>
        </c:dLbls>
        <c:smooth val="0"/>
        <c:axId val="1224628623"/>
        <c:axId val="1224630287"/>
      </c:lineChart>
      <c:dateAx>
        <c:axId val="122462862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4630287"/>
        <c:crosses val="autoZero"/>
        <c:auto val="0"/>
        <c:lblOffset val="100"/>
        <c:baseTimeUnit val="months"/>
        <c:majorUnit val="1"/>
        <c:majorTimeUnit val="months"/>
        <c:minorUnit val="1"/>
        <c:minorTimeUnit val="months"/>
      </c:dateAx>
      <c:valAx>
        <c:axId val="1224630287"/>
        <c:scaling>
          <c:orientation val="minMax"/>
        </c:scaling>
        <c:delete val="1"/>
        <c:axPos val="l"/>
        <c:numFmt formatCode="General" sourceLinked="1"/>
        <c:majorTickMark val="out"/>
        <c:minorTickMark val="none"/>
        <c:tickLblPos val="nextTo"/>
        <c:crossAx val="1224628623"/>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100" b="1">
                <a:latin typeface="Times New Roman" panose="02020603050405020304" pitchFamily="18" charset="0"/>
                <a:cs typeface="Times New Roman" panose="02020603050405020304" pitchFamily="18" charset="0"/>
              </a:rPr>
              <a:t>"Крупнейший"  ЧОД, млн.</a:t>
            </a:r>
            <a:r>
              <a:rPr lang="en-US" sz="1100" b="1">
                <a:latin typeface="Times New Roman" panose="02020603050405020304" pitchFamily="18" charset="0"/>
                <a:cs typeface="Times New Roman" panose="02020603050405020304" pitchFamily="18" charset="0"/>
              </a:rPr>
              <a:t>BYN</a:t>
            </a:r>
            <a:endParaRPr lang="ru-RU" sz="1100" b="1">
              <a:latin typeface="Times New Roman" panose="02020603050405020304" pitchFamily="18" charset="0"/>
              <a:cs typeface="Times New Roman" panose="02020603050405020304" pitchFamily="18" charset="0"/>
            </a:endParaRPr>
          </a:p>
        </c:rich>
      </c:tx>
      <c:layout>
        <c:manualLayout>
          <c:xMode val="edge"/>
          <c:yMode val="edge"/>
          <c:x val="5.1998098955295856E-2"/>
          <c:y val="1.851851851851851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КШБ!$B$2</c:f>
              <c:strCache>
                <c:ptCount val="1"/>
                <c:pt idx="0">
                  <c:v>план</c:v>
                </c:pt>
              </c:strCache>
            </c:strRef>
          </c:tx>
          <c:spPr>
            <a:solidFill>
              <a:schemeClr val="bg1">
                <a:lumMod val="75000"/>
              </a:schemeClr>
            </a:solidFill>
            <a:ln>
              <a:noFill/>
            </a:ln>
            <a:effectLst/>
            <a:sp3d/>
          </c:spPr>
          <c:invertIfNegative val="0"/>
          <c:dLbls>
            <c:dLbl>
              <c:idx val="0"/>
              <c:layout>
                <c:manualLayout>
                  <c:x val="-1.2731334408019993E-17"/>
                  <c:y val="-6.944444444444444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7088-43C2-A280-2743646CD636}"/>
                </c:ext>
              </c:extLst>
            </c:dLbl>
            <c:dLbl>
              <c:idx val="1"/>
              <c:layout>
                <c:manualLayout>
                  <c:x val="5.5555555555555558E-3"/>
                  <c:y val="-6.48148148148148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7088-43C2-A280-2743646CD636}"/>
                </c:ext>
              </c:extLst>
            </c:dLbl>
            <c:dLbl>
              <c:idx val="2"/>
              <c:layout>
                <c:manualLayout>
                  <c:x val="-5.0925337632079971E-17"/>
                  <c:y val="-5.092592592592592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7088-43C2-A280-2743646CD636}"/>
                </c:ext>
              </c:extLst>
            </c:dLbl>
            <c:dLbl>
              <c:idx val="3"/>
              <c:layout>
                <c:manualLayout>
                  <c:x val="0"/>
                  <c:y val="-5.555555555555560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088-43C2-A280-2743646CD636}"/>
                </c:ext>
              </c:extLst>
            </c:dLbl>
            <c:dLbl>
              <c:idx val="4"/>
              <c:layout>
                <c:manualLayout>
                  <c:x val="-8.8436878178200316E-3"/>
                  <c:y val="-5.555555555555560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7088-43C2-A280-2743646CD636}"/>
                </c:ext>
              </c:extLst>
            </c:dLbl>
            <c:dLbl>
              <c:idx val="5"/>
              <c:layout>
                <c:manualLayout>
                  <c:x val="2.7777777777777779E-3"/>
                  <c:y val="-4.629629629629633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088-43C2-A280-2743646CD636}"/>
                </c:ext>
              </c:extLst>
            </c:dLbl>
            <c:dLbl>
              <c:idx val="6"/>
              <c:layout>
                <c:manualLayout>
                  <c:x val="-1.6666666666666666E-2"/>
                  <c:y val="-6.944444444444444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7088-43C2-A280-2743646CD636}"/>
                </c:ext>
              </c:extLst>
            </c:dLbl>
            <c:dLbl>
              <c:idx val="7"/>
              <c:layout>
                <c:manualLayout>
                  <c:x val="-2.3299461544755581E-2"/>
                  <c:y val="-5.555555555555555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7088-43C2-A280-2743646CD636}"/>
                </c:ext>
              </c:extLst>
            </c:dLbl>
            <c:dLbl>
              <c:idx val="8"/>
              <c:layout>
                <c:manualLayout>
                  <c:x val="-2.1144944213390526E-2"/>
                  <c:y val="-5.092592592592592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7088-43C2-A280-2743646CD636}"/>
                </c:ext>
              </c:extLst>
            </c:dLbl>
            <c:dLbl>
              <c:idx val="9"/>
              <c:layout>
                <c:manualLayout>
                  <c:x val="-8.3332607965238854E-3"/>
                  <c:y val="-4.166666666666666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7088-43C2-A280-2743646CD636}"/>
                </c:ext>
              </c:extLst>
            </c:dLbl>
            <c:dLbl>
              <c:idx val="10"/>
              <c:layout>
                <c:manualLayout>
                  <c:x val="-1.3265531726730046E-2"/>
                  <c:y val="-4.62962962962962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7088-43C2-A280-2743646CD636}"/>
                </c:ext>
              </c:extLst>
            </c:dLbl>
            <c:dLbl>
              <c:idx val="11"/>
              <c:layout>
                <c:manualLayout>
                  <c:x val="-2.2619646565846304E-2"/>
                  <c:y val="-2.1218890680033321E-1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7088-43C2-A280-2743646CD63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КШБ!$A$3:$A$14</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КШБ!$B$3:$B$14</c:f>
              <c:numCache>
                <c:formatCode>General</c:formatCode>
                <c:ptCount val="12"/>
                <c:pt idx="0">
                  <c:v>7.8</c:v>
                </c:pt>
                <c:pt idx="1">
                  <c:v>13.7</c:v>
                </c:pt>
                <c:pt idx="2">
                  <c:v>21.5</c:v>
                </c:pt>
                <c:pt idx="3">
                  <c:v>29.5</c:v>
                </c:pt>
                <c:pt idx="4">
                  <c:v>37.4</c:v>
                </c:pt>
                <c:pt idx="5">
                  <c:v>45.2</c:v>
                </c:pt>
                <c:pt idx="6">
                  <c:v>52</c:v>
                </c:pt>
                <c:pt idx="7">
                  <c:v>58.6</c:v>
                </c:pt>
                <c:pt idx="8">
                  <c:v>65.5</c:v>
                </c:pt>
                <c:pt idx="9">
                  <c:v>73.400000000000006</c:v>
                </c:pt>
                <c:pt idx="10">
                  <c:v>81.3</c:v>
                </c:pt>
                <c:pt idx="11">
                  <c:v>89.8</c:v>
                </c:pt>
              </c:numCache>
            </c:numRef>
          </c:val>
          <c:extLst>
            <c:ext xmlns:c16="http://schemas.microsoft.com/office/drawing/2014/chart" uri="{C3380CC4-5D6E-409C-BE32-E72D297353CC}">
              <c16:uniqueId val="{0000000C-7088-43C2-A280-2743646CD636}"/>
            </c:ext>
          </c:extLst>
        </c:ser>
        <c:ser>
          <c:idx val="1"/>
          <c:order val="1"/>
          <c:tx>
            <c:strRef>
              <c:f>КШБ!$C$2</c:f>
              <c:strCache>
                <c:ptCount val="1"/>
                <c:pt idx="0">
                  <c:v>факт</c:v>
                </c:pt>
              </c:strCache>
            </c:strRef>
          </c:tx>
          <c:spPr>
            <a:solidFill>
              <a:srgbClr val="92D05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КШБ!$A$3:$A$14</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КШБ!$C$3:$C$14</c:f>
              <c:numCache>
                <c:formatCode>General</c:formatCode>
                <c:ptCount val="12"/>
                <c:pt idx="0">
                  <c:v>7.8</c:v>
                </c:pt>
                <c:pt idx="1">
                  <c:v>13.7</c:v>
                </c:pt>
                <c:pt idx="2">
                  <c:v>21.5</c:v>
                </c:pt>
                <c:pt idx="3">
                  <c:v>29.5</c:v>
                </c:pt>
                <c:pt idx="4">
                  <c:v>37.4</c:v>
                </c:pt>
                <c:pt idx="5">
                  <c:v>45.2</c:v>
                </c:pt>
                <c:pt idx="6">
                  <c:v>53.8</c:v>
                </c:pt>
                <c:pt idx="7">
                  <c:v>62.8</c:v>
                </c:pt>
                <c:pt idx="8">
                  <c:v>70.7</c:v>
                </c:pt>
              </c:numCache>
            </c:numRef>
          </c:val>
          <c:extLst>
            <c:ext xmlns:c16="http://schemas.microsoft.com/office/drawing/2014/chart" uri="{C3380CC4-5D6E-409C-BE32-E72D297353CC}">
              <c16:uniqueId val="{0000000D-7088-43C2-A280-2743646CD636}"/>
            </c:ext>
          </c:extLst>
        </c:ser>
        <c:dLbls>
          <c:showLegendKey val="0"/>
          <c:showVal val="0"/>
          <c:showCatName val="0"/>
          <c:showSerName val="0"/>
          <c:showPercent val="0"/>
          <c:showBubbleSize val="0"/>
        </c:dLbls>
        <c:gapWidth val="150"/>
        <c:shape val="box"/>
        <c:axId val="1042922687"/>
        <c:axId val="1042929343"/>
        <c:axId val="0"/>
      </c:bar3DChart>
      <c:catAx>
        <c:axId val="104292268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042929343"/>
        <c:crosses val="autoZero"/>
        <c:auto val="1"/>
        <c:lblAlgn val="ctr"/>
        <c:lblOffset val="100"/>
        <c:noMultiLvlLbl val="0"/>
      </c:catAx>
      <c:valAx>
        <c:axId val="1042929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04292268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100" b="1" i="0" baseline="0">
                <a:effectLst/>
              </a:rPr>
              <a:t>"Крупный" ЧОД, млн.</a:t>
            </a:r>
            <a:r>
              <a:rPr lang="en-US" sz="1100" b="1" i="0" baseline="0">
                <a:effectLst/>
              </a:rPr>
              <a:t>BYN</a:t>
            </a:r>
            <a:endParaRPr lang="ru-RU" sz="1100">
              <a:effectLst/>
            </a:endParaRPr>
          </a:p>
        </c:rich>
      </c:tx>
      <c:layout>
        <c:manualLayout>
          <c:xMode val="edge"/>
          <c:yMode val="edge"/>
          <c:x val="6.3354111986001743E-2"/>
          <c:y val="1.388888888888888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Крупный!$B$2</c:f>
              <c:strCache>
                <c:ptCount val="1"/>
                <c:pt idx="0">
                  <c:v>план</c:v>
                </c:pt>
              </c:strCache>
            </c:strRef>
          </c:tx>
          <c:spPr>
            <a:solidFill>
              <a:schemeClr val="bg1">
                <a:lumMod val="75000"/>
              </a:schemeClr>
            </a:solidFill>
            <a:ln>
              <a:noFill/>
            </a:ln>
            <a:effectLst/>
            <a:sp3d/>
          </c:spPr>
          <c:invertIfNegative val="0"/>
          <c:dLbls>
            <c:dLbl>
              <c:idx val="0"/>
              <c:layout>
                <c:manualLayout>
                  <c:x val="-5.5555555555555558E-3"/>
                  <c:y val="-4.166666666666675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3DB7-4263-A2B8-BED03616A94C}"/>
                </c:ext>
              </c:extLst>
            </c:dLbl>
            <c:dLbl>
              <c:idx val="1"/>
              <c:layout>
                <c:manualLayout>
                  <c:x val="-2.5000000000000001E-2"/>
                  <c:y val="-6.018518518518518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3DB7-4263-A2B8-BED03616A94C}"/>
                </c:ext>
              </c:extLst>
            </c:dLbl>
            <c:dLbl>
              <c:idx val="2"/>
              <c:layout>
                <c:manualLayout>
                  <c:x val="-3.0555555555555555E-2"/>
                  <c:y val="-5.555555555555555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3DB7-4263-A2B8-BED03616A94C}"/>
                </c:ext>
              </c:extLst>
            </c:dLbl>
            <c:dLbl>
              <c:idx val="3"/>
              <c:layout>
                <c:manualLayout>
                  <c:x val="-2.7777777777777776E-2"/>
                  <c:y val="-4.166666666666666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3DB7-4263-A2B8-BED03616A94C}"/>
                </c:ext>
              </c:extLst>
            </c:dLbl>
            <c:dLbl>
              <c:idx val="4"/>
              <c:layout>
                <c:manualLayout>
                  <c:x val="-3.0555555555555555E-2"/>
                  <c:y val="-5.555555555555555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3DB7-4263-A2B8-BED03616A94C}"/>
                </c:ext>
              </c:extLst>
            </c:dLbl>
            <c:dLbl>
              <c:idx val="5"/>
              <c:layout>
                <c:manualLayout>
                  <c:x val="-3.6111111111111163E-2"/>
                  <c:y val="-4.166666666666670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3DB7-4263-A2B8-BED03616A94C}"/>
                </c:ext>
              </c:extLst>
            </c:dLbl>
            <c:dLbl>
              <c:idx val="6"/>
              <c:layout>
                <c:manualLayout>
                  <c:x val="-2.777777777777788E-2"/>
                  <c:y val="-2.314814814814810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3DB7-4263-A2B8-BED03616A94C}"/>
                </c:ext>
              </c:extLst>
            </c:dLbl>
            <c:dLbl>
              <c:idx val="7"/>
              <c:layout>
                <c:manualLayout>
                  <c:x val="-3.0555555555555555E-2"/>
                  <c:y val="-3.240740740740744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3DB7-4263-A2B8-BED03616A94C}"/>
                </c:ext>
              </c:extLst>
            </c:dLbl>
            <c:dLbl>
              <c:idx val="8"/>
              <c:layout>
                <c:manualLayout>
                  <c:x val="-3.3333333333333437E-2"/>
                  <c:y val="-3.703703703703703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3DB7-4263-A2B8-BED03616A94C}"/>
                </c:ext>
              </c:extLst>
            </c:dLbl>
            <c:dLbl>
              <c:idx val="9"/>
              <c:layout>
                <c:manualLayout>
                  <c:x val="-1.6666666666666767E-2"/>
                  <c:y val="-1.851851851851853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3DB7-4263-A2B8-BED03616A94C}"/>
                </c:ext>
              </c:extLst>
            </c:dLbl>
            <c:dLbl>
              <c:idx val="10"/>
              <c:layout>
                <c:manualLayout>
                  <c:x val="-1.6666666666666666E-2"/>
                  <c:y val="-2.314814814814814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3DB7-4263-A2B8-BED03616A94C}"/>
                </c:ext>
              </c:extLst>
            </c:dLbl>
            <c:dLbl>
              <c:idx val="11"/>
              <c:layout>
                <c:manualLayout>
                  <c:x val="-6.6210549547562865E-3"/>
                  <c:y val="-1.388888888888893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3DB7-4263-A2B8-BED03616A94C}"/>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Крупный!$A$3:$A$14</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Крупный!$B$3:$B$14</c:f>
              <c:numCache>
                <c:formatCode>General</c:formatCode>
                <c:ptCount val="12"/>
                <c:pt idx="0">
                  <c:v>4</c:v>
                </c:pt>
                <c:pt idx="1">
                  <c:v>7.5</c:v>
                </c:pt>
                <c:pt idx="2">
                  <c:v>11.1</c:v>
                </c:pt>
                <c:pt idx="3">
                  <c:v>16.100000000000001</c:v>
                </c:pt>
                <c:pt idx="4">
                  <c:v>21.1</c:v>
                </c:pt>
                <c:pt idx="5">
                  <c:v>25.9</c:v>
                </c:pt>
                <c:pt idx="6">
                  <c:v>29.8</c:v>
                </c:pt>
                <c:pt idx="7">
                  <c:v>34.299999999999997</c:v>
                </c:pt>
                <c:pt idx="8">
                  <c:v>38.700000000000003</c:v>
                </c:pt>
                <c:pt idx="9">
                  <c:v>43.4</c:v>
                </c:pt>
                <c:pt idx="10">
                  <c:v>48.1</c:v>
                </c:pt>
                <c:pt idx="11">
                  <c:v>51.4</c:v>
                </c:pt>
              </c:numCache>
            </c:numRef>
          </c:val>
          <c:extLst>
            <c:ext xmlns:c16="http://schemas.microsoft.com/office/drawing/2014/chart" uri="{C3380CC4-5D6E-409C-BE32-E72D297353CC}">
              <c16:uniqueId val="{0000000C-3DB7-4263-A2B8-BED03616A94C}"/>
            </c:ext>
          </c:extLst>
        </c:ser>
        <c:ser>
          <c:idx val="1"/>
          <c:order val="1"/>
          <c:tx>
            <c:strRef>
              <c:f>Крупный!$C$2</c:f>
              <c:strCache>
                <c:ptCount val="1"/>
                <c:pt idx="0">
                  <c:v>факт</c:v>
                </c:pt>
              </c:strCache>
            </c:strRef>
          </c:tx>
          <c:spPr>
            <a:solidFill>
              <a:srgbClr val="92D05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Крупный!$A$3:$A$14</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Крупный!$C$3:$C$14</c:f>
              <c:numCache>
                <c:formatCode>General</c:formatCode>
                <c:ptCount val="12"/>
                <c:pt idx="0">
                  <c:v>4</c:v>
                </c:pt>
                <c:pt idx="1">
                  <c:v>7.5</c:v>
                </c:pt>
                <c:pt idx="2">
                  <c:v>11.1</c:v>
                </c:pt>
                <c:pt idx="3">
                  <c:v>16.100000000000001</c:v>
                </c:pt>
                <c:pt idx="4">
                  <c:v>21.1</c:v>
                </c:pt>
                <c:pt idx="5">
                  <c:v>25.9</c:v>
                </c:pt>
                <c:pt idx="6">
                  <c:v>30.8</c:v>
                </c:pt>
                <c:pt idx="7">
                  <c:v>37.700000000000003</c:v>
                </c:pt>
                <c:pt idx="8">
                  <c:v>44</c:v>
                </c:pt>
              </c:numCache>
            </c:numRef>
          </c:val>
          <c:extLst>
            <c:ext xmlns:c16="http://schemas.microsoft.com/office/drawing/2014/chart" uri="{C3380CC4-5D6E-409C-BE32-E72D297353CC}">
              <c16:uniqueId val="{0000000D-3DB7-4263-A2B8-BED03616A94C}"/>
            </c:ext>
          </c:extLst>
        </c:ser>
        <c:dLbls>
          <c:showLegendKey val="0"/>
          <c:showVal val="0"/>
          <c:showCatName val="0"/>
          <c:showSerName val="0"/>
          <c:showPercent val="0"/>
          <c:showBubbleSize val="0"/>
        </c:dLbls>
        <c:gapWidth val="150"/>
        <c:shape val="box"/>
        <c:axId val="1102636047"/>
        <c:axId val="1102640207"/>
        <c:axId val="0"/>
      </c:bar3DChart>
      <c:catAx>
        <c:axId val="110263604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02640207"/>
        <c:crosses val="autoZero"/>
        <c:auto val="1"/>
        <c:lblAlgn val="ctr"/>
        <c:lblOffset val="100"/>
        <c:noMultiLvlLbl val="0"/>
      </c:catAx>
      <c:valAx>
        <c:axId val="11026402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0263604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100" b="1" i="0" baseline="0">
                <a:effectLst/>
              </a:rPr>
              <a:t>"Средний"     ЧОД, млн.</a:t>
            </a:r>
            <a:r>
              <a:rPr lang="en-US" sz="1100" b="1" i="0" baseline="0">
                <a:effectLst/>
              </a:rPr>
              <a:t>BYN</a:t>
            </a:r>
            <a:endParaRPr lang="ru-RU" sz="1100">
              <a:effectLst/>
            </a:endParaRPr>
          </a:p>
        </c:rich>
      </c:tx>
      <c:layout>
        <c:manualLayout>
          <c:xMode val="edge"/>
          <c:yMode val="edge"/>
          <c:x val="5.7483970815830204E-2"/>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Средний!$B$2</c:f>
              <c:strCache>
                <c:ptCount val="1"/>
                <c:pt idx="0">
                  <c:v>план</c:v>
                </c:pt>
              </c:strCache>
            </c:strRef>
          </c:tx>
          <c:spPr>
            <a:solidFill>
              <a:schemeClr val="bg1">
                <a:lumMod val="75000"/>
              </a:schemeClr>
            </a:solidFill>
            <a:ln>
              <a:noFill/>
            </a:ln>
            <a:effectLst/>
            <a:sp3d/>
          </c:spPr>
          <c:invertIfNegative val="0"/>
          <c:dLbls>
            <c:dLbl>
              <c:idx val="0"/>
              <c:layout>
                <c:manualLayout>
                  <c:x val="-1.3888888888888888E-2"/>
                  <c:y val="-2.77777777777777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E580-4F4F-8E27-14821A46A7E2}"/>
                </c:ext>
              </c:extLst>
            </c:dLbl>
            <c:dLbl>
              <c:idx val="1"/>
              <c:layout>
                <c:manualLayout>
                  <c:x val="-1.6666666666666691E-2"/>
                  <c:y val="-2.77777777777777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E580-4F4F-8E27-14821A46A7E2}"/>
                </c:ext>
              </c:extLst>
            </c:dLbl>
            <c:dLbl>
              <c:idx val="2"/>
              <c:layout>
                <c:manualLayout>
                  <c:x val="-1.6666666666666642E-2"/>
                  <c:y val="-4.166666666666666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E580-4F4F-8E27-14821A46A7E2}"/>
                </c:ext>
              </c:extLst>
            </c:dLbl>
            <c:dLbl>
              <c:idx val="3"/>
              <c:layout>
                <c:manualLayout>
                  <c:x val="-1.9444444444444445E-2"/>
                  <c:y val="-3.703703703703712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E580-4F4F-8E27-14821A46A7E2}"/>
                </c:ext>
              </c:extLst>
            </c:dLbl>
            <c:dLbl>
              <c:idx val="4"/>
              <c:layout>
                <c:manualLayout>
                  <c:x val="-1.6666666666666666E-2"/>
                  <c:y val="-3.703703703703703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E580-4F4F-8E27-14821A46A7E2}"/>
                </c:ext>
              </c:extLst>
            </c:dLbl>
            <c:dLbl>
              <c:idx val="5"/>
              <c:layout>
                <c:manualLayout>
                  <c:x val="-1.6666666666666767E-2"/>
                  <c:y val="-2.77777777777777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E580-4F4F-8E27-14821A46A7E2}"/>
                </c:ext>
              </c:extLst>
            </c:dLbl>
            <c:dLbl>
              <c:idx val="6"/>
              <c:layout>
                <c:manualLayout>
                  <c:x val="-2.5000000000000001E-2"/>
                  <c:y val="-3.240740740740744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E580-4F4F-8E27-14821A46A7E2}"/>
                </c:ext>
              </c:extLst>
            </c:dLbl>
            <c:dLbl>
              <c:idx val="7"/>
              <c:layout>
                <c:manualLayout>
                  <c:x val="-3.0555555555555555E-2"/>
                  <c:y val="-4.166666666666666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E580-4F4F-8E27-14821A46A7E2}"/>
                </c:ext>
              </c:extLst>
            </c:dLbl>
            <c:dLbl>
              <c:idx val="8"/>
              <c:layout>
                <c:manualLayout>
                  <c:x val="-3.3333333333333333E-2"/>
                  <c:y val="-3.240740740740736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E580-4F4F-8E27-14821A46A7E2}"/>
                </c:ext>
              </c:extLst>
            </c:dLbl>
            <c:dLbl>
              <c:idx val="9"/>
              <c:layout>
                <c:manualLayout>
                  <c:x val="0"/>
                  <c:y val="-2.777777777777782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E580-4F4F-8E27-14821A46A7E2}"/>
                </c:ext>
              </c:extLst>
            </c:dLbl>
            <c:dLbl>
              <c:idx val="10"/>
              <c:layout>
                <c:manualLayout>
                  <c:x val="-2.7777777777778798E-3"/>
                  <c:y val="-2.314814814814814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E580-4F4F-8E27-14821A46A7E2}"/>
                </c:ext>
              </c:extLst>
            </c:dLbl>
            <c:dLbl>
              <c:idx val="11"/>
              <c:layout>
                <c:manualLayout>
                  <c:x val="0"/>
                  <c:y val="-2.314814814814819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E580-4F4F-8E27-14821A46A7E2}"/>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Средний!$A$3:$A$14</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Средний!$B$3:$B$14</c:f>
              <c:numCache>
                <c:formatCode>General</c:formatCode>
                <c:ptCount val="12"/>
                <c:pt idx="0">
                  <c:v>1.7</c:v>
                </c:pt>
                <c:pt idx="1">
                  <c:v>3.4</c:v>
                </c:pt>
                <c:pt idx="2">
                  <c:v>5.2</c:v>
                </c:pt>
                <c:pt idx="3">
                  <c:v>6.8</c:v>
                </c:pt>
                <c:pt idx="4">
                  <c:v>8.3000000000000007</c:v>
                </c:pt>
                <c:pt idx="5">
                  <c:v>9.8000000000000007</c:v>
                </c:pt>
                <c:pt idx="6">
                  <c:v>11.5</c:v>
                </c:pt>
                <c:pt idx="7">
                  <c:v>13.2</c:v>
                </c:pt>
                <c:pt idx="8">
                  <c:v>14.8</c:v>
                </c:pt>
                <c:pt idx="9">
                  <c:v>16.5</c:v>
                </c:pt>
                <c:pt idx="10">
                  <c:v>18.3</c:v>
                </c:pt>
                <c:pt idx="11">
                  <c:v>20.100000000000001</c:v>
                </c:pt>
              </c:numCache>
            </c:numRef>
          </c:val>
          <c:extLst>
            <c:ext xmlns:c16="http://schemas.microsoft.com/office/drawing/2014/chart" uri="{C3380CC4-5D6E-409C-BE32-E72D297353CC}">
              <c16:uniqueId val="{0000000C-E580-4F4F-8E27-14821A46A7E2}"/>
            </c:ext>
          </c:extLst>
        </c:ser>
        <c:ser>
          <c:idx val="1"/>
          <c:order val="1"/>
          <c:tx>
            <c:strRef>
              <c:f>Средний!$C$2</c:f>
              <c:strCache>
                <c:ptCount val="1"/>
                <c:pt idx="0">
                  <c:v>факт</c:v>
                </c:pt>
              </c:strCache>
            </c:strRef>
          </c:tx>
          <c:spPr>
            <a:solidFill>
              <a:srgbClr val="92D050"/>
            </a:solidFill>
            <a:ln>
              <a:noFill/>
            </a:ln>
            <a:effectLst/>
            <a:sp3d/>
          </c:spPr>
          <c:invertIfNegative val="0"/>
          <c:dLbls>
            <c:dLbl>
              <c:idx val="1"/>
              <c:layout>
                <c:manualLayout>
                  <c:x val="0"/>
                  <c:y val="9.259259259259258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D-E580-4F4F-8E27-14821A46A7E2}"/>
                </c:ext>
              </c:extLst>
            </c:dLbl>
            <c:dLbl>
              <c:idx val="2"/>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E-E580-4F4F-8E27-14821A46A7E2}"/>
                </c:ext>
              </c:extLst>
            </c:dLbl>
            <c:dLbl>
              <c:idx val="3"/>
              <c:layout>
                <c:manualLayout>
                  <c:x val="0"/>
                  <c:y val="1.388888888888880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F-E580-4F4F-8E27-14821A46A7E2}"/>
                </c:ext>
              </c:extLst>
            </c:dLbl>
            <c:dLbl>
              <c:idx val="4"/>
              <c:layout>
                <c:manualLayout>
                  <c:x val="-5.5555555555555558E-3"/>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0-E580-4F4F-8E27-14821A46A7E2}"/>
                </c:ext>
              </c:extLst>
            </c:dLbl>
            <c:dLbl>
              <c:idx val="7"/>
              <c:layout>
                <c:manualLayout>
                  <c:x val="0"/>
                  <c:y val="1.388888888888884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1-E580-4F4F-8E27-14821A46A7E2}"/>
                </c:ext>
              </c:extLst>
            </c:dLbl>
            <c:dLbl>
              <c:idx val="8"/>
              <c:layout>
                <c:manualLayout>
                  <c:x val="-5.5555555555555558E-3"/>
                  <c:y val="4.62962962962962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2-E580-4F4F-8E27-14821A46A7E2}"/>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Средний!$A$3:$A$14</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Средний!$C$3:$C$14</c:f>
              <c:numCache>
                <c:formatCode>General</c:formatCode>
                <c:ptCount val="12"/>
                <c:pt idx="0">
                  <c:v>1.7</c:v>
                </c:pt>
                <c:pt idx="1">
                  <c:v>3.4</c:v>
                </c:pt>
                <c:pt idx="2">
                  <c:v>5.2</c:v>
                </c:pt>
                <c:pt idx="3">
                  <c:v>6.8</c:v>
                </c:pt>
                <c:pt idx="4">
                  <c:v>8.3000000000000007</c:v>
                </c:pt>
                <c:pt idx="5">
                  <c:v>9.8000000000000007</c:v>
                </c:pt>
                <c:pt idx="6">
                  <c:v>11.7</c:v>
                </c:pt>
                <c:pt idx="7">
                  <c:v>13.7</c:v>
                </c:pt>
                <c:pt idx="8">
                  <c:v>15.4</c:v>
                </c:pt>
              </c:numCache>
            </c:numRef>
          </c:val>
          <c:extLst>
            <c:ext xmlns:c16="http://schemas.microsoft.com/office/drawing/2014/chart" uri="{C3380CC4-5D6E-409C-BE32-E72D297353CC}">
              <c16:uniqueId val="{00000013-E580-4F4F-8E27-14821A46A7E2}"/>
            </c:ext>
          </c:extLst>
        </c:ser>
        <c:dLbls>
          <c:showLegendKey val="0"/>
          <c:showVal val="0"/>
          <c:showCatName val="0"/>
          <c:showSerName val="0"/>
          <c:showPercent val="0"/>
          <c:showBubbleSize val="0"/>
        </c:dLbls>
        <c:gapWidth val="150"/>
        <c:shape val="box"/>
        <c:axId val="1102310815"/>
        <c:axId val="1102312479"/>
        <c:axId val="0"/>
      </c:bar3DChart>
      <c:catAx>
        <c:axId val="110231081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02312479"/>
        <c:crosses val="autoZero"/>
        <c:auto val="1"/>
        <c:lblAlgn val="ctr"/>
        <c:lblOffset val="100"/>
        <c:noMultiLvlLbl val="0"/>
      </c:catAx>
      <c:valAx>
        <c:axId val="11023124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0231081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100" b="1" i="0" baseline="0">
                <a:effectLst/>
                <a:latin typeface="Times New Roman" panose="02020603050405020304" pitchFamily="18" charset="0"/>
                <a:cs typeface="Times New Roman" panose="02020603050405020304" pitchFamily="18" charset="0"/>
              </a:rPr>
              <a:t>"Крупнейший" ЧПД, млн.</a:t>
            </a:r>
            <a:r>
              <a:rPr lang="en-US" sz="1100" b="1" i="0" baseline="0">
                <a:effectLst/>
                <a:latin typeface="Times New Roman" panose="02020603050405020304" pitchFamily="18" charset="0"/>
                <a:cs typeface="Times New Roman" panose="02020603050405020304" pitchFamily="18" charset="0"/>
              </a:rPr>
              <a:t>BYN</a:t>
            </a:r>
            <a:endParaRPr lang="ru-RU" sz="1100">
              <a:effectLst/>
              <a:latin typeface="Times New Roman" panose="02020603050405020304" pitchFamily="18" charset="0"/>
              <a:cs typeface="Times New Roman" panose="02020603050405020304" pitchFamily="18" charset="0"/>
            </a:endParaRPr>
          </a:p>
        </c:rich>
      </c:tx>
      <c:layout>
        <c:manualLayout>
          <c:xMode val="edge"/>
          <c:yMode val="edge"/>
          <c:x val="5.5555555555555552E-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КШБ!$B$19</c:f>
              <c:strCache>
                <c:ptCount val="1"/>
                <c:pt idx="0">
                  <c:v>план</c:v>
                </c:pt>
              </c:strCache>
            </c:strRef>
          </c:tx>
          <c:spPr>
            <a:solidFill>
              <a:schemeClr val="bg1">
                <a:lumMod val="75000"/>
              </a:schemeClr>
            </a:solidFill>
            <a:ln>
              <a:noFill/>
            </a:ln>
            <a:effectLst/>
            <a:sp3d/>
          </c:spPr>
          <c:invertIfNegative val="0"/>
          <c:dLbls>
            <c:dLbl>
              <c:idx val="0"/>
              <c:layout>
                <c:manualLayout>
                  <c:x val="-1.2731334408019993E-17"/>
                  <c:y val="-0.1111111111111111"/>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903B-4F6A-A16A-D2F991F13F3E}"/>
                </c:ext>
              </c:extLst>
            </c:dLbl>
            <c:dLbl>
              <c:idx val="1"/>
              <c:layout>
                <c:manualLayout>
                  <c:x val="-5.5555555555555809E-3"/>
                  <c:y val="-0.1064814814814815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903B-4F6A-A16A-D2F991F13F3E}"/>
                </c:ext>
              </c:extLst>
            </c:dLbl>
            <c:dLbl>
              <c:idx val="2"/>
              <c:layout>
                <c:manualLayout>
                  <c:x val="0"/>
                  <c:y val="-9.722222222222222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903B-4F6A-A16A-D2F991F13F3E}"/>
                </c:ext>
              </c:extLst>
            </c:dLbl>
            <c:dLbl>
              <c:idx val="3"/>
              <c:layout>
                <c:manualLayout>
                  <c:x val="-8.3333333333333332E-3"/>
                  <c:y val="-8.333333333333332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903B-4F6A-A16A-D2F991F13F3E}"/>
                </c:ext>
              </c:extLst>
            </c:dLbl>
            <c:dLbl>
              <c:idx val="4"/>
              <c:layout>
                <c:manualLayout>
                  <c:x val="-5.5555555555556061E-3"/>
                  <c:y val="-6.944444444444444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903B-4F6A-A16A-D2F991F13F3E}"/>
                </c:ext>
              </c:extLst>
            </c:dLbl>
            <c:dLbl>
              <c:idx val="5"/>
              <c:layout>
                <c:manualLayout>
                  <c:x val="-8.3333333333333835E-3"/>
                  <c:y val="-6.944444444444444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903B-4F6A-A16A-D2F991F13F3E}"/>
                </c:ext>
              </c:extLst>
            </c:dLbl>
            <c:dLbl>
              <c:idx val="6"/>
              <c:layout>
                <c:manualLayout>
                  <c:x val="-1.6666666666666666E-2"/>
                  <c:y val="-7.407407407407411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903B-4F6A-A16A-D2F991F13F3E}"/>
                </c:ext>
              </c:extLst>
            </c:dLbl>
            <c:dLbl>
              <c:idx val="7"/>
              <c:layout>
                <c:manualLayout>
                  <c:x val="-1.9444444444444445E-2"/>
                  <c:y val="-9.722222222222226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903B-4F6A-A16A-D2F991F13F3E}"/>
                </c:ext>
              </c:extLst>
            </c:dLbl>
            <c:dLbl>
              <c:idx val="8"/>
              <c:layout>
                <c:manualLayout>
                  <c:x val="-2.7777777777777776E-2"/>
                  <c:y val="-8.796296296296300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903B-4F6A-A16A-D2F991F13F3E}"/>
                </c:ext>
              </c:extLst>
            </c:dLbl>
            <c:dLbl>
              <c:idx val="9"/>
              <c:layout>
                <c:manualLayout>
                  <c:x val="0"/>
                  <c:y val="-8.796296296296297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903B-4F6A-A16A-D2F991F13F3E}"/>
                </c:ext>
              </c:extLst>
            </c:dLbl>
            <c:dLbl>
              <c:idx val="10"/>
              <c:layout>
                <c:manualLayout>
                  <c:x val="0"/>
                  <c:y val="-5.092592592592594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903B-4F6A-A16A-D2F991F13F3E}"/>
                </c:ext>
              </c:extLst>
            </c:dLbl>
            <c:dLbl>
              <c:idx val="11"/>
              <c:layout>
                <c:manualLayout>
                  <c:x val="2.777777777777676E-3"/>
                  <c:y val="-2.314814814814814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903B-4F6A-A16A-D2F991F13F3E}"/>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КШБ!$A$20:$A$31</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КШБ!$B$20:$B$31</c:f>
              <c:numCache>
                <c:formatCode>General</c:formatCode>
                <c:ptCount val="12"/>
                <c:pt idx="0">
                  <c:v>6.7</c:v>
                </c:pt>
                <c:pt idx="1">
                  <c:v>11.5</c:v>
                </c:pt>
                <c:pt idx="2">
                  <c:v>16.8</c:v>
                </c:pt>
                <c:pt idx="3">
                  <c:v>22.4</c:v>
                </c:pt>
                <c:pt idx="4">
                  <c:v>28.4</c:v>
                </c:pt>
                <c:pt idx="5">
                  <c:v>34.9</c:v>
                </c:pt>
                <c:pt idx="6">
                  <c:v>40.9</c:v>
                </c:pt>
                <c:pt idx="7">
                  <c:v>46.4</c:v>
                </c:pt>
                <c:pt idx="8">
                  <c:v>52.2</c:v>
                </c:pt>
                <c:pt idx="9">
                  <c:v>58.7</c:v>
                </c:pt>
                <c:pt idx="10">
                  <c:v>65.2</c:v>
                </c:pt>
                <c:pt idx="11">
                  <c:v>72.2</c:v>
                </c:pt>
              </c:numCache>
            </c:numRef>
          </c:val>
          <c:extLst>
            <c:ext xmlns:c16="http://schemas.microsoft.com/office/drawing/2014/chart" uri="{C3380CC4-5D6E-409C-BE32-E72D297353CC}">
              <c16:uniqueId val="{0000000C-903B-4F6A-A16A-D2F991F13F3E}"/>
            </c:ext>
          </c:extLst>
        </c:ser>
        <c:ser>
          <c:idx val="1"/>
          <c:order val="1"/>
          <c:tx>
            <c:strRef>
              <c:f>КШБ!$C$19</c:f>
              <c:strCache>
                <c:ptCount val="1"/>
                <c:pt idx="0">
                  <c:v>факт</c:v>
                </c:pt>
              </c:strCache>
            </c:strRef>
          </c:tx>
          <c:spPr>
            <a:solidFill>
              <a:srgbClr val="92D05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КШБ!$A$20:$A$31</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КШБ!$C$20:$C$31</c:f>
              <c:numCache>
                <c:formatCode>General</c:formatCode>
                <c:ptCount val="12"/>
                <c:pt idx="0">
                  <c:v>6.7</c:v>
                </c:pt>
                <c:pt idx="1">
                  <c:v>11.5</c:v>
                </c:pt>
                <c:pt idx="2">
                  <c:v>16.8</c:v>
                </c:pt>
                <c:pt idx="3">
                  <c:v>22.4</c:v>
                </c:pt>
                <c:pt idx="4">
                  <c:v>28.4</c:v>
                </c:pt>
                <c:pt idx="5">
                  <c:v>34.9</c:v>
                </c:pt>
                <c:pt idx="6">
                  <c:v>42.9</c:v>
                </c:pt>
                <c:pt idx="7">
                  <c:v>51</c:v>
                </c:pt>
                <c:pt idx="8">
                  <c:v>58.3</c:v>
                </c:pt>
              </c:numCache>
            </c:numRef>
          </c:val>
          <c:extLst>
            <c:ext xmlns:c16="http://schemas.microsoft.com/office/drawing/2014/chart" uri="{C3380CC4-5D6E-409C-BE32-E72D297353CC}">
              <c16:uniqueId val="{0000000D-903B-4F6A-A16A-D2F991F13F3E}"/>
            </c:ext>
          </c:extLst>
        </c:ser>
        <c:dLbls>
          <c:showLegendKey val="0"/>
          <c:showVal val="0"/>
          <c:showCatName val="0"/>
          <c:showSerName val="0"/>
          <c:showPercent val="0"/>
          <c:showBubbleSize val="0"/>
        </c:dLbls>
        <c:gapWidth val="150"/>
        <c:shape val="box"/>
        <c:axId val="1113841167"/>
        <c:axId val="1113846991"/>
        <c:axId val="0"/>
      </c:bar3DChart>
      <c:catAx>
        <c:axId val="111384116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13846991"/>
        <c:crosses val="autoZero"/>
        <c:auto val="1"/>
        <c:lblAlgn val="ctr"/>
        <c:lblOffset val="100"/>
        <c:noMultiLvlLbl val="0"/>
      </c:catAx>
      <c:valAx>
        <c:axId val="11138469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1384116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"Крупный" ЧПД, млн.</a:t>
            </a:r>
            <a:r>
              <a:rPr lang="en-US"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BYN</a:t>
            </a:r>
            <a:endParaRPr lang="ru-RU"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endParaRPr>
          </a:p>
        </c:rich>
      </c:tx>
      <c:layout>
        <c:manualLayout>
          <c:xMode val="edge"/>
          <c:yMode val="edge"/>
          <c:x val="4.7611111111111118E-2"/>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Крупный!$B$19</c:f>
              <c:strCache>
                <c:ptCount val="1"/>
                <c:pt idx="0">
                  <c:v>план</c:v>
                </c:pt>
              </c:strCache>
            </c:strRef>
          </c:tx>
          <c:spPr>
            <a:solidFill>
              <a:schemeClr val="bg1">
                <a:lumMod val="75000"/>
              </a:schemeClr>
            </a:solidFill>
            <a:ln>
              <a:noFill/>
            </a:ln>
            <a:effectLst/>
            <a:sp3d/>
          </c:spPr>
          <c:invertIfNegative val="0"/>
          <c:dLbls>
            <c:dLbl>
              <c:idx val="0"/>
              <c:layout>
                <c:manualLayout>
                  <c:x val="-1.2731334408019993E-17"/>
                  <c:y val="-4.629629629629629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49BD-4B8C-99BE-007DA719B932}"/>
                </c:ext>
              </c:extLst>
            </c:dLbl>
            <c:dLbl>
              <c:idx val="1"/>
              <c:layout>
                <c:manualLayout>
                  <c:x val="-8.3333333333333592E-3"/>
                  <c:y val="-5.092592592592592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49BD-4B8C-99BE-007DA719B932}"/>
                </c:ext>
              </c:extLst>
            </c:dLbl>
            <c:dLbl>
              <c:idx val="2"/>
              <c:layout>
                <c:manualLayout>
                  <c:x val="-8.3333333333333332E-3"/>
                  <c:y val="-6.48148148148148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49BD-4B8C-99BE-007DA719B932}"/>
                </c:ext>
              </c:extLst>
            </c:dLbl>
            <c:dLbl>
              <c:idx val="3"/>
              <c:layout>
                <c:manualLayout>
                  <c:x val="-1.1111111111111112E-2"/>
                  <c:y val="-6.48148148148148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49BD-4B8C-99BE-007DA719B932}"/>
                </c:ext>
              </c:extLst>
            </c:dLbl>
            <c:dLbl>
              <c:idx val="4"/>
              <c:layout>
                <c:manualLayout>
                  <c:x val="-1.1111111111111112E-2"/>
                  <c:y val="-5.555555555555555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49BD-4B8C-99BE-007DA719B932}"/>
                </c:ext>
              </c:extLst>
            </c:dLbl>
            <c:dLbl>
              <c:idx val="5"/>
              <c:layout>
                <c:manualLayout>
                  <c:x val="-1.9444444444444497E-2"/>
                  <c:y val="-6.01851851851852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49BD-4B8C-99BE-007DA719B932}"/>
                </c:ext>
              </c:extLst>
            </c:dLbl>
            <c:dLbl>
              <c:idx val="6"/>
              <c:layout>
                <c:manualLayout>
                  <c:x val="-1.6666666666666767E-2"/>
                  <c:y val="-6.481481481481485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49BD-4B8C-99BE-007DA719B932}"/>
                </c:ext>
              </c:extLst>
            </c:dLbl>
            <c:dLbl>
              <c:idx val="7"/>
              <c:layout>
                <c:manualLayout>
                  <c:x val="-3.0555555555555555E-2"/>
                  <c:y val="-7.407407407407411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49BD-4B8C-99BE-007DA719B932}"/>
                </c:ext>
              </c:extLst>
            </c:dLbl>
            <c:dLbl>
              <c:idx val="8"/>
              <c:layout>
                <c:manualLayout>
                  <c:x val="-3.0555555555555555E-2"/>
                  <c:y val="-5.555555555555555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49BD-4B8C-99BE-007DA719B932}"/>
                </c:ext>
              </c:extLst>
            </c:dLbl>
            <c:dLbl>
              <c:idx val="9"/>
              <c:layout>
                <c:manualLayout>
                  <c:x val="-1.1111111111111212E-2"/>
                  <c:y val="-4.166666666666666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49BD-4B8C-99BE-007DA719B932}"/>
                </c:ext>
              </c:extLst>
            </c:dLbl>
            <c:dLbl>
              <c:idx val="10"/>
              <c:layout>
                <c:manualLayout>
                  <c:x val="-5.5555555555555558E-3"/>
                  <c:y val="-2.77777777777777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49BD-4B8C-99BE-007DA719B932}"/>
                </c:ext>
              </c:extLst>
            </c:dLbl>
            <c:dLbl>
              <c:idx val="11"/>
              <c:layout>
                <c:manualLayout>
                  <c:x val="-1.0185067526415994E-16"/>
                  <c:y val="-2.314814814814816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49BD-4B8C-99BE-007DA719B932}"/>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Крупный!$A$20:$A$31</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Крупный!$B$20:$B$31</c:f>
              <c:numCache>
                <c:formatCode>General</c:formatCode>
                <c:ptCount val="12"/>
                <c:pt idx="0">
                  <c:v>2.7</c:v>
                </c:pt>
                <c:pt idx="1">
                  <c:v>5.0999999999999996</c:v>
                </c:pt>
                <c:pt idx="2">
                  <c:v>7.1</c:v>
                </c:pt>
                <c:pt idx="3">
                  <c:v>10.199999999999999</c:v>
                </c:pt>
                <c:pt idx="4">
                  <c:v>13.6</c:v>
                </c:pt>
                <c:pt idx="5">
                  <c:v>16.8</c:v>
                </c:pt>
                <c:pt idx="6">
                  <c:v>20.3</c:v>
                </c:pt>
                <c:pt idx="7">
                  <c:v>23.9</c:v>
                </c:pt>
                <c:pt idx="8">
                  <c:v>27.5</c:v>
                </c:pt>
                <c:pt idx="9">
                  <c:v>31.3</c:v>
                </c:pt>
                <c:pt idx="10">
                  <c:v>35.1</c:v>
                </c:pt>
                <c:pt idx="11">
                  <c:v>37.5</c:v>
                </c:pt>
              </c:numCache>
            </c:numRef>
          </c:val>
          <c:extLst>
            <c:ext xmlns:c16="http://schemas.microsoft.com/office/drawing/2014/chart" uri="{C3380CC4-5D6E-409C-BE32-E72D297353CC}">
              <c16:uniqueId val="{0000000C-49BD-4B8C-99BE-007DA719B932}"/>
            </c:ext>
          </c:extLst>
        </c:ser>
        <c:ser>
          <c:idx val="1"/>
          <c:order val="1"/>
          <c:tx>
            <c:strRef>
              <c:f>Крупный!$C$19</c:f>
              <c:strCache>
                <c:ptCount val="1"/>
                <c:pt idx="0">
                  <c:v>факт</c:v>
                </c:pt>
              </c:strCache>
            </c:strRef>
          </c:tx>
          <c:spPr>
            <a:solidFill>
              <a:srgbClr val="92D050"/>
            </a:solidFill>
            <a:ln>
              <a:noFill/>
            </a:ln>
            <a:effectLst/>
            <a:sp3d/>
          </c:spPr>
          <c:invertIfNegative val="0"/>
          <c:dLbls>
            <c:dLbl>
              <c:idx val="0"/>
              <c:layout>
                <c:manualLayout>
                  <c:x val="1.1111111111111086E-2"/>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D-49BD-4B8C-99BE-007DA719B932}"/>
                </c:ext>
              </c:extLst>
            </c:dLbl>
            <c:dLbl>
              <c:idx val="1"/>
              <c:layout>
                <c:manualLayout>
                  <c:x val="1.1111111111111086E-2"/>
                  <c:y val="-8.4875562720133283E-1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E-49BD-4B8C-99BE-007DA719B932}"/>
                </c:ext>
              </c:extLst>
            </c:dLbl>
            <c:dLbl>
              <c:idx val="2"/>
              <c:layout>
                <c:manualLayout>
                  <c:x val="1.1111111111111112E-2"/>
                  <c:y val="-9.259259259259258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F-49BD-4B8C-99BE-007DA719B932}"/>
                </c:ext>
              </c:extLst>
            </c:dLbl>
            <c:dLbl>
              <c:idx val="3"/>
              <c:layout>
                <c:manualLayout>
                  <c:x val="8.3333333333333332E-3"/>
                  <c:y val="-4.62962962962962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0-49BD-4B8C-99BE-007DA719B932}"/>
                </c:ext>
              </c:extLst>
            </c:dLbl>
            <c:dLbl>
              <c:idx val="4"/>
              <c:layout>
                <c:manualLayout>
                  <c:x val="1.3888888888888888E-2"/>
                  <c:y val="4.62962962962962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1-49BD-4B8C-99BE-007DA719B932}"/>
                </c:ext>
              </c:extLst>
            </c:dLbl>
            <c:dLbl>
              <c:idx val="5"/>
              <c:layout>
                <c:manualLayout>
                  <c:x val="5.5555555555555558E-3"/>
                  <c:y val="1.388888888888880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2-49BD-4B8C-99BE-007DA719B932}"/>
                </c:ext>
              </c:extLst>
            </c:dLbl>
            <c:dLbl>
              <c:idx val="6"/>
              <c:layout>
                <c:manualLayout>
                  <c:x val="1.1111111111111112E-2"/>
                  <c:y val="0"/>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3-49BD-4B8C-99BE-007DA719B932}"/>
                </c:ext>
              </c:extLst>
            </c:dLbl>
            <c:dLbl>
              <c:idx val="7"/>
              <c:layout>
                <c:manualLayout>
                  <c:x val="-2.7777777777777779E-3"/>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4-49BD-4B8C-99BE-007DA719B932}"/>
                </c:ext>
              </c:extLst>
            </c:dLbl>
            <c:dLbl>
              <c:idx val="8"/>
              <c:layout>
                <c:manualLayout>
                  <c:x val="5.5555555555554534E-3"/>
                  <c:y val="4.62962962962962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5-49BD-4B8C-99BE-007DA719B932}"/>
                </c:ext>
              </c:extLst>
            </c:dLbl>
            <c:spPr>
              <a:noFill/>
              <a:ln>
                <a:noFill/>
              </a:ln>
              <a:effectLst/>
            </c:spPr>
            <c:txPr>
              <a:bodyPr rot="0" spcFirstLastPara="1" vertOverflow="ellipsis" vert="horz" wrap="square" anchor="ctr" anchorCtr="1"/>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Крупный!$A$20:$A$31</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Крупный!$C$20:$C$31</c:f>
              <c:numCache>
                <c:formatCode>General</c:formatCode>
                <c:ptCount val="12"/>
                <c:pt idx="0">
                  <c:v>2.7</c:v>
                </c:pt>
                <c:pt idx="1">
                  <c:v>5.0999999999999996</c:v>
                </c:pt>
                <c:pt idx="2">
                  <c:v>7.1</c:v>
                </c:pt>
                <c:pt idx="3">
                  <c:v>10.199999999999999</c:v>
                </c:pt>
                <c:pt idx="4">
                  <c:v>13.6</c:v>
                </c:pt>
                <c:pt idx="5">
                  <c:v>16.8</c:v>
                </c:pt>
                <c:pt idx="6">
                  <c:v>20.5</c:v>
                </c:pt>
                <c:pt idx="7">
                  <c:v>26.1</c:v>
                </c:pt>
                <c:pt idx="8">
                  <c:v>30.9</c:v>
                </c:pt>
              </c:numCache>
            </c:numRef>
          </c:val>
          <c:extLst>
            <c:ext xmlns:c16="http://schemas.microsoft.com/office/drawing/2014/chart" uri="{C3380CC4-5D6E-409C-BE32-E72D297353CC}">
              <c16:uniqueId val="{00000016-49BD-4B8C-99BE-007DA719B932}"/>
            </c:ext>
          </c:extLst>
        </c:ser>
        <c:dLbls>
          <c:showLegendKey val="0"/>
          <c:showVal val="0"/>
          <c:showCatName val="0"/>
          <c:showSerName val="0"/>
          <c:showPercent val="0"/>
          <c:showBubbleSize val="0"/>
        </c:dLbls>
        <c:gapWidth val="150"/>
        <c:shape val="box"/>
        <c:axId val="1099631903"/>
        <c:axId val="1099627743"/>
        <c:axId val="0"/>
      </c:bar3DChart>
      <c:catAx>
        <c:axId val="109963190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099627743"/>
        <c:crosses val="autoZero"/>
        <c:auto val="1"/>
        <c:lblAlgn val="ctr"/>
        <c:lblOffset val="100"/>
        <c:noMultiLvlLbl val="0"/>
      </c:catAx>
      <c:valAx>
        <c:axId val="1099627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09963190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"Средний" ЧПД, млн.</a:t>
            </a:r>
            <a:r>
              <a:rPr lang="en-US"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BYN</a:t>
            </a:r>
            <a:endParaRPr lang="ru-RU"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endParaRPr>
          </a:p>
        </c:rich>
      </c:tx>
      <c:layout>
        <c:manualLayout>
          <c:xMode val="edge"/>
          <c:yMode val="edge"/>
          <c:x val="6.0124890638670166E-2"/>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Средний!$B$19</c:f>
              <c:strCache>
                <c:ptCount val="1"/>
                <c:pt idx="0">
                  <c:v>план</c:v>
                </c:pt>
              </c:strCache>
            </c:strRef>
          </c:tx>
          <c:spPr>
            <a:solidFill>
              <a:schemeClr val="bg1">
                <a:lumMod val="75000"/>
              </a:schemeClr>
            </a:solidFill>
            <a:ln>
              <a:noFill/>
            </a:ln>
            <a:effectLst/>
            <a:sp3d/>
          </c:spPr>
          <c:invertIfNegative val="0"/>
          <c:dLbls>
            <c:dLbl>
              <c:idx val="0"/>
              <c:layout>
                <c:manualLayout>
                  <c:x val="-1.1111111111111112E-2"/>
                  <c:y val="-1.851851851851851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3C82-445E-90BF-592785BE3687}"/>
                </c:ext>
              </c:extLst>
            </c:dLbl>
            <c:dLbl>
              <c:idx val="1"/>
              <c:layout>
                <c:manualLayout>
                  <c:x val="-1.6666666666666691E-2"/>
                  <c:y val="-2.314814814814814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3C82-445E-90BF-592785BE3687}"/>
                </c:ext>
              </c:extLst>
            </c:dLbl>
            <c:dLbl>
              <c:idx val="2"/>
              <c:layout>
                <c:manualLayout>
                  <c:x val="-1.1111111111111112E-2"/>
                  <c:y val="-2.77777777777777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3C82-445E-90BF-592785BE3687}"/>
                </c:ext>
              </c:extLst>
            </c:dLbl>
            <c:dLbl>
              <c:idx val="3"/>
              <c:layout>
                <c:manualLayout>
                  <c:x val="-1.388888888888894E-2"/>
                  <c:y val="-9.259259259259258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3C82-445E-90BF-592785BE3687}"/>
                </c:ext>
              </c:extLst>
            </c:dLbl>
            <c:dLbl>
              <c:idx val="4"/>
              <c:layout>
                <c:manualLayout>
                  <c:x val="-1.3888888888888888E-2"/>
                  <c:y val="-2.314814814814814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3C82-445E-90BF-592785BE3687}"/>
                </c:ext>
              </c:extLst>
            </c:dLbl>
            <c:dLbl>
              <c:idx val="5"/>
              <c:layout>
                <c:manualLayout>
                  <c:x val="-8.3333333333333332E-3"/>
                  <c:y val="-1.851851851851851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3C82-445E-90BF-592785BE3687}"/>
                </c:ext>
              </c:extLst>
            </c:dLbl>
            <c:dLbl>
              <c:idx val="6"/>
              <c:layout>
                <c:manualLayout>
                  <c:x val="-8.3333333333333332E-3"/>
                  <c:y val="-1.851851851851851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3C82-445E-90BF-592785BE3687}"/>
                </c:ext>
              </c:extLst>
            </c:dLbl>
            <c:dLbl>
              <c:idx val="7"/>
              <c:layout>
                <c:manualLayout>
                  <c:x val="-1.3888888888888888E-2"/>
                  <c:y val="-2.777777777777782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3C82-445E-90BF-592785BE3687}"/>
                </c:ext>
              </c:extLst>
            </c:dLbl>
            <c:dLbl>
              <c:idx val="8"/>
              <c:layout>
                <c:manualLayout>
                  <c:x val="-2.2222222222222324E-2"/>
                  <c:y val="-2.77777777777777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3C82-445E-90BF-592785BE3687}"/>
                </c:ext>
              </c:extLst>
            </c:dLbl>
            <c:dLbl>
              <c:idx val="9"/>
              <c:layout>
                <c:manualLayout>
                  <c:x val="0"/>
                  <c:y val="-9.259259259259258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3C82-445E-90BF-592785BE3687}"/>
                </c:ext>
              </c:extLst>
            </c:dLbl>
            <c:dLbl>
              <c:idx val="10"/>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3C82-445E-90BF-592785BE3687}"/>
                </c:ext>
              </c:extLst>
            </c:dLbl>
            <c:dLbl>
              <c:idx val="11"/>
              <c:layout>
                <c:manualLayout>
                  <c:x val="-1.626899305384252E-16"/>
                  <c:y val="-1.851851851851851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3C82-445E-90BF-592785BE3687}"/>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Средний!$A$20:$A$31</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Средний!$B$20:$B$31</c:f>
              <c:numCache>
                <c:formatCode>General</c:formatCode>
                <c:ptCount val="12"/>
                <c:pt idx="0">
                  <c:v>1.1000000000000001</c:v>
                </c:pt>
                <c:pt idx="1">
                  <c:v>2.2000000000000002</c:v>
                </c:pt>
                <c:pt idx="2">
                  <c:v>3.2</c:v>
                </c:pt>
                <c:pt idx="3">
                  <c:v>4.3</c:v>
                </c:pt>
                <c:pt idx="4">
                  <c:v>5.2</c:v>
                </c:pt>
                <c:pt idx="5">
                  <c:v>6.3</c:v>
                </c:pt>
                <c:pt idx="6">
                  <c:v>7.6</c:v>
                </c:pt>
                <c:pt idx="7">
                  <c:v>8.9</c:v>
                </c:pt>
                <c:pt idx="8">
                  <c:v>10.199999999999999</c:v>
                </c:pt>
                <c:pt idx="9">
                  <c:v>11.5</c:v>
                </c:pt>
                <c:pt idx="10">
                  <c:v>12.9</c:v>
                </c:pt>
                <c:pt idx="11">
                  <c:v>14.4</c:v>
                </c:pt>
              </c:numCache>
            </c:numRef>
          </c:val>
          <c:extLst>
            <c:ext xmlns:c16="http://schemas.microsoft.com/office/drawing/2014/chart" uri="{C3380CC4-5D6E-409C-BE32-E72D297353CC}">
              <c16:uniqueId val="{0000000C-3C82-445E-90BF-592785BE3687}"/>
            </c:ext>
          </c:extLst>
        </c:ser>
        <c:ser>
          <c:idx val="1"/>
          <c:order val="1"/>
          <c:tx>
            <c:strRef>
              <c:f>Средний!$C$19</c:f>
              <c:strCache>
                <c:ptCount val="1"/>
                <c:pt idx="0">
                  <c:v>факт</c:v>
                </c:pt>
              </c:strCache>
            </c:strRef>
          </c:tx>
          <c:spPr>
            <a:solidFill>
              <a:srgbClr val="92D050"/>
            </a:solidFill>
            <a:ln>
              <a:noFill/>
            </a:ln>
            <a:effectLst/>
            <a:sp3d/>
          </c:spPr>
          <c:invertIfNegative val="0"/>
          <c:dLbls>
            <c:dLbl>
              <c:idx val="0"/>
              <c:layout>
                <c:manualLayout>
                  <c:x val="8.3333333333333072E-3"/>
                  <c:y val="4.62962962962962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D-3C82-445E-90BF-592785BE3687}"/>
                </c:ext>
              </c:extLst>
            </c:dLbl>
            <c:dLbl>
              <c:idx val="1"/>
              <c:layout>
                <c:manualLayout>
                  <c:x val="5.5555555555555558E-3"/>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E-3C82-445E-90BF-592785BE3687}"/>
                </c:ext>
              </c:extLst>
            </c:dLbl>
            <c:dLbl>
              <c:idx val="2"/>
              <c:layout>
                <c:manualLayout>
                  <c:x val="8.3333333333333332E-3"/>
                  <c:y val="4.62962962962962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F-3C82-445E-90BF-592785BE3687}"/>
                </c:ext>
              </c:extLst>
            </c:dLbl>
            <c:dLbl>
              <c:idx val="3"/>
              <c:layout>
                <c:manualLayout>
                  <c:x val="2.7777777777777267E-3"/>
                  <c:y val="1.388888888888880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0-3C82-445E-90BF-592785BE3687}"/>
                </c:ext>
              </c:extLst>
            </c:dLbl>
            <c:dLbl>
              <c:idx val="4"/>
              <c:layout>
                <c:manualLayout>
                  <c:x val="8.3333333333333332E-3"/>
                  <c:y val="9.259259259259258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1-3C82-445E-90BF-592785BE3687}"/>
                </c:ext>
              </c:extLst>
            </c:dLbl>
            <c:dLbl>
              <c:idx val="5"/>
              <c:layout>
                <c:manualLayout>
                  <c:x val="8.3333333333333332E-3"/>
                  <c:y val="9.259259259259258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2-3C82-445E-90BF-592785BE3687}"/>
                </c:ext>
              </c:extLst>
            </c:dLbl>
            <c:dLbl>
              <c:idx val="6"/>
              <c:layout>
                <c:manualLayout>
                  <c:x val="1.1111111111111009E-2"/>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3-3C82-445E-90BF-592785BE3687}"/>
                </c:ext>
              </c:extLst>
            </c:dLbl>
            <c:dLbl>
              <c:idx val="7"/>
              <c:layout>
                <c:manualLayout>
                  <c:x val="8.3333333333333332E-3"/>
                  <c:y val="4.62962962962962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4-3C82-445E-90BF-592785BE3687}"/>
                </c:ext>
              </c:extLst>
            </c:dLbl>
            <c:dLbl>
              <c:idx val="8"/>
              <c:layout>
                <c:manualLayout>
                  <c:x val="8.3333333333333332E-3"/>
                  <c:y val="9.2592592592593021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5-3C82-445E-90BF-592785BE3687}"/>
                </c:ext>
              </c:extLst>
            </c:dLbl>
            <c:spPr>
              <a:noFill/>
              <a:ln>
                <a:noFill/>
              </a:ln>
              <a:effectLst/>
            </c:spPr>
            <c:txPr>
              <a:bodyPr rot="0" spcFirstLastPara="1" vertOverflow="ellipsis" vert="horz" wrap="square" anchor="ctr" anchorCtr="1"/>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Средний!$A$20:$A$31</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Средний!$C$20:$C$31</c:f>
              <c:numCache>
                <c:formatCode>General</c:formatCode>
                <c:ptCount val="12"/>
                <c:pt idx="0">
                  <c:v>1.1000000000000001</c:v>
                </c:pt>
                <c:pt idx="1">
                  <c:v>2.2000000000000002</c:v>
                </c:pt>
                <c:pt idx="2">
                  <c:v>3.2</c:v>
                </c:pt>
                <c:pt idx="3">
                  <c:v>4.3</c:v>
                </c:pt>
                <c:pt idx="4">
                  <c:v>5.2</c:v>
                </c:pt>
                <c:pt idx="5">
                  <c:v>6.3</c:v>
                </c:pt>
                <c:pt idx="6">
                  <c:v>7.7</c:v>
                </c:pt>
                <c:pt idx="7">
                  <c:v>9.1999999999999993</c:v>
                </c:pt>
                <c:pt idx="8">
                  <c:v>10.5</c:v>
                </c:pt>
              </c:numCache>
            </c:numRef>
          </c:val>
          <c:extLst>
            <c:ext xmlns:c16="http://schemas.microsoft.com/office/drawing/2014/chart" uri="{C3380CC4-5D6E-409C-BE32-E72D297353CC}">
              <c16:uniqueId val="{00000016-3C82-445E-90BF-592785BE3687}"/>
            </c:ext>
          </c:extLst>
        </c:ser>
        <c:dLbls>
          <c:showLegendKey val="0"/>
          <c:showVal val="0"/>
          <c:showCatName val="0"/>
          <c:showSerName val="0"/>
          <c:showPercent val="0"/>
          <c:showBubbleSize val="0"/>
        </c:dLbls>
        <c:gapWidth val="150"/>
        <c:shape val="box"/>
        <c:axId val="1185974591"/>
        <c:axId val="1185967103"/>
        <c:axId val="0"/>
      </c:bar3DChart>
      <c:catAx>
        <c:axId val="11859745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85967103"/>
        <c:crosses val="autoZero"/>
        <c:auto val="1"/>
        <c:lblAlgn val="ctr"/>
        <c:lblOffset val="100"/>
        <c:noMultiLvlLbl val="0"/>
      </c:catAx>
      <c:valAx>
        <c:axId val="11859671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8597459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100" b="1" i="0" baseline="0">
                <a:effectLst/>
                <a:latin typeface="Times New Roman" panose="02020603050405020304" pitchFamily="18" charset="0"/>
                <a:cs typeface="Times New Roman" panose="02020603050405020304" pitchFamily="18" charset="0"/>
              </a:rPr>
              <a:t>"Крупнейший"   ЧКД, млн.</a:t>
            </a:r>
            <a:r>
              <a:rPr lang="en-US" sz="1100" b="1" i="0" baseline="0">
                <a:effectLst/>
                <a:latin typeface="Times New Roman" panose="02020603050405020304" pitchFamily="18" charset="0"/>
                <a:cs typeface="Times New Roman" panose="02020603050405020304" pitchFamily="18" charset="0"/>
              </a:rPr>
              <a:t>BYN</a:t>
            </a:r>
            <a:endParaRPr lang="ru-RU" sz="1100">
              <a:effectLst/>
              <a:latin typeface="Times New Roman" panose="02020603050405020304" pitchFamily="18" charset="0"/>
              <a:cs typeface="Times New Roman" panose="02020603050405020304" pitchFamily="18" charset="0"/>
            </a:endParaRPr>
          </a:p>
        </c:rich>
      </c:tx>
      <c:layout>
        <c:manualLayout>
          <c:xMode val="edge"/>
          <c:yMode val="edge"/>
          <c:x val="5.2083333333333343E-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КШБ!$B$37</c:f>
              <c:strCache>
                <c:ptCount val="1"/>
                <c:pt idx="0">
                  <c:v>план</c:v>
                </c:pt>
              </c:strCache>
            </c:strRef>
          </c:tx>
          <c:spPr>
            <a:solidFill>
              <a:schemeClr val="bg1">
                <a:lumMod val="75000"/>
              </a:schemeClr>
            </a:solidFill>
            <a:ln>
              <a:noFill/>
            </a:ln>
            <a:effectLst/>
            <a:sp3d/>
          </c:spPr>
          <c:invertIfNegative val="0"/>
          <c:dLbls>
            <c:dLbl>
              <c:idx val="0"/>
              <c:layout>
                <c:manualLayout>
                  <c:x val="-8.3333333333333332E-3"/>
                  <c:y val="-3.703703703703703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22AE-43FB-AAD3-68A67F40F9A3}"/>
                </c:ext>
              </c:extLst>
            </c:dLbl>
            <c:dLbl>
              <c:idx val="1"/>
              <c:layout>
                <c:manualLayout>
                  <c:x val="0"/>
                  <c:y val="-5.092592592592592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22AE-43FB-AAD3-68A67F40F9A3}"/>
                </c:ext>
              </c:extLst>
            </c:dLbl>
            <c:dLbl>
              <c:idx val="2"/>
              <c:layout>
                <c:manualLayout>
                  <c:x val="-8.3333333333333332E-3"/>
                  <c:y val="-6.018518518518518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22AE-43FB-AAD3-68A67F40F9A3}"/>
                </c:ext>
              </c:extLst>
            </c:dLbl>
            <c:dLbl>
              <c:idx val="3"/>
              <c:layout>
                <c:manualLayout>
                  <c:x val="-1.9444444444444497E-2"/>
                  <c:y val="-6.01851851851852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22AE-43FB-AAD3-68A67F40F9A3}"/>
                </c:ext>
              </c:extLst>
            </c:dLbl>
            <c:dLbl>
              <c:idx val="4"/>
              <c:layout>
                <c:manualLayout>
                  <c:x val="-1.6666666666666718E-2"/>
                  <c:y val="-2.777777777777782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22AE-43FB-AAD3-68A67F40F9A3}"/>
                </c:ext>
              </c:extLst>
            </c:dLbl>
            <c:dLbl>
              <c:idx val="5"/>
              <c:layout>
                <c:manualLayout>
                  <c:x val="-2.5000000000000001E-2"/>
                  <c:y val="-4.8611111111111112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7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6.149737532808399E-2"/>
                      <c:h val="6.074803149606299E-2"/>
                    </c:manualLayout>
                  </c15:layout>
                </c:ext>
                <c:ext xmlns:c16="http://schemas.microsoft.com/office/drawing/2014/chart" uri="{C3380CC4-5D6E-409C-BE32-E72D297353CC}">
                  <c16:uniqueId val="{00000005-22AE-43FB-AAD3-68A67F40F9A3}"/>
                </c:ext>
              </c:extLst>
            </c:dLbl>
            <c:dLbl>
              <c:idx val="6"/>
              <c:layout>
                <c:manualLayout>
                  <c:x val="-1.6666666666666666E-2"/>
                  <c:y val="-5.555555555555555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22AE-43FB-AAD3-68A67F40F9A3}"/>
                </c:ext>
              </c:extLst>
            </c:dLbl>
            <c:dLbl>
              <c:idx val="7"/>
              <c:layout>
                <c:manualLayout>
                  <c:x val="-2.5000000000000001E-2"/>
                  <c:y val="-4.629629629629629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22AE-43FB-AAD3-68A67F40F9A3}"/>
                </c:ext>
              </c:extLst>
            </c:dLbl>
            <c:dLbl>
              <c:idx val="8"/>
              <c:layout>
                <c:manualLayout>
                  <c:x val="-2.2222222222222223E-2"/>
                  <c:y val="-3.703703703703703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22AE-43FB-AAD3-68A67F40F9A3}"/>
                </c:ext>
              </c:extLst>
            </c:dLbl>
            <c:dLbl>
              <c:idx val="9"/>
              <c:layout>
                <c:manualLayout>
                  <c:x val="-5.5555555555555558E-3"/>
                  <c:y val="-3.703703703703705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22AE-43FB-AAD3-68A67F40F9A3}"/>
                </c:ext>
              </c:extLst>
            </c:dLbl>
            <c:dLbl>
              <c:idx val="10"/>
              <c:layout>
                <c:manualLayout>
                  <c:x val="-2.7777777777777779E-3"/>
                  <c:y val="-2.777777777777780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22AE-43FB-AAD3-68A67F40F9A3}"/>
                </c:ext>
              </c:extLst>
            </c:dLbl>
            <c:dLbl>
              <c:idx val="11"/>
              <c:layout>
                <c:manualLayout>
                  <c:x val="1.6666666666666666E-2"/>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22AE-43FB-AAD3-68A67F40F9A3}"/>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КШБ!$A$38:$A$49</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КШБ!$B$38:$B$49</c:f>
              <c:numCache>
                <c:formatCode>General</c:formatCode>
                <c:ptCount val="12"/>
                <c:pt idx="0">
                  <c:v>1.2</c:v>
                </c:pt>
                <c:pt idx="1">
                  <c:v>2.2000000000000002</c:v>
                </c:pt>
                <c:pt idx="2">
                  <c:v>4.8</c:v>
                </c:pt>
                <c:pt idx="3">
                  <c:v>7.1</c:v>
                </c:pt>
                <c:pt idx="4">
                  <c:v>9</c:v>
                </c:pt>
                <c:pt idx="5">
                  <c:v>10.3</c:v>
                </c:pt>
                <c:pt idx="6">
                  <c:v>11.2</c:v>
                </c:pt>
                <c:pt idx="7">
                  <c:v>12.2</c:v>
                </c:pt>
                <c:pt idx="8">
                  <c:v>13.3</c:v>
                </c:pt>
                <c:pt idx="9">
                  <c:v>14.8</c:v>
                </c:pt>
                <c:pt idx="10">
                  <c:v>16.2</c:v>
                </c:pt>
                <c:pt idx="11">
                  <c:v>17.5</c:v>
                </c:pt>
              </c:numCache>
            </c:numRef>
          </c:val>
          <c:extLst>
            <c:ext xmlns:c16="http://schemas.microsoft.com/office/drawing/2014/chart" uri="{C3380CC4-5D6E-409C-BE32-E72D297353CC}">
              <c16:uniqueId val="{0000000C-22AE-43FB-AAD3-68A67F40F9A3}"/>
            </c:ext>
          </c:extLst>
        </c:ser>
        <c:ser>
          <c:idx val="1"/>
          <c:order val="1"/>
          <c:tx>
            <c:strRef>
              <c:f>КШБ!$C$37</c:f>
              <c:strCache>
                <c:ptCount val="1"/>
                <c:pt idx="0">
                  <c:v>факт</c:v>
                </c:pt>
              </c:strCache>
            </c:strRef>
          </c:tx>
          <c:spPr>
            <a:solidFill>
              <a:srgbClr val="92D05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КШБ!$A$38:$A$49</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КШБ!$C$38:$C$49</c:f>
              <c:numCache>
                <c:formatCode>General</c:formatCode>
                <c:ptCount val="12"/>
                <c:pt idx="0">
                  <c:v>1.2</c:v>
                </c:pt>
                <c:pt idx="1">
                  <c:v>2.2000000000000002</c:v>
                </c:pt>
                <c:pt idx="2">
                  <c:v>4.8</c:v>
                </c:pt>
                <c:pt idx="3">
                  <c:v>7.1</c:v>
                </c:pt>
                <c:pt idx="4">
                  <c:v>9</c:v>
                </c:pt>
                <c:pt idx="5">
                  <c:v>10.3</c:v>
                </c:pt>
                <c:pt idx="6">
                  <c:v>11.1</c:v>
                </c:pt>
                <c:pt idx="7">
                  <c:v>11.9</c:v>
                </c:pt>
                <c:pt idx="8">
                  <c:v>12.4</c:v>
                </c:pt>
              </c:numCache>
            </c:numRef>
          </c:val>
          <c:extLst>
            <c:ext xmlns:c16="http://schemas.microsoft.com/office/drawing/2014/chart" uri="{C3380CC4-5D6E-409C-BE32-E72D297353CC}">
              <c16:uniqueId val="{0000000D-22AE-43FB-AAD3-68A67F40F9A3}"/>
            </c:ext>
          </c:extLst>
        </c:ser>
        <c:dLbls>
          <c:showLegendKey val="0"/>
          <c:showVal val="0"/>
          <c:showCatName val="0"/>
          <c:showSerName val="0"/>
          <c:showPercent val="0"/>
          <c:showBubbleSize val="0"/>
        </c:dLbls>
        <c:gapWidth val="150"/>
        <c:shape val="box"/>
        <c:axId val="1096343199"/>
        <c:axId val="1096327807"/>
        <c:axId val="0"/>
      </c:bar3DChart>
      <c:catAx>
        <c:axId val="10963431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096327807"/>
        <c:crosses val="autoZero"/>
        <c:auto val="1"/>
        <c:lblAlgn val="ctr"/>
        <c:lblOffset val="100"/>
        <c:noMultiLvlLbl val="0"/>
      </c:catAx>
      <c:valAx>
        <c:axId val="10963278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09634319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"Крупный"  ЧКД, млн.</a:t>
            </a:r>
            <a:r>
              <a:rPr lang="en-US"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BYN</a:t>
            </a:r>
            <a:endParaRPr lang="ru-RU"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endParaRPr>
          </a:p>
        </c:rich>
      </c:tx>
      <c:layout>
        <c:manualLayout>
          <c:xMode val="edge"/>
          <c:yMode val="edge"/>
          <c:x val="5.5826334208223985E-2"/>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Крупный!$B$37</c:f>
              <c:strCache>
                <c:ptCount val="1"/>
                <c:pt idx="0">
                  <c:v>план</c:v>
                </c:pt>
              </c:strCache>
            </c:strRef>
          </c:tx>
          <c:spPr>
            <a:solidFill>
              <a:schemeClr val="bg1">
                <a:lumMod val="75000"/>
              </a:schemeClr>
            </a:solidFill>
            <a:ln>
              <a:noFill/>
            </a:ln>
            <a:effectLst/>
            <a:sp3d/>
          </c:spPr>
          <c:invertIfNegative val="0"/>
          <c:dLbls>
            <c:dLbl>
              <c:idx val="0"/>
              <c:layout>
                <c:manualLayout>
                  <c:x val="-1.2731334408019993E-17"/>
                  <c:y val="-5.092592592592592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4ED4-4F20-8DCC-F715D6046C9D}"/>
                </c:ext>
              </c:extLst>
            </c:dLbl>
            <c:dLbl>
              <c:idx val="1"/>
              <c:layout>
                <c:manualLayout>
                  <c:x val="-1.9444444444444445E-2"/>
                  <c:y val="-3.703703703703712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4ED4-4F20-8DCC-F715D6046C9D}"/>
                </c:ext>
              </c:extLst>
            </c:dLbl>
            <c:dLbl>
              <c:idx val="2"/>
              <c:layout>
                <c:manualLayout>
                  <c:x val="-1.9444335083114637E-2"/>
                  <c:y val="-1.8518518518518517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7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3.775765529308836E-2"/>
                      <c:h val="4.7027194517351996E-2"/>
                    </c:manualLayout>
                  </c15:layout>
                </c:ext>
                <c:ext xmlns:c16="http://schemas.microsoft.com/office/drawing/2014/chart" uri="{C3380CC4-5D6E-409C-BE32-E72D297353CC}">
                  <c16:uniqueId val="{00000002-4ED4-4F20-8DCC-F715D6046C9D}"/>
                </c:ext>
              </c:extLst>
            </c:dLbl>
            <c:dLbl>
              <c:idx val="3"/>
              <c:layout>
                <c:manualLayout>
                  <c:x val="-3.0555555555555607E-2"/>
                  <c:y val="-9.259259259259258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4ED4-4F20-8DCC-F715D6046C9D}"/>
                </c:ext>
              </c:extLst>
            </c:dLbl>
            <c:dLbl>
              <c:idx val="4"/>
              <c:layout>
                <c:manualLayout>
                  <c:x val="-3.0555555555555555E-2"/>
                  <c:y val="-2.314814814814810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4ED4-4F20-8DCC-F715D6046C9D}"/>
                </c:ext>
              </c:extLst>
            </c:dLbl>
            <c:dLbl>
              <c:idx val="5"/>
              <c:layout>
                <c:manualLayout>
                  <c:x val="-3.3333333333333381E-2"/>
                  <c:y val="-1.851851851851851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4ED4-4F20-8DCC-F715D6046C9D}"/>
                </c:ext>
              </c:extLst>
            </c:dLbl>
            <c:dLbl>
              <c:idx val="6"/>
              <c:layout>
                <c:manualLayout>
                  <c:x val="-2.5000000000000102E-2"/>
                  <c:y val="-5.092592592592592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4ED4-4F20-8DCC-F715D6046C9D}"/>
                </c:ext>
              </c:extLst>
            </c:dLbl>
            <c:dLbl>
              <c:idx val="7"/>
              <c:layout>
                <c:manualLayout>
                  <c:x val="-2.5000000000000001E-2"/>
                  <c:y val="-6.018518518518518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4ED4-4F20-8DCC-F715D6046C9D}"/>
                </c:ext>
              </c:extLst>
            </c:dLbl>
            <c:dLbl>
              <c:idx val="8"/>
              <c:layout>
                <c:manualLayout>
                  <c:x val="-2.5000000000000102E-2"/>
                  <c:y val="-7.87037037037037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4ED4-4F20-8DCC-F715D6046C9D}"/>
                </c:ext>
              </c:extLst>
            </c:dLbl>
            <c:dLbl>
              <c:idx val="9"/>
              <c:layout>
                <c:manualLayout>
                  <c:x val="0"/>
                  <c:y val="-5.55555555555555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4ED4-4F20-8DCC-F715D6046C9D}"/>
                </c:ext>
              </c:extLst>
            </c:dLbl>
            <c:dLbl>
              <c:idx val="10"/>
              <c:layout>
                <c:manualLayout>
                  <c:x val="-1.1111111111111112E-2"/>
                  <c:y val="-3.703703703703703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4ED4-4F20-8DCC-F715D6046C9D}"/>
                </c:ext>
              </c:extLst>
            </c:dLbl>
            <c:dLbl>
              <c:idx val="11"/>
              <c:layout>
                <c:manualLayout>
                  <c:x val="-1.3888888888888888E-2"/>
                  <c:y val="-3.240740740740742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4ED4-4F20-8DCC-F715D6046C9D}"/>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7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Крупный!$A$38:$A$49</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Крупный!$B$38:$B$49</c:f>
              <c:numCache>
                <c:formatCode>General</c:formatCode>
                <c:ptCount val="12"/>
                <c:pt idx="0">
                  <c:v>1.4</c:v>
                </c:pt>
                <c:pt idx="1">
                  <c:v>2.5</c:v>
                </c:pt>
                <c:pt idx="2">
                  <c:v>4</c:v>
                </c:pt>
                <c:pt idx="3">
                  <c:v>5.8</c:v>
                </c:pt>
                <c:pt idx="4">
                  <c:v>7.5</c:v>
                </c:pt>
                <c:pt idx="5">
                  <c:v>9.1</c:v>
                </c:pt>
                <c:pt idx="6">
                  <c:v>9.5</c:v>
                </c:pt>
                <c:pt idx="7">
                  <c:v>10.3</c:v>
                </c:pt>
                <c:pt idx="8">
                  <c:v>11.2</c:v>
                </c:pt>
                <c:pt idx="9">
                  <c:v>12.1</c:v>
                </c:pt>
                <c:pt idx="10">
                  <c:v>13</c:v>
                </c:pt>
                <c:pt idx="11">
                  <c:v>13.9</c:v>
                </c:pt>
              </c:numCache>
            </c:numRef>
          </c:val>
          <c:extLst>
            <c:ext xmlns:c16="http://schemas.microsoft.com/office/drawing/2014/chart" uri="{C3380CC4-5D6E-409C-BE32-E72D297353CC}">
              <c16:uniqueId val="{0000000C-4ED4-4F20-8DCC-F715D6046C9D}"/>
            </c:ext>
          </c:extLst>
        </c:ser>
        <c:ser>
          <c:idx val="1"/>
          <c:order val="1"/>
          <c:tx>
            <c:strRef>
              <c:f>Крупный!$C$37</c:f>
              <c:strCache>
                <c:ptCount val="1"/>
                <c:pt idx="0">
                  <c:v>факт</c:v>
                </c:pt>
              </c:strCache>
            </c:strRef>
          </c:tx>
          <c:spPr>
            <a:solidFill>
              <a:srgbClr val="92D050"/>
            </a:solidFill>
            <a:ln>
              <a:noFill/>
            </a:ln>
            <a:effectLst/>
            <a:sp3d/>
          </c:spPr>
          <c:invertIfNegative val="0"/>
          <c:dLbls>
            <c:dLbl>
              <c:idx val="5"/>
              <c:layout>
                <c:manualLayout>
                  <c:x val="2.777777777777676E-3"/>
                  <c:y val="1.388888888888884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D-4ED4-4F20-8DCC-F715D6046C9D}"/>
                </c:ext>
              </c:extLst>
            </c:dLbl>
            <c:dLbl>
              <c:idx val="7"/>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E-4ED4-4F20-8DCC-F715D6046C9D}"/>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Крупный!$A$38:$A$49</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Крупный!$C$38:$C$49</c:f>
              <c:numCache>
                <c:formatCode>General</c:formatCode>
                <c:ptCount val="12"/>
                <c:pt idx="0">
                  <c:v>1.4</c:v>
                </c:pt>
                <c:pt idx="1">
                  <c:v>2.5</c:v>
                </c:pt>
                <c:pt idx="2">
                  <c:v>4</c:v>
                </c:pt>
                <c:pt idx="3">
                  <c:v>5.8</c:v>
                </c:pt>
                <c:pt idx="4">
                  <c:v>7.5</c:v>
                </c:pt>
                <c:pt idx="5">
                  <c:v>9.1</c:v>
                </c:pt>
                <c:pt idx="6">
                  <c:v>10.3</c:v>
                </c:pt>
                <c:pt idx="7">
                  <c:v>11.6</c:v>
                </c:pt>
                <c:pt idx="8">
                  <c:v>13.1</c:v>
                </c:pt>
              </c:numCache>
            </c:numRef>
          </c:val>
          <c:extLst>
            <c:ext xmlns:c16="http://schemas.microsoft.com/office/drawing/2014/chart" uri="{C3380CC4-5D6E-409C-BE32-E72D297353CC}">
              <c16:uniqueId val="{0000000F-4ED4-4F20-8DCC-F715D6046C9D}"/>
            </c:ext>
          </c:extLst>
        </c:ser>
        <c:dLbls>
          <c:showLegendKey val="0"/>
          <c:showVal val="0"/>
          <c:showCatName val="0"/>
          <c:showSerName val="0"/>
          <c:showPercent val="0"/>
          <c:showBubbleSize val="0"/>
        </c:dLbls>
        <c:gapWidth val="150"/>
        <c:shape val="box"/>
        <c:axId val="1185347279"/>
        <c:axId val="1185350191"/>
        <c:axId val="0"/>
      </c:bar3DChart>
      <c:catAx>
        <c:axId val="118534727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85350191"/>
        <c:crosses val="autoZero"/>
        <c:auto val="1"/>
        <c:lblAlgn val="ctr"/>
        <c:lblOffset val="100"/>
        <c:noMultiLvlLbl val="0"/>
      </c:catAx>
      <c:valAx>
        <c:axId val="1185350191"/>
        <c:scaling>
          <c:orientation val="minMax"/>
          <c:max val="16"/>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8534727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"Средний"  ЧКД, млн.</a:t>
            </a:r>
            <a:r>
              <a:rPr lang="en-US"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rPr>
              <a:t>BYN</a:t>
            </a:r>
            <a:endParaRPr lang="ru-RU" sz="1100" b="1" i="0" u="none" strike="noStrike" kern="1200" spc="0" baseline="0">
              <a:solidFill>
                <a:sysClr val="windowText" lastClr="000000">
                  <a:lumMod val="65000"/>
                  <a:lumOff val="35000"/>
                </a:sysClr>
              </a:solidFill>
              <a:effectLst/>
              <a:latin typeface="Times New Roman" panose="02020603050405020304" pitchFamily="18" charset="0"/>
              <a:ea typeface="+mn-ea"/>
              <a:cs typeface="Times New Roman" panose="02020603050405020304" pitchFamily="18" charset="0"/>
            </a:endParaRPr>
          </a:p>
        </c:rich>
      </c:tx>
      <c:layout>
        <c:manualLayout>
          <c:xMode val="edge"/>
          <c:yMode val="edge"/>
          <c:x val="6.6486001749781296E-2"/>
          <c:y val="1.388888888888888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Средний!$B$37</c:f>
              <c:strCache>
                <c:ptCount val="1"/>
                <c:pt idx="0">
                  <c:v>план</c:v>
                </c:pt>
              </c:strCache>
            </c:strRef>
          </c:tx>
          <c:spPr>
            <a:solidFill>
              <a:schemeClr val="bg1">
                <a:lumMod val="75000"/>
              </a:schemeClr>
            </a:solidFill>
            <a:ln>
              <a:noFill/>
            </a:ln>
            <a:effectLst/>
            <a:sp3d/>
          </c:spPr>
          <c:invertIfNegative val="0"/>
          <c:dLbls>
            <c:dLbl>
              <c:idx val="0"/>
              <c:layout>
                <c:manualLayout>
                  <c:x val="-5.5555555555555558E-3"/>
                  <c:y val="-4.166666666666666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9F50-43E5-BF5C-C10CEF0B8209}"/>
                </c:ext>
              </c:extLst>
            </c:dLbl>
            <c:dLbl>
              <c:idx val="1"/>
              <c:layout>
                <c:manualLayout>
                  <c:x val="2.7777777777777779E-3"/>
                  <c:y val="-3.703703703703703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9F50-43E5-BF5C-C10CEF0B8209}"/>
                </c:ext>
              </c:extLst>
            </c:dLbl>
            <c:dLbl>
              <c:idx val="3"/>
              <c:layout>
                <c:manualLayout>
                  <c:x val="-8.3332607965238437E-3"/>
                  <c:y val="-1.851851851851851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9F50-43E5-BF5C-C10CEF0B8209}"/>
                </c:ext>
              </c:extLst>
            </c:dLbl>
            <c:dLbl>
              <c:idx val="4"/>
              <c:layout>
                <c:manualLayout>
                  <c:x val="-5.0925337632079971E-17"/>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9F50-43E5-BF5C-C10CEF0B8209}"/>
                </c:ext>
              </c:extLst>
            </c:dLbl>
            <c:dLbl>
              <c:idx val="5"/>
              <c:layout>
                <c:manualLayout>
                  <c:x val="-1.4455773726935552E-2"/>
                  <c:y val="0"/>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9F50-43E5-BF5C-C10CEF0B8209}"/>
                </c:ext>
              </c:extLst>
            </c:dLbl>
            <c:dLbl>
              <c:idx val="6"/>
              <c:layout>
                <c:manualLayout>
                  <c:x val="-2.7777777777777779E-3"/>
                  <c:y val="-2.77777777777777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9F50-43E5-BF5C-C10CEF0B8209}"/>
                </c:ext>
              </c:extLst>
            </c:dLbl>
            <c:dLbl>
              <c:idx val="7"/>
              <c:layout>
                <c:manualLayout>
                  <c:x val="-6.6893445747980076E-3"/>
                  <c:y val="-2.314814814814819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9F50-43E5-BF5C-C10CEF0B8209}"/>
                </c:ext>
              </c:extLst>
            </c:dLbl>
            <c:dLbl>
              <c:idx val="8"/>
              <c:layout>
                <c:manualLayout>
                  <c:x val="-1.388894208254921E-2"/>
                  <c:y val="-2.77777777777777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9F50-43E5-BF5C-C10CEF0B8209}"/>
                </c:ext>
              </c:extLst>
            </c:dLbl>
            <c:dLbl>
              <c:idx val="9"/>
              <c:layout>
                <c:manualLayout>
                  <c:x val="5.5555555555555558E-3"/>
                  <c:y val="-2.314814814814816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9F50-43E5-BF5C-C10CEF0B8209}"/>
                </c:ext>
              </c:extLst>
            </c:dLbl>
            <c:dLbl>
              <c:idx val="10"/>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9F50-43E5-BF5C-C10CEF0B8209}"/>
                </c:ext>
              </c:extLst>
            </c:dLbl>
            <c:dLbl>
              <c:idx val="11"/>
              <c:layout>
                <c:manualLayout>
                  <c:x val="1.0185067526415994E-16"/>
                  <c:y val="-2.77777777777777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9F50-43E5-BF5C-C10CEF0B8209}"/>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8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layout/>
                <c15:showLeaderLines val="0"/>
              </c:ext>
            </c:extLst>
          </c:dLbls>
          <c:cat>
            <c:strRef>
              <c:f>Средний!$A$38:$A$49</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Средний!$B$38:$B$49</c:f>
              <c:numCache>
                <c:formatCode>General</c:formatCode>
                <c:ptCount val="12"/>
                <c:pt idx="0">
                  <c:v>0.6</c:v>
                </c:pt>
                <c:pt idx="1">
                  <c:v>1.2</c:v>
                </c:pt>
                <c:pt idx="2">
                  <c:v>2</c:v>
                </c:pt>
                <c:pt idx="3">
                  <c:v>2.6</c:v>
                </c:pt>
                <c:pt idx="4">
                  <c:v>3</c:v>
                </c:pt>
                <c:pt idx="5">
                  <c:v>3.5</c:v>
                </c:pt>
                <c:pt idx="6">
                  <c:v>3.9</c:v>
                </c:pt>
                <c:pt idx="7">
                  <c:v>4.2</c:v>
                </c:pt>
                <c:pt idx="8">
                  <c:v>4.5999999999999996</c:v>
                </c:pt>
                <c:pt idx="9">
                  <c:v>5</c:v>
                </c:pt>
                <c:pt idx="10">
                  <c:v>5.4</c:v>
                </c:pt>
                <c:pt idx="11">
                  <c:v>5.7</c:v>
                </c:pt>
              </c:numCache>
            </c:numRef>
          </c:val>
          <c:extLst>
            <c:ext xmlns:c16="http://schemas.microsoft.com/office/drawing/2014/chart" uri="{C3380CC4-5D6E-409C-BE32-E72D297353CC}">
              <c16:uniqueId val="{0000000B-9F50-43E5-BF5C-C10CEF0B8209}"/>
            </c:ext>
          </c:extLst>
        </c:ser>
        <c:ser>
          <c:idx val="1"/>
          <c:order val="1"/>
          <c:tx>
            <c:strRef>
              <c:f>Средний!$C$37</c:f>
              <c:strCache>
                <c:ptCount val="1"/>
                <c:pt idx="0">
                  <c:v>факт</c:v>
                </c:pt>
              </c:strCache>
            </c:strRef>
          </c:tx>
          <c:spPr>
            <a:solidFill>
              <a:srgbClr val="92D050"/>
            </a:solidFill>
            <a:ln>
              <a:noFill/>
            </a:ln>
            <a:effectLst/>
            <a:sp3d/>
          </c:spPr>
          <c:invertIfNegative val="0"/>
          <c:dLbls>
            <c:dLbl>
              <c:idx val="0"/>
              <c:layout>
                <c:manualLayout>
                  <c:x val="8.3333333333333332E-3"/>
                  <c:y val="1.388888888888880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C-9F50-43E5-BF5C-C10CEF0B8209}"/>
                </c:ext>
              </c:extLst>
            </c:dLbl>
            <c:dLbl>
              <c:idx val="1"/>
              <c:layout>
                <c:manualLayout>
                  <c:x val="8.3333333333333072E-3"/>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D-9F50-43E5-BF5C-C10CEF0B8209}"/>
                </c:ext>
              </c:extLst>
            </c:dLbl>
            <c:dLbl>
              <c:idx val="2"/>
              <c:layout>
                <c:manualLayout>
                  <c:x val="5.5555555555555558E-3"/>
                  <c:y val="4.629629629629544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E-9F50-43E5-BF5C-C10CEF0B8209}"/>
                </c:ext>
              </c:extLst>
            </c:dLbl>
            <c:dLbl>
              <c:idx val="3"/>
              <c:layout>
                <c:manualLayout>
                  <c:x val="5.5555555555555558E-3"/>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F-9F50-43E5-BF5C-C10CEF0B8209}"/>
                </c:ext>
              </c:extLst>
            </c:dLbl>
            <c:dLbl>
              <c:idx val="4"/>
              <c:layout>
                <c:manualLayout>
                  <c:x val="8.3333333333332829E-3"/>
                  <c:y val="9.2592592592592171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0-9F50-43E5-BF5C-C10CEF0B8209}"/>
                </c:ext>
              </c:extLst>
            </c:dLbl>
            <c:dLbl>
              <c:idx val="5"/>
              <c:layout>
                <c:manualLayout>
                  <c:x val="-1.0185067526415994E-16"/>
                  <c:y val="1.388888888888888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1-9F50-43E5-BF5C-C10CEF0B8209}"/>
                </c:ext>
              </c:extLst>
            </c:dLbl>
            <c:dLbl>
              <c:idx val="6"/>
              <c:layout>
                <c:manualLayout>
                  <c:x val="1.1111111111111112E-2"/>
                  <c:y val="9.2592592592592171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2-9F50-43E5-BF5C-C10CEF0B8209}"/>
                </c:ext>
              </c:extLst>
            </c:dLbl>
            <c:dLbl>
              <c:idx val="7"/>
              <c:layout>
                <c:manualLayout>
                  <c:x val="2.777777777777676E-3"/>
                  <c:y val="9.259259259259258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3-9F50-43E5-BF5C-C10CEF0B8209}"/>
                </c:ext>
              </c:extLst>
            </c:dLbl>
            <c:dLbl>
              <c:idx val="8"/>
              <c:layout>
                <c:manualLayout>
                  <c:x val="5.5555555555555558E-3"/>
                  <c:y val="4.6296296296295869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4-9F50-43E5-BF5C-C10CEF0B8209}"/>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Средний!$A$38:$A$49</c:f>
              <c:strCache>
                <c:ptCount val="12"/>
                <c:pt idx="0">
                  <c:v>январь</c:v>
                </c:pt>
                <c:pt idx="1">
                  <c:v>февраль </c:v>
                </c:pt>
                <c:pt idx="2">
                  <c:v>март</c:v>
                </c:pt>
                <c:pt idx="3">
                  <c:v>апрель</c:v>
                </c:pt>
                <c:pt idx="4">
                  <c:v>май</c:v>
                </c:pt>
                <c:pt idx="5">
                  <c:v>июнь</c:v>
                </c:pt>
                <c:pt idx="6">
                  <c:v>июль</c:v>
                </c:pt>
                <c:pt idx="7">
                  <c:v>август</c:v>
                </c:pt>
                <c:pt idx="8">
                  <c:v>сентябрь</c:v>
                </c:pt>
                <c:pt idx="9">
                  <c:v>октябрь</c:v>
                </c:pt>
                <c:pt idx="10">
                  <c:v>ноябрь</c:v>
                </c:pt>
                <c:pt idx="11">
                  <c:v>декабрь</c:v>
                </c:pt>
              </c:strCache>
            </c:strRef>
          </c:cat>
          <c:val>
            <c:numRef>
              <c:f>Средний!$C$38:$C$49</c:f>
              <c:numCache>
                <c:formatCode>General</c:formatCode>
                <c:ptCount val="12"/>
                <c:pt idx="0">
                  <c:v>0.6</c:v>
                </c:pt>
                <c:pt idx="1">
                  <c:v>1.2</c:v>
                </c:pt>
                <c:pt idx="2">
                  <c:v>2</c:v>
                </c:pt>
                <c:pt idx="3">
                  <c:v>2.6</c:v>
                </c:pt>
                <c:pt idx="4">
                  <c:v>3</c:v>
                </c:pt>
                <c:pt idx="5">
                  <c:v>3.5</c:v>
                </c:pt>
                <c:pt idx="6">
                  <c:v>4</c:v>
                </c:pt>
                <c:pt idx="7">
                  <c:v>4.5</c:v>
                </c:pt>
                <c:pt idx="8">
                  <c:v>4.9000000000000004</c:v>
                </c:pt>
              </c:numCache>
            </c:numRef>
          </c:val>
          <c:extLst>
            <c:ext xmlns:c16="http://schemas.microsoft.com/office/drawing/2014/chart" uri="{C3380CC4-5D6E-409C-BE32-E72D297353CC}">
              <c16:uniqueId val="{00000015-9F50-43E5-BF5C-C10CEF0B8209}"/>
            </c:ext>
          </c:extLst>
        </c:ser>
        <c:dLbls>
          <c:showLegendKey val="0"/>
          <c:showVal val="0"/>
          <c:showCatName val="0"/>
          <c:showSerName val="0"/>
          <c:showPercent val="0"/>
          <c:showBubbleSize val="0"/>
        </c:dLbls>
        <c:gapWidth val="150"/>
        <c:shape val="box"/>
        <c:axId val="1102686911"/>
        <c:axId val="1102688575"/>
        <c:axId val="0"/>
      </c:bar3DChart>
      <c:catAx>
        <c:axId val="11026869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02688575"/>
        <c:crosses val="autoZero"/>
        <c:auto val="1"/>
        <c:lblAlgn val="ctr"/>
        <c:lblOffset val="100"/>
        <c:noMultiLvlLbl val="0"/>
      </c:catAx>
      <c:valAx>
        <c:axId val="1102688575"/>
        <c:scaling>
          <c:orientation val="minMax"/>
          <c:max val="6"/>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0268691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Лист1!$B$1</c:f>
              <c:strCache>
                <c:ptCount val="1"/>
                <c:pt idx="0">
                  <c:v>клиенты у которых EVA &lt; 0</c:v>
                </c:pt>
              </c:strCache>
            </c:strRef>
          </c:tx>
          <c:spPr>
            <a:ln w="28575" cap="rnd">
              <a:solidFill>
                <a:srgbClr val="92D050"/>
              </a:solidFill>
              <a:round/>
            </a:ln>
            <a:effectLst/>
          </c:spPr>
          <c:marker>
            <c:symbol val="circle"/>
            <c:size val="5"/>
            <c:spPr>
              <a:solidFill>
                <a:schemeClr val="bg1"/>
              </a:solidFill>
              <a:ln w="9525">
                <a:solidFill>
                  <a:srgbClr val="92D050"/>
                </a:solidFill>
              </a:ln>
              <a:effectLst/>
            </c:spPr>
          </c:marker>
          <c:cat>
            <c:strRef>
              <c:f>Лист1!$A$2:$A$5</c:f>
              <c:strCache>
                <c:ptCount val="4"/>
                <c:pt idx="0">
                  <c:v>4кв. 2024</c:v>
                </c:pt>
                <c:pt idx="1">
                  <c:v>1 кв. 2025</c:v>
                </c:pt>
                <c:pt idx="2">
                  <c:v>2 кв. 2025</c:v>
                </c:pt>
                <c:pt idx="3">
                  <c:v>3 кв. 2025</c:v>
                </c:pt>
              </c:strCache>
            </c:strRef>
          </c:cat>
          <c:val>
            <c:numRef>
              <c:f>Лист1!$B$2:$B$5</c:f>
              <c:numCache>
                <c:formatCode>General</c:formatCode>
                <c:ptCount val="4"/>
                <c:pt idx="0">
                  <c:v>35</c:v>
                </c:pt>
                <c:pt idx="1">
                  <c:v>89</c:v>
                </c:pt>
                <c:pt idx="2">
                  <c:v>121</c:v>
                </c:pt>
                <c:pt idx="3">
                  <c:v>44</c:v>
                </c:pt>
              </c:numCache>
            </c:numRef>
          </c:val>
          <c:smooth val="0"/>
          <c:extLst>
            <c:ext xmlns:c16="http://schemas.microsoft.com/office/drawing/2014/chart" uri="{C3380CC4-5D6E-409C-BE32-E72D297353CC}">
              <c16:uniqueId val="{00000000-E1C8-4260-B723-F2124E5E1CEF}"/>
            </c:ext>
          </c:extLst>
        </c:ser>
        <c:ser>
          <c:idx val="1"/>
          <c:order val="1"/>
          <c:tx>
            <c:strRef>
              <c:f>Лист1!$C$1</c:f>
              <c:strCache>
                <c:ptCount val="1"/>
                <c:pt idx="0">
                  <c:v>клиенты, у которых отрицательная EVA не перекрывается НКД</c:v>
                </c:pt>
              </c:strCache>
            </c:strRef>
          </c:tx>
          <c:spPr>
            <a:ln w="28575" cap="rnd">
              <a:solidFill>
                <a:srgbClr val="7E3679"/>
              </a:solidFill>
              <a:round/>
            </a:ln>
            <a:effectLst/>
          </c:spPr>
          <c:marker>
            <c:symbol val="circle"/>
            <c:size val="5"/>
            <c:spPr>
              <a:solidFill>
                <a:schemeClr val="bg1"/>
              </a:solidFill>
              <a:ln w="9525">
                <a:solidFill>
                  <a:srgbClr val="7E3679"/>
                </a:solidFill>
              </a:ln>
              <a:effectLst/>
            </c:spPr>
          </c:marker>
          <c:cat>
            <c:strRef>
              <c:f>Лист1!$A$2:$A$5</c:f>
              <c:strCache>
                <c:ptCount val="4"/>
                <c:pt idx="0">
                  <c:v>4кв. 2024</c:v>
                </c:pt>
                <c:pt idx="1">
                  <c:v>1 кв. 2025</c:v>
                </c:pt>
                <c:pt idx="2">
                  <c:v>2 кв. 2025</c:v>
                </c:pt>
                <c:pt idx="3">
                  <c:v>3 кв. 2025</c:v>
                </c:pt>
              </c:strCache>
            </c:strRef>
          </c:cat>
          <c:val>
            <c:numRef>
              <c:f>Лист1!$C$2:$C$5</c:f>
              <c:numCache>
                <c:formatCode>General</c:formatCode>
                <c:ptCount val="4"/>
                <c:pt idx="0">
                  <c:v>15</c:v>
                </c:pt>
                <c:pt idx="1">
                  <c:v>24</c:v>
                </c:pt>
                <c:pt idx="2">
                  <c:v>21</c:v>
                </c:pt>
                <c:pt idx="3">
                  <c:v>24</c:v>
                </c:pt>
              </c:numCache>
            </c:numRef>
          </c:val>
          <c:smooth val="0"/>
          <c:extLst>
            <c:ext xmlns:c16="http://schemas.microsoft.com/office/drawing/2014/chart" uri="{C3380CC4-5D6E-409C-BE32-E72D297353CC}">
              <c16:uniqueId val="{00000001-E1C8-4260-B723-F2124E5E1CEF}"/>
            </c:ext>
          </c:extLst>
        </c:ser>
        <c:dLbls>
          <c:showLegendKey val="0"/>
          <c:showVal val="0"/>
          <c:showCatName val="0"/>
          <c:showSerName val="0"/>
          <c:showPercent val="0"/>
          <c:showBubbleSize val="0"/>
        </c:dLbls>
        <c:marker val="1"/>
        <c:smooth val="0"/>
        <c:axId val="1746692383"/>
        <c:axId val="1746689055"/>
      </c:lineChart>
      <c:catAx>
        <c:axId val="17466923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46689055"/>
        <c:crosses val="autoZero"/>
        <c:auto val="1"/>
        <c:lblAlgn val="ctr"/>
        <c:lblOffset val="100"/>
        <c:noMultiLvlLbl val="0"/>
      </c:catAx>
      <c:valAx>
        <c:axId val="1746689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466923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Times New Roman" panose="02020603050405020304" pitchFamily="18" charset="0"/>
                <a:cs typeface="Times New Roman" panose="02020603050405020304" pitchFamily="18" charset="0"/>
              </a:rPr>
              <a:t>NPS, %</a:t>
            </a:r>
          </a:p>
        </c:rich>
      </c:tx>
      <c:layout>
        <c:manualLayout>
          <c:xMode val="edge"/>
          <c:yMode val="edge"/>
          <c:x val="0.12945147679324895"/>
          <c:y val="3.640500568828213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bar"/>
        <c:grouping val="clustered"/>
        <c:varyColors val="0"/>
        <c:ser>
          <c:idx val="0"/>
          <c:order val="0"/>
          <c:tx>
            <c:strRef>
              <c:f>'NPS анализ'!$A$2</c:f>
              <c:strCache>
                <c:ptCount val="1"/>
                <c:pt idx="0">
                  <c:v>NPS, %</c:v>
                </c:pt>
              </c:strCache>
            </c:strRef>
          </c:tx>
          <c:spPr>
            <a:solidFill>
              <a:schemeClr val="accent6"/>
            </a:solidFill>
            <a:ln>
              <a:solidFill>
                <a:schemeClr val="tx1">
                  <a:lumMod val="15000"/>
                  <a:lumOff val="85000"/>
                  <a:alpha val="46000"/>
                </a:schemeClr>
              </a:solidFill>
            </a:ln>
            <a:effectLst/>
          </c:spPr>
          <c:invertIfNegative val="0"/>
          <c:dPt>
            <c:idx val="0"/>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1-5E34-4065-9ADD-C291A3EFABC4}"/>
              </c:ext>
            </c:extLst>
          </c:dPt>
          <c:dPt>
            <c:idx val="1"/>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3-5E34-4065-9ADD-C291A3EFABC4}"/>
              </c:ext>
            </c:extLst>
          </c:dPt>
          <c:dPt>
            <c:idx val="2"/>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5-5E34-4065-9ADD-C291A3EFABC4}"/>
              </c:ext>
            </c:extLst>
          </c:dPt>
          <c:dPt>
            <c:idx val="3"/>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7-5E34-4065-9ADD-C291A3EFABC4}"/>
              </c:ext>
            </c:extLst>
          </c:dPt>
          <c:dPt>
            <c:idx val="4"/>
            <c:invertIfNegative val="0"/>
            <c:bubble3D val="0"/>
            <c:spPr>
              <a:solidFill>
                <a:schemeClr val="accent6">
                  <a:lumMod val="40000"/>
                  <a:lumOff val="60000"/>
                </a:schemeClr>
              </a:solidFill>
              <a:ln>
                <a:solidFill>
                  <a:schemeClr val="tx1">
                    <a:lumMod val="15000"/>
                    <a:lumOff val="85000"/>
                    <a:alpha val="46000"/>
                  </a:schemeClr>
                </a:solidFill>
              </a:ln>
              <a:effectLst/>
            </c:spPr>
            <c:extLst>
              <c:ext xmlns:c16="http://schemas.microsoft.com/office/drawing/2014/chart" uri="{C3380CC4-5D6E-409C-BE32-E72D297353CC}">
                <c16:uniqueId val="{00000009-5E34-4065-9ADD-C291A3EFABC4}"/>
              </c:ext>
            </c:extLst>
          </c:dPt>
          <c:dPt>
            <c:idx val="5"/>
            <c:invertIfNegative val="0"/>
            <c:bubble3D val="0"/>
            <c:spPr>
              <a:solidFill>
                <a:schemeClr val="accent6">
                  <a:lumMod val="40000"/>
                  <a:lumOff val="60000"/>
                </a:schemeClr>
              </a:solidFill>
              <a:ln>
                <a:solidFill>
                  <a:schemeClr val="tx1">
                    <a:lumMod val="15000"/>
                    <a:lumOff val="85000"/>
                    <a:alpha val="46000"/>
                  </a:schemeClr>
                </a:solidFill>
              </a:ln>
              <a:effectLst/>
            </c:spPr>
            <c:extLst>
              <c:ext xmlns:c16="http://schemas.microsoft.com/office/drawing/2014/chart" uri="{C3380CC4-5D6E-409C-BE32-E72D297353CC}">
                <c16:uniqueId val="{0000000B-5E34-4065-9ADD-C291A3EFABC4}"/>
              </c:ext>
            </c:extLst>
          </c:dPt>
          <c:dPt>
            <c:idx val="6"/>
            <c:invertIfNegative val="0"/>
            <c:bubble3D val="0"/>
            <c:spPr>
              <a:solidFill>
                <a:schemeClr val="accent6">
                  <a:lumMod val="40000"/>
                  <a:lumOff val="60000"/>
                </a:schemeClr>
              </a:solidFill>
              <a:ln>
                <a:solidFill>
                  <a:schemeClr val="tx1">
                    <a:lumMod val="15000"/>
                    <a:lumOff val="85000"/>
                    <a:alpha val="46000"/>
                  </a:schemeClr>
                </a:solidFill>
              </a:ln>
              <a:effectLst/>
            </c:spPr>
            <c:extLst>
              <c:ext xmlns:c16="http://schemas.microsoft.com/office/drawing/2014/chart" uri="{C3380CC4-5D6E-409C-BE32-E72D297353CC}">
                <c16:uniqueId val="{0000000D-5E34-4065-9ADD-C291A3EFABC4}"/>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'NPS анализ'!$B$1:$H$1</c:f>
              <c:strCache>
                <c:ptCount val="7"/>
                <c:pt idx="0">
                  <c:v>1Q2024</c:v>
                </c:pt>
                <c:pt idx="1">
                  <c:v>2Q2024</c:v>
                </c:pt>
                <c:pt idx="2">
                  <c:v>3Q2024</c:v>
                </c:pt>
                <c:pt idx="3">
                  <c:v>4Q2024</c:v>
                </c:pt>
                <c:pt idx="4">
                  <c:v>1Q2025</c:v>
                </c:pt>
                <c:pt idx="5">
                  <c:v>2Q2025</c:v>
                </c:pt>
                <c:pt idx="6">
                  <c:v>3Q2025</c:v>
                </c:pt>
              </c:strCache>
            </c:strRef>
          </c:cat>
          <c:val>
            <c:numRef>
              <c:f>'NPS анализ'!$B$2:$H$2</c:f>
              <c:numCache>
                <c:formatCode>0%</c:formatCode>
                <c:ptCount val="7"/>
                <c:pt idx="0">
                  <c:v>0.6</c:v>
                </c:pt>
                <c:pt idx="1">
                  <c:v>0.65</c:v>
                </c:pt>
                <c:pt idx="2">
                  <c:v>0.57999999999999996</c:v>
                </c:pt>
                <c:pt idx="3">
                  <c:v>0.63</c:v>
                </c:pt>
                <c:pt idx="4">
                  <c:v>0.56000000000000005</c:v>
                </c:pt>
                <c:pt idx="5">
                  <c:v>0.61</c:v>
                </c:pt>
                <c:pt idx="6">
                  <c:v>0.6</c:v>
                </c:pt>
              </c:numCache>
            </c:numRef>
          </c:val>
          <c:extLst>
            <c:ext xmlns:c16="http://schemas.microsoft.com/office/drawing/2014/chart" uri="{C3380CC4-5D6E-409C-BE32-E72D297353CC}">
              <c16:uniqueId val="{0000000E-5E34-4065-9ADD-C291A3EFABC4}"/>
            </c:ext>
          </c:extLst>
        </c:ser>
        <c:dLbls>
          <c:dLblPos val="outEnd"/>
          <c:showLegendKey val="0"/>
          <c:showVal val="1"/>
          <c:showCatName val="0"/>
          <c:showSerName val="0"/>
          <c:showPercent val="0"/>
          <c:showBubbleSize val="0"/>
        </c:dLbls>
        <c:gapWidth val="77"/>
        <c:overlap val="-77"/>
        <c:axId val="807154223"/>
        <c:axId val="807157967"/>
      </c:barChart>
      <c:catAx>
        <c:axId val="80715422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807157967"/>
        <c:crosses val="autoZero"/>
        <c:auto val="1"/>
        <c:lblAlgn val="ctr"/>
        <c:lblOffset val="100"/>
        <c:noMultiLvlLbl val="0"/>
      </c:catAx>
      <c:valAx>
        <c:axId val="807157967"/>
        <c:scaling>
          <c:orientation val="minMax"/>
        </c:scaling>
        <c:delete val="1"/>
        <c:axPos val="b"/>
        <c:numFmt formatCode="0%" sourceLinked="1"/>
        <c:majorTickMark val="out"/>
        <c:minorTickMark val="none"/>
        <c:tickLblPos val="nextTo"/>
        <c:crossAx val="807154223"/>
        <c:crosses val="autoZero"/>
        <c:crossBetween val="between"/>
      </c:valAx>
      <c:spPr>
        <a:noFill/>
        <a:ln>
          <a:noFill/>
        </a:ln>
        <a:effectLst/>
      </c:spPr>
    </c:plotArea>
    <c:plotVisOnly val="1"/>
    <c:dispBlanksAs val="gap"/>
    <c:showDLblsOverMax val="0"/>
  </c:chart>
  <c:spPr>
    <a:solidFill>
      <a:schemeClr val="bg1"/>
    </a:solidFill>
    <a:ln w="25400" cap="flat" cmpd="sng" algn="ctr">
      <a:noFill/>
      <a:round/>
    </a:ln>
    <a:effectLst/>
  </c:spPr>
  <c:txPr>
    <a:bodyPr/>
    <a:lstStyle/>
    <a:p>
      <a:pPr>
        <a:defRPr/>
      </a:pPr>
      <a:endParaRPr lang="ru-RU"/>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Times New Roman" panose="02020603050405020304" pitchFamily="18" charset="0"/>
                <a:cs typeface="Times New Roman" panose="02020603050405020304" pitchFamily="18" charset="0"/>
              </a:rPr>
              <a:t>CSI, </a:t>
            </a:r>
            <a:r>
              <a:rPr lang="ru-RU" b="1">
                <a:latin typeface="Times New Roman" panose="02020603050405020304" pitchFamily="18" charset="0"/>
                <a:cs typeface="Times New Roman" panose="02020603050405020304" pitchFamily="18" charset="0"/>
              </a:rPr>
              <a:t>в баллах</a:t>
            </a:r>
            <a:endParaRPr lang="en-US" b="1">
              <a:latin typeface="Times New Roman" panose="02020603050405020304" pitchFamily="18" charset="0"/>
              <a:cs typeface="Times New Roman" panose="02020603050405020304" pitchFamily="18" charset="0"/>
            </a:endParaRPr>
          </a:p>
        </c:rich>
      </c:tx>
      <c:layout>
        <c:manualLayout>
          <c:xMode val="edge"/>
          <c:yMode val="edge"/>
          <c:x val="0.12945147679324895"/>
          <c:y val="3.640500568828213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bar"/>
        <c:grouping val="clustered"/>
        <c:varyColors val="0"/>
        <c:ser>
          <c:idx val="0"/>
          <c:order val="0"/>
          <c:tx>
            <c:strRef>
              <c:f>'CSI анализ'!$A$2</c:f>
              <c:strCache>
                <c:ptCount val="1"/>
                <c:pt idx="0">
                  <c:v>CSI, в баллах</c:v>
                </c:pt>
              </c:strCache>
            </c:strRef>
          </c:tx>
          <c:spPr>
            <a:solidFill>
              <a:schemeClr val="accent6"/>
            </a:solidFill>
            <a:ln>
              <a:solidFill>
                <a:schemeClr val="tx1">
                  <a:lumMod val="15000"/>
                  <a:lumOff val="85000"/>
                  <a:alpha val="46000"/>
                </a:schemeClr>
              </a:solidFill>
            </a:ln>
            <a:effectLst/>
          </c:spPr>
          <c:invertIfNegative val="0"/>
          <c:dPt>
            <c:idx val="0"/>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1-92DC-47A5-8873-352AAA358BFA}"/>
              </c:ext>
            </c:extLst>
          </c:dPt>
          <c:dPt>
            <c:idx val="1"/>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3-92DC-47A5-8873-352AAA358BFA}"/>
              </c:ext>
            </c:extLst>
          </c:dPt>
          <c:dPt>
            <c:idx val="2"/>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5-92DC-47A5-8873-352AAA358BFA}"/>
              </c:ext>
            </c:extLst>
          </c:dPt>
          <c:dPt>
            <c:idx val="3"/>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7-92DC-47A5-8873-352AAA358BFA}"/>
              </c:ext>
            </c:extLst>
          </c:dPt>
          <c:dPt>
            <c:idx val="4"/>
            <c:invertIfNegative val="0"/>
            <c:bubble3D val="0"/>
            <c:spPr>
              <a:solidFill>
                <a:schemeClr val="accent4">
                  <a:lumMod val="20000"/>
                  <a:lumOff val="80000"/>
                </a:schemeClr>
              </a:solidFill>
              <a:ln>
                <a:solidFill>
                  <a:schemeClr val="tx1">
                    <a:lumMod val="15000"/>
                    <a:lumOff val="85000"/>
                    <a:alpha val="46000"/>
                  </a:schemeClr>
                </a:solidFill>
              </a:ln>
              <a:effectLst/>
            </c:spPr>
            <c:extLst>
              <c:ext xmlns:c16="http://schemas.microsoft.com/office/drawing/2014/chart" uri="{C3380CC4-5D6E-409C-BE32-E72D297353CC}">
                <c16:uniqueId val="{00000009-92DC-47A5-8873-352AAA358BFA}"/>
              </c:ext>
            </c:extLst>
          </c:dPt>
          <c:dPt>
            <c:idx val="5"/>
            <c:invertIfNegative val="0"/>
            <c:bubble3D val="0"/>
            <c:spPr>
              <a:solidFill>
                <a:schemeClr val="accent4">
                  <a:lumMod val="20000"/>
                  <a:lumOff val="80000"/>
                </a:schemeClr>
              </a:solidFill>
              <a:ln>
                <a:solidFill>
                  <a:schemeClr val="tx1">
                    <a:lumMod val="15000"/>
                    <a:lumOff val="85000"/>
                    <a:alpha val="46000"/>
                  </a:schemeClr>
                </a:solidFill>
              </a:ln>
              <a:effectLst/>
            </c:spPr>
            <c:extLst>
              <c:ext xmlns:c16="http://schemas.microsoft.com/office/drawing/2014/chart" uri="{C3380CC4-5D6E-409C-BE32-E72D297353CC}">
                <c16:uniqueId val="{0000000B-92DC-47A5-8873-352AAA358BFA}"/>
              </c:ext>
            </c:extLst>
          </c:dPt>
          <c:dPt>
            <c:idx val="6"/>
            <c:invertIfNegative val="0"/>
            <c:bubble3D val="0"/>
            <c:spPr>
              <a:solidFill>
                <a:schemeClr val="accent4">
                  <a:lumMod val="20000"/>
                  <a:lumOff val="80000"/>
                </a:schemeClr>
              </a:solidFill>
              <a:ln>
                <a:solidFill>
                  <a:schemeClr val="tx1">
                    <a:lumMod val="15000"/>
                    <a:lumOff val="85000"/>
                    <a:alpha val="46000"/>
                  </a:schemeClr>
                </a:solidFill>
              </a:ln>
              <a:effectLst/>
            </c:spPr>
            <c:extLst>
              <c:ext xmlns:c16="http://schemas.microsoft.com/office/drawing/2014/chart" uri="{C3380CC4-5D6E-409C-BE32-E72D297353CC}">
                <c16:uniqueId val="{0000000D-92DC-47A5-8873-352AAA358BFA}"/>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'CSI анализ'!$B$1:$H$1</c:f>
              <c:strCache>
                <c:ptCount val="7"/>
                <c:pt idx="0">
                  <c:v>1Q2024</c:v>
                </c:pt>
                <c:pt idx="1">
                  <c:v>2Q2024</c:v>
                </c:pt>
                <c:pt idx="2">
                  <c:v>3Q2024</c:v>
                </c:pt>
                <c:pt idx="3">
                  <c:v>4Q2024</c:v>
                </c:pt>
                <c:pt idx="4">
                  <c:v>1Q2025</c:v>
                </c:pt>
                <c:pt idx="5">
                  <c:v>2Q2025</c:v>
                </c:pt>
                <c:pt idx="6">
                  <c:v>3Q2025</c:v>
                </c:pt>
              </c:strCache>
            </c:strRef>
          </c:cat>
          <c:val>
            <c:numRef>
              <c:f>'CSI анализ'!$B$2:$H$2</c:f>
              <c:numCache>
                <c:formatCode>#\ ##0.0</c:formatCode>
                <c:ptCount val="7"/>
                <c:pt idx="0">
                  <c:v>9.1999999999999993</c:v>
                </c:pt>
                <c:pt idx="1">
                  <c:v>9.1999999999999993</c:v>
                </c:pt>
                <c:pt idx="2">
                  <c:v>9.1</c:v>
                </c:pt>
                <c:pt idx="3">
                  <c:v>9.1999999999999993</c:v>
                </c:pt>
                <c:pt idx="4">
                  <c:v>9</c:v>
                </c:pt>
                <c:pt idx="5">
                  <c:v>9.1</c:v>
                </c:pt>
                <c:pt idx="6">
                  <c:v>9.1</c:v>
                </c:pt>
              </c:numCache>
            </c:numRef>
          </c:val>
          <c:extLst>
            <c:ext xmlns:c16="http://schemas.microsoft.com/office/drawing/2014/chart" uri="{C3380CC4-5D6E-409C-BE32-E72D297353CC}">
              <c16:uniqueId val="{0000000E-92DC-47A5-8873-352AAA358BFA}"/>
            </c:ext>
          </c:extLst>
        </c:ser>
        <c:dLbls>
          <c:dLblPos val="outEnd"/>
          <c:showLegendKey val="0"/>
          <c:showVal val="1"/>
          <c:showCatName val="0"/>
          <c:showSerName val="0"/>
          <c:showPercent val="0"/>
          <c:showBubbleSize val="0"/>
        </c:dLbls>
        <c:gapWidth val="77"/>
        <c:overlap val="-77"/>
        <c:axId val="807154223"/>
        <c:axId val="807157967"/>
      </c:barChart>
      <c:catAx>
        <c:axId val="80715422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807157967"/>
        <c:crosses val="autoZero"/>
        <c:auto val="1"/>
        <c:lblAlgn val="ctr"/>
        <c:lblOffset val="100"/>
        <c:noMultiLvlLbl val="0"/>
      </c:catAx>
      <c:valAx>
        <c:axId val="807157967"/>
        <c:scaling>
          <c:orientation val="minMax"/>
        </c:scaling>
        <c:delete val="1"/>
        <c:axPos val="b"/>
        <c:numFmt formatCode="#\ ##0.0" sourceLinked="1"/>
        <c:majorTickMark val="out"/>
        <c:minorTickMark val="none"/>
        <c:tickLblPos val="nextTo"/>
        <c:crossAx val="807154223"/>
        <c:crosses val="autoZero"/>
        <c:crossBetween val="between"/>
      </c:valAx>
      <c:spPr>
        <a:noFill/>
        <a:ln>
          <a:noFill/>
        </a:ln>
        <a:effectLst/>
      </c:spPr>
    </c:plotArea>
    <c:plotVisOnly val="1"/>
    <c:dispBlanksAs val="gap"/>
    <c:showDLblsOverMax val="0"/>
  </c:chart>
  <c:spPr>
    <a:solidFill>
      <a:schemeClr val="bg1"/>
    </a:solidFill>
    <a:ln w="25400" cap="flat" cmpd="sng" algn="ctr">
      <a:noFill/>
      <a:round/>
    </a:ln>
    <a:effectLst/>
  </c:spPr>
  <c:txPr>
    <a:bodyPr/>
    <a:lstStyle/>
    <a:p>
      <a:pPr>
        <a:defRPr/>
      </a:pPr>
      <a:endParaRPr lang="ru-RU"/>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Times New Roman" panose="02020603050405020304" pitchFamily="18" charset="0"/>
                <a:cs typeface="Times New Roman" panose="02020603050405020304" pitchFamily="18" charset="0"/>
              </a:rPr>
              <a:t>CES,</a:t>
            </a:r>
            <a:r>
              <a:rPr lang="en-US" b="1" baseline="0">
                <a:latin typeface="Times New Roman" panose="02020603050405020304" pitchFamily="18" charset="0"/>
                <a:cs typeface="Times New Roman" panose="02020603050405020304" pitchFamily="18" charset="0"/>
              </a:rPr>
              <a:t> %</a:t>
            </a:r>
            <a:endParaRPr lang="en-US" b="1">
              <a:latin typeface="Times New Roman" panose="02020603050405020304" pitchFamily="18" charset="0"/>
              <a:cs typeface="Times New Roman" panose="02020603050405020304" pitchFamily="18" charset="0"/>
            </a:endParaRPr>
          </a:p>
        </c:rich>
      </c:tx>
      <c:layout>
        <c:manualLayout>
          <c:xMode val="edge"/>
          <c:yMode val="edge"/>
          <c:x val="0.14970476072009892"/>
          <c:y val="4.212765497272595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bar"/>
        <c:grouping val="clustered"/>
        <c:varyColors val="0"/>
        <c:ser>
          <c:idx val="0"/>
          <c:order val="0"/>
          <c:tx>
            <c:strRef>
              <c:f>'CES анализ'!$A$2</c:f>
              <c:strCache>
                <c:ptCount val="1"/>
                <c:pt idx="0">
                  <c:v>CES, %</c:v>
                </c:pt>
              </c:strCache>
            </c:strRef>
          </c:tx>
          <c:spPr>
            <a:solidFill>
              <a:schemeClr val="accent6"/>
            </a:solidFill>
            <a:ln>
              <a:solidFill>
                <a:schemeClr val="tx1">
                  <a:lumMod val="15000"/>
                  <a:lumOff val="85000"/>
                  <a:alpha val="46000"/>
                </a:schemeClr>
              </a:solidFill>
            </a:ln>
            <a:effectLst/>
          </c:spPr>
          <c:invertIfNegative val="0"/>
          <c:dPt>
            <c:idx val="0"/>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1-3FEF-4E4D-9DB2-06962A56662B}"/>
              </c:ext>
            </c:extLst>
          </c:dPt>
          <c:dPt>
            <c:idx val="1"/>
            <c:invertIfNegative val="0"/>
            <c:bubble3D val="0"/>
            <c:spPr>
              <a:solidFill>
                <a:schemeClr val="bg1">
                  <a:lumMod val="85000"/>
                </a:schemeClr>
              </a:solidFill>
              <a:ln>
                <a:solidFill>
                  <a:schemeClr val="tx1">
                    <a:lumMod val="15000"/>
                    <a:lumOff val="85000"/>
                    <a:alpha val="46000"/>
                  </a:schemeClr>
                </a:solidFill>
              </a:ln>
              <a:effectLst/>
            </c:spPr>
            <c:extLst>
              <c:ext xmlns:c16="http://schemas.microsoft.com/office/drawing/2014/chart" uri="{C3380CC4-5D6E-409C-BE32-E72D297353CC}">
                <c16:uniqueId val="{00000003-3FEF-4E4D-9DB2-06962A56662B}"/>
              </c:ext>
            </c:extLst>
          </c:dPt>
          <c:dPt>
            <c:idx val="2"/>
            <c:invertIfNegative val="0"/>
            <c:bubble3D val="0"/>
            <c:spPr>
              <a:solidFill>
                <a:schemeClr val="accent5">
                  <a:lumMod val="20000"/>
                  <a:lumOff val="80000"/>
                </a:schemeClr>
              </a:solidFill>
              <a:ln>
                <a:solidFill>
                  <a:schemeClr val="tx1">
                    <a:lumMod val="15000"/>
                    <a:lumOff val="85000"/>
                    <a:alpha val="46000"/>
                  </a:schemeClr>
                </a:solidFill>
              </a:ln>
              <a:effectLst/>
            </c:spPr>
            <c:extLst>
              <c:ext xmlns:c16="http://schemas.microsoft.com/office/drawing/2014/chart" uri="{C3380CC4-5D6E-409C-BE32-E72D297353CC}">
                <c16:uniqueId val="{00000005-3FEF-4E4D-9DB2-06962A56662B}"/>
              </c:ext>
            </c:extLst>
          </c:dPt>
          <c:dPt>
            <c:idx val="3"/>
            <c:invertIfNegative val="0"/>
            <c:bubble3D val="0"/>
            <c:spPr>
              <a:solidFill>
                <a:schemeClr val="accent5">
                  <a:lumMod val="20000"/>
                  <a:lumOff val="80000"/>
                </a:schemeClr>
              </a:solidFill>
              <a:ln>
                <a:solidFill>
                  <a:schemeClr val="tx1">
                    <a:lumMod val="15000"/>
                    <a:lumOff val="85000"/>
                    <a:alpha val="46000"/>
                  </a:schemeClr>
                </a:solidFill>
              </a:ln>
              <a:effectLst/>
            </c:spPr>
            <c:extLst>
              <c:ext xmlns:c16="http://schemas.microsoft.com/office/drawing/2014/chart" uri="{C3380CC4-5D6E-409C-BE32-E72D297353CC}">
                <c16:uniqueId val="{00000007-3FEF-4E4D-9DB2-06962A56662B}"/>
              </c:ext>
            </c:extLst>
          </c:dPt>
          <c:dPt>
            <c:idx val="4"/>
            <c:invertIfNegative val="0"/>
            <c:bubble3D val="0"/>
            <c:spPr>
              <a:solidFill>
                <a:schemeClr val="accent5">
                  <a:lumMod val="20000"/>
                  <a:lumOff val="80000"/>
                </a:schemeClr>
              </a:solidFill>
              <a:ln>
                <a:solidFill>
                  <a:schemeClr val="tx1">
                    <a:lumMod val="15000"/>
                    <a:lumOff val="85000"/>
                    <a:alpha val="46000"/>
                  </a:schemeClr>
                </a:solidFill>
              </a:ln>
              <a:effectLst/>
            </c:spPr>
            <c:extLst>
              <c:ext xmlns:c16="http://schemas.microsoft.com/office/drawing/2014/chart" uri="{C3380CC4-5D6E-409C-BE32-E72D297353CC}">
                <c16:uniqueId val="{00000009-3FEF-4E4D-9DB2-06962A56662B}"/>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'CES анализ'!$B$1:$F$1</c:f>
              <c:strCache>
                <c:ptCount val="5"/>
                <c:pt idx="0">
                  <c:v>3Q2024</c:v>
                </c:pt>
                <c:pt idx="1">
                  <c:v>4Q2024</c:v>
                </c:pt>
                <c:pt idx="2">
                  <c:v>1Q2025</c:v>
                </c:pt>
                <c:pt idx="3">
                  <c:v>2Q2025</c:v>
                </c:pt>
                <c:pt idx="4">
                  <c:v>3Q2025</c:v>
                </c:pt>
              </c:strCache>
            </c:strRef>
          </c:cat>
          <c:val>
            <c:numRef>
              <c:f>'CES анализ'!$B$2:$F$2</c:f>
              <c:numCache>
                <c:formatCode>0%</c:formatCode>
                <c:ptCount val="5"/>
                <c:pt idx="0">
                  <c:v>0.77</c:v>
                </c:pt>
                <c:pt idx="1">
                  <c:v>0.69</c:v>
                </c:pt>
                <c:pt idx="2">
                  <c:v>0.66</c:v>
                </c:pt>
                <c:pt idx="3">
                  <c:v>0.72</c:v>
                </c:pt>
                <c:pt idx="4">
                  <c:v>0.71</c:v>
                </c:pt>
              </c:numCache>
            </c:numRef>
          </c:val>
          <c:extLst>
            <c:ext xmlns:c16="http://schemas.microsoft.com/office/drawing/2014/chart" uri="{C3380CC4-5D6E-409C-BE32-E72D297353CC}">
              <c16:uniqueId val="{0000000A-3FEF-4E4D-9DB2-06962A56662B}"/>
            </c:ext>
          </c:extLst>
        </c:ser>
        <c:dLbls>
          <c:dLblPos val="outEnd"/>
          <c:showLegendKey val="0"/>
          <c:showVal val="1"/>
          <c:showCatName val="0"/>
          <c:showSerName val="0"/>
          <c:showPercent val="0"/>
          <c:showBubbleSize val="0"/>
        </c:dLbls>
        <c:gapWidth val="77"/>
        <c:overlap val="-77"/>
        <c:axId val="807154223"/>
        <c:axId val="807157967"/>
      </c:barChart>
      <c:catAx>
        <c:axId val="80715422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807157967"/>
        <c:crosses val="autoZero"/>
        <c:auto val="1"/>
        <c:lblAlgn val="ctr"/>
        <c:lblOffset val="100"/>
        <c:noMultiLvlLbl val="0"/>
      </c:catAx>
      <c:valAx>
        <c:axId val="807157967"/>
        <c:scaling>
          <c:orientation val="minMax"/>
        </c:scaling>
        <c:delete val="1"/>
        <c:axPos val="b"/>
        <c:numFmt formatCode="0%" sourceLinked="1"/>
        <c:majorTickMark val="out"/>
        <c:minorTickMark val="none"/>
        <c:tickLblPos val="nextTo"/>
        <c:crossAx val="807154223"/>
        <c:crosses val="autoZero"/>
        <c:crossBetween val="between"/>
      </c:valAx>
      <c:spPr>
        <a:noFill/>
        <a:ln>
          <a:noFill/>
        </a:ln>
        <a:effectLst/>
      </c:spPr>
    </c:plotArea>
    <c:plotVisOnly val="1"/>
    <c:dispBlanksAs val="gap"/>
    <c:showDLblsOverMax val="0"/>
  </c:chart>
  <c:spPr>
    <a:solidFill>
      <a:schemeClr val="bg1"/>
    </a:solidFill>
    <a:ln w="25400" cap="flat" cmpd="sng" algn="ctr">
      <a:no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 id="19">
  <a:schemeClr val="accent6"/>
</cs:colorStyle>
</file>

<file path=word/charts/colors15.xml><?xml version="1.0" encoding="utf-8"?>
<cs:colorStyle xmlns:cs="http://schemas.microsoft.com/office/drawing/2012/chartStyle" xmlns:a="http://schemas.openxmlformats.org/drawingml/2006/main" meth="withinLinear" id="19">
  <a:schemeClr val="accent6"/>
</cs:colorStyle>
</file>

<file path=word/charts/colors16.xml><?xml version="1.0" encoding="utf-8"?>
<cs:colorStyle xmlns:cs="http://schemas.microsoft.com/office/drawing/2012/chartStyle" xmlns:a="http://schemas.openxmlformats.org/drawingml/2006/main" meth="withinLinear" id="19">
  <a:schemeClr val="accent6"/>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Легкий дым">
  <a:themeElements>
    <a:clrScheme name="Легкий дым">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Легкий дым">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Легкий дым">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FA749-1F3F-44FD-947F-5CF522766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52060</TotalTime>
  <Pages>62</Pages>
  <Words>17428</Words>
  <Characters>99341</Characters>
  <Application>Microsoft Office Word</Application>
  <DocSecurity>0</DocSecurity>
  <Lines>827</Lines>
  <Paragraphs>233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Бутримович Сергей</dc:creator>
  <cp:keywords/>
  <dc:description/>
  <cp:lastModifiedBy>Каминская Виктория</cp:lastModifiedBy>
  <cp:revision>4700</cp:revision>
  <cp:lastPrinted>2025-12-09T13:57:00Z</cp:lastPrinted>
  <dcterms:created xsi:type="dcterms:W3CDTF">2024-11-04T06:20:00Z</dcterms:created>
  <dcterms:modified xsi:type="dcterms:W3CDTF">2026-05-27T10:47:00Z</dcterms:modified>
</cp:coreProperties>
</file>