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задание: Реализация KPI Cascading Agent на базе AuditAgent</w:t>
      </w:r>
    </w:p>
    <w:p>
      <w:pPr>
        <w:pStyle w:val="Heading1"/>
      </w:pPr>
      <w:r>
        <w:t>1. Цель реализации</w:t>
      </w:r>
    </w:p>
    <w:p>
      <w:r>
        <w:t>Расширить существующий проект AuditAgent и реализовать модуль KPI Cascading Agent для автоматического формирования KPI директора подразделения на основе:</w:t>
        <w:br/>
        <w:t>- стратегии банка</w:t>
        <w:br/>
        <w:t>- бизнес-плана</w:t>
        <w:br/>
        <w:t>- KPI Председателя Правления</w:t>
        <w:br/>
        <w:t>- задач подразделения</w:t>
        <w:br/>
        <w:br/>
        <w:t>Система должна работать полностью локально через Ollama (модель qwen2.5:7b-instruct), LangGraph pipeline и Open WebUI.</w:t>
      </w:r>
    </w:p>
    <w:p>
      <w:pPr>
        <w:pStyle w:val="Heading1"/>
      </w:pPr>
      <w:r>
        <w:t>2. Текущая архитектура (AS-IS)</w:t>
      </w:r>
    </w:p>
    <w:p>
      <w:r>
        <w:t>Текущий pipeline:</w:t>
        <w:br/>
        <w:t>TXT документы → Prompt → LLM → Report</w:t>
        <w:br/>
        <w:br/>
        <w:t>Ограничение: LLM работает напрямую с текстом без структурированных KPI, что снижает точность.</w:t>
      </w:r>
    </w:p>
    <w:p>
      <w:pPr>
        <w:pStyle w:val="Heading1"/>
      </w:pPr>
      <w:r>
        <w:t>3. Целевая архитектура (TO-BE)</w:t>
      </w:r>
    </w:p>
    <w:p>
      <w:r>
        <w:t>Новый pipeline:</w:t>
        <w:br/>
        <w:t>Input Documents</w:t>
        <w:br/>
        <w:t>↓</w:t>
        <w:br/>
        <w:t>Structured KPI Registry</w:t>
        <w:br/>
        <w:t>↓</w:t>
        <w:br/>
        <w:t>Retrieval Layer (Vector Search)</w:t>
        <w:br/>
        <w:t>↓</w:t>
        <w:br/>
        <w:t>LangGraph Pipeline</w:t>
        <w:br/>
        <w:t>↓</w:t>
        <w:br/>
        <w:t>Ollama LLM (7B)</w:t>
        <w:br/>
        <w:t>↓</w:t>
        <w:br/>
        <w:t>KPI Generation</w:t>
        <w:br/>
        <w:t>↓</w:t>
        <w:br/>
        <w:t>Validation</w:t>
        <w:br/>
        <w:t>↓</w:t>
        <w:br/>
        <w:t>Output (DOCX / CSV / JSON)</w:t>
      </w:r>
    </w:p>
    <w:p>
      <w:pPr>
        <w:pStyle w:val="Heading1"/>
      </w:pPr>
      <w:r>
        <w:t>4. Необходимые новые компоненты</w:t>
      </w:r>
    </w:p>
    <w:p>
      <w:r>
        <w:t>Добавить следующие компоненты:</w:t>
        <w:br/>
        <w:br/>
        <w:t>agent/kpi_engine.py — основной KPI pipeline</w:t>
        <w:br/>
        <w:t>registry/ — structured KPI registry</w:t>
        <w:br/>
        <w:t>retrieval/ — retrieval layer</w:t>
        <w:br/>
        <w:t>graph/kpi_graph.py — LangGraph pipeline</w:t>
        <w:br/>
        <w:t>agent/prompts/ — step-by-step prompts</w:t>
      </w:r>
    </w:p>
    <w:p>
      <w:pPr>
        <w:pStyle w:val="Heading1"/>
      </w:pPr>
      <w:r>
        <w:t>5. KPI Registry</w:t>
      </w:r>
    </w:p>
    <w:p>
      <w:r>
        <w:t>Создать папку registry с файлами:</w:t>
        <w:br/>
        <w:t>- strategy_kpi.json</w:t>
        <w:br/>
        <w:t>- business_plan_kpi.json</w:t>
        <w:br/>
        <w:t>- chairman_kpi.json</w:t>
        <w:br/>
        <w:br/>
        <w:t>Назначение: структурированное хранение KPI банка.</w:t>
      </w:r>
    </w:p>
    <w:p>
      <w:pPr>
        <w:pStyle w:val="Heading1"/>
      </w:pPr>
      <w:r>
        <w:t>6. Retrieval Layer</w:t>
      </w:r>
    </w:p>
    <w:p>
      <w:r>
        <w:t>Создать папку retrieval:</w:t>
        <w:br/>
        <w:t>- embeddings.py</w:t>
        <w:br/>
        <w:t>- vector_store.py</w:t>
        <w:br/>
        <w:t>- retriever.py</w:t>
        <w:br/>
        <w:br/>
        <w:t>Назначение: поиск релевантных KPI.</w:t>
      </w:r>
    </w:p>
    <w:p>
      <w:pPr>
        <w:pStyle w:val="Heading1"/>
      </w:pPr>
      <w:r>
        <w:t>7. LangGraph Pipeline</w:t>
      </w:r>
    </w:p>
    <w:p>
      <w:r>
        <w:t>Graph nodes:</w:t>
        <w:br/>
        <w:t>- load_registry_node</w:t>
        <w:br/>
        <w:t>- retrieve_kpi_node</w:t>
        <w:br/>
        <w:t>- map_kpi_node</w:t>
        <w:br/>
        <w:t>- generate_kpi_node</w:t>
        <w:br/>
        <w:t>- validate_kpi_node</w:t>
        <w:br/>
        <w:t>- export_node</w:t>
      </w:r>
    </w:p>
    <w:p>
      <w:pPr>
        <w:pStyle w:val="Heading1"/>
      </w:pPr>
      <w:r>
        <w:t>8. API изменения</w:t>
      </w:r>
    </w:p>
    <w:p>
      <w:r>
        <w:t>Добавить endpoint:</w:t>
        <w:br/>
        <w:t>POST /generate_kpi</w:t>
        <w:br/>
        <w:br/>
        <w:t>Endpoint должен вызывать kpi_engine.generate_kpi()</w:t>
      </w:r>
    </w:p>
    <w:p>
      <w:pPr>
        <w:pStyle w:val="Heading1"/>
      </w:pPr>
      <w:r>
        <w:t>9. Output</w:t>
      </w:r>
    </w:p>
    <w:p>
      <w:r>
        <w:t>Результаты сохраняются в:</w:t>
        <w:br/>
        <w:t>data/output/</w:t>
        <w:br/>
        <w:br/>
        <w:t>Форматы:</w:t>
        <w:br/>
        <w:t>- DOCX</w:t>
        <w:br/>
        <w:t>- CSV</w:t>
        <w:br/>
        <w:t>- JSON</w:t>
      </w:r>
    </w:p>
    <w:p>
      <w:pPr>
        <w:pStyle w:val="Heading1"/>
      </w:pPr>
      <w:r>
        <w:t>10. Используемая модель</w:t>
      </w:r>
    </w:p>
    <w:p>
      <w:r>
        <w:t>Ollama</w:t>
        <w:br/>
        <w:t>Model: qwen2.5:7b-instruct</w:t>
      </w:r>
    </w:p>
    <w:p>
      <w:pPr>
        <w:pStyle w:val="Heading1"/>
      </w:pPr>
      <w:r>
        <w:t>11. Definition of Done</w:t>
      </w:r>
    </w:p>
    <w:p>
      <w:r>
        <w:t>Реализация завершена, если:</w:t>
        <w:br/>
        <w:br/>
        <w:t>- KPI генерируются корректно</w:t>
        <w:br/>
        <w:t>- используется KPI registry</w:t>
        <w:br/>
        <w:t>- работает endpoint /generate_kpi</w:t>
        <w:br/>
        <w:t>- output сохраняется</w:t>
        <w:br/>
        <w:t>- работает через Open WebUI</w:t>
        <w:br/>
        <w:t>- используется LangGraph pipeline</w:t>
      </w:r>
    </w:p>
    <w:p>
      <w:pPr>
        <w:pStyle w:val="Heading1"/>
      </w:pPr>
      <w:r>
        <w:t>12. Ожидаемый результат</w:t>
      </w:r>
    </w:p>
    <w:p>
      <w:r>
        <w:t>Enterprise-grade KPI cascading system,</w:t>
        <w:br/>
        <w:t>работающая полностью локально.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