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color w:val="000000"/>
          <w:sz w:val="20"/>
          <w:lang w:val="en-US" w:eastAsia="en-US"/>
        </w:rPr>
      </w:pPr>
      <w:r>
        <w:rPr>
          <w:color w:val="000000"/>
          <w:sz w:val="20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-4445</wp:posOffset>
                </wp:positionH>
                <wp:positionV relativeFrom="paragraph">
                  <wp:posOffset>106680</wp:posOffset>
                </wp:positionV>
                <wp:extent cx="1431290" cy="564515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1290" cy="56451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机构图标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112.7pt;height:44.45pt;mso-wrap-distance-left:9.05pt;mso-wrap-distance-right:9.05pt;mso-wrap-distance-top:0pt;mso-wrap-distance-bottom:0pt;margin-top:8.4pt;mso-position-vertical-relative:text;margin-left:-0.35pt;mso-position-horizontal-relative:text">
                <v:textbox>
                  <w:txbxContent>
                    <w:p>
                      <w:pPr>
                        <w:pStyle w:val="Normal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机构图标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0"/>
        <w:spacing w:before="0" w:after="120"/>
        <w:rPr>
          <w:b/>
          <w:color w:val="000000"/>
          <w:sz w:val="52"/>
        </w:rPr>
      </w:pPr>
      <w:r>
        <w:rPr>
          <w:b/>
          <w:color w:val="000000"/>
          <w:sz w:val="52"/>
        </w:rPr>
      </w:r>
    </w:p>
    <w:p>
      <w:pPr>
        <w:pStyle w:val="Normal0"/>
        <w:spacing w:before="0" w:after="120"/>
        <w:jc w:val="center"/>
        <w:rPr>
          <w:color w:val="000000"/>
          <w:sz w:val="44"/>
          <w:lang w:val="en-US" w:eastAsia="en-US"/>
        </w:rPr>
      </w:pPr>
      <w:r>
        <w:rPr>
          <w:color w:val="000000"/>
          <w:sz w:val="44"/>
          <w:lang w:val="en-US" w:eastAsia="en-US"/>
        </w:rPr>
        <w:t>{</w:t>
      </w:r>
      <w:r>
        <w:rPr>
          <w:color w:val="000000"/>
          <w:sz w:val="44"/>
          <w:lang w:val="en-US" w:eastAsia="en-US"/>
        </w:rPr>
        <w:t xml:space="preserve"> </w:t>
      </w:r>
      <w:r>
        <w:rPr>
          <w:color w:val="000000"/>
          <w:sz w:val="44"/>
          <w:lang w:val="en-US" w:eastAsia="en-US"/>
        </w:rPr>
        <w:t>项目名称</w:t>
      </w:r>
      <w:r>
        <w:rPr>
          <w:rFonts w:eastAsia="Times New Roman"/>
          <w:color w:val="000000"/>
          <w:sz w:val="44"/>
          <w:lang w:val="en-US" w:eastAsia="en-US"/>
        </w:rPr>
        <w:t xml:space="preserve"> </w:t>
      </w:r>
      <w:r>
        <w:rPr>
          <w:color w:val="000000"/>
          <w:sz w:val="44"/>
          <w:lang w:val="en-US" w:eastAsia="en-US"/>
        </w:rPr>
        <w:t>}</w:t>
      </w:r>
    </w:p>
    <w:p>
      <w:pPr>
        <w:pStyle w:val="Normal0"/>
        <w:spacing w:before="0" w:after="120"/>
        <w:jc w:val="center"/>
        <w:rPr>
          <w:color w:val="000000"/>
          <w:sz w:val="28"/>
          <w:lang w:val="en-US" w:eastAsia="en-US"/>
        </w:rPr>
      </w:pPr>
      <w:r>
        <w:rPr>
          <w:color w:val="000000"/>
          <w:sz w:val="28"/>
          <w:lang w:val="en-US" w:eastAsia="en-US"/>
        </w:rPr>
      </w:r>
    </w:p>
    <w:p>
      <w:pPr>
        <w:pStyle w:val="Normal0"/>
        <w:spacing w:before="0" w:after="120"/>
        <w:jc w:val="center"/>
        <w:rPr>
          <w:color w:val="000000"/>
          <w:sz w:val="44"/>
          <w:lang w:val="en-US" w:eastAsia="en-US"/>
        </w:rPr>
      </w:pPr>
      <w:r>
        <w:rPr>
          <w:color w:val="000000"/>
          <w:sz w:val="44"/>
          <w:lang w:val="en-US" w:eastAsia="en-US"/>
        </w:rPr>
        <w:t>结项报告</w:t>
      </w:r>
    </w:p>
    <w:p>
      <w:pPr>
        <w:pStyle w:val="Normal"/>
        <w:rPr>
          <w:color w:val="000000"/>
          <w:sz w:val="44"/>
          <w:lang w:val="en-US" w:eastAsia="en-US"/>
        </w:rPr>
      </w:pPr>
      <w:r>
        <w:rPr>
          <w:color w:val="000000"/>
          <w:sz w:val="44"/>
          <w:lang w:val="en-US" w:eastAsia="en-US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tbl>
      <w:tblPr>
        <w:tblW w:w="86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6720"/>
      </w:tblGrid>
      <w:tr>
        <w:trPr>
          <w:trHeight w:val="319" w:hRule="atLeast"/>
          <w:cantSplit w:val="true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项目名称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19" w:hRule="atLeast"/>
          <w:cantSplit w:val="true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项目编号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19" w:hRule="atLeast"/>
          <w:cantSplit w:val="true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本文件标识符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color w:val="000000"/>
              </w:rPr>
              <w:t>Company-Project-PCM-REVIEW</w:t>
            </w:r>
          </w:p>
        </w:tc>
      </w:tr>
      <w:tr>
        <w:trPr>
          <w:trHeight w:val="319" w:hRule="atLeast"/>
          <w:cantSplit w:val="true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项目承担部门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项目经理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立项时间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开发完成时间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cantSplit w:val="true"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</w:rPr>
            </w:pPr>
            <w:r>
              <w:rPr>
                <w:color w:val="000000"/>
              </w:rPr>
              <w:t>结项评审时间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</w:tbl>
    <w:p>
      <w:pPr>
        <w:pStyle w:val="Heading"/>
        <w:jc w:val="both"/>
        <w:rPr>
          <w:color w:val="000000"/>
          <w:sz w:val="21"/>
          <w:lang w:val="en-US" w:eastAsia="en-US"/>
        </w:rPr>
      </w:pPr>
      <w:r>
        <w:rPr>
          <w:color w:val="000000"/>
          <w:sz w:val="21"/>
          <w:lang w:val="en-US" w:eastAsia="en-US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66675</wp:posOffset>
                </wp:positionH>
                <wp:positionV relativeFrom="page">
                  <wp:posOffset>8230235</wp:posOffset>
                </wp:positionV>
                <wp:extent cx="5271770" cy="1009015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770" cy="100901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Header"/>
                              <w:pBdr>
                                <w:bottom w:val="nil"/>
                              </w:pBdr>
                              <w:tabs>
                                <w:tab w:val="clear" w:pos="4153"/>
                                <w:tab w:val="clear" w:pos="8306"/>
                              </w:tabs>
                              <w:snapToGrid w:val="true"/>
                              <w:rPr>
                                <w:szCs w:val="24"/>
                              </w:rPr>
                            </w:pPr>
                            <w:r>
                              <w:rPr>
                                <w:szCs w:val="24"/>
                              </w:rPr>
                              <w:t>机构公开信息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15.1pt;height:79.45pt;mso-wrap-distance-left:9.05pt;mso-wrap-distance-right:9.05pt;mso-wrap-distance-top:0pt;mso-wrap-distance-bottom:0pt;margin-top:648.05pt;mso-position-vertical-relative:page;margin-left:5.25pt;mso-position-horizontal-relative:text">
                <v:fill opacity="0f"/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Header"/>
                        <w:pBdr>
                          <w:bottom w:val="nil"/>
                        </w:pBdr>
                        <w:tabs>
                          <w:tab w:val="clear" w:pos="4153"/>
                          <w:tab w:val="clear" w:pos="8306"/>
                        </w:tabs>
                        <w:snapToGrid w:val="true"/>
                        <w:rPr>
                          <w:szCs w:val="24"/>
                        </w:rPr>
                      </w:pPr>
                      <w:r>
                        <w:rPr>
                          <w:szCs w:val="24"/>
                        </w:rPr>
                        <w:t>机构公开信息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color w:val="000000"/>
          <w:sz w:val="21"/>
        </w:rPr>
      </w:pPr>
      <w:r>
        <w:rPr>
          <w:color w:val="000000"/>
          <w:sz w:val="21"/>
        </w:rPr>
      </w:r>
      <w:r>
        <w:br w:type="page"/>
      </w:r>
    </w:p>
    <w:p>
      <w:pPr>
        <w:pStyle w:val="Normal"/>
        <w:jc w:val="center"/>
        <w:rPr>
          <w:rFonts w:ascii="Times" w:hAnsi="Times" w:cs="Times"/>
          <w:shadow/>
          <w:color w:val="000000"/>
          <w:sz w:val="32"/>
          <w:bdr w:val="single" w:sz="4" w:space="0" w:color="000000"/>
        </w:rPr>
      </w:pPr>
      <w:r>
        <w:rPr>
          <w:rFonts w:ascii="Times" w:hAnsi="Times" w:cs="Times"/>
          <w:shadow/>
          <w:color w:val="000000"/>
          <w:sz w:val="32"/>
          <w:bdr w:val="single" w:sz="4" w:space="0" w:color="000000"/>
        </w:rPr>
        <w:t>目</w:t>
      </w:r>
      <w:r>
        <w:rPr>
          <w:rFonts w:ascii="Times" w:hAnsi="Times" w:cs="Times" w:eastAsia="Times"/>
          <w:shadow/>
          <w:color w:val="000000"/>
          <w:sz w:val="32"/>
          <w:bdr w:val="single" w:sz="4" w:space="0" w:color="000000"/>
        </w:rPr>
        <w:t xml:space="preserve"> </w:t>
      </w:r>
      <w:r>
        <w:rPr>
          <w:rFonts w:ascii="Times" w:hAnsi="Times" w:cs="Times"/>
          <w:shadow/>
          <w:color w:val="000000"/>
          <w:sz w:val="32"/>
          <w:bdr w:val="single" w:sz="4" w:space="0" w:color="000000"/>
        </w:rPr>
        <w:t>录</w:t>
      </w:r>
      <w:r>
        <w:rPr>
          <w:rFonts w:ascii="Times" w:hAnsi="Times" w:cs="Times" w:eastAsia="Times"/>
          <w:shadow/>
          <w:color w:val="000000"/>
          <w:sz w:val="32"/>
          <w:bdr w:val="single" w:sz="4" w:space="0" w:color="000000"/>
        </w:rPr>
        <w:t xml:space="preserve">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b w:val="false"/>
              <w:bCs w:val="false"/>
              <w:caps w:val="false"/>
              <w:smallCaps w:val="false"/>
              <w:sz w:val="22"/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"1-3" \h \z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228739357">
            <w:r>
              <w:rPr>
                <w:rStyle w:val="IndexLink"/>
                <w:lang w:val="en-US" w:eastAsia="en-US"/>
              </w:rPr>
              <w:t xml:space="preserve">1. </w:t>
            </w:r>
            <w:r>
              <w:rPr>
                <w:rStyle w:val="IndexLink"/>
                <w:lang w:val="en-US" w:eastAsia="en-US"/>
              </w:rPr>
              <w:t>项目综合评估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3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caps w:val="false"/>
              <w:smallCaps w:val="false"/>
              <w:sz w:val="22"/>
              <w:lang w:val="en-US" w:eastAsia="en-US"/>
            </w:rPr>
          </w:pPr>
          <w:hyperlink w:anchor="__RefHeading___Toc228739358">
            <w:r>
              <w:rPr>
                <w:rStyle w:val="IndexLink"/>
                <w:lang w:val="en-US" w:eastAsia="en-US"/>
              </w:rPr>
              <w:t xml:space="preserve">1.1 </w:t>
            </w:r>
            <w:r>
              <w:rPr>
                <w:rStyle w:val="IndexLink"/>
                <w:lang w:val="en-US" w:eastAsia="en-US"/>
              </w:rPr>
              <w:t>项目完成情况评估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3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caps w:val="false"/>
              <w:smallCaps w:val="false"/>
              <w:sz w:val="22"/>
              <w:lang w:val="en-US" w:eastAsia="en-US"/>
            </w:rPr>
          </w:pPr>
          <w:hyperlink w:anchor="__RefHeading___Toc228739359">
            <w:r>
              <w:rPr>
                <w:rStyle w:val="IndexLink"/>
                <w:lang w:val="en-US" w:eastAsia="en-US"/>
              </w:rPr>
              <w:t xml:space="preserve">1.2 </w:t>
            </w:r>
            <w:r>
              <w:rPr>
                <w:rStyle w:val="IndexLink"/>
                <w:lang w:val="en-US" w:eastAsia="en-US"/>
              </w:rPr>
              <w:t>项目质量评估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3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caps w:val="false"/>
              <w:smallCaps w:val="false"/>
              <w:sz w:val="22"/>
              <w:lang w:val="en-US" w:eastAsia="en-US"/>
            </w:rPr>
          </w:pPr>
          <w:hyperlink w:anchor="__RefHeading___Toc228739360">
            <w:r>
              <w:rPr>
                <w:rStyle w:val="IndexLink"/>
                <w:lang w:val="en-US" w:eastAsia="en-US"/>
              </w:rPr>
              <w:t xml:space="preserve">1.3 </w:t>
            </w:r>
            <w:r>
              <w:rPr>
                <w:rStyle w:val="IndexLink"/>
                <w:lang w:val="en-US" w:eastAsia="en-US"/>
              </w:rPr>
              <w:t>项目的市场价值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3</w:t>
            </w:r>
          </w:hyperlink>
        </w:p>
        <w:p>
          <w:pPr>
            <w:pStyle w:val="TOC2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caps w:val="false"/>
              <w:smallCaps w:val="false"/>
              <w:sz w:val="22"/>
              <w:lang w:val="en-US" w:eastAsia="en-US"/>
            </w:rPr>
          </w:pPr>
          <w:hyperlink w:anchor="__RefHeading___Toc228739361">
            <w:r>
              <w:rPr>
                <w:rStyle w:val="IndexLink"/>
                <w:lang w:val="en-US" w:eastAsia="en-US"/>
              </w:rPr>
              <w:t xml:space="preserve">1.4 </w:t>
            </w:r>
            <w:r>
              <w:rPr>
                <w:rStyle w:val="IndexLink"/>
                <w:lang w:val="en-US" w:eastAsia="en-US"/>
              </w:rPr>
              <w:t>项目开发来带的个人成长</w:t>
            </w:r>
            <w:r>
              <w:rPr>
                <w:rStyle w:val="IndexLink"/>
                <w:lang w:val="en-US" w:eastAsia="en-US"/>
              </w:rPr>
              <w:tab/>
            </w:r>
            <w:r>
              <w:rPr>
                <w:rStyle w:val="IndexLink"/>
                <w:lang w:val="en-US" w:eastAsia="en-US"/>
              </w:rPr>
              <w:t>3</w:t>
            </w:r>
          </w:hyperlink>
        </w:p>
        <w:p>
          <w:pPr>
            <w:pStyle w:val="TOC1"/>
            <w:tabs>
              <w:tab w:val="clear" w:pos="420"/>
              <w:tab w:val="right" w:pos="8494" w:leader="dot"/>
            </w:tabs>
            <w:rPr>
              <w:rFonts w:ascii="等线;DengXian" w:hAnsi="等线;DengXian" w:eastAsia="等线;DengXian" w:cs="等线;DengXian"/>
              <w:b w:val="false"/>
              <w:sz w:val="22"/>
              <w:lang w:val="en-US" w:eastAsia="en-US"/>
            </w:rPr>
          </w:pPr>
          <w:hyperlink w:anchor="__RefHeading___Toc228739362">
            <w:r>
              <w:rPr>
                <w:rStyle w:val="IndexLink"/>
                <w:bCs w:val="false"/>
                <w:caps w:val="false"/>
                <w:smallCaps w:val="false"/>
                <w:lang w:val="en-US" w:eastAsia="en-US"/>
              </w:rPr>
              <w:t xml:space="preserve">2. </w:t>
            </w:r>
            <w:r>
              <w:rPr>
                <w:rStyle w:val="IndexLink"/>
                <w:bCs w:val="false"/>
                <w:caps w:val="false"/>
                <w:smallCaps w:val="false"/>
                <w:lang w:val="en-US" w:eastAsia="en-US"/>
              </w:rPr>
              <w:t>经验教训总结</w:t>
            </w:r>
            <w:r>
              <w:rPr>
                <w:rStyle w:val="IndexLink"/>
                <w:bCs w:val="false"/>
                <w:caps w:val="false"/>
                <w:smallCaps w:val="false"/>
                <w:lang w:val="en-US" w:eastAsia="en-US"/>
              </w:rPr>
              <w:tab/>
            </w:r>
            <w:r>
              <w:rPr>
                <w:rStyle w:val="IndexLink"/>
                <w:bCs w:val="false"/>
                <w:caps w:val="false"/>
                <w:smallCaps w:val="false"/>
                <w:lang w:val="en-US" w:eastAsia="en-US"/>
              </w:rPr>
              <w:t>4</w:t>
            </w:r>
          </w:hyperlink>
          <w:r>
            <w:rPr>
              <w:rStyle w:val="IndexLink"/>
              <w:smallCaps w:val="false"/>
              <w:caps w:val="false"/>
              <w:bCs w:val="false"/>
              <w:lang w:val="en-US" w:eastAsia="en-US"/>
            </w:rPr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spacing w:before="175" w:after="175"/>
        <w:rPr>
          <w:rFonts w:ascii="等线;DengXian" w:hAnsi="等线;DengXian" w:eastAsia="等线;DengXian" w:cs="等线;DengXian"/>
          <w:b w:val="false"/>
          <w:bCs/>
          <w:caps/>
          <w:color w:val="000000"/>
          <w:sz w:val="22"/>
          <w:lang w:val="en-US" w:eastAsia="en-US"/>
        </w:rPr>
      </w:pPr>
      <w:r>
        <w:rPr>
          <w:rFonts w:eastAsia="等线;DengXian" w:cs="等线;DengXian" w:ascii="等线;DengXian" w:hAnsi="等线;DengXian"/>
          <w:b w:val="false"/>
          <w:bCs/>
          <w:caps/>
          <w:color w:val="000000"/>
          <w:sz w:val="22"/>
          <w:lang w:val="en-US" w:eastAsia="en-US"/>
        </w:rPr>
      </w:r>
      <w:r>
        <w:br w:type="page"/>
      </w:r>
    </w:p>
    <w:p>
      <w:pPr>
        <w:pStyle w:val="Heading1"/>
        <w:spacing w:before="175" w:after="175"/>
        <w:ind w:hanging="0" w:left="0"/>
        <w:rPr>
          <w:color w:val="000000"/>
        </w:rPr>
      </w:pPr>
      <w:bookmarkStart w:id="0" w:name="__RefHeading___Toc228739357"/>
      <w:bookmarkEnd w:id="0"/>
      <w:r>
        <w:rPr>
          <w:color w:val="000000"/>
        </w:rPr>
        <w:t>1.</w:t>
      </w:r>
      <w:r>
        <w:rPr>
          <w:color w:val="000000"/>
        </w:rPr>
        <w:t xml:space="preserve"> </w:t>
      </w:r>
      <w:r>
        <w:rPr>
          <w:color w:val="000000"/>
        </w:rPr>
        <w:t>项目综合评估</w:t>
      </w:r>
    </w:p>
    <w:p>
      <w:pPr>
        <w:pStyle w:val="Heading2"/>
        <w:ind w:hanging="0" w:left="0"/>
        <w:rPr>
          <w:color w:val="000000"/>
        </w:rPr>
      </w:pPr>
      <w:bookmarkStart w:id="1" w:name="__RefHeading___Toc228739358"/>
      <w:bookmarkEnd w:id="1"/>
      <w:r>
        <w:rPr>
          <w:color w:val="000000"/>
        </w:rPr>
        <w:t>1</w:t>
      </w:r>
      <w:r>
        <w:rPr>
          <w:color w:val="000000"/>
        </w:rPr>
        <w:t>.</w:t>
      </w:r>
      <w:r>
        <w:rPr>
          <w:color w:val="000000"/>
        </w:rPr>
        <w:t>1</w:t>
      </w:r>
      <w:r>
        <w:rPr>
          <w:color w:val="000000"/>
        </w:rPr>
        <w:t xml:space="preserve"> </w:t>
      </w:r>
      <w:r>
        <w:rPr>
          <w:color w:val="000000"/>
        </w:rPr>
        <w:t>项目完成情况评估</w:t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0"/>
        <w:gridCol w:w="4360"/>
      </w:tblGrid>
      <w:tr>
        <w:trPr/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计划</w:t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实际完成情况</w:t>
            </w:r>
          </w:p>
        </w:tc>
      </w:tr>
      <w:tr>
        <w:trPr/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4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</w:tbl>
    <w:p>
      <w:pPr>
        <w:pStyle w:val="Heading2"/>
        <w:ind w:hanging="0" w:left="0"/>
        <w:rPr>
          <w:color w:val="000000"/>
        </w:rPr>
      </w:pPr>
      <w:bookmarkStart w:id="2" w:name="__RefHeading___Toc228739359"/>
      <w:bookmarkEnd w:id="2"/>
      <w:r>
        <w:rPr>
          <w:color w:val="000000"/>
        </w:rPr>
        <w:t>1</w:t>
      </w:r>
      <w:r>
        <w:rPr>
          <w:color w:val="000000"/>
        </w:rPr>
        <w:t>.</w:t>
      </w:r>
      <w:r>
        <w:rPr>
          <w:color w:val="000000"/>
        </w:rPr>
        <w:t>2</w:t>
      </w:r>
      <w:r>
        <w:rPr>
          <w:color w:val="000000"/>
        </w:rPr>
        <w:t xml:space="preserve"> </w:t>
      </w:r>
      <w:r>
        <w:rPr>
          <w:color w:val="000000"/>
        </w:rPr>
        <w:t>项目质量评估</w:t>
      </w:r>
    </w:p>
    <w:tbl>
      <w:tblPr>
        <w:tblW w:w="873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2"/>
        <w:gridCol w:w="6720"/>
      </w:tblGrid>
      <w:tr>
        <w:trPr/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主要质量属性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b/>
                <w:bCs/>
                <w:color w:val="000000"/>
                <w:sz w:val="18"/>
              </w:rPr>
            </w:pPr>
            <w:r>
              <w:rPr>
                <w:b/>
                <w:bCs/>
                <w:color w:val="000000"/>
                <w:sz w:val="18"/>
              </w:rPr>
              <w:t>评估</w:t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Header"/>
              <w:pBdr>
                <w:bottom w:val="nil"/>
              </w:pBdr>
              <w:tabs>
                <w:tab w:val="clear" w:pos="4153"/>
                <w:tab w:val="clear" w:pos="8306"/>
              </w:tabs>
              <w:snapToGrid w:val="false"/>
              <w:rPr>
                <w:color w:val="000000"/>
                <w:szCs w:val="24"/>
              </w:rPr>
            </w:pPr>
            <w:r>
              <w:rPr>
                <w:color w:val="000000"/>
                <w:szCs w:val="24"/>
              </w:rPr>
              <w:t>正确性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  <w:szCs w:val="24"/>
              </w:rPr>
            </w:pPr>
            <w:r>
              <w:rPr>
                <w:color w:val="000000"/>
                <w:sz w:val="18"/>
                <w:szCs w:val="24"/>
              </w:rPr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健壮性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可靠性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性能，效率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易用性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清晰性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安全性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可扩展性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兼容性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可移植性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…</w:t>
            </w:r>
          </w:p>
        </w:tc>
        <w:tc>
          <w:tcPr>
            <w:tcW w:w="6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</w:tbl>
    <w:p>
      <w:pPr>
        <w:pStyle w:val="Heading2"/>
        <w:ind w:hanging="0" w:left="0"/>
        <w:rPr>
          <w:color w:val="000000"/>
        </w:rPr>
      </w:pPr>
      <w:bookmarkStart w:id="3" w:name="__RefHeading___Toc228739360"/>
      <w:bookmarkEnd w:id="3"/>
      <w:r>
        <w:rPr>
          <w:color w:val="000000"/>
        </w:rPr>
        <w:t>1.3</w:t>
      </w:r>
      <w:r>
        <w:rPr>
          <w:color w:val="000000"/>
        </w:rPr>
        <w:t xml:space="preserve"> </w:t>
      </w:r>
      <w:r>
        <w:rPr>
          <w:color w:val="000000"/>
        </w:rPr>
        <w:t>项目的市场价值</w:t>
      </w:r>
    </w:p>
    <w:p>
      <w:pPr>
        <w:pStyle w:val="Normal"/>
        <w:rPr>
          <w:color w:val="000000"/>
          <w:sz w:val="18"/>
        </w:rPr>
      </w:pPr>
      <w:r>
        <w:rPr>
          <w:color w:val="000000"/>
          <w:sz w:val="18"/>
        </w:rPr>
      </w:r>
    </w:p>
    <w:p>
      <w:pPr>
        <w:pStyle w:val="Normal"/>
        <w:rPr>
          <w:color w:val="000000"/>
          <w:sz w:val="18"/>
        </w:rPr>
      </w:pPr>
      <w:r>
        <w:rPr>
          <w:color w:val="000000"/>
          <w:sz w:val="18"/>
        </w:rPr>
      </w:r>
    </w:p>
    <w:p>
      <w:pPr>
        <w:pStyle w:val="Normal"/>
        <w:rPr>
          <w:color w:val="000000"/>
          <w:sz w:val="18"/>
        </w:rPr>
      </w:pPr>
      <w:r>
        <w:rPr>
          <w:color w:val="000000"/>
          <w:sz w:val="18"/>
        </w:rPr>
      </w:r>
    </w:p>
    <w:p>
      <w:pPr>
        <w:pStyle w:val="Heading2"/>
        <w:ind w:hanging="0" w:left="0"/>
        <w:rPr>
          <w:color w:val="000000"/>
        </w:rPr>
      </w:pPr>
      <w:bookmarkStart w:id="4" w:name="__RefHeading___Toc228739361"/>
      <w:bookmarkEnd w:id="4"/>
      <w:r>
        <w:rPr>
          <w:color w:val="000000"/>
        </w:rPr>
        <w:t>1.4</w:t>
      </w:r>
      <w:r>
        <w:rPr>
          <w:color w:val="000000"/>
        </w:rPr>
        <w:t xml:space="preserve"> </w:t>
      </w:r>
      <w:r>
        <w:rPr>
          <w:color w:val="000000"/>
        </w:rPr>
        <w:t>项目开发来带的个人成长</w:t>
      </w:r>
    </w:p>
    <w:p>
      <w:pPr>
        <w:pStyle w:val="Normal"/>
        <w:rPr>
          <w:color w:val="000000"/>
          <w:sz w:val="18"/>
        </w:rPr>
      </w:pPr>
      <w:r>
        <w:rPr>
          <w:color w:val="000000"/>
          <w:sz w:val="18"/>
        </w:rPr>
      </w:r>
    </w:p>
    <w:p>
      <w:pPr>
        <w:pStyle w:val="Normal"/>
        <w:rPr>
          <w:color w:val="000000"/>
          <w:sz w:val="18"/>
        </w:rPr>
      </w:pPr>
      <w:r>
        <w:rPr>
          <w:color w:val="000000"/>
          <w:sz w:val="18"/>
        </w:rPr>
      </w:r>
    </w:p>
    <w:p>
      <w:pPr>
        <w:pStyle w:val="Heading1"/>
        <w:spacing w:before="175" w:after="175"/>
        <w:ind w:hanging="0" w:left="0"/>
        <w:rPr>
          <w:color w:val="000000"/>
        </w:rPr>
      </w:pPr>
      <w:bookmarkStart w:id="5" w:name="__RefHeading___Toc228739362"/>
      <w:bookmarkEnd w:id="5"/>
      <w:r>
        <w:rPr>
          <w:color w:val="000000"/>
        </w:rPr>
        <w:t>2.</w:t>
      </w:r>
      <w:r>
        <w:rPr>
          <w:color w:val="000000"/>
        </w:rPr>
        <w:t xml:space="preserve"> </w:t>
      </w:r>
      <w:r>
        <w:rPr>
          <w:color w:val="000000"/>
        </w:rPr>
        <w:t>经验教训总结</w:t>
      </w:r>
    </w:p>
    <w:p>
      <w:pPr>
        <w:pStyle w:val="31"/>
        <w:rPr>
          <w:color w:val="000000"/>
          <w:sz w:val="18"/>
        </w:rPr>
      </w:pPr>
      <w:r>
        <w:rPr>
          <w:color w:val="000000"/>
        </w:rPr>
        <w:t>提示：结项评审委员会和项目成员们共同总结经验教训，并以文档的形式保存下来，在机构内共享，使集体受益。</w:t>
      </w:r>
    </w:p>
    <w:p>
      <w:pPr>
        <w:pStyle w:val="Normal"/>
        <w:rPr>
          <w:color w:val="000000"/>
          <w:sz w:val="18"/>
        </w:rPr>
      </w:pPr>
      <w:r>
        <w:rPr>
          <w:color w:val="000000"/>
          <w:sz w:val="18"/>
        </w:rPr>
      </w:r>
    </w:p>
    <w:tbl>
      <w:tblPr>
        <w:tblW w:w="872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7492"/>
      </w:tblGrid>
      <w:tr>
        <w:trPr/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序号</w:t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经验教训</w:t>
            </w:r>
          </w:p>
        </w:tc>
      </w:tr>
      <w:tr>
        <w:trPr/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  <w:p>
            <w:pPr>
              <w:pStyle w:val="Normal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  <w:p>
            <w:pPr>
              <w:pStyle w:val="Normal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  <w:p>
            <w:pPr>
              <w:pStyle w:val="Normal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  <w:tr>
        <w:trPr/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  <w:tc>
          <w:tcPr>
            <w:tcW w:w="7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  <w:p>
            <w:pPr>
              <w:pStyle w:val="Normal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</w:r>
          </w:p>
        </w:tc>
      </w:tr>
    </w:tbl>
    <w:p>
      <w:pPr>
        <w:pStyle w:val="Normal"/>
        <w:rPr>
          <w:color w:val="000000"/>
          <w:sz w:val="18"/>
        </w:rPr>
      </w:pPr>
      <w:r>
        <w:rPr>
          <w:color w:val="000000"/>
          <w:sz w:val="18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701" w:right="1701" w:gutter="0" w:header="851" w:top="1418" w:footer="851" w:bottom="1418"/>
      <w:pgNumType w:fmt="decimal"/>
      <w:formProt w:val="false"/>
      <w:titlePg/>
      <w:textDirection w:val="lrTb"/>
      <w:docGrid w:type="linesAndChars" w:linePitch="350" w:charSpace="266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Book Antiqua">
    <w:charset w:val="00"/>
    <w:family w:val="roman"/>
    <w:pitch w:val="variable"/>
  </w:font>
  <w:font w:name="Times">
    <w:altName w:val="Times New Roman"/>
    <w:charset w:val="00"/>
    <w:family w:val="roman"/>
    <w:pitch w:val="variable"/>
  </w:font>
  <w:font w:name="等线">
    <w:altName w:val="DengXia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872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4373"/>
      <w:gridCol w:w="4347"/>
    </w:tblGrid>
    <w:tr>
      <w:trPr/>
      <w:tc>
        <w:tcPr>
          <w:tcW w:w="4373" w:type="dxa"/>
          <w:tcBorders/>
        </w:tcPr>
        <w:p>
          <w:pPr>
            <w:pStyle w:val="Footer"/>
            <w:rPr/>
          </w:pPr>
          <w:r>
            <w:rPr>
              <w:rFonts w:eastAsia="Symbol" w:cs="Symbol" w:ascii="Symbol" w:hAnsi="Symbol"/>
            </w:rPr>
            <w:sym w:font="Symbol" w:char="f0d3"/>
          </w:r>
          <w:r>
            <w:rPr>
              <w:rFonts w:eastAsia="Times New Roman"/>
            </w:rPr>
            <w:t xml:space="preserve"> </w:t>
          </w:r>
          <w:r>
            <w:rPr/>
            <w:t>Company name</w:t>
          </w:r>
          <w:r>
            <w:rPr/>
            <w:t>, 200</w:t>
          </w:r>
          <w:r>
            <w:rPr/>
            <w:t>2</w:t>
          </w:r>
        </w:p>
      </w:tc>
      <w:tc>
        <w:tcPr>
          <w:tcW w:w="4347" w:type="dxa"/>
          <w:tcBorders/>
        </w:tcPr>
        <w:p>
          <w:pPr>
            <w:pStyle w:val="Footer"/>
            <w:jc w:val="right"/>
            <w:rPr/>
          </w:pPr>
          <w:r>
            <w:rPr/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  <w:r>
            <w:rPr/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4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both"/>
      <w:rPr/>
    </w:pPr>
    <w:r>
      <w:rPr/>
      <w:t>项目名称，《结项评审报告》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UMing CN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50" w:after="50"/>
      <w:jc w:val="left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80" w:after="280"/>
      <w:jc w:val="left"/>
      <w:outlineLvl w:val="1"/>
    </w:pPr>
    <w:rPr>
      <w:rFonts w:ascii="Arial" w:hAnsi="Arial" w:cs="Arial"/>
      <w:b/>
      <w:bCs/>
      <w:sz w:val="28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80" w:after="280"/>
      <w:jc w:val="left"/>
      <w:outlineLvl w:val="2"/>
    </w:pPr>
    <w:rPr>
      <w:b/>
      <w:bCs/>
      <w:szCs w:val="3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jc w:val="center"/>
      <w:outlineLvl w:val="3"/>
    </w:pPr>
    <w:rPr>
      <w:i/>
      <w:iCs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Times New Roman" w:hAnsi="Times New Roman" w:cs="Times New Roman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4"/>
      <w:u w:val="single"/>
      <w:vertAlign w:val="baseline"/>
    </w:rPr>
  </w:style>
  <w:style w:type="character" w:styleId="WW8Num7z1">
    <w:name w:val="WW8Num7z1"/>
    <w:qFormat/>
    <w:rPr>
      <w:rFonts w:ascii="Times New Roman" w:hAnsi="Times New Roman" w:cs="Times New Roman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color w:val="auto"/>
      <w:position w:val="0"/>
      <w:sz w:val="26"/>
      <w:sz w:val="26"/>
      <w:vertAlign w:val="baseline"/>
    </w:rPr>
  </w:style>
  <w:style w:type="character" w:styleId="WW8Num7z2">
    <w:name w:val="WW8Num7z2"/>
    <w:qFormat/>
    <w:rPr>
      <w:rFonts w:ascii="Times New Roman" w:hAnsi="Times New Roman" w:cs="Times New Roman"/>
      <w:b/>
      <w:i w:val="false"/>
      <w:sz w:val="24"/>
    </w:rPr>
  </w:style>
  <w:style w:type="character" w:styleId="WW8Num7z3">
    <w:name w:val="WW8Num7z3"/>
    <w:qFormat/>
    <w:rPr>
      <w:rFonts w:ascii="Times New Roman" w:hAnsi="Times New Roman" w:cs="Times New Roman"/>
      <w:b w:val="false"/>
      <w:i/>
      <w:sz w:val="24"/>
    </w:rPr>
  </w:style>
  <w:style w:type="character" w:styleId="Style10">
    <w:name w:val="默认段落字体"/>
    <w:qFormat/>
    <w:rPr/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Style10"/>
    <w:rPr/>
  </w:style>
  <w:style w:type="character" w:styleId="FollowedHyperlink">
    <w:name w:val="FollowedHyperlink"/>
    <w:rPr>
      <w:color w:val="8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BodyText">
    <w:name w:val="Body Text"/>
    <w:basedOn w:val="Normal"/>
    <w:pPr/>
    <w:rPr>
      <w:i/>
      <w:iCs/>
      <w:sz w:val="1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TOC1">
    <w:name w:val="TOC 1"/>
    <w:basedOn w:val="Normal"/>
    <w:next w:val="Normal"/>
    <w:pPr>
      <w:spacing w:before="120" w:after="120"/>
      <w:jc w:val="left"/>
    </w:pPr>
    <w:rPr>
      <w:b/>
      <w:bCs/>
      <w:caps/>
    </w:rPr>
  </w:style>
  <w:style w:type="paragraph" w:styleId="TOC2">
    <w:name w:val="TOC 2"/>
    <w:basedOn w:val="Normal"/>
    <w:next w:val="Normal"/>
    <w:pPr>
      <w:ind w:hanging="0" w:left="210" w:right="0"/>
      <w:jc w:val="left"/>
    </w:pPr>
    <w:rPr>
      <w:smallCaps/>
    </w:rPr>
  </w:style>
  <w:style w:type="paragraph" w:styleId="TOC3">
    <w:name w:val="TOC 3"/>
    <w:basedOn w:val="Normal"/>
    <w:next w:val="Normal"/>
    <w:pPr>
      <w:ind w:hanging="0" w:left="420" w:right="0"/>
      <w:jc w:val="left"/>
    </w:pPr>
    <w:rPr>
      <w:i/>
      <w:iCs/>
    </w:rPr>
  </w:style>
  <w:style w:type="paragraph" w:styleId="TOC4">
    <w:name w:val="TOC 4"/>
    <w:basedOn w:val="Normal"/>
    <w:next w:val="Normal"/>
    <w:pPr>
      <w:ind w:hanging="0" w:left="630" w:right="0"/>
      <w:jc w:val="left"/>
    </w:pPr>
    <w:rPr>
      <w:szCs w:val="21"/>
    </w:rPr>
  </w:style>
  <w:style w:type="paragraph" w:styleId="TOC5">
    <w:name w:val="TOC 5"/>
    <w:basedOn w:val="Normal"/>
    <w:next w:val="Normal"/>
    <w:pPr>
      <w:ind w:hanging="0" w:left="840" w:right="0"/>
      <w:jc w:val="left"/>
    </w:pPr>
    <w:rPr>
      <w:szCs w:val="21"/>
    </w:rPr>
  </w:style>
  <w:style w:type="paragraph" w:styleId="TOC6">
    <w:name w:val="TOC 6"/>
    <w:basedOn w:val="Normal"/>
    <w:next w:val="Normal"/>
    <w:pPr>
      <w:ind w:hanging="0" w:left="1050" w:right="0"/>
      <w:jc w:val="left"/>
    </w:pPr>
    <w:rPr>
      <w:szCs w:val="21"/>
    </w:rPr>
  </w:style>
  <w:style w:type="paragraph" w:styleId="TOC7">
    <w:name w:val="TOC 7"/>
    <w:basedOn w:val="Normal"/>
    <w:next w:val="Normal"/>
    <w:pPr>
      <w:ind w:hanging="0" w:left="1260" w:right="0"/>
      <w:jc w:val="left"/>
    </w:pPr>
    <w:rPr>
      <w:szCs w:val="21"/>
    </w:rPr>
  </w:style>
  <w:style w:type="paragraph" w:styleId="TOC8">
    <w:name w:val="TOC 8"/>
    <w:basedOn w:val="Normal"/>
    <w:next w:val="Normal"/>
    <w:pPr>
      <w:ind w:hanging="0" w:left="1470" w:right="0"/>
      <w:jc w:val="left"/>
    </w:pPr>
    <w:rPr>
      <w:szCs w:val="21"/>
    </w:rPr>
  </w:style>
  <w:style w:type="paragraph" w:styleId="TOC9">
    <w:name w:val="TOC 9"/>
    <w:basedOn w:val="Normal"/>
    <w:next w:val="Normal"/>
    <w:pPr>
      <w:ind w:hanging="0" w:left="1680" w:right="0"/>
      <w:jc w:val="left"/>
    </w:pPr>
    <w:rPr>
      <w:szCs w:val="21"/>
    </w:rPr>
  </w:style>
  <w:style w:type="paragraph" w:styleId="BodyTextIndent">
    <w:name w:val="Body Text Indent"/>
    <w:basedOn w:val="Normal"/>
    <w:pPr>
      <w:tabs>
        <w:tab w:val="clear" w:pos="420"/>
        <w:tab w:val="left" w:pos="3346" w:leader="none"/>
      </w:tabs>
      <w:ind w:firstLine="495" w:left="0" w:right="0"/>
    </w:pPr>
    <w:rPr>
      <w:i/>
      <w:iCs/>
    </w:rPr>
  </w:style>
  <w:style w:type="paragraph" w:styleId="2">
    <w:name w:val="正文文本缩进 2"/>
    <w:basedOn w:val="Normal"/>
    <w:qFormat/>
    <w:pPr>
      <w:tabs>
        <w:tab w:val="clear" w:pos="420"/>
        <w:tab w:val="left" w:pos="3346" w:leader="none"/>
      </w:tabs>
      <w:ind w:firstLine="477" w:left="0" w:right="0"/>
    </w:pPr>
    <w:rPr>
      <w:i/>
      <w:iCs/>
    </w:rPr>
  </w:style>
  <w:style w:type="paragraph" w:styleId="Normal0">
    <w:name w:val="Normal0"/>
    <w:qFormat/>
    <w:pPr>
      <w:widowControl/>
      <w:bidi w:val="0"/>
    </w:pPr>
    <w:rPr>
      <w:rFonts w:ascii="Times New Roman" w:hAnsi="Times New Roman" w:eastAsia="宋体;SimSun" w:cs="Times New Roman"/>
      <w:color w:val="auto"/>
      <w:sz w:val="20"/>
      <w:szCs w:val="20"/>
      <w:lang w:val="en-US" w:eastAsia="en-US" w:bidi="ar-SA"/>
    </w:rPr>
  </w:style>
  <w:style w:type="paragraph" w:styleId="Title2">
    <w:name w:val="Title 2"/>
    <w:basedOn w:val="Normal0"/>
    <w:next w:val="Heading"/>
    <w:qFormat/>
    <w:pPr>
      <w:spacing w:before="120" w:after="120"/>
      <w:jc w:val="center"/>
    </w:pPr>
    <w:rPr>
      <w:rFonts w:ascii="Book Antiqua" w:hAnsi="Book Antiqua" w:cs="Book Antiqua"/>
      <w:b/>
    </w:rPr>
  </w:style>
  <w:style w:type="paragraph" w:styleId="abstract">
    <w:name w:val="abstract"/>
    <w:basedOn w:val="Normal"/>
    <w:next w:val="Normal"/>
    <w:qFormat/>
    <w:pPr>
      <w:widowControl/>
      <w:spacing w:before="120" w:after="120"/>
      <w:ind w:hanging="0" w:left="1440" w:right="1440"/>
    </w:pPr>
    <w:rPr>
      <w:rFonts w:ascii="Book Antiqua" w:hAnsi="Book Antiqua" w:eastAsia="Times New Roman" w:cs="Book Antiqua"/>
      <w:i/>
      <w:kern w:val="0"/>
      <w:sz w:val="20"/>
      <w:szCs w:val="20"/>
    </w:rPr>
  </w:style>
  <w:style w:type="paragraph" w:styleId="3">
    <w:name w:val="正文文本缩进 3"/>
    <w:basedOn w:val="Normal"/>
    <w:qFormat/>
    <w:pPr>
      <w:ind w:firstLine="420" w:left="0" w:right="0"/>
    </w:pPr>
    <w:rPr>
      <w:i/>
      <w:iCs/>
      <w:sz w:val="18"/>
    </w:rPr>
  </w:style>
  <w:style w:type="paragraph" w:styleId="21">
    <w:name w:val="正文文本 2"/>
    <w:basedOn w:val="Normal"/>
    <w:qFormat/>
    <w:pPr>
      <w:keepLines/>
      <w:widowControl/>
    </w:pPr>
    <w:rPr>
      <w:i/>
      <w:kern w:val="0"/>
      <w:sz w:val="20"/>
      <w:szCs w:val="20"/>
    </w:rPr>
  </w:style>
  <w:style w:type="paragraph" w:styleId="Style11">
    <w:name w:val="文档结构图"/>
    <w:basedOn w:val="Normal"/>
    <w:qFormat/>
    <w:pPr>
      <w:shd w:fill="000080" w:val="clear"/>
    </w:pPr>
    <w:rPr/>
  </w:style>
  <w:style w:type="paragraph" w:styleId="31">
    <w:name w:val="正文文本 3"/>
    <w:basedOn w:val="Normal"/>
    <w:qFormat/>
    <w:pPr/>
    <w:rPr>
      <w:i/>
      <w:iCs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2002-09-24T13:23:00Z</dcterms:created>
  <dc:creator>SEPG</dc:creator>
  <dc:description/>
  <cp:keywords/>
  <dc:language>en-US</dc:language>
  <cp:lastModifiedBy>毛毛妈</cp:lastModifiedBy>
  <cp:lastPrinted>2002-09-24T13:23:00Z</cp:lastPrinted>
  <dcterms:modified xsi:type="dcterms:W3CDTF">2026-05-03T22:22:00Z</dcterms:modified>
  <cp:revision>9</cp:revision>
  <dc:subject/>
  <dc:title/>
</cp:coreProperties>
</file>