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15A" w:rsidRPr="000C428A" w:rsidRDefault="0089315A" w:rsidP="000C428A">
      <w:pPr>
        <w:pStyle w:val="Heading1"/>
        <w:jc w:val="center"/>
        <w:rPr>
          <w:b w:val="0"/>
          <w:color w:val="00B050"/>
          <w:sz w:val="44"/>
          <w:szCs w:val="44"/>
        </w:rPr>
      </w:pPr>
      <w:r w:rsidRPr="000C428A">
        <w:rPr>
          <w:b w:val="0"/>
          <w:color w:val="00B050"/>
          <w:sz w:val="44"/>
          <w:szCs w:val="44"/>
        </w:rPr>
        <w:t>Sustainable Smart City Assistant Using IBM Granite LLM</w:t>
      </w:r>
    </w:p>
    <w:p w:rsidR="0089315A" w:rsidRPr="00FD7047" w:rsidRDefault="0089315A" w:rsidP="00BD2617">
      <w:pPr>
        <w:pStyle w:val="Heading1"/>
        <w:rPr>
          <w:sz w:val="36"/>
          <w:szCs w:val="36"/>
        </w:rPr>
      </w:pPr>
      <w:r w:rsidRPr="00FD7047">
        <w:rPr>
          <w:sz w:val="36"/>
          <w:szCs w:val="36"/>
        </w:rPr>
        <w:t>1.Intoduction</w:t>
      </w:r>
    </w:p>
    <w:p w:rsidR="00487B88" w:rsidRDefault="0089315A" w:rsidP="001C2BC8">
      <w:pPr>
        <w:pStyle w:val="ListParagraph"/>
        <w:ind w:left="1440"/>
        <w:rPr>
          <w:sz w:val="28"/>
          <w:szCs w:val="28"/>
        </w:rPr>
      </w:pPr>
      <w:r w:rsidRPr="00D066D2">
        <w:rPr>
          <w:rStyle w:val="Heading2Char"/>
          <w:color w:val="000000" w:themeColor="text1"/>
        </w:rPr>
        <w:t>Project title:</w:t>
      </w:r>
      <w:r w:rsidRPr="00D066D2">
        <w:rPr>
          <w:color w:val="000000" w:themeColor="text1"/>
          <w:sz w:val="28"/>
          <w:szCs w:val="28"/>
        </w:rPr>
        <w:t xml:space="preserve"> </w:t>
      </w:r>
      <w:r w:rsidRPr="00AA1E6F">
        <w:rPr>
          <w:sz w:val="28"/>
          <w:szCs w:val="28"/>
        </w:rPr>
        <w:t xml:space="preserve"> Sustainable smart city assistant IBM granite LLM</w:t>
      </w:r>
    </w:p>
    <w:p w:rsidR="00DA75E5" w:rsidRDefault="00DA75E5" w:rsidP="001C2BC8">
      <w:pPr>
        <w:pStyle w:val="ListParagraph"/>
        <w:ind w:left="1440"/>
        <w:rPr>
          <w:sz w:val="28"/>
          <w:szCs w:val="28"/>
        </w:rPr>
      </w:pPr>
    </w:p>
    <w:tbl>
      <w:tblPr>
        <w:tblStyle w:val="TableGrid"/>
        <w:tblW w:w="9781" w:type="dxa"/>
        <w:tblInd w:w="-34" w:type="dxa"/>
        <w:tblLook w:val="04A0"/>
      </w:tblPr>
      <w:tblGrid>
        <w:gridCol w:w="2269"/>
        <w:gridCol w:w="2131"/>
        <w:gridCol w:w="5381"/>
      </w:tblGrid>
      <w:tr w:rsidR="00465FAA" w:rsidRPr="00B6629C" w:rsidTr="00EE330D">
        <w:tc>
          <w:tcPr>
            <w:tcW w:w="2269" w:type="dxa"/>
          </w:tcPr>
          <w:p w:rsidR="00465FAA" w:rsidRPr="00B6629C" w:rsidRDefault="00CB64E8" w:rsidP="001C2BC8">
            <w:pPr>
              <w:pStyle w:val="ListParagraph"/>
              <w:ind w:left="0"/>
              <w:jc w:val="center"/>
              <w:rPr>
                <w:b/>
                <w:sz w:val="28"/>
                <w:szCs w:val="28"/>
              </w:rPr>
            </w:pPr>
            <w:r>
              <w:rPr>
                <w:b/>
                <w:sz w:val="28"/>
                <w:szCs w:val="28"/>
              </w:rPr>
              <w:t>MEMBERS</w:t>
            </w:r>
          </w:p>
        </w:tc>
        <w:tc>
          <w:tcPr>
            <w:tcW w:w="2131" w:type="dxa"/>
          </w:tcPr>
          <w:p w:rsidR="00465FAA" w:rsidRPr="00B6629C" w:rsidRDefault="00465FAA" w:rsidP="001C2BC8">
            <w:pPr>
              <w:pStyle w:val="ListParagraph"/>
              <w:ind w:left="0"/>
              <w:jc w:val="center"/>
              <w:rPr>
                <w:b/>
                <w:sz w:val="28"/>
                <w:szCs w:val="28"/>
              </w:rPr>
            </w:pPr>
            <w:r w:rsidRPr="00B6629C">
              <w:rPr>
                <w:b/>
                <w:sz w:val="28"/>
                <w:szCs w:val="28"/>
              </w:rPr>
              <w:t>NAME</w:t>
            </w:r>
          </w:p>
        </w:tc>
        <w:tc>
          <w:tcPr>
            <w:tcW w:w="5381" w:type="dxa"/>
          </w:tcPr>
          <w:p w:rsidR="00465FAA" w:rsidRPr="00B6629C" w:rsidRDefault="00465FAA" w:rsidP="001C2BC8">
            <w:pPr>
              <w:pStyle w:val="ListParagraph"/>
              <w:ind w:left="0"/>
              <w:jc w:val="center"/>
              <w:rPr>
                <w:b/>
                <w:sz w:val="28"/>
                <w:szCs w:val="28"/>
              </w:rPr>
            </w:pPr>
            <w:r w:rsidRPr="00B6629C">
              <w:rPr>
                <w:b/>
                <w:sz w:val="28"/>
                <w:szCs w:val="28"/>
              </w:rPr>
              <w:t>NM</w:t>
            </w:r>
            <w:r w:rsidR="001C2BC8">
              <w:rPr>
                <w:b/>
                <w:sz w:val="28"/>
                <w:szCs w:val="28"/>
              </w:rPr>
              <w:t>_</w:t>
            </w:r>
            <w:r w:rsidRPr="00B6629C">
              <w:rPr>
                <w:b/>
                <w:sz w:val="28"/>
                <w:szCs w:val="28"/>
              </w:rPr>
              <w:t xml:space="preserve"> ID</w:t>
            </w:r>
          </w:p>
        </w:tc>
      </w:tr>
      <w:tr w:rsidR="00465FAA" w:rsidTr="00EE330D">
        <w:trPr>
          <w:trHeight w:val="341"/>
        </w:trPr>
        <w:tc>
          <w:tcPr>
            <w:tcW w:w="2269" w:type="dxa"/>
          </w:tcPr>
          <w:p w:rsidR="00465FAA" w:rsidRDefault="00CB64E8" w:rsidP="00FF5692">
            <w:pPr>
              <w:pStyle w:val="ListParagraph"/>
              <w:ind w:left="0"/>
              <w:jc w:val="center"/>
              <w:rPr>
                <w:sz w:val="28"/>
                <w:szCs w:val="28"/>
              </w:rPr>
            </w:pPr>
            <w:r>
              <w:rPr>
                <w:sz w:val="28"/>
                <w:szCs w:val="28"/>
              </w:rPr>
              <w:t>Team Leader</w:t>
            </w:r>
          </w:p>
        </w:tc>
        <w:tc>
          <w:tcPr>
            <w:tcW w:w="2131" w:type="dxa"/>
          </w:tcPr>
          <w:p w:rsidR="00465FAA" w:rsidRDefault="00AF05B6" w:rsidP="00FF5692">
            <w:pPr>
              <w:pStyle w:val="ListParagraph"/>
              <w:ind w:left="0"/>
              <w:jc w:val="center"/>
              <w:rPr>
                <w:sz w:val="28"/>
                <w:szCs w:val="28"/>
              </w:rPr>
            </w:pPr>
            <w:r>
              <w:rPr>
                <w:sz w:val="28"/>
                <w:szCs w:val="28"/>
              </w:rPr>
              <w:t xml:space="preserve">G. </w:t>
            </w:r>
            <w:r w:rsidR="00465FAA">
              <w:rPr>
                <w:sz w:val="28"/>
                <w:szCs w:val="28"/>
              </w:rPr>
              <w:t>Divya</w:t>
            </w:r>
          </w:p>
        </w:tc>
        <w:tc>
          <w:tcPr>
            <w:tcW w:w="5381" w:type="dxa"/>
          </w:tcPr>
          <w:p w:rsidR="00465FAA" w:rsidRDefault="00D066D2" w:rsidP="00EE330D">
            <w:pPr>
              <w:pStyle w:val="ListParagraph"/>
              <w:ind w:left="0"/>
              <w:jc w:val="center"/>
              <w:rPr>
                <w:sz w:val="28"/>
                <w:szCs w:val="28"/>
              </w:rPr>
            </w:pPr>
            <w:r w:rsidRPr="00D066D2">
              <w:rPr>
                <w:sz w:val="28"/>
                <w:szCs w:val="28"/>
              </w:rPr>
              <w:t>46C0891F2DCBE6E9F8D41F5960EEB079</w:t>
            </w:r>
          </w:p>
        </w:tc>
      </w:tr>
      <w:tr w:rsidR="00465FAA" w:rsidTr="00EE330D">
        <w:trPr>
          <w:trHeight w:val="402"/>
        </w:trPr>
        <w:tc>
          <w:tcPr>
            <w:tcW w:w="2269" w:type="dxa"/>
          </w:tcPr>
          <w:p w:rsidR="00465FAA" w:rsidRDefault="00CB64E8" w:rsidP="00FF5692">
            <w:pPr>
              <w:pStyle w:val="ListParagraph"/>
              <w:ind w:left="0"/>
              <w:jc w:val="center"/>
              <w:rPr>
                <w:sz w:val="28"/>
                <w:szCs w:val="28"/>
              </w:rPr>
            </w:pPr>
            <w:r>
              <w:rPr>
                <w:sz w:val="28"/>
                <w:szCs w:val="28"/>
              </w:rPr>
              <w:t>Team Member</w:t>
            </w:r>
          </w:p>
        </w:tc>
        <w:tc>
          <w:tcPr>
            <w:tcW w:w="2131" w:type="dxa"/>
          </w:tcPr>
          <w:p w:rsidR="00465FAA" w:rsidRDefault="00AF05B6" w:rsidP="00FF5692">
            <w:pPr>
              <w:pStyle w:val="ListParagraph"/>
              <w:ind w:left="0"/>
              <w:jc w:val="center"/>
              <w:rPr>
                <w:sz w:val="28"/>
                <w:szCs w:val="28"/>
              </w:rPr>
            </w:pPr>
            <w:r>
              <w:rPr>
                <w:sz w:val="28"/>
                <w:szCs w:val="28"/>
              </w:rPr>
              <w:t xml:space="preserve">S. </w:t>
            </w:r>
            <w:r w:rsidR="00465FAA">
              <w:rPr>
                <w:sz w:val="28"/>
                <w:szCs w:val="28"/>
              </w:rPr>
              <w:t>Sweetha</w:t>
            </w:r>
          </w:p>
        </w:tc>
        <w:tc>
          <w:tcPr>
            <w:tcW w:w="5381" w:type="dxa"/>
          </w:tcPr>
          <w:p w:rsidR="00465FAA" w:rsidRDefault="00B6629C" w:rsidP="00EE330D">
            <w:pPr>
              <w:pStyle w:val="ListParagraph"/>
              <w:ind w:left="0"/>
              <w:jc w:val="center"/>
              <w:rPr>
                <w:sz w:val="28"/>
                <w:szCs w:val="28"/>
              </w:rPr>
            </w:pPr>
            <w:r w:rsidRPr="00B6629C">
              <w:rPr>
                <w:sz w:val="28"/>
                <w:szCs w:val="28"/>
              </w:rPr>
              <w:t>035CF33001982EB8D134 18302F32393B</w:t>
            </w:r>
          </w:p>
        </w:tc>
      </w:tr>
      <w:tr w:rsidR="00465FAA" w:rsidTr="00EE330D">
        <w:tc>
          <w:tcPr>
            <w:tcW w:w="2269" w:type="dxa"/>
          </w:tcPr>
          <w:p w:rsidR="00465FAA" w:rsidRDefault="00CB64E8" w:rsidP="00FF5692">
            <w:pPr>
              <w:pStyle w:val="ListParagraph"/>
              <w:ind w:left="0"/>
              <w:jc w:val="center"/>
              <w:rPr>
                <w:sz w:val="28"/>
                <w:szCs w:val="28"/>
              </w:rPr>
            </w:pPr>
            <w:r>
              <w:rPr>
                <w:sz w:val="28"/>
                <w:szCs w:val="28"/>
              </w:rPr>
              <w:t>Team Member</w:t>
            </w:r>
          </w:p>
        </w:tc>
        <w:tc>
          <w:tcPr>
            <w:tcW w:w="2131" w:type="dxa"/>
          </w:tcPr>
          <w:p w:rsidR="00465FAA" w:rsidRDefault="00AF05B6" w:rsidP="00FF5692">
            <w:pPr>
              <w:pStyle w:val="ListParagraph"/>
              <w:ind w:left="0"/>
              <w:jc w:val="center"/>
              <w:rPr>
                <w:sz w:val="28"/>
                <w:szCs w:val="28"/>
              </w:rPr>
            </w:pPr>
            <w:r>
              <w:rPr>
                <w:sz w:val="28"/>
                <w:szCs w:val="28"/>
              </w:rPr>
              <w:t xml:space="preserve">S. </w:t>
            </w:r>
            <w:r w:rsidR="00465FAA">
              <w:rPr>
                <w:sz w:val="28"/>
                <w:szCs w:val="28"/>
              </w:rPr>
              <w:t>Saranya</w:t>
            </w:r>
          </w:p>
        </w:tc>
        <w:tc>
          <w:tcPr>
            <w:tcW w:w="5381" w:type="dxa"/>
          </w:tcPr>
          <w:p w:rsidR="00465FAA" w:rsidRDefault="00B6629C" w:rsidP="00EE330D">
            <w:pPr>
              <w:pStyle w:val="ListParagraph"/>
              <w:ind w:left="0"/>
              <w:jc w:val="center"/>
              <w:rPr>
                <w:sz w:val="28"/>
                <w:szCs w:val="28"/>
              </w:rPr>
            </w:pPr>
            <w:r w:rsidRPr="00B6629C">
              <w:rPr>
                <w:sz w:val="28"/>
                <w:szCs w:val="28"/>
              </w:rPr>
              <w:t>A40D0E9E86AF879A0014C04050ED549A</w:t>
            </w:r>
          </w:p>
        </w:tc>
      </w:tr>
      <w:tr w:rsidR="00465FAA" w:rsidTr="00EE330D">
        <w:trPr>
          <w:trHeight w:val="343"/>
        </w:trPr>
        <w:tc>
          <w:tcPr>
            <w:tcW w:w="2269" w:type="dxa"/>
          </w:tcPr>
          <w:p w:rsidR="00465FAA" w:rsidRDefault="00CB64E8" w:rsidP="00FF5692">
            <w:pPr>
              <w:pStyle w:val="ListParagraph"/>
              <w:ind w:left="0"/>
              <w:jc w:val="center"/>
              <w:rPr>
                <w:sz w:val="28"/>
                <w:szCs w:val="28"/>
              </w:rPr>
            </w:pPr>
            <w:r>
              <w:rPr>
                <w:sz w:val="28"/>
                <w:szCs w:val="28"/>
              </w:rPr>
              <w:t>Team Member</w:t>
            </w:r>
          </w:p>
        </w:tc>
        <w:tc>
          <w:tcPr>
            <w:tcW w:w="2131" w:type="dxa"/>
          </w:tcPr>
          <w:p w:rsidR="00465FAA" w:rsidRDefault="00AF05B6" w:rsidP="00FF5692">
            <w:pPr>
              <w:pStyle w:val="ListParagraph"/>
              <w:ind w:left="0"/>
              <w:jc w:val="center"/>
              <w:rPr>
                <w:sz w:val="28"/>
                <w:szCs w:val="28"/>
              </w:rPr>
            </w:pPr>
            <w:r>
              <w:rPr>
                <w:sz w:val="28"/>
                <w:szCs w:val="28"/>
              </w:rPr>
              <w:t xml:space="preserve">S. </w:t>
            </w:r>
            <w:r w:rsidR="00465FAA">
              <w:rPr>
                <w:sz w:val="28"/>
                <w:szCs w:val="28"/>
              </w:rPr>
              <w:t>Monisha</w:t>
            </w:r>
          </w:p>
        </w:tc>
        <w:tc>
          <w:tcPr>
            <w:tcW w:w="5381" w:type="dxa"/>
          </w:tcPr>
          <w:p w:rsidR="00465FAA" w:rsidRDefault="001C2BC8" w:rsidP="00EE330D">
            <w:pPr>
              <w:pStyle w:val="ListParagraph"/>
              <w:ind w:left="0"/>
              <w:jc w:val="center"/>
              <w:rPr>
                <w:sz w:val="28"/>
                <w:szCs w:val="28"/>
              </w:rPr>
            </w:pPr>
            <w:r w:rsidRPr="001C2BC8">
              <w:rPr>
                <w:sz w:val="28"/>
                <w:szCs w:val="28"/>
              </w:rPr>
              <w:t>3E492141CA8E53AA611461B89040126F</w:t>
            </w:r>
          </w:p>
        </w:tc>
      </w:tr>
    </w:tbl>
    <w:p w:rsidR="00BD2617" w:rsidRDefault="00E65AA3" w:rsidP="00E65AA3">
      <w:pPr>
        <w:pStyle w:val="Heading1"/>
        <w:rPr>
          <w:sz w:val="36"/>
          <w:szCs w:val="36"/>
        </w:rPr>
      </w:pPr>
      <w:r w:rsidRPr="00FD7047">
        <w:rPr>
          <w:sz w:val="36"/>
          <w:szCs w:val="36"/>
        </w:rPr>
        <w:t xml:space="preserve">2. </w:t>
      </w:r>
      <w:r w:rsidR="00913112" w:rsidRPr="00FD7047">
        <w:rPr>
          <w:sz w:val="36"/>
          <w:szCs w:val="36"/>
        </w:rPr>
        <w:t>Project Overview</w:t>
      </w:r>
    </w:p>
    <w:p w:rsidR="00D066D2" w:rsidRPr="00D066D2" w:rsidRDefault="00D066D2" w:rsidP="00D066D2">
      <w:pPr>
        <w:jc w:val="center"/>
      </w:pPr>
      <w:r>
        <w:rPr>
          <w:noProof/>
        </w:rPr>
        <w:drawing>
          <wp:inline distT="0" distB="0" distL="0" distR="0">
            <wp:extent cx="5915025" cy="3733800"/>
            <wp:effectExtent l="19050" t="0" r="0" b="0"/>
            <wp:docPr id="3" name="Picture 2" descr="WhatsApp Image 2025-09-11 at 11.35.5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1 at 11.35.52 PM.jpeg"/>
                    <pic:cNvPicPr/>
                  </pic:nvPicPr>
                  <pic:blipFill>
                    <a:blip r:embed="rId7"/>
                    <a:stretch>
                      <a:fillRect/>
                    </a:stretch>
                  </pic:blipFill>
                  <pic:spPr>
                    <a:xfrm>
                      <a:off x="0" y="0"/>
                      <a:ext cx="5912846" cy="3732425"/>
                    </a:xfrm>
                    <a:prstGeom prst="rect">
                      <a:avLst/>
                    </a:prstGeom>
                  </pic:spPr>
                </pic:pic>
              </a:graphicData>
            </a:graphic>
          </wp:inline>
        </w:drawing>
      </w:r>
    </w:p>
    <w:p w:rsidR="006A56FC" w:rsidRPr="00BD2617" w:rsidRDefault="00B945E3" w:rsidP="00E65AA3">
      <w:pPr>
        <w:pStyle w:val="Heading1"/>
        <w:rPr>
          <w:sz w:val="36"/>
          <w:szCs w:val="36"/>
        </w:rPr>
      </w:pPr>
      <w:r w:rsidRPr="00BD2617">
        <w:rPr>
          <w:color w:val="000000" w:themeColor="text1"/>
          <w:sz w:val="32"/>
          <w:szCs w:val="32"/>
        </w:rPr>
        <w:t>• Purpose</w:t>
      </w:r>
    </w:p>
    <w:p w:rsidR="00B945E3" w:rsidRPr="00BD2617" w:rsidRDefault="00B945E3" w:rsidP="00E65AA3">
      <w:pPr>
        <w:ind w:firstLine="720"/>
        <w:rPr>
          <w:rFonts w:cstheme="minorHAnsi"/>
          <w:color w:val="EEECE1" w:themeColor="background2"/>
          <w:sz w:val="32"/>
          <w:szCs w:val="32"/>
        </w:rPr>
      </w:pPr>
      <w:r w:rsidRPr="00BD2617">
        <w:rPr>
          <w:rFonts w:cstheme="minorHAnsi"/>
        </w:rPr>
        <w:t xml:space="preserve"> The purpose of a Sustainable Smart City Assistant is to empower cities and their residents to thrive in a more eco-conscious and connected urban environment. By leveraging AI and real-time data, the assistant helps optimize essential resources like energy, water, and waste, while also </w:t>
      </w:r>
      <w:r w:rsidRPr="00BD2617">
        <w:rPr>
          <w:rFonts w:cstheme="minorHAnsi"/>
        </w:rPr>
        <w:lastRenderedPageBreak/>
        <w:t>guiding sustainable behaviors among citizens through personalized tips and services. For city officials, it serves as a decision making partner—offering clear insights, forecasting tools, and summarizations of complex policies to support strategic planning. Ultimately, this assistant bridges technology, governance, and community engagement to foster greener cities that are more efficient, inclusive, and resilient.</w:t>
      </w:r>
    </w:p>
    <w:p w:rsidR="00EC5A4F" w:rsidRPr="00BD2617" w:rsidRDefault="00B945E3" w:rsidP="00BD2617">
      <w:pPr>
        <w:pStyle w:val="Heading1"/>
        <w:rPr>
          <w:color w:val="000000" w:themeColor="text1"/>
          <w:sz w:val="32"/>
          <w:szCs w:val="32"/>
        </w:rPr>
      </w:pPr>
      <w:r w:rsidRPr="00BD2617">
        <w:rPr>
          <w:color w:val="000000" w:themeColor="text1"/>
          <w:sz w:val="32"/>
          <w:szCs w:val="32"/>
        </w:rPr>
        <w:t xml:space="preserve"> • Features</w:t>
      </w:r>
    </w:p>
    <w:p w:rsidR="00EC5A4F" w:rsidRPr="00FD7047" w:rsidRDefault="00EC5A4F" w:rsidP="00E65AA3">
      <w:pPr>
        <w:pStyle w:val="ListParagraph"/>
        <w:numPr>
          <w:ilvl w:val="0"/>
          <w:numId w:val="8"/>
        </w:numPr>
        <w:rPr>
          <w:b/>
          <w:color w:val="000000" w:themeColor="text1"/>
          <w:sz w:val="28"/>
          <w:szCs w:val="28"/>
        </w:rPr>
      </w:pPr>
      <w:r w:rsidRPr="00FD7047">
        <w:rPr>
          <w:b/>
          <w:color w:val="000000" w:themeColor="text1"/>
          <w:sz w:val="28"/>
          <w:szCs w:val="28"/>
        </w:rPr>
        <w:t>Policy Search &amp; Summarization</w:t>
      </w:r>
    </w:p>
    <w:p w:rsidR="006A56FC" w:rsidRPr="0082166F" w:rsidRDefault="006A56FC" w:rsidP="00E65AA3">
      <w:pPr>
        <w:ind w:left="1440"/>
        <w:rPr>
          <w:rFonts w:cstheme="minorHAnsi"/>
          <w:color w:val="000000" w:themeColor="text1"/>
        </w:rPr>
      </w:pPr>
      <w:r w:rsidRPr="00FD7047">
        <w:rPr>
          <w:rStyle w:val="Heading2Char"/>
          <w:color w:val="000000" w:themeColor="text1"/>
          <w:sz w:val="24"/>
          <w:szCs w:val="24"/>
        </w:rPr>
        <w:t>Urban Planner Support:</w:t>
      </w:r>
      <w:r w:rsidRPr="0082166F">
        <w:rPr>
          <w:rStyle w:val="SubtitleChar"/>
          <w:b/>
          <w:color w:val="000000" w:themeColor="text1"/>
        </w:rPr>
        <w:t xml:space="preserve"> </w:t>
      </w:r>
      <w:r w:rsidRPr="0082166F">
        <w:rPr>
          <w:rFonts w:cstheme="minorHAnsi"/>
          <w:color w:val="000000" w:themeColor="text1"/>
        </w:rPr>
        <w:t>A city planner uploads a 200-page renewable energy policy. The assistant uses IBM Granite LLM to summarize the key sections (objectives, deadlines, incentives) into a 2-page executive summary for quick decision-making.</w:t>
      </w:r>
    </w:p>
    <w:p w:rsidR="00625047" w:rsidRPr="0082166F" w:rsidRDefault="006A56FC" w:rsidP="00E65AA3">
      <w:pPr>
        <w:ind w:left="1440"/>
        <w:rPr>
          <w:rFonts w:cstheme="minorHAnsi"/>
          <w:color w:val="000000" w:themeColor="text1"/>
        </w:rPr>
      </w:pPr>
      <w:r w:rsidRPr="00FD7047">
        <w:rPr>
          <w:rStyle w:val="Heading2Char"/>
          <w:color w:val="000000" w:themeColor="text1"/>
          <w:sz w:val="24"/>
          <w:szCs w:val="24"/>
        </w:rPr>
        <w:t>Citizen Engagement:</w:t>
      </w:r>
      <w:r w:rsidRPr="00501D83">
        <w:rPr>
          <w:rFonts w:ascii="Times New Roman" w:hAnsi="Times New Roman" w:cs="Times New Roman"/>
          <w:color w:val="000000" w:themeColor="text1"/>
        </w:rPr>
        <w:t xml:space="preserve"> </w:t>
      </w:r>
      <w:r w:rsidRPr="0082166F">
        <w:rPr>
          <w:rFonts w:cstheme="minorHAnsi"/>
          <w:color w:val="000000" w:themeColor="text1"/>
        </w:rPr>
        <w:t>A community member searches, “What does the new waste management policy say about plastic usage?” The assistant extracts and explains the relevant clause in simple, non-technical language.</w:t>
      </w:r>
    </w:p>
    <w:p w:rsidR="006A56FC" w:rsidRPr="0082166F" w:rsidRDefault="006A56FC" w:rsidP="00E65AA3">
      <w:pPr>
        <w:ind w:left="1440"/>
        <w:rPr>
          <w:rFonts w:cstheme="minorHAnsi"/>
          <w:color w:val="000000" w:themeColor="text1"/>
        </w:rPr>
      </w:pPr>
      <w:r w:rsidRPr="00FD7047">
        <w:rPr>
          <w:rStyle w:val="Heading2Char"/>
          <w:color w:val="000000" w:themeColor="text1"/>
          <w:sz w:val="24"/>
          <w:szCs w:val="24"/>
        </w:rPr>
        <w:t>Comparative Analysis:</w:t>
      </w:r>
      <w:r w:rsidRPr="0082166F">
        <w:rPr>
          <w:rFonts w:cstheme="minorHAnsi"/>
          <w:color w:val="000000" w:themeColor="text1"/>
        </w:rPr>
        <w:t xml:space="preserve"> A policymaker asks, “How does our city’s smart mobility policy compare with Singapore’s?” The assistant analyzes and provides a comparative summary, highlighting similarities and gaps.</w:t>
      </w:r>
    </w:p>
    <w:p w:rsidR="00BD2617" w:rsidRPr="00BD2617" w:rsidRDefault="002550F0" w:rsidP="00BD2617">
      <w:pPr>
        <w:pStyle w:val="ListParagraph"/>
        <w:numPr>
          <w:ilvl w:val="0"/>
          <w:numId w:val="8"/>
        </w:numPr>
        <w:rPr>
          <w:b/>
          <w:color w:val="000000" w:themeColor="text1"/>
          <w:sz w:val="32"/>
          <w:szCs w:val="32"/>
        </w:rPr>
      </w:pPr>
      <w:r w:rsidRPr="00BD2617">
        <w:rPr>
          <w:b/>
          <w:color w:val="000000" w:themeColor="text1"/>
          <w:sz w:val="32"/>
          <w:szCs w:val="32"/>
        </w:rPr>
        <w:t>Citizen Feedback Reporting</w:t>
      </w:r>
    </w:p>
    <w:p w:rsidR="00BD2617" w:rsidRDefault="002550F0" w:rsidP="00BD2617">
      <w:pPr>
        <w:pStyle w:val="ListParagraph"/>
        <w:ind w:left="1080" w:firstLine="360"/>
        <w:rPr>
          <w:rFonts w:cstheme="minorHAnsi"/>
          <w:color w:val="000000" w:themeColor="text1"/>
        </w:rPr>
      </w:pPr>
      <w:r w:rsidRPr="003B45C9">
        <w:rPr>
          <w:rStyle w:val="Heading2Char"/>
          <w:color w:val="auto"/>
        </w:rPr>
        <w:t>Real-Time Issue Reporting:</w:t>
      </w:r>
      <w:r w:rsidRPr="00BD2617">
        <w:rPr>
          <w:rFonts w:cstheme="minorHAnsi"/>
          <w:b/>
          <w:color w:val="000000" w:themeColor="text1"/>
        </w:rPr>
        <w:t xml:space="preserve"> </w:t>
      </w:r>
      <w:r w:rsidRPr="00BD2617">
        <w:rPr>
          <w:rFonts w:cstheme="minorHAnsi"/>
          <w:color w:val="000000" w:themeColor="text1"/>
        </w:rPr>
        <w:t>A commuter notices a malfunctioning traffic light. Through the assistant’s mobile dashboard, they file a report tagged as “Traffic &amp; Safety.” The system automatically routes it to the city traffic department.</w:t>
      </w:r>
    </w:p>
    <w:p w:rsidR="00625047" w:rsidRPr="00BD2617" w:rsidRDefault="002550F0" w:rsidP="00BD2617">
      <w:pPr>
        <w:pStyle w:val="ListParagraph"/>
        <w:ind w:left="1080" w:firstLine="360"/>
        <w:rPr>
          <w:b/>
          <w:color w:val="000000" w:themeColor="text1"/>
          <w:sz w:val="32"/>
          <w:szCs w:val="32"/>
        </w:rPr>
      </w:pPr>
      <w:r w:rsidRPr="003B45C9">
        <w:rPr>
          <w:rStyle w:val="Heading2Char"/>
          <w:color w:val="auto"/>
        </w:rPr>
        <w:t>Sentiment Analysis:</w:t>
      </w:r>
      <w:r w:rsidRPr="00501D83">
        <w:rPr>
          <w:rFonts w:cstheme="minorHAnsi"/>
          <w:b/>
          <w:color w:val="000000" w:themeColor="text1"/>
        </w:rPr>
        <w:t xml:space="preserve"> </w:t>
      </w:r>
      <w:r w:rsidRPr="00501D83">
        <w:rPr>
          <w:rFonts w:cstheme="minorHAnsi"/>
          <w:color w:val="000000" w:themeColor="text1"/>
        </w:rPr>
        <w:t>Thousands of citizens submit opinions about a new metro project. The assistant uses Watson NLP to summarize overall sentiment (positive, negative, neutral), giving city leaders a quick snapshot of public opinion.</w:t>
      </w:r>
    </w:p>
    <w:p w:rsidR="002550F0" w:rsidRPr="00501D83" w:rsidRDefault="002550F0" w:rsidP="00BD2617">
      <w:pPr>
        <w:ind w:left="1440"/>
        <w:rPr>
          <w:rFonts w:cstheme="minorHAnsi"/>
          <w:color w:val="000000" w:themeColor="text1"/>
        </w:rPr>
      </w:pPr>
      <w:r w:rsidRPr="003B45C9">
        <w:rPr>
          <w:rStyle w:val="Heading2Char"/>
          <w:color w:val="auto"/>
        </w:rPr>
        <w:t>Feedback Prioritization:</w:t>
      </w:r>
      <w:r w:rsidRPr="00FD7047">
        <w:rPr>
          <w:rFonts w:cstheme="minorHAnsi"/>
          <w:color w:val="000000" w:themeColor="text1"/>
          <w:sz w:val="24"/>
          <w:szCs w:val="24"/>
        </w:rPr>
        <w:t xml:space="preserve"> </w:t>
      </w:r>
      <w:r w:rsidRPr="00501D83">
        <w:rPr>
          <w:rFonts w:cstheme="minorHAnsi"/>
          <w:color w:val="000000" w:themeColor="text1"/>
        </w:rPr>
        <w:t>If multiple users report “garbage not collected” in the same area, the assistant clusters the reports into a priority task and alerts the sanitation department.</w:t>
      </w:r>
    </w:p>
    <w:p w:rsidR="002550F0" w:rsidRPr="00FD7047" w:rsidRDefault="002550F0" w:rsidP="00FD7047">
      <w:pPr>
        <w:pStyle w:val="Heading1"/>
        <w:numPr>
          <w:ilvl w:val="0"/>
          <w:numId w:val="8"/>
        </w:numPr>
        <w:rPr>
          <w:color w:val="000000" w:themeColor="text1"/>
          <w:sz w:val="32"/>
          <w:szCs w:val="32"/>
        </w:rPr>
      </w:pPr>
      <w:r w:rsidRPr="00FD7047">
        <w:rPr>
          <w:color w:val="000000" w:themeColor="text1"/>
          <w:sz w:val="32"/>
          <w:szCs w:val="32"/>
        </w:rPr>
        <w:t>KPI Forecasting &amp; Analytics</w:t>
      </w:r>
    </w:p>
    <w:p w:rsidR="00FD7047" w:rsidRDefault="002550F0" w:rsidP="00FD7047">
      <w:pPr>
        <w:ind w:left="720" w:firstLine="720"/>
        <w:rPr>
          <w:rFonts w:cstheme="minorHAnsi"/>
          <w:b/>
          <w:color w:val="000000" w:themeColor="text1"/>
          <w:sz w:val="32"/>
          <w:szCs w:val="32"/>
        </w:rPr>
      </w:pPr>
      <w:r w:rsidRPr="003B45C9">
        <w:rPr>
          <w:rStyle w:val="Heading2Char"/>
          <w:color w:val="000000" w:themeColor="text1"/>
        </w:rPr>
        <w:t xml:space="preserve">Water Consumption Forecasting: </w:t>
      </w:r>
      <w:r w:rsidRPr="00594A31">
        <w:rPr>
          <w:rFonts w:cstheme="minorHAnsi"/>
          <w:color w:val="000000" w:themeColor="text1"/>
        </w:rPr>
        <w:t>A city admin uploads 5 years of water consumption data. The assistant forecasts next year’s demand, helping plan future water supply infrastructure.</w:t>
      </w:r>
    </w:p>
    <w:p w:rsidR="002550F0" w:rsidRPr="00FD7047" w:rsidRDefault="002550F0" w:rsidP="00FD7047">
      <w:pPr>
        <w:ind w:left="720" w:firstLine="720"/>
        <w:rPr>
          <w:rFonts w:cstheme="minorHAnsi"/>
          <w:b/>
          <w:color w:val="000000" w:themeColor="text1"/>
          <w:sz w:val="32"/>
          <w:szCs w:val="32"/>
        </w:rPr>
      </w:pPr>
      <w:r w:rsidRPr="003B45C9">
        <w:rPr>
          <w:rStyle w:val="Heading2Char"/>
          <w:color w:val="000000" w:themeColor="text1"/>
        </w:rPr>
        <w:t>Energy Optimization:</w:t>
      </w:r>
      <w:r w:rsidRPr="00501D83">
        <w:rPr>
          <w:rFonts w:cstheme="minorHAnsi"/>
          <w:color w:val="000000" w:themeColor="text1"/>
        </w:rPr>
        <w:t xml:space="preserve"> The assistant predicts electricity demand peaks during summer and suggests solar energy storage strategies to prevent outages.</w:t>
      </w:r>
    </w:p>
    <w:p w:rsidR="002550F0" w:rsidRPr="00501D83" w:rsidRDefault="002550F0" w:rsidP="00BD2617">
      <w:pPr>
        <w:ind w:left="720" w:firstLine="720"/>
        <w:rPr>
          <w:rFonts w:cstheme="minorHAnsi"/>
          <w:color w:val="000000" w:themeColor="text1"/>
        </w:rPr>
      </w:pPr>
      <w:r w:rsidRPr="003B45C9">
        <w:rPr>
          <w:rStyle w:val="Heading2Char"/>
          <w:color w:val="000000" w:themeColor="text1"/>
        </w:rPr>
        <w:t>Public Transport Insights:</w:t>
      </w:r>
      <w:r w:rsidRPr="00501D83">
        <w:rPr>
          <w:rFonts w:cstheme="minorHAnsi"/>
          <w:color w:val="000000" w:themeColor="text1"/>
          <w:sz w:val="24"/>
          <w:szCs w:val="24"/>
        </w:rPr>
        <w:t xml:space="preserve"> </w:t>
      </w:r>
      <w:r w:rsidRPr="00501D83">
        <w:rPr>
          <w:rFonts w:cstheme="minorHAnsi"/>
          <w:color w:val="000000" w:themeColor="text1"/>
        </w:rPr>
        <w:t>The system forecasts bus ridership growth based on past usage and special events, allowing the city to optimize fleet deployment.</w:t>
      </w:r>
    </w:p>
    <w:p w:rsidR="002550F0" w:rsidRPr="00501D83" w:rsidRDefault="002550F0" w:rsidP="00BD2617">
      <w:pPr>
        <w:ind w:left="720" w:firstLine="720"/>
        <w:rPr>
          <w:rFonts w:cstheme="minorHAnsi"/>
          <w:color w:val="000000" w:themeColor="text1"/>
        </w:rPr>
      </w:pPr>
      <w:r w:rsidRPr="003B45C9">
        <w:rPr>
          <w:rStyle w:val="Heading2Char"/>
          <w:color w:val="000000" w:themeColor="text1"/>
        </w:rPr>
        <w:lastRenderedPageBreak/>
        <w:t>Anomaly Detection:</w:t>
      </w:r>
      <w:r w:rsidRPr="00501D83">
        <w:rPr>
          <w:rFonts w:cstheme="minorHAnsi"/>
          <w:color w:val="000000" w:themeColor="text1"/>
        </w:rPr>
        <w:t xml:space="preserve"> If one neighborhood suddenly shows a spike in water consumption, the assistant flags it as a possible leak or misuse case.</w:t>
      </w:r>
    </w:p>
    <w:p w:rsidR="0046003E" w:rsidRPr="00BD2617" w:rsidRDefault="00BD2617" w:rsidP="00BD2617">
      <w:pPr>
        <w:pStyle w:val="Heading1"/>
        <w:ind w:firstLine="720"/>
        <w:rPr>
          <w:color w:val="000000" w:themeColor="text1"/>
        </w:rPr>
      </w:pPr>
      <w:r w:rsidRPr="00BD2617">
        <w:rPr>
          <w:color w:val="000000" w:themeColor="text1"/>
        </w:rPr>
        <w:t>4</w:t>
      </w:r>
      <w:r w:rsidRPr="00FD7047">
        <w:rPr>
          <w:color w:val="000000" w:themeColor="text1"/>
          <w:sz w:val="32"/>
          <w:szCs w:val="32"/>
        </w:rPr>
        <w:t xml:space="preserve">. </w:t>
      </w:r>
      <w:r w:rsidR="002550F0" w:rsidRPr="00FD7047">
        <w:rPr>
          <w:color w:val="000000" w:themeColor="text1"/>
          <w:sz w:val="32"/>
          <w:szCs w:val="32"/>
        </w:rPr>
        <w:t>Chat Assistant for Citizens &amp; Administrators</w:t>
      </w:r>
    </w:p>
    <w:p w:rsidR="0046003E" w:rsidRPr="00501D83" w:rsidRDefault="002550F0" w:rsidP="00BD2617">
      <w:pPr>
        <w:ind w:left="1440"/>
        <w:rPr>
          <w:rFonts w:cstheme="minorHAnsi"/>
          <w:color w:val="000000" w:themeColor="text1"/>
        </w:rPr>
      </w:pPr>
      <w:r w:rsidRPr="00FD7047">
        <w:rPr>
          <w:rStyle w:val="Heading2Char"/>
          <w:color w:val="000000" w:themeColor="text1"/>
        </w:rPr>
        <w:t>Citizen Queries:</w:t>
      </w:r>
      <w:r w:rsidRPr="00FD7047">
        <w:rPr>
          <w:rFonts w:cstheme="minorHAnsi"/>
          <w:color w:val="000000" w:themeColor="text1"/>
        </w:rPr>
        <w:t xml:space="preserve"> </w:t>
      </w:r>
      <w:r w:rsidRPr="00501D83">
        <w:rPr>
          <w:rFonts w:cstheme="minorHAnsi"/>
          <w:color w:val="000000" w:themeColor="text1"/>
        </w:rPr>
        <w:t>A resident asks, “What is the garbage collection schedule in my area?” The assistant provides an instant answer, pulling information from municipal records.</w:t>
      </w:r>
    </w:p>
    <w:p w:rsidR="00625047" w:rsidRPr="00501D83" w:rsidRDefault="002550F0" w:rsidP="00BD2617">
      <w:pPr>
        <w:ind w:left="1440"/>
        <w:rPr>
          <w:rFonts w:cstheme="minorHAnsi"/>
          <w:color w:val="000000" w:themeColor="text1"/>
        </w:rPr>
      </w:pPr>
      <w:r w:rsidRPr="00594A31">
        <w:rPr>
          <w:rStyle w:val="Heading2Char"/>
          <w:color w:val="000000" w:themeColor="text1"/>
        </w:rPr>
        <w:t>Policy Guidance:</w:t>
      </w:r>
      <w:r w:rsidRPr="00501D83">
        <w:rPr>
          <w:rFonts w:cstheme="minorHAnsi"/>
          <w:color w:val="000000" w:themeColor="text1"/>
          <w:sz w:val="24"/>
          <w:szCs w:val="24"/>
        </w:rPr>
        <w:t xml:space="preserve"> </w:t>
      </w:r>
      <w:r w:rsidRPr="00501D83">
        <w:rPr>
          <w:rFonts w:cstheme="minorHAnsi"/>
          <w:color w:val="000000" w:themeColor="text1"/>
        </w:rPr>
        <w:t>An administrator queries, “Summarize all housing policies related to low-income families.” The assistant delivers a ready-to-use summary.</w:t>
      </w:r>
    </w:p>
    <w:p w:rsidR="002550F0" w:rsidRPr="00501D83" w:rsidRDefault="002550F0" w:rsidP="00BD2617">
      <w:pPr>
        <w:ind w:left="1440"/>
        <w:rPr>
          <w:rFonts w:cstheme="minorHAnsi"/>
          <w:color w:val="000000" w:themeColor="text1"/>
        </w:rPr>
      </w:pPr>
      <w:r w:rsidRPr="00594A31">
        <w:rPr>
          <w:rStyle w:val="Heading2Char"/>
          <w:color w:val="000000" w:themeColor="text1"/>
        </w:rPr>
        <w:t>Sustainability Advice:</w:t>
      </w:r>
      <w:r w:rsidRPr="00501D83">
        <w:rPr>
          <w:rFonts w:cstheme="minorHAnsi"/>
          <w:b/>
          <w:color w:val="000000" w:themeColor="text1"/>
        </w:rPr>
        <w:t xml:space="preserve"> </w:t>
      </w:r>
      <w:r w:rsidRPr="00501D83">
        <w:rPr>
          <w:rFonts w:cstheme="minorHAnsi"/>
          <w:color w:val="000000" w:themeColor="text1"/>
        </w:rPr>
        <w:t>A citizen asks, “How can I reduce my household water usage?” The assistant generates eco-friendly tips tailored to city sustainability goals.</w:t>
      </w:r>
    </w:p>
    <w:p w:rsidR="002550F0" w:rsidRPr="00501D83" w:rsidRDefault="002550F0" w:rsidP="00BD2617">
      <w:pPr>
        <w:ind w:left="1440"/>
        <w:rPr>
          <w:rFonts w:cstheme="minorHAnsi"/>
          <w:color w:val="000000" w:themeColor="text1"/>
        </w:rPr>
      </w:pPr>
      <w:r w:rsidRPr="00594A31">
        <w:rPr>
          <w:rStyle w:val="Heading2Char"/>
          <w:color w:val="000000" w:themeColor="text1"/>
        </w:rPr>
        <w:t>Interactive KPI Insights:</w:t>
      </w:r>
      <w:r w:rsidRPr="00501D83">
        <w:rPr>
          <w:rFonts w:cstheme="minorHAnsi"/>
          <w:color w:val="000000" w:themeColor="text1"/>
        </w:rPr>
        <w:t xml:space="preserve"> A policymaker types, “Show me the trend of carbon emissions over the last 5 years.” The assistant retrieves the KPI dashboard and overlays predictive insights.</w:t>
      </w:r>
    </w:p>
    <w:p w:rsidR="00064060" w:rsidRPr="00FD7047" w:rsidRDefault="00713299" w:rsidP="00713299">
      <w:pPr>
        <w:pStyle w:val="Heading1"/>
        <w:rPr>
          <w:sz w:val="36"/>
          <w:szCs w:val="36"/>
        </w:rPr>
      </w:pPr>
      <w:r w:rsidRPr="00FD7047">
        <w:rPr>
          <w:sz w:val="36"/>
          <w:szCs w:val="36"/>
        </w:rPr>
        <w:t>3.</w:t>
      </w:r>
      <w:r w:rsidR="00625047" w:rsidRPr="00FD7047">
        <w:rPr>
          <w:sz w:val="36"/>
          <w:szCs w:val="36"/>
        </w:rPr>
        <w:t xml:space="preserve"> Architecture</w:t>
      </w:r>
    </w:p>
    <w:p w:rsidR="00064060" w:rsidRDefault="00625047" w:rsidP="00D066D2">
      <w:pPr>
        <w:ind w:firstLine="720"/>
      </w:pPr>
      <w:r w:rsidRPr="00FD7047">
        <w:rPr>
          <w:rStyle w:val="Heading2Char"/>
          <w:color w:val="000000" w:themeColor="text1"/>
        </w:rPr>
        <w:t xml:space="preserve"> Frontend (Stream lit): </w:t>
      </w:r>
      <w:r>
        <w:t>The frontend is built with Stream lit, offering an interactive web UI with multiple pages including dashboards, file uploads, chat interface, feedback forms, and report viewers. Navigation is handled through a sidebar using the stream lit-option-menu library. Each page is modularized for scalability.</w:t>
      </w:r>
    </w:p>
    <w:p w:rsidR="00064060" w:rsidRDefault="00625047" w:rsidP="00D066D2">
      <w:pPr>
        <w:ind w:firstLine="720"/>
      </w:pPr>
      <w:r w:rsidRPr="003B45C9">
        <w:rPr>
          <w:rStyle w:val="Heading2Char"/>
          <w:color w:val="auto"/>
        </w:rPr>
        <w:t xml:space="preserve"> Backend (Fast API):</w:t>
      </w:r>
      <w:r w:rsidRPr="003B45C9">
        <w:t xml:space="preserve"> </w:t>
      </w:r>
      <w:r>
        <w:t>Fast API serves as the backend REST framework that powers API endpoints for document processing, chat interactions, eco tip generation, report creation, and vector embedding. It is optimized for asynchronous performance and easy Swagger integration.</w:t>
      </w:r>
    </w:p>
    <w:p w:rsidR="00064060" w:rsidRDefault="00625047" w:rsidP="00D066D2">
      <w:pPr>
        <w:ind w:firstLine="720"/>
      </w:pPr>
      <w:r w:rsidRPr="003B45C9">
        <w:rPr>
          <w:rStyle w:val="Heading2Char"/>
          <w:color w:val="auto"/>
        </w:rPr>
        <w:t xml:space="preserve"> LLM Integration (IBM Watsonx Granite):</w:t>
      </w:r>
      <w:r w:rsidRPr="003B45C9">
        <w:rPr>
          <w:rStyle w:val="Heading2Char"/>
        </w:rPr>
        <w:t xml:space="preserve"> </w:t>
      </w:r>
      <w:r>
        <w:t xml:space="preserve">Granite LLM models from IBM Watsonx are used for natural language understanding and generation. Prompts are carefully designed to generate summaries, sustainability tips, and reports. </w:t>
      </w:r>
    </w:p>
    <w:p w:rsidR="00064060" w:rsidRDefault="00625047" w:rsidP="00D066D2">
      <w:pPr>
        <w:ind w:firstLine="720"/>
      </w:pPr>
      <w:r w:rsidRPr="003B45C9">
        <w:rPr>
          <w:rStyle w:val="Heading2Char"/>
          <w:color w:val="auto"/>
        </w:rPr>
        <w:t>Vector Search (Pinecone):</w:t>
      </w:r>
      <w:r>
        <w:t xml:space="preserve"> Uploaded policy documents are embedded using Sentence Transformers and stored in Pinecone. Semantic search is implemented using cosine similarity to allow users to search documents using natural language queries. </w:t>
      </w:r>
    </w:p>
    <w:p w:rsidR="00064060" w:rsidRDefault="00625047" w:rsidP="00D066D2">
      <w:pPr>
        <w:ind w:firstLine="720"/>
      </w:pPr>
      <w:r w:rsidRPr="003B45C9">
        <w:rPr>
          <w:rStyle w:val="Heading2Char"/>
          <w:color w:val="auto"/>
        </w:rPr>
        <w:t>ML Modules (Forecasting and Anomaly Detection):</w:t>
      </w:r>
      <w:r>
        <w:t xml:space="preserve"> Lightweight ML models are used for forecasting and anomaly detection using Scikit-learn. Time-series data is parsed, modeled, and visualized using pandas and matplotlib.</w:t>
      </w:r>
    </w:p>
    <w:p w:rsidR="00064060" w:rsidRPr="003B45C9" w:rsidRDefault="00AC7B8B" w:rsidP="00713299">
      <w:pPr>
        <w:pStyle w:val="Heading1"/>
        <w:rPr>
          <w:sz w:val="36"/>
          <w:szCs w:val="36"/>
        </w:rPr>
      </w:pPr>
      <w:r w:rsidRPr="003B45C9">
        <w:rPr>
          <w:sz w:val="36"/>
          <w:szCs w:val="36"/>
        </w:rPr>
        <w:lastRenderedPageBreak/>
        <w:t>4.</w:t>
      </w:r>
      <w:r w:rsidR="00625047" w:rsidRPr="003B45C9">
        <w:rPr>
          <w:sz w:val="36"/>
          <w:szCs w:val="36"/>
        </w:rPr>
        <w:t xml:space="preserve"> Setup Instructions </w:t>
      </w:r>
    </w:p>
    <w:p w:rsidR="00972714" w:rsidRPr="003B45C9" w:rsidRDefault="00625047" w:rsidP="00D066D2">
      <w:pPr>
        <w:pStyle w:val="Heading2"/>
        <w:ind w:firstLine="720"/>
        <w:rPr>
          <w:color w:val="auto"/>
        </w:rPr>
      </w:pPr>
      <w:r w:rsidRPr="003B45C9">
        <w:rPr>
          <w:color w:val="auto"/>
        </w:rPr>
        <w:t>Prerequisites:</w:t>
      </w:r>
    </w:p>
    <w:p w:rsidR="00713299" w:rsidRPr="00713299" w:rsidRDefault="00625047" w:rsidP="00CB64E8">
      <w:pPr>
        <w:pStyle w:val="ListParagraph"/>
        <w:numPr>
          <w:ilvl w:val="0"/>
          <w:numId w:val="6"/>
        </w:numPr>
        <w:rPr>
          <w:color w:val="000000" w:themeColor="text1"/>
        </w:rPr>
      </w:pPr>
      <w:r>
        <w:t>Python 3.9 or later</w:t>
      </w:r>
    </w:p>
    <w:p w:rsidR="00713299" w:rsidRPr="00713299" w:rsidRDefault="00625047" w:rsidP="00713299">
      <w:pPr>
        <w:pStyle w:val="ListParagraph"/>
        <w:numPr>
          <w:ilvl w:val="0"/>
          <w:numId w:val="6"/>
        </w:numPr>
        <w:rPr>
          <w:color w:val="000000" w:themeColor="text1"/>
        </w:rPr>
      </w:pPr>
      <w:r>
        <w:t>pip and virtual environment tools</w:t>
      </w:r>
    </w:p>
    <w:p w:rsidR="00713299" w:rsidRPr="00713299" w:rsidRDefault="00625047" w:rsidP="00713299">
      <w:pPr>
        <w:pStyle w:val="ListParagraph"/>
        <w:numPr>
          <w:ilvl w:val="0"/>
          <w:numId w:val="6"/>
        </w:numPr>
        <w:rPr>
          <w:color w:val="000000" w:themeColor="text1"/>
        </w:rPr>
      </w:pPr>
      <w:r>
        <w:t>API keys for IBM Watsonx and Pinecone</w:t>
      </w:r>
    </w:p>
    <w:p w:rsidR="00972714" w:rsidRPr="00713299" w:rsidRDefault="00625047" w:rsidP="00713299">
      <w:pPr>
        <w:pStyle w:val="ListParagraph"/>
        <w:numPr>
          <w:ilvl w:val="0"/>
          <w:numId w:val="6"/>
        </w:numPr>
        <w:rPr>
          <w:color w:val="000000" w:themeColor="text1"/>
        </w:rPr>
      </w:pPr>
      <w:r>
        <w:t>Internet access to access cloud services</w:t>
      </w:r>
    </w:p>
    <w:p w:rsidR="00972714" w:rsidRPr="003B45C9" w:rsidRDefault="00625047" w:rsidP="00D066D2">
      <w:pPr>
        <w:pStyle w:val="Heading2"/>
        <w:ind w:left="720"/>
        <w:rPr>
          <w:color w:val="auto"/>
        </w:rPr>
      </w:pPr>
      <w:r w:rsidRPr="003B45C9">
        <w:rPr>
          <w:color w:val="auto"/>
        </w:rPr>
        <w:t xml:space="preserve"> Installation Process:</w:t>
      </w:r>
    </w:p>
    <w:p w:rsidR="00713299" w:rsidRPr="00713299" w:rsidRDefault="00713299" w:rsidP="00D066D2">
      <w:pPr>
        <w:pStyle w:val="ListParagraph"/>
        <w:numPr>
          <w:ilvl w:val="0"/>
          <w:numId w:val="7"/>
        </w:numPr>
        <w:ind w:left="2160"/>
        <w:rPr>
          <w:color w:val="000000" w:themeColor="text1"/>
        </w:rPr>
      </w:pPr>
      <w:r>
        <w:t>Clone the repository</w:t>
      </w:r>
    </w:p>
    <w:p w:rsidR="00713299" w:rsidRPr="00713299" w:rsidRDefault="00713299" w:rsidP="00D066D2">
      <w:pPr>
        <w:pStyle w:val="ListParagraph"/>
        <w:numPr>
          <w:ilvl w:val="0"/>
          <w:numId w:val="7"/>
        </w:numPr>
        <w:ind w:left="2160"/>
        <w:rPr>
          <w:color w:val="000000" w:themeColor="text1"/>
        </w:rPr>
      </w:pPr>
      <w:r>
        <w:t xml:space="preserve">Install dependencies from requirements.txt </w:t>
      </w:r>
    </w:p>
    <w:p w:rsidR="00713299" w:rsidRPr="00713299" w:rsidRDefault="00713299" w:rsidP="00D066D2">
      <w:pPr>
        <w:pStyle w:val="ListParagraph"/>
        <w:numPr>
          <w:ilvl w:val="0"/>
          <w:numId w:val="7"/>
        </w:numPr>
        <w:ind w:left="2160"/>
        <w:rPr>
          <w:color w:val="000000" w:themeColor="text1"/>
        </w:rPr>
      </w:pPr>
      <w:r>
        <w:t>Create a .env file and configure credentials</w:t>
      </w:r>
    </w:p>
    <w:p w:rsidR="00713299" w:rsidRPr="00713299" w:rsidRDefault="00713299" w:rsidP="00D066D2">
      <w:pPr>
        <w:pStyle w:val="ListParagraph"/>
        <w:numPr>
          <w:ilvl w:val="0"/>
          <w:numId w:val="7"/>
        </w:numPr>
        <w:ind w:left="2160"/>
        <w:rPr>
          <w:color w:val="000000" w:themeColor="text1"/>
        </w:rPr>
      </w:pPr>
      <w:r>
        <w:t>Run the backend server using Fast API</w:t>
      </w:r>
    </w:p>
    <w:p w:rsidR="00713299" w:rsidRPr="00713299" w:rsidRDefault="00713299" w:rsidP="00D066D2">
      <w:pPr>
        <w:pStyle w:val="ListParagraph"/>
        <w:numPr>
          <w:ilvl w:val="0"/>
          <w:numId w:val="7"/>
        </w:numPr>
        <w:ind w:left="2160"/>
        <w:rPr>
          <w:color w:val="000000" w:themeColor="text1"/>
        </w:rPr>
      </w:pPr>
      <w:r>
        <w:t>Launch the frontend via Stream lit</w:t>
      </w:r>
    </w:p>
    <w:p w:rsidR="00713299" w:rsidRPr="00713299" w:rsidRDefault="00713299" w:rsidP="00D066D2">
      <w:pPr>
        <w:pStyle w:val="ListParagraph"/>
        <w:numPr>
          <w:ilvl w:val="0"/>
          <w:numId w:val="7"/>
        </w:numPr>
        <w:ind w:left="2160"/>
        <w:rPr>
          <w:color w:val="000000" w:themeColor="text1"/>
        </w:rPr>
      </w:pPr>
      <w:r>
        <w:t xml:space="preserve">Upload data and interact with the modules </w:t>
      </w:r>
    </w:p>
    <w:p w:rsidR="00607233" w:rsidRDefault="00607233" w:rsidP="00607233">
      <w:pPr>
        <w:pStyle w:val="ListParagraph"/>
        <w:rPr>
          <w:rStyle w:val="Heading1Char"/>
          <w:sz w:val="36"/>
          <w:szCs w:val="36"/>
        </w:rPr>
      </w:pPr>
    </w:p>
    <w:p w:rsidR="00AC7B8B" w:rsidRPr="00607233" w:rsidRDefault="00607233" w:rsidP="00607233">
      <w:pPr>
        <w:rPr>
          <w:rStyle w:val="Heading1Char"/>
          <w:sz w:val="36"/>
          <w:szCs w:val="36"/>
        </w:rPr>
      </w:pPr>
      <w:r>
        <w:rPr>
          <w:rStyle w:val="Heading1Char"/>
          <w:sz w:val="36"/>
          <w:szCs w:val="36"/>
        </w:rPr>
        <w:t>5.</w:t>
      </w:r>
      <w:r w:rsidR="00625047" w:rsidRPr="00607233">
        <w:rPr>
          <w:rStyle w:val="Heading1Char"/>
          <w:sz w:val="36"/>
          <w:szCs w:val="36"/>
        </w:rPr>
        <w:t>Running the Application</w:t>
      </w:r>
    </w:p>
    <w:p w:rsidR="00AC7B8B" w:rsidRPr="003B45C9" w:rsidRDefault="00625047" w:rsidP="003B45C9">
      <w:pPr>
        <w:pStyle w:val="Heading2"/>
        <w:ind w:firstLine="720"/>
        <w:rPr>
          <w:color w:val="000000" w:themeColor="text1"/>
        </w:rPr>
      </w:pPr>
      <w:r w:rsidRPr="003B45C9">
        <w:rPr>
          <w:color w:val="000000" w:themeColor="text1"/>
        </w:rPr>
        <w:t xml:space="preserve"> To start the project:</w:t>
      </w:r>
    </w:p>
    <w:p w:rsidR="00AC7B8B" w:rsidRDefault="00625047" w:rsidP="00AC7B8B">
      <w:pPr>
        <w:ind w:firstLine="720"/>
      </w:pPr>
      <w:r>
        <w:t xml:space="preserve"> </w:t>
      </w:r>
      <w:r w:rsidRPr="00972714">
        <w:rPr>
          <w:rFonts w:ascii="MS Gothic" w:eastAsia="MS Gothic" w:hAnsi="MS Gothic" w:cs="MS Gothic" w:hint="eastAsia"/>
        </w:rPr>
        <w:t>➢</w:t>
      </w:r>
      <w:r>
        <w:t xml:space="preserve"> Launch the FastAPI server to expose backend endpoints. </w:t>
      </w:r>
      <w:r w:rsidRPr="00972714">
        <w:rPr>
          <w:rFonts w:ascii="MS Gothic" w:eastAsia="MS Gothic" w:hAnsi="MS Gothic" w:cs="MS Gothic" w:hint="eastAsia"/>
        </w:rPr>
        <w:t>➢</w:t>
      </w:r>
      <w:r>
        <w:t xml:space="preserve"> Run the Streamlit dashboard to access the web interface. </w:t>
      </w:r>
    </w:p>
    <w:p w:rsidR="00AC7B8B" w:rsidRDefault="00625047" w:rsidP="00AC7B8B">
      <w:pPr>
        <w:ind w:firstLine="720"/>
      </w:pPr>
      <w:r w:rsidRPr="00972714">
        <w:rPr>
          <w:rFonts w:ascii="MS Gothic" w:eastAsia="MS Gothic" w:hAnsi="MS Gothic" w:cs="MS Gothic" w:hint="eastAsia"/>
        </w:rPr>
        <w:t>➢</w:t>
      </w:r>
      <w:r>
        <w:t xml:space="preserve"> Navigate through pages via the sidebar. </w:t>
      </w:r>
    </w:p>
    <w:p w:rsidR="00AC7B8B" w:rsidRDefault="00625047" w:rsidP="00AC7B8B">
      <w:pPr>
        <w:ind w:firstLine="720"/>
      </w:pPr>
      <w:r w:rsidRPr="00972714">
        <w:rPr>
          <w:rFonts w:ascii="MS Gothic" w:eastAsia="MS Gothic" w:hAnsi="MS Gothic" w:cs="MS Gothic" w:hint="eastAsia"/>
        </w:rPr>
        <w:t>➢</w:t>
      </w:r>
      <w:r>
        <w:t xml:space="preserve"> Upload documents or CSVs, interact with the chat assistant, and view outputs like reports, summaries, and predictions.</w:t>
      </w:r>
    </w:p>
    <w:p w:rsidR="00AC7B8B" w:rsidRPr="003B45C9" w:rsidRDefault="00625047" w:rsidP="00AC7B8B">
      <w:pPr>
        <w:ind w:left="720" w:firstLine="30"/>
        <w:rPr>
          <w:rStyle w:val="Heading2Char"/>
          <w:color w:val="000000" w:themeColor="text1"/>
        </w:rPr>
      </w:pPr>
      <w:r w:rsidRPr="00972714">
        <w:rPr>
          <w:rFonts w:ascii="MS Gothic" w:eastAsia="MS Gothic" w:hAnsi="MS Gothic" w:cs="MS Gothic" w:hint="eastAsia"/>
        </w:rPr>
        <w:t>➢</w:t>
      </w:r>
      <w:r>
        <w:t xml:space="preserve"> All interactions are real-time and use backend APIs to dynamically update the frontend. </w:t>
      </w:r>
      <w:r w:rsidRPr="003B45C9">
        <w:rPr>
          <w:rStyle w:val="Heading2Char"/>
          <w:color w:val="000000" w:themeColor="text1"/>
        </w:rPr>
        <w:t xml:space="preserve">Frontend (Stream lit): </w:t>
      </w:r>
    </w:p>
    <w:p w:rsidR="00AC7B8B" w:rsidRDefault="00625047" w:rsidP="00AC7B8B">
      <w:pPr>
        <w:ind w:left="720" w:firstLine="720"/>
      </w:pPr>
      <w:r>
        <w:t>The frontend is built with Stream lit, offering an interactive web UI with multiple pages including dashboards, file uploads, chat interface, feedback forms, and report viewers. Navigation is handled through a sidebar using the stream lit-option-menu library. Each page is modularized for scalability.</w:t>
      </w:r>
    </w:p>
    <w:p w:rsidR="00AC7B8B" w:rsidRPr="003B45C9" w:rsidRDefault="00625047" w:rsidP="003B45C9">
      <w:pPr>
        <w:pStyle w:val="Heading2"/>
        <w:ind w:firstLine="720"/>
        <w:rPr>
          <w:color w:val="000000" w:themeColor="text1"/>
        </w:rPr>
      </w:pPr>
      <w:r w:rsidRPr="003B45C9">
        <w:rPr>
          <w:color w:val="000000" w:themeColor="text1"/>
        </w:rPr>
        <w:t xml:space="preserve"> Backend (Fast API): </w:t>
      </w:r>
    </w:p>
    <w:p w:rsidR="00AC7B8B" w:rsidRDefault="00625047" w:rsidP="00AC7B8B">
      <w:pPr>
        <w:ind w:left="720" w:firstLine="720"/>
      </w:pPr>
      <w:r>
        <w:t>Fast API serves as the backend REST framework that powers API endpoints for document processing, chat interactions, eco tip generation, report creation, and vector embedding. It is optimized for asynchronous performance and easy Swagger integration.</w:t>
      </w:r>
    </w:p>
    <w:p w:rsidR="00AC7B8B" w:rsidRPr="003B45C9" w:rsidRDefault="00607233" w:rsidP="00AC7B8B">
      <w:pPr>
        <w:pStyle w:val="Heading1"/>
        <w:rPr>
          <w:sz w:val="36"/>
          <w:szCs w:val="36"/>
        </w:rPr>
      </w:pPr>
      <w:r>
        <w:rPr>
          <w:sz w:val="36"/>
          <w:szCs w:val="36"/>
        </w:rPr>
        <w:t xml:space="preserve"> 6</w:t>
      </w:r>
      <w:r w:rsidR="00625047" w:rsidRPr="003B45C9">
        <w:rPr>
          <w:sz w:val="36"/>
          <w:szCs w:val="36"/>
        </w:rPr>
        <w:t>. API Documentation</w:t>
      </w:r>
    </w:p>
    <w:p w:rsidR="00CA1630" w:rsidRPr="003B45C9" w:rsidRDefault="00625047" w:rsidP="00D066D2">
      <w:pPr>
        <w:pStyle w:val="Heading2"/>
        <w:ind w:left="720"/>
        <w:rPr>
          <w:color w:val="000000" w:themeColor="text1"/>
        </w:rPr>
      </w:pPr>
      <w:r w:rsidRPr="003B45C9">
        <w:rPr>
          <w:color w:val="000000" w:themeColor="text1"/>
        </w:rPr>
        <w:t xml:space="preserve"> Backend APIs available include: </w:t>
      </w:r>
    </w:p>
    <w:p w:rsidR="00CA1630" w:rsidRDefault="00625047" w:rsidP="00D066D2">
      <w:pPr>
        <w:ind w:left="1440"/>
      </w:pPr>
      <w:r>
        <w:t xml:space="preserve">POST /chat/ask – Accepts a user query and responds with an AI-generated message </w:t>
      </w:r>
    </w:p>
    <w:p w:rsidR="00CA1630" w:rsidRDefault="00625047" w:rsidP="00D066D2">
      <w:pPr>
        <w:ind w:left="1440"/>
      </w:pPr>
      <w:r>
        <w:lastRenderedPageBreak/>
        <w:t xml:space="preserve">POST /upload-doc – Uploads and embeds documents in Pinecone GET /search-docs – Returns semantically similar policies to the input query </w:t>
      </w:r>
    </w:p>
    <w:p w:rsidR="00CA1630" w:rsidRDefault="00625047" w:rsidP="00D066D2">
      <w:pPr>
        <w:ind w:left="1440"/>
      </w:pPr>
      <w:r>
        <w:t xml:space="preserve">GET /get-eco-tips – Provides sustainability tips for selected topics like energy, water, or waste </w:t>
      </w:r>
    </w:p>
    <w:p w:rsidR="00CA1630" w:rsidRDefault="00625047" w:rsidP="00D066D2">
      <w:pPr>
        <w:ind w:left="1440"/>
      </w:pPr>
      <w:r>
        <w:t>POST /submit-feedback – Stores citizen feedback for later review or analytics</w:t>
      </w:r>
    </w:p>
    <w:p w:rsidR="00CA1630" w:rsidRDefault="00625047" w:rsidP="00D066D2">
      <w:pPr>
        <w:ind w:left="1440"/>
      </w:pPr>
      <w:r>
        <w:t xml:space="preserve"> Each endpoint is tested and documented in Swagger UI for quick inspection and trial during development.</w:t>
      </w:r>
    </w:p>
    <w:p w:rsidR="00CA1630" w:rsidRPr="003B45C9" w:rsidRDefault="00607233" w:rsidP="00CA1630">
      <w:pPr>
        <w:rPr>
          <w:rStyle w:val="Heading1Char"/>
          <w:sz w:val="36"/>
          <w:szCs w:val="36"/>
        </w:rPr>
      </w:pPr>
      <w:r>
        <w:rPr>
          <w:rStyle w:val="Heading1Char"/>
          <w:sz w:val="36"/>
          <w:szCs w:val="36"/>
        </w:rPr>
        <w:t xml:space="preserve"> 7</w:t>
      </w:r>
      <w:r w:rsidR="00625047" w:rsidRPr="003B45C9">
        <w:rPr>
          <w:rStyle w:val="Heading1Char"/>
          <w:sz w:val="36"/>
          <w:szCs w:val="36"/>
        </w:rPr>
        <w:t>. Authentication</w:t>
      </w:r>
    </w:p>
    <w:p w:rsidR="00CA1630" w:rsidRDefault="00DA75E5" w:rsidP="00CA1630">
      <w:pPr>
        <w:ind w:firstLine="720"/>
      </w:pPr>
      <w:r>
        <w:t xml:space="preserve"> E</w:t>
      </w:r>
      <w:r w:rsidR="00625047">
        <w:t>ach endpoint is tested and documented in Swagger UI for quick inspection and trial during development.</w:t>
      </w:r>
    </w:p>
    <w:p w:rsidR="00CA1630" w:rsidRDefault="00625047" w:rsidP="00CA1630">
      <w:pPr>
        <w:ind w:firstLine="720"/>
      </w:pPr>
      <w:r>
        <w:t xml:space="preserve"> This version of the project runs in an open environment for demonstration. However, secure deployments can integrate: </w:t>
      </w:r>
    </w:p>
    <w:p w:rsidR="00CA1630" w:rsidRDefault="00625047" w:rsidP="00CA1630">
      <w:pPr>
        <w:ind w:firstLine="720"/>
      </w:pPr>
      <w:r>
        <w:t>• Token-based authentication (JWT or API keys)</w:t>
      </w:r>
    </w:p>
    <w:p w:rsidR="000C428A" w:rsidRDefault="00625047" w:rsidP="00CA1630">
      <w:pPr>
        <w:ind w:firstLine="720"/>
      </w:pPr>
      <w:r>
        <w:t xml:space="preserve"> • OAuth2 with IBM Cloud credentials </w:t>
      </w:r>
    </w:p>
    <w:p w:rsidR="00CA1630" w:rsidRDefault="00625047" w:rsidP="00CA1630">
      <w:pPr>
        <w:ind w:firstLine="720"/>
      </w:pPr>
      <w:r>
        <w:t xml:space="preserve">• Role-based access (admin, citizen, researcher) </w:t>
      </w:r>
    </w:p>
    <w:p w:rsidR="00CA1630" w:rsidRDefault="00625047" w:rsidP="00CA1630">
      <w:pPr>
        <w:ind w:firstLine="720"/>
      </w:pPr>
      <w:r>
        <w:t xml:space="preserve">• Planned enhancements include user sessions and history tracking.8. Authentication </w:t>
      </w:r>
    </w:p>
    <w:p w:rsidR="000C428A" w:rsidRPr="003B45C9" w:rsidRDefault="00607233" w:rsidP="00CA1630">
      <w:pPr>
        <w:rPr>
          <w:sz w:val="36"/>
          <w:szCs w:val="36"/>
        </w:rPr>
      </w:pPr>
      <w:r>
        <w:rPr>
          <w:rStyle w:val="Heading1Char"/>
          <w:sz w:val="36"/>
          <w:szCs w:val="36"/>
        </w:rPr>
        <w:t>8</w:t>
      </w:r>
      <w:r w:rsidR="00625047" w:rsidRPr="003B45C9">
        <w:rPr>
          <w:rStyle w:val="Heading1Char"/>
          <w:sz w:val="36"/>
          <w:szCs w:val="36"/>
        </w:rPr>
        <w:t>. User Interface</w:t>
      </w:r>
      <w:r w:rsidR="00625047" w:rsidRPr="003B45C9">
        <w:rPr>
          <w:sz w:val="36"/>
          <w:szCs w:val="36"/>
        </w:rPr>
        <w:t xml:space="preserve"> </w:t>
      </w:r>
    </w:p>
    <w:p w:rsidR="000C428A" w:rsidRDefault="00625047" w:rsidP="000C428A">
      <w:pPr>
        <w:ind w:firstLine="720"/>
      </w:pPr>
      <w:r>
        <w:t xml:space="preserve">The interface is minimalist and functional, focusing on accessibility for non technical users. It includes: </w:t>
      </w:r>
    </w:p>
    <w:p w:rsidR="000C428A" w:rsidRDefault="00625047" w:rsidP="000C428A">
      <w:pPr>
        <w:ind w:firstLine="720"/>
      </w:pPr>
      <w:r>
        <w:t xml:space="preserve">Sidebar with navigation </w:t>
      </w:r>
    </w:p>
    <w:p w:rsidR="000C428A" w:rsidRDefault="00625047" w:rsidP="000C428A">
      <w:pPr>
        <w:ind w:firstLine="720"/>
      </w:pPr>
      <w:r>
        <w:t xml:space="preserve">KPI visualizations with summary cards </w:t>
      </w:r>
    </w:p>
    <w:p w:rsidR="000C428A" w:rsidRDefault="00625047" w:rsidP="000C428A">
      <w:pPr>
        <w:ind w:firstLine="720"/>
      </w:pPr>
      <w:r>
        <w:t xml:space="preserve">Tabbed layouts for chat, eco tips, and forecasting </w:t>
      </w:r>
    </w:p>
    <w:p w:rsidR="000C428A" w:rsidRDefault="00625047" w:rsidP="000C428A">
      <w:pPr>
        <w:ind w:firstLine="720"/>
      </w:pPr>
      <w:r>
        <w:t>Real-time form handling</w:t>
      </w:r>
    </w:p>
    <w:p w:rsidR="000C428A" w:rsidRDefault="00625047" w:rsidP="000C428A">
      <w:pPr>
        <w:ind w:firstLine="720"/>
      </w:pPr>
      <w:r>
        <w:t xml:space="preserve"> PDF report download capability</w:t>
      </w:r>
    </w:p>
    <w:p w:rsidR="00346AAD" w:rsidRDefault="00625047" w:rsidP="000C428A">
      <w:pPr>
        <w:ind w:firstLine="720"/>
      </w:pPr>
      <w:r>
        <w:t xml:space="preserve"> The design prioritizes clarity, speed, and user guidance with help texts and intuitive flows. </w:t>
      </w:r>
    </w:p>
    <w:p w:rsidR="000C428A" w:rsidRPr="003B45C9" w:rsidRDefault="00B920FA" w:rsidP="00346AAD">
      <w:pPr>
        <w:rPr>
          <w:rStyle w:val="Heading1Char"/>
          <w:sz w:val="36"/>
          <w:szCs w:val="36"/>
        </w:rPr>
      </w:pPr>
      <w:r>
        <w:rPr>
          <w:rStyle w:val="Heading1Char"/>
          <w:sz w:val="36"/>
          <w:szCs w:val="36"/>
        </w:rPr>
        <w:t>9</w:t>
      </w:r>
      <w:r w:rsidR="00625047" w:rsidRPr="003B45C9">
        <w:rPr>
          <w:rStyle w:val="Heading1Char"/>
          <w:sz w:val="36"/>
          <w:szCs w:val="36"/>
        </w:rPr>
        <w:t>. Testing</w:t>
      </w:r>
    </w:p>
    <w:p w:rsidR="000C428A" w:rsidRDefault="00625047" w:rsidP="00DA75E5">
      <w:pPr>
        <w:ind w:firstLine="720"/>
      </w:pPr>
      <w:r>
        <w:t>Testing was do</w:t>
      </w:r>
      <w:r w:rsidR="000C428A">
        <w:t>ne in multiple phases;</w:t>
      </w:r>
    </w:p>
    <w:p w:rsidR="000C428A" w:rsidRDefault="00625047" w:rsidP="00DA75E5">
      <w:pPr>
        <w:ind w:firstLine="720"/>
      </w:pPr>
      <w:r w:rsidRPr="00DA75E5">
        <w:rPr>
          <w:rStyle w:val="Heading3Char"/>
          <w:color w:val="000000" w:themeColor="text1"/>
        </w:rPr>
        <w:t>Unit Testing:</w:t>
      </w:r>
      <w:r>
        <w:t xml:space="preserve"> For prompt engineering functions and utility scripts</w:t>
      </w:r>
    </w:p>
    <w:p w:rsidR="000C428A" w:rsidRDefault="00625047" w:rsidP="00DA75E5">
      <w:pPr>
        <w:ind w:firstLine="720"/>
      </w:pPr>
      <w:r w:rsidRPr="00DA75E5">
        <w:rPr>
          <w:rStyle w:val="Heading3Char"/>
          <w:color w:val="000000" w:themeColor="text1"/>
        </w:rPr>
        <w:t>API Testing:</w:t>
      </w:r>
      <w:r>
        <w:t xml:space="preserve"> Via Swagger UI, Postman, and test scripts</w:t>
      </w:r>
    </w:p>
    <w:p w:rsidR="000C428A" w:rsidRDefault="00625047" w:rsidP="00DA75E5">
      <w:pPr>
        <w:ind w:firstLine="720"/>
      </w:pPr>
      <w:r w:rsidRPr="00DA75E5">
        <w:rPr>
          <w:rStyle w:val="Heading3Char"/>
          <w:color w:val="000000" w:themeColor="text1"/>
        </w:rPr>
        <w:lastRenderedPageBreak/>
        <w:t>Manual Testing:</w:t>
      </w:r>
      <w:r>
        <w:t xml:space="preserve"> For file uploads, chat responses, and output consistency</w:t>
      </w:r>
    </w:p>
    <w:p w:rsidR="000C428A" w:rsidRDefault="00625047" w:rsidP="00DA75E5">
      <w:pPr>
        <w:ind w:firstLine="720"/>
      </w:pPr>
      <w:r w:rsidRPr="00DA75E5">
        <w:rPr>
          <w:rStyle w:val="Heading3Char"/>
          <w:color w:val="000000" w:themeColor="text1"/>
        </w:rPr>
        <w:t>Edge Case Handling:</w:t>
      </w:r>
      <w:r>
        <w:t xml:space="preserve"> Malformed inputs, large files, invalid API keys</w:t>
      </w:r>
    </w:p>
    <w:p w:rsidR="00DA75E5" w:rsidRDefault="00625047" w:rsidP="00DA75E5">
      <w:pPr>
        <w:ind w:firstLine="720"/>
      </w:pPr>
      <w:r>
        <w:t>Each function was validated to ensure reliability in both offline and API connected modes.</w:t>
      </w:r>
    </w:p>
    <w:p w:rsidR="000C428A" w:rsidRPr="00DA75E5" w:rsidRDefault="00B920FA" w:rsidP="00DA75E5">
      <w:pPr>
        <w:rPr>
          <w:rStyle w:val="Heading1Char"/>
          <w:rFonts w:asciiTheme="minorHAnsi" w:eastAsiaTheme="minorHAnsi" w:hAnsiTheme="minorHAnsi" w:cstheme="minorBidi"/>
          <w:b w:val="0"/>
          <w:bCs w:val="0"/>
          <w:color w:val="auto"/>
          <w:sz w:val="22"/>
          <w:szCs w:val="22"/>
        </w:rPr>
      </w:pPr>
      <w:r>
        <w:rPr>
          <w:rStyle w:val="Heading1Char"/>
          <w:sz w:val="36"/>
          <w:szCs w:val="36"/>
        </w:rPr>
        <w:t>10</w:t>
      </w:r>
      <w:r w:rsidR="00625047" w:rsidRPr="003B45C9">
        <w:rPr>
          <w:rStyle w:val="Heading1Char"/>
          <w:sz w:val="36"/>
          <w:szCs w:val="36"/>
        </w:rPr>
        <w:t>.screen shots</w:t>
      </w:r>
      <w:r w:rsidR="00625047" w:rsidRPr="000C428A">
        <w:rPr>
          <w:rStyle w:val="Heading1Char"/>
          <w:sz w:val="32"/>
          <w:szCs w:val="32"/>
        </w:rPr>
        <w:t xml:space="preserve"> </w:t>
      </w:r>
    </w:p>
    <w:p w:rsidR="00E65AA3" w:rsidRPr="000C428A" w:rsidRDefault="003B45C9" w:rsidP="000C428A">
      <w:pPr>
        <w:ind w:firstLine="720"/>
        <w:rPr>
          <w:rStyle w:val="Heading1Char"/>
          <w:sz w:val="32"/>
          <w:szCs w:val="32"/>
        </w:rPr>
      </w:pPr>
      <w:r>
        <w:rPr>
          <w:rFonts w:asciiTheme="majorHAnsi" w:eastAsiaTheme="majorEastAsia" w:hAnsiTheme="majorHAnsi" w:cstheme="majorBidi"/>
          <w:b/>
          <w:bCs/>
          <w:noProof/>
          <w:color w:val="365F91" w:themeColor="accent1" w:themeShade="BF"/>
          <w:sz w:val="32"/>
          <w:szCs w:val="32"/>
        </w:rPr>
        <w:drawing>
          <wp:inline distT="0" distB="0" distL="0" distR="0">
            <wp:extent cx="5249010" cy="2505075"/>
            <wp:effectExtent l="19050" t="0" r="8790" b="0"/>
            <wp:docPr id="1" name="Picture 0" descr="WhatsApp Image 2025-09-12 at 10.59.5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10.59.55 PM.jpeg"/>
                    <pic:cNvPicPr/>
                  </pic:nvPicPr>
                  <pic:blipFill>
                    <a:blip r:embed="rId8"/>
                    <a:stretch>
                      <a:fillRect/>
                    </a:stretch>
                  </pic:blipFill>
                  <pic:spPr>
                    <a:xfrm>
                      <a:off x="0" y="0"/>
                      <a:ext cx="5255895" cy="2508361"/>
                    </a:xfrm>
                    <a:prstGeom prst="rect">
                      <a:avLst/>
                    </a:prstGeom>
                  </pic:spPr>
                </pic:pic>
              </a:graphicData>
            </a:graphic>
          </wp:inline>
        </w:drawing>
      </w:r>
    </w:p>
    <w:p w:rsidR="00625047" w:rsidRPr="002550F0" w:rsidRDefault="00625047" w:rsidP="00D066D2">
      <w:pPr>
        <w:rPr>
          <w:color w:val="000000" w:themeColor="text1"/>
        </w:rPr>
      </w:pPr>
    </w:p>
    <w:p w:rsidR="006A56FC" w:rsidRPr="00487B88" w:rsidRDefault="006A56FC" w:rsidP="006A56FC">
      <w:pPr>
        <w:pStyle w:val="ListParagraph"/>
        <w:ind w:left="1800"/>
        <w:rPr>
          <w:color w:val="000000" w:themeColor="text1"/>
        </w:rPr>
      </w:pPr>
    </w:p>
    <w:p w:rsidR="006A56FC" w:rsidRPr="00487B88" w:rsidRDefault="006A56FC" w:rsidP="006A56FC">
      <w:pPr>
        <w:pStyle w:val="ListParagraph"/>
        <w:ind w:left="1800"/>
        <w:rPr>
          <w:color w:val="000000" w:themeColor="text1"/>
        </w:rPr>
      </w:pPr>
    </w:p>
    <w:p w:rsidR="006A56FC" w:rsidRPr="00487B88" w:rsidRDefault="006A56FC" w:rsidP="006A56FC">
      <w:pPr>
        <w:pStyle w:val="ListParagraph"/>
        <w:ind w:left="1800"/>
        <w:rPr>
          <w:color w:val="000000" w:themeColor="text1"/>
        </w:rPr>
      </w:pPr>
    </w:p>
    <w:p w:rsidR="006A56FC" w:rsidRPr="00487B88" w:rsidRDefault="006A56FC" w:rsidP="006A56FC">
      <w:pPr>
        <w:pStyle w:val="ListParagraph"/>
        <w:ind w:left="2160"/>
        <w:rPr>
          <w:color w:val="000000" w:themeColor="text1"/>
        </w:rPr>
      </w:pPr>
    </w:p>
    <w:p w:rsidR="0089315A" w:rsidRPr="00487B88" w:rsidRDefault="0089315A">
      <w:pPr>
        <w:pStyle w:val="Heading1"/>
        <w:jc w:val="center"/>
        <w:rPr>
          <w:sz w:val="22"/>
          <w:szCs w:val="22"/>
        </w:rPr>
      </w:pPr>
    </w:p>
    <w:sectPr w:rsidR="0089315A" w:rsidRPr="00487B88" w:rsidSect="00AA1E6F">
      <w:pgSz w:w="11907" w:h="16839"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6145" w:rsidRDefault="00836145" w:rsidP="006A56FC">
      <w:pPr>
        <w:spacing w:after="0" w:line="240" w:lineRule="auto"/>
      </w:pPr>
      <w:r>
        <w:separator/>
      </w:r>
    </w:p>
  </w:endnote>
  <w:endnote w:type="continuationSeparator" w:id="1">
    <w:p w:rsidR="00836145" w:rsidRDefault="00836145" w:rsidP="006A56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6145" w:rsidRDefault="00836145" w:rsidP="006A56FC">
      <w:pPr>
        <w:spacing w:after="0" w:line="240" w:lineRule="auto"/>
      </w:pPr>
      <w:r>
        <w:separator/>
      </w:r>
    </w:p>
  </w:footnote>
  <w:footnote w:type="continuationSeparator" w:id="1">
    <w:p w:rsidR="00836145" w:rsidRDefault="00836145" w:rsidP="006A56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262A7"/>
    <w:multiLevelType w:val="hybridMultilevel"/>
    <w:tmpl w:val="FE26B0E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35524A"/>
    <w:multiLevelType w:val="hybridMultilevel"/>
    <w:tmpl w:val="A304518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05F726B"/>
    <w:multiLevelType w:val="hybridMultilevel"/>
    <w:tmpl w:val="CD444D40"/>
    <w:lvl w:ilvl="0" w:tplc="765C13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5E5454D"/>
    <w:multiLevelType w:val="hybridMultilevel"/>
    <w:tmpl w:val="4CCE13E0"/>
    <w:lvl w:ilvl="0" w:tplc="0504CB0E">
      <w:start w:val="5"/>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nsid w:val="36CF5B02"/>
    <w:multiLevelType w:val="hybridMultilevel"/>
    <w:tmpl w:val="3988A5B6"/>
    <w:lvl w:ilvl="0" w:tplc="63A87ECE">
      <w:start w:val="5"/>
      <w:numFmt w:val="decimal"/>
      <w:lvlText w:val="%1."/>
      <w:lvlJc w:val="left"/>
      <w:pPr>
        <w:ind w:left="720" w:hanging="360"/>
      </w:pPr>
      <w:rPr>
        <w:rFonts w:asciiTheme="minorHAnsi" w:eastAsiaTheme="minorHAnsi" w:hAnsiTheme="minorHAnsi"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090686"/>
    <w:multiLevelType w:val="hybridMultilevel"/>
    <w:tmpl w:val="0494E840"/>
    <w:lvl w:ilvl="0" w:tplc="04090001">
      <w:start w:val="1"/>
      <w:numFmt w:val="bullet"/>
      <w:lvlText w:val=""/>
      <w:lvlJc w:val="left"/>
      <w:pPr>
        <w:ind w:left="3630" w:hanging="360"/>
      </w:pPr>
      <w:rPr>
        <w:rFonts w:ascii="Symbol" w:hAnsi="Symbol" w:hint="default"/>
      </w:rPr>
    </w:lvl>
    <w:lvl w:ilvl="1" w:tplc="04090003" w:tentative="1">
      <w:start w:val="1"/>
      <w:numFmt w:val="bullet"/>
      <w:lvlText w:val="o"/>
      <w:lvlJc w:val="left"/>
      <w:pPr>
        <w:ind w:left="4350" w:hanging="360"/>
      </w:pPr>
      <w:rPr>
        <w:rFonts w:ascii="Courier New" w:hAnsi="Courier New" w:cs="Courier New" w:hint="default"/>
      </w:rPr>
    </w:lvl>
    <w:lvl w:ilvl="2" w:tplc="04090005" w:tentative="1">
      <w:start w:val="1"/>
      <w:numFmt w:val="bullet"/>
      <w:lvlText w:val=""/>
      <w:lvlJc w:val="left"/>
      <w:pPr>
        <w:ind w:left="5070" w:hanging="360"/>
      </w:pPr>
      <w:rPr>
        <w:rFonts w:ascii="Wingdings" w:hAnsi="Wingdings" w:hint="default"/>
      </w:rPr>
    </w:lvl>
    <w:lvl w:ilvl="3" w:tplc="04090001" w:tentative="1">
      <w:start w:val="1"/>
      <w:numFmt w:val="bullet"/>
      <w:lvlText w:val=""/>
      <w:lvlJc w:val="left"/>
      <w:pPr>
        <w:ind w:left="5790" w:hanging="360"/>
      </w:pPr>
      <w:rPr>
        <w:rFonts w:ascii="Symbol" w:hAnsi="Symbol" w:hint="default"/>
      </w:rPr>
    </w:lvl>
    <w:lvl w:ilvl="4" w:tplc="04090003" w:tentative="1">
      <w:start w:val="1"/>
      <w:numFmt w:val="bullet"/>
      <w:lvlText w:val="o"/>
      <w:lvlJc w:val="left"/>
      <w:pPr>
        <w:ind w:left="6510" w:hanging="360"/>
      </w:pPr>
      <w:rPr>
        <w:rFonts w:ascii="Courier New" w:hAnsi="Courier New" w:cs="Courier New" w:hint="default"/>
      </w:rPr>
    </w:lvl>
    <w:lvl w:ilvl="5" w:tplc="04090005" w:tentative="1">
      <w:start w:val="1"/>
      <w:numFmt w:val="bullet"/>
      <w:lvlText w:val=""/>
      <w:lvlJc w:val="left"/>
      <w:pPr>
        <w:ind w:left="7230" w:hanging="360"/>
      </w:pPr>
      <w:rPr>
        <w:rFonts w:ascii="Wingdings" w:hAnsi="Wingdings" w:hint="default"/>
      </w:rPr>
    </w:lvl>
    <w:lvl w:ilvl="6" w:tplc="04090001" w:tentative="1">
      <w:start w:val="1"/>
      <w:numFmt w:val="bullet"/>
      <w:lvlText w:val=""/>
      <w:lvlJc w:val="left"/>
      <w:pPr>
        <w:ind w:left="7950" w:hanging="360"/>
      </w:pPr>
      <w:rPr>
        <w:rFonts w:ascii="Symbol" w:hAnsi="Symbol" w:hint="default"/>
      </w:rPr>
    </w:lvl>
    <w:lvl w:ilvl="7" w:tplc="04090003" w:tentative="1">
      <w:start w:val="1"/>
      <w:numFmt w:val="bullet"/>
      <w:lvlText w:val="o"/>
      <w:lvlJc w:val="left"/>
      <w:pPr>
        <w:ind w:left="8670" w:hanging="360"/>
      </w:pPr>
      <w:rPr>
        <w:rFonts w:ascii="Courier New" w:hAnsi="Courier New" w:cs="Courier New" w:hint="default"/>
      </w:rPr>
    </w:lvl>
    <w:lvl w:ilvl="8" w:tplc="04090005" w:tentative="1">
      <w:start w:val="1"/>
      <w:numFmt w:val="bullet"/>
      <w:lvlText w:val=""/>
      <w:lvlJc w:val="left"/>
      <w:pPr>
        <w:ind w:left="9390" w:hanging="360"/>
      </w:pPr>
      <w:rPr>
        <w:rFonts w:ascii="Wingdings" w:hAnsi="Wingdings" w:hint="default"/>
      </w:rPr>
    </w:lvl>
  </w:abstractNum>
  <w:abstractNum w:abstractNumId="6">
    <w:nsid w:val="563319A3"/>
    <w:multiLevelType w:val="hybridMultilevel"/>
    <w:tmpl w:val="D77C4F26"/>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nsid w:val="5D9725B1"/>
    <w:multiLevelType w:val="hybridMultilevel"/>
    <w:tmpl w:val="A20E91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C0C60FC"/>
    <w:multiLevelType w:val="hybridMultilevel"/>
    <w:tmpl w:val="ECF63038"/>
    <w:lvl w:ilvl="0" w:tplc="EC6A62C8">
      <w:start w:val="4"/>
      <w:numFmt w:val="decimal"/>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9">
    <w:nsid w:val="71757070"/>
    <w:multiLevelType w:val="hybridMultilevel"/>
    <w:tmpl w:val="5978A6E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5092BB8"/>
    <w:multiLevelType w:val="hybridMultilevel"/>
    <w:tmpl w:val="DC08C156"/>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1">
    <w:nsid w:val="7BB52C99"/>
    <w:multiLevelType w:val="hybridMultilevel"/>
    <w:tmpl w:val="956CCB84"/>
    <w:lvl w:ilvl="0" w:tplc="8182C704">
      <w:start w:val="3"/>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num w:numId="1">
    <w:abstractNumId w:val="9"/>
  </w:num>
  <w:num w:numId="2">
    <w:abstractNumId w:val="2"/>
  </w:num>
  <w:num w:numId="3">
    <w:abstractNumId w:val="11"/>
  </w:num>
  <w:num w:numId="4">
    <w:abstractNumId w:val="5"/>
  </w:num>
  <w:num w:numId="5">
    <w:abstractNumId w:val="10"/>
  </w:num>
  <w:num w:numId="6">
    <w:abstractNumId w:val="1"/>
  </w:num>
  <w:num w:numId="7">
    <w:abstractNumId w:val="7"/>
  </w:num>
  <w:num w:numId="8">
    <w:abstractNumId w:val="6"/>
  </w:num>
  <w:num w:numId="9">
    <w:abstractNumId w:val="8"/>
  </w:num>
  <w:num w:numId="10">
    <w:abstractNumId w:val="3"/>
  </w:num>
  <w:num w:numId="11">
    <w:abstractNumId w:val="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9315A"/>
    <w:rsid w:val="00064060"/>
    <w:rsid w:val="000C428A"/>
    <w:rsid w:val="00134F5A"/>
    <w:rsid w:val="00194981"/>
    <w:rsid w:val="001B49A3"/>
    <w:rsid w:val="001C2BC8"/>
    <w:rsid w:val="002550F0"/>
    <w:rsid w:val="002F7C19"/>
    <w:rsid w:val="0030522E"/>
    <w:rsid w:val="00346AAD"/>
    <w:rsid w:val="003B45C9"/>
    <w:rsid w:val="003E0FDA"/>
    <w:rsid w:val="0046003E"/>
    <w:rsid w:val="00464BBE"/>
    <w:rsid w:val="00465FAA"/>
    <w:rsid w:val="00487B88"/>
    <w:rsid w:val="00501D83"/>
    <w:rsid w:val="0051132B"/>
    <w:rsid w:val="00594A31"/>
    <w:rsid w:val="005B2497"/>
    <w:rsid w:val="005F1144"/>
    <w:rsid w:val="00607233"/>
    <w:rsid w:val="00613739"/>
    <w:rsid w:val="00625047"/>
    <w:rsid w:val="006903B5"/>
    <w:rsid w:val="006A56FC"/>
    <w:rsid w:val="00707DB3"/>
    <w:rsid w:val="00713299"/>
    <w:rsid w:val="00792879"/>
    <w:rsid w:val="0082166F"/>
    <w:rsid w:val="00836145"/>
    <w:rsid w:val="0089315A"/>
    <w:rsid w:val="00913112"/>
    <w:rsid w:val="00972714"/>
    <w:rsid w:val="00A06EF9"/>
    <w:rsid w:val="00AA1E6F"/>
    <w:rsid w:val="00AC7B8B"/>
    <w:rsid w:val="00AF05B6"/>
    <w:rsid w:val="00B6629C"/>
    <w:rsid w:val="00B920FA"/>
    <w:rsid w:val="00B945E3"/>
    <w:rsid w:val="00BA5AA2"/>
    <w:rsid w:val="00BD2617"/>
    <w:rsid w:val="00CA15E8"/>
    <w:rsid w:val="00CA1630"/>
    <w:rsid w:val="00CB64E8"/>
    <w:rsid w:val="00D066D2"/>
    <w:rsid w:val="00D83841"/>
    <w:rsid w:val="00DA75E5"/>
    <w:rsid w:val="00E00197"/>
    <w:rsid w:val="00E65AA3"/>
    <w:rsid w:val="00EC5A4F"/>
    <w:rsid w:val="00EE330D"/>
    <w:rsid w:val="00FD7047"/>
    <w:rsid w:val="00FF5692"/>
    <w:rsid w:val="00FF5D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981"/>
  </w:style>
  <w:style w:type="paragraph" w:styleId="Heading1">
    <w:name w:val="heading 1"/>
    <w:basedOn w:val="Normal"/>
    <w:next w:val="Normal"/>
    <w:link w:val="Heading1Char"/>
    <w:uiPriority w:val="9"/>
    <w:qFormat/>
    <w:rsid w:val="008931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1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70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31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15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315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931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15A"/>
    <w:rPr>
      <w:rFonts w:ascii="Tahoma" w:hAnsi="Tahoma" w:cs="Tahoma"/>
      <w:sz w:val="16"/>
      <w:szCs w:val="16"/>
    </w:rPr>
  </w:style>
  <w:style w:type="character" w:customStyle="1" w:styleId="Heading2Char">
    <w:name w:val="Heading 2 Char"/>
    <w:basedOn w:val="DefaultParagraphFont"/>
    <w:link w:val="Heading2"/>
    <w:uiPriority w:val="9"/>
    <w:rsid w:val="0089315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9315A"/>
    <w:pPr>
      <w:ind w:left="720"/>
      <w:contextualSpacing/>
    </w:pPr>
  </w:style>
  <w:style w:type="paragraph" w:styleId="NoSpacing">
    <w:name w:val="No Spacing"/>
    <w:uiPriority w:val="1"/>
    <w:qFormat/>
    <w:rsid w:val="00EC5A4F"/>
    <w:pPr>
      <w:spacing w:after="0" w:line="240" w:lineRule="auto"/>
    </w:pPr>
  </w:style>
  <w:style w:type="paragraph" w:styleId="Header">
    <w:name w:val="header"/>
    <w:basedOn w:val="Normal"/>
    <w:link w:val="HeaderChar"/>
    <w:uiPriority w:val="99"/>
    <w:semiHidden/>
    <w:unhideWhenUsed/>
    <w:rsid w:val="006A56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56FC"/>
  </w:style>
  <w:style w:type="paragraph" w:styleId="Footer">
    <w:name w:val="footer"/>
    <w:basedOn w:val="Normal"/>
    <w:link w:val="FooterChar"/>
    <w:uiPriority w:val="99"/>
    <w:semiHidden/>
    <w:unhideWhenUsed/>
    <w:rsid w:val="006A56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56FC"/>
  </w:style>
  <w:style w:type="table" w:styleId="TableGrid">
    <w:name w:val="Table Grid"/>
    <w:basedOn w:val="TableNormal"/>
    <w:uiPriority w:val="59"/>
    <w:rsid w:val="00465F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501D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01D83"/>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D704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2025-09-13T08:07:00Z</dcterms:created>
  <dcterms:modified xsi:type="dcterms:W3CDTF">2025-09-13T08:23:00Z</dcterms:modified>
</cp:coreProperties>
</file>