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3E80" w:rsidRDefault="00B63E80" w:rsidP="00B63E80">
      <w:pPr>
        <w:rPr>
          <w:rFonts w:ascii="宋体" w:hAnsi="宋体"/>
          <w:sz w:val="24"/>
        </w:rPr>
      </w:pPr>
    </w:p>
    <w:p w:rsidR="00B63E80" w:rsidRDefault="00B63E80" w:rsidP="00B63E8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6F08B9">
        <w:rPr>
          <w:rFonts w:ascii="宋体" w:hAnsi="宋体" w:hint="eastAsia"/>
          <w:sz w:val="24"/>
        </w:rPr>
        <w:t>物流管理</w:t>
      </w:r>
      <w:r>
        <w:rPr>
          <w:rFonts w:ascii="宋体" w:hAnsi="宋体" w:hint="eastAsia"/>
          <w:sz w:val="24"/>
        </w:rPr>
        <w:t>系统要解决的</w:t>
      </w:r>
      <w:r w:rsidRPr="006F08B9">
        <w:rPr>
          <w:rFonts w:ascii="宋体" w:hAnsi="宋体" w:hint="eastAsia"/>
          <w:sz w:val="24"/>
        </w:rPr>
        <w:t>问题</w:t>
      </w:r>
      <w:r>
        <w:rPr>
          <w:rFonts w:ascii="宋体" w:hAnsi="宋体" w:hint="eastAsia"/>
          <w:sz w:val="24"/>
        </w:rPr>
        <w:t>主要有以下几个模块：</w:t>
      </w:r>
      <w:r>
        <w:rPr>
          <w:rFonts w:hint="eastAsia"/>
          <w:color w:val="000000"/>
          <w:sz w:val="24"/>
        </w:rPr>
        <w:t>分为基础模块、取派模块、</w:t>
      </w:r>
      <w:r w:rsidRPr="00174B08">
        <w:rPr>
          <w:rFonts w:hint="eastAsia"/>
          <w:sz w:val="22"/>
          <w:szCs w:val="21"/>
        </w:rPr>
        <w:t>中</w:t>
      </w:r>
      <w:r w:rsidRPr="00174B08">
        <w:rPr>
          <w:rFonts w:hint="eastAsia"/>
          <w:color w:val="000000"/>
          <w:sz w:val="24"/>
        </w:rPr>
        <w:t>转流程管理和两个系统管理模块</w:t>
      </w:r>
      <w:r>
        <w:rPr>
          <w:rFonts w:hint="eastAsia"/>
          <w:color w:val="000000"/>
          <w:sz w:val="24"/>
        </w:rPr>
        <w:t>。</w:t>
      </w:r>
      <w:r w:rsidRPr="00F27049">
        <w:rPr>
          <w:rFonts w:hint="eastAsia"/>
          <w:color w:val="000000"/>
          <w:sz w:val="24"/>
        </w:rPr>
        <w:t>系统</w:t>
      </w:r>
      <w:r>
        <w:rPr>
          <w:rFonts w:hint="eastAsia"/>
          <w:color w:val="000000"/>
          <w:sz w:val="24"/>
        </w:rPr>
        <w:t>管理模块</w:t>
      </w:r>
      <w:r w:rsidRPr="00F27049">
        <w:rPr>
          <w:rFonts w:hint="eastAsia"/>
          <w:color w:val="000000"/>
          <w:sz w:val="24"/>
        </w:rPr>
        <w:t>：该模块有权限管理和用户管理两个功能</w:t>
      </w:r>
      <w:r>
        <w:rPr>
          <w:rFonts w:hint="eastAsia"/>
          <w:color w:val="000000"/>
          <w:sz w:val="24"/>
        </w:rPr>
        <w:t>。</w:t>
      </w:r>
    </w:p>
    <w:p w:rsidR="00BD5790" w:rsidRDefault="00BD5790">
      <w:r>
        <w:rPr>
          <w:rFonts w:hint="eastAsia"/>
        </w:rPr>
        <w:t>登录页面</w:t>
      </w:r>
    </w:p>
    <w:p w:rsidR="00BD5790" w:rsidRDefault="00BD5790">
      <w:r>
        <w:rPr>
          <w:rFonts w:hint="eastAsia"/>
        </w:rPr>
        <w:t>如下：</w:t>
      </w:r>
    </w:p>
    <w:p w:rsidR="00BD5790" w:rsidRDefault="007D3161">
      <w:r>
        <w:rPr>
          <w:noProof/>
        </w:rPr>
        <w:drawing>
          <wp:inline distT="0" distB="0" distL="0" distR="0" wp14:anchorId="6417B67B" wp14:editId="7663C375">
            <wp:extent cx="5274310" cy="29954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0F" w:rsidRDefault="00BD5790">
      <w:r>
        <w:rPr>
          <w:rFonts w:hint="eastAsia"/>
        </w:rPr>
        <w:t>登录后首页</w:t>
      </w:r>
      <w:r w:rsidR="00CB440F">
        <w:rPr>
          <w:rFonts w:hint="eastAsia"/>
        </w:rPr>
        <w:t>，有菜单导航：基本功能、系统管理；</w:t>
      </w:r>
    </w:p>
    <w:p w:rsidR="00BD5790" w:rsidRDefault="00CB440F">
      <w:r>
        <w:rPr>
          <w:rFonts w:hint="eastAsia"/>
        </w:rPr>
        <w:t>消息中心有公共栏、代办事宜、预警信息、系统反馈</w:t>
      </w:r>
      <w:r>
        <w:rPr>
          <w:rFonts w:hint="eastAsia"/>
        </w:rPr>
        <w:t xml:space="preserve"> </w:t>
      </w:r>
    </w:p>
    <w:p w:rsidR="00BD5790" w:rsidRDefault="00BD5790">
      <w:r>
        <w:rPr>
          <w:noProof/>
        </w:rPr>
        <w:drawing>
          <wp:inline distT="0" distB="0" distL="0" distR="0" wp14:anchorId="0C4A4BD1" wp14:editId="755E4E2D">
            <wp:extent cx="5274310" cy="2606022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0F" w:rsidRDefault="004A4B20">
      <w:r>
        <w:rPr>
          <w:rFonts w:hint="eastAsia"/>
        </w:rPr>
        <w:t>系统管理功能</w:t>
      </w:r>
      <w:r w:rsidR="00CB440F">
        <w:rPr>
          <w:rFonts w:hint="eastAsia"/>
        </w:rPr>
        <w:t>：用户管理、角色管理、功能权限管理、流程定义管理、查看正在运行的任务</w:t>
      </w:r>
    </w:p>
    <w:p w:rsidR="004A4B20" w:rsidRDefault="004A4B20"/>
    <w:p w:rsidR="00CB440F" w:rsidRDefault="00CB440F">
      <w:r>
        <w:rPr>
          <w:rFonts w:hint="eastAsia"/>
        </w:rPr>
        <w:t>用户管理</w:t>
      </w:r>
      <w:r w:rsidR="004A4B20">
        <w:rPr>
          <w:rFonts w:hint="eastAsia"/>
        </w:rPr>
        <w:t>：实现系统用户的添加、查询和删除</w:t>
      </w:r>
      <w:r>
        <w:rPr>
          <w:rFonts w:hint="eastAsia"/>
        </w:rPr>
        <w:t>：</w:t>
      </w:r>
    </w:p>
    <w:p w:rsidR="00CB440F" w:rsidRDefault="00CB440F">
      <w:r>
        <w:rPr>
          <w:rFonts w:hint="eastAsia"/>
        </w:rPr>
        <w:t>查询如图所示：</w:t>
      </w:r>
    </w:p>
    <w:p w:rsidR="00CB440F" w:rsidRDefault="00CB440F">
      <w:r>
        <w:rPr>
          <w:noProof/>
        </w:rPr>
        <w:lastRenderedPageBreak/>
        <w:drawing>
          <wp:inline distT="0" distB="0" distL="0" distR="0" wp14:anchorId="35515C1C" wp14:editId="37B3B4F5">
            <wp:extent cx="5274310" cy="166287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0F" w:rsidRDefault="00CB440F"/>
    <w:p w:rsidR="00BD5790" w:rsidRDefault="00CB440F">
      <w:r>
        <w:rPr>
          <w:rFonts w:hint="eastAsia"/>
        </w:rPr>
        <w:t>新增功能如图所示</w:t>
      </w:r>
      <w:r w:rsidR="004A4B20">
        <w:rPr>
          <w:rFonts w:hint="eastAsia"/>
        </w:rPr>
        <w:t>：</w:t>
      </w:r>
    </w:p>
    <w:p w:rsidR="00CB440F" w:rsidRDefault="00CB440F">
      <w:r>
        <w:rPr>
          <w:noProof/>
        </w:rPr>
        <w:drawing>
          <wp:inline distT="0" distB="0" distL="0" distR="0" wp14:anchorId="29BF10AC" wp14:editId="33FE42C5">
            <wp:extent cx="5274310" cy="2282482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20" w:rsidRDefault="004A4B20">
      <w:r>
        <w:rPr>
          <w:rFonts w:hint="eastAsia"/>
        </w:rPr>
        <w:t>删除功能如图所示：</w:t>
      </w:r>
    </w:p>
    <w:p w:rsidR="004A4B20" w:rsidRDefault="004A4B20">
      <w:r>
        <w:rPr>
          <w:noProof/>
        </w:rPr>
        <w:drawing>
          <wp:inline distT="0" distB="0" distL="0" distR="0" wp14:anchorId="2DAFB470" wp14:editId="3AB2BE48">
            <wp:extent cx="5274310" cy="1375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20" w:rsidRDefault="004A4B20"/>
    <w:p w:rsidR="00BD5790" w:rsidRDefault="00BD5790"/>
    <w:p w:rsidR="00BD5790" w:rsidRDefault="004A4B20">
      <w:r>
        <w:rPr>
          <w:rFonts w:hint="eastAsia"/>
        </w:rPr>
        <w:t>功能权限管理：为菜单添加功能权限，实现为用户赋予功能权限。如图所示：</w:t>
      </w:r>
    </w:p>
    <w:p w:rsidR="00BD5790" w:rsidRDefault="004A4B20">
      <w:r>
        <w:rPr>
          <w:noProof/>
        </w:rPr>
        <w:lastRenderedPageBreak/>
        <w:drawing>
          <wp:inline distT="0" distB="0" distL="0" distR="0" wp14:anchorId="68518CB4" wp14:editId="3E274166">
            <wp:extent cx="5274310" cy="220983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20" w:rsidRDefault="004A4B20"/>
    <w:p w:rsidR="004A4B20" w:rsidRDefault="004A4B20" w:rsidP="004A4B20">
      <w:r>
        <w:rPr>
          <w:rFonts w:hint="eastAsia"/>
        </w:rPr>
        <w:t>角色管理：为用户添加角色权限</w:t>
      </w:r>
    </w:p>
    <w:p w:rsidR="004A4B20" w:rsidRPr="004A4B20" w:rsidRDefault="004A4B20"/>
    <w:p w:rsidR="00BD5790" w:rsidRDefault="004A4B20">
      <w:r>
        <w:rPr>
          <w:noProof/>
        </w:rPr>
        <w:drawing>
          <wp:inline distT="0" distB="0" distL="0" distR="0" wp14:anchorId="11B93333" wp14:editId="08EDDE68">
            <wp:extent cx="5274310" cy="2244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90" w:rsidRDefault="00BD5790"/>
    <w:p w:rsidR="00BD5790" w:rsidRDefault="00B63E80">
      <w:r>
        <w:rPr>
          <w:rFonts w:hint="eastAsia"/>
        </w:rPr>
        <w:t>基础功能菜单包括：</w:t>
      </w:r>
    </w:p>
    <w:p w:rsidR="007D3161" w:rsidRDefault="00B63E80">
      <w:r>
        <w:rPr>
          <w:rFonts w:hint="eastAsia"/>
        </w:rPr>
        <w:t>基础数据模块、受理模块、调度模块、中转配送流程管理模块</w:t>
      </w:r>
    </w:p>
    <w:p w:rsidR="007D3161" w:rsidRDefault="007D3161" w:rsidP="007D3161">
      <w:r>
        <w:rPr>
          <w:rFonts w:hint="eastAsia"/>
        </w:rPr>
        <w:t>基础数据模块包括：收派标准、取派员设置、区域设置、管理分区、管理定区</w:t>
      </w:r>
      <w:r>
        <w:rPr>
          <w:rFonts w:hint="eastAsia"/>
        </w:rPr>
        <w:t>/</w:t>
      </w:r>
      <w:r>
        <w:rPr>
          <w:rFonts w:hint="eastAsia"/>
        </w:rPr>
        <w:t>调试排班</w:t>
      </w:r>
    </w:p>
    <w:p w:rsidR="007D3161" w:rsidRDefault="007D3161" w:rsidP="007D3161"/>
    <w:p w:rsidR="007D3161" w:rsidRPr="007D3161" w:rsidRDefault="007D3161">
      <w:r>
        <w:rPr>
          <w:rFonts w:hint="eastAsia"/>
        </w:rPr>
        <w:t>收派标准主要功能是添加快递收费标准基础数据，提供了查询、增加、删除功能，具体如下图所示：</w:t>
      </w:r>
    </w:p>
    <w:p w:rsidR="007D3161" w:rsidRDefault="00990B3B">
      <w:r>
        <w:rPr>
          <w:noProof/>
        </w:rPr>
        <w:drawing>
          <wp:inline distT="0" distB="0" distL="0" distR="0" wp14:anchorId="1F5A59EE" wp14:editId="63C7E0C0">
            <wp:extent cx="5274310" cy="1668977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61" w:rsidRDefault="007D3161"/>
    <w:p w:rsidR="007D3161" w:rsidRDefault="007D3161">
      <w:r>
        <w:rPr>
          <w:rFonts w:hint="eastAsia"/>
        </w:rPr>
        <w:lastRenderedPageBreak/>
        <w:t>取派员设置添加快递员基本信息，其功能包括</w:t>
      </w:r>
      <w:r>
        <w:rPr>
          <w:rFonts w:hint="eastAsia"/>
        </w:rPr>
        <w:t xml:space="preserve"> </w:t>
      </w:r>
      <w:r>
        <w:rPr>
          <w:rFonts w:hint="eastAsia"/>
        </w:rPr>
        <w:t>查询、增加、作废、还原，具体页面如下图所示：</w:t>
      </w:r>
    </w:p>
    <w:p w:rsidR="007D3161" w:rsidRDefault="004E70C7">
      <w:pPr>
        <w:rPr>
          <w:rFonts w:hint="eastAsia"/>
        </w:rPr>
      </w:pPr>
      <w:r>
        <w:rPr>
          <w:noProof/>
        </w:rPr>
        <w:drawing>
          <wp:inline distT="0" distB="0" distL="0" distR="0" wp14:anchorId="44E34907" wp14:editId="2ADCC029">
            <wp:extent cx="5274310" cy="1866764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D2" w:rsidRDefault="005835D2">
      <w:r>
        <w:rPr>
          <w:rFonts w:hint="eastAsia"/>
        </w:rPr>
        <w:t>管理分区：实现地区域的划分，具体功能有查询、增加、修改、删除、还支持批量数据的导入和导出。页面如下图所示：</w:t>
      </w:r>
    </w:p>
    <w:p w:rsidR="007D3161" w:rsidRDefault="00990B3B">
      <w:pPr>
        <w:rPr>
          <w:rFonts w:hint="eastAsia"/>
        </w:rPr>
      </w:pPr>
      <w:r>
        <w:rPr>
          <w:noProof/>
        </w:rPr>
        <w:drawing>
          <wp:inline distT="0" distB="0" distL="0" distR="0" wp14:anchorId="18A1ED0C" wp14:editId="7972CAE8">
            <wp:extent cx="5274310" cy="1551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D2" w:rsidRDefault="005835D2">
      <w:pPr>
        <w:rPr>
          <w:rFonts w:hint="eastAsia"/>
        </w:rPr>
      </w:pPr>
      <w:r>
        <w:rPr>
          <w:rFonts w:hint="eastAsia"/>
        </w:rPr>
        <w:t>管理定区：实现为每个区域安排固定快递员，该模块还可以实现人为调班功能，操作按钮有查询、增加、修改、删除、关联客户，如下图所示：</w:t>
      </w:r>
    </w:p>
    <w:p w:rsidR="005835D2" w:rsidRDefault="005835D2">
      <w:pPr>
        <w:rPr>
          <w:rFonts w:hint="eastAsia"/>
        </w:rPr>
      </w:pPr>
      <w:r>
        <w:rPr>
          <w:noProof/>
        </w:rPr>
        <w:drawing>
          <wp:inline distT="0" distB="0" distL="0" distR="0" wp14:anchorId="13C77C9B" wp14:editId="1FBA7860">
            <wp:extent cx="5274310" cy="1197708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D2" w:rsidRDefault="005835D2">
      <w:pPr>
        <w:rPr>
          <w:rFonts w:hint="eastAsia"/>
        </w:rPr>
      </w:pPr>
      <w:r>
        <w:rPr>
          <w:rFonts w:hint="eastAsia"/>
        </w:rPr>
        <w:t>业务受理：</w:t>
      </w:r>
      <w:r w:rsidR="00990B3B">
        <w:rPr>
          <w:rFonts w:hint="eastAsia"/>
        </w:rPr>
        <w:t>实现客户信息的操作处理，具体有新增工单信息，更新工单信息，如下图所示：</w:t>
      </w:r>
    </w:p>
    <w:p w:rsidR="005835D2" w:rsidRDefault="00990B3B">
      <w:pPr>
        <w:rPr>
          <w:rFonts w:hint="eastAsia"/>
        </w:rPr>
      </w:pPr>
      <w:r>
        <w:rPr>
          <w:noProof/>
        </w:rPr>
        <w:drawing>
          <wp:inline distT="0" distB="0" distL="0" distR="0" wp14:anchorId="6753D348" wp14:editId="67C930D4">
            <wp:extent cx="5274310" cy="232887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3B" w:rsidRDefault="00990B3B">
      <w:pPr>
        <w:rPr>
          <w:rFonts w:hint="eastAsia"/>
        </w:rPr>
      </w:pPr>
      <w:r>
        <w:rPr>
          <w:rFonts w:hint="eastAsia"/>
        </w:rPr>
        <w:lastRenderedPageBreak/>
        <w:t>工作单快速录入：为了方便操作员快速录入信息，可使用“新增一行”，实现快速录入，如下图所示：</w:t>
      </w:r>
    </w:p>
    <w:p w:rsidR="00990B3B" w:rsidRDefault="00990B3B">
      <w:pPr>
        <w:rPr>
          <w:rFonts w:hint="eastAsia"/>
        </w:rPr>
      </w:pPr>
      <w:r>
        <w:rPr>
          <w:noProof/>
        </w:rPr>
        <w:drawing>
          <wp:inline distT="0" distB="0" distL="0" distR="0" wp14:anchorId="731440C1" wp14:editId="3EA1E6B2">
            <wp:extent cx="5274310" cy="1595723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3B" w:rsidRDefault="00990B3B">
      <w:pPr>
        <w:rPr>
          <w:rFonts w:hint="eastAsia"/>
        </w:rPr>
      </w:pPr>
    </w:p>
    <w:p w:rsidR="00990B3B" w:rsidRDefault="00990B3B">
      <w:pPr>
        <w:rPr>
          <w:rFonts w:hint="eastAsia"/>
        </w:rPr>
      </w:pPr>
      <w:r>
        <w:rPr>
          <w:rFonts w:hint="eastAsia"/>
        </w:rPr>
        <w:t>工作单导入：实现批量数据的导入，如图所示：</w:t>
      </w:r>
    </w:p>
    <w:p w:rsidR="00990B3B" w:rsidRDefault="00990B3B">
      <w:pPr>
        <w:rPr>
          <w:rFonts w:hint="eastAsia"/>
        </w:rPr>
      </w:pPr>
      <w:r>
        <w:rPr>
          <w:noProof/>
        </w:rPr>
        <w:drawing>
          <wp:inline distT="0" distB="0" distL="0" distR="0" wp14:anchorId="54AB4DA7" wp14:editId="51677FE8">
            <wp:extent cx="5274310" cy="164150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CC" w:rsidRDefault="00966DCC">
      <w:pPr>
        <w:rPr>
          <w:rFonts w:hint="eastAsia"/>
        </w:rPr>
      </w:pPr>
    </w:p>
    <w:p w:rsidR="00966DCC" w:rsidRDefault="00966DCC">
      <w:pPr>
        <w:rPr>
          <w:rFonts w:hint="eastAsia"/>
        </w:rPr>
      </w:pPr>
      <w:r>
        <w:rPr>
          <w:rFonts w:hint="eastAsia"/>
        </w:rPr>
        <w:t>人工调度：实现疑难件人工介入处理，修改流程。如下图所示：</w:t>
      </w:r>
    </w:p>
    <w:p w:rsidR="00990B3B" w:rsidRDefault="00966DCC">
      <w:pPr>
        <w:rPr>
          <w:rFonts w:hint="eastAsia"/>
        </w:rPr>
      </w:pPr>
      <w:r>
        <w:rPr>
          <w:noProof/>
        </w:rPr>
        <w:drawing>
          <wp:inline distT="0" distB="0" distL="0" distR="0" wp14:anchorId="725A2F75" wp14:editId="00183DE6">
            <wp:extent cx="5274310" cy="2050510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3B" w:rsidRDefault="00966DCC">
      <w:pPr>
        <w:rPr>
          <w:rFonts w:hint="eastAsia"/>
        </w:rPr>
      </w:pPr>
      <w:r>
        <w:rPr>
          <w:rFonts w:hint="eastAsia"/>
        </w:rPr>
        <w:t>工作单审核：实现快件审核，如图所示：</w:t>
      </w:r>
    </w:p>
    <w:p w:rsidR="00966DCC" w:rsidRDefault="00966DCC">
      <w:pPr>
        <w:rPr>
          <w:rFonts w:hint="eastAsia"/>
        </w:rPr>
      </w:pPr>
      <w:r>
        <w:rPr>
          <w:noProof/>
        </w:rPr>
        <w:drawing>
          <wp:inline distT="0" distB="0" distL="0" distR="0" wp14:anchorId="442343A3" wp14:editId="06896268">
            <wp:extent cx="5274310" cy="1598165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CC" w:rsidRDefault="00966DCC">
      <w:pPr>
        <w:rPr>
          <w:rFonts w:hint="eastAsia"/>
        </w:rPr>
      </w:pPr>
    </w:p>
    <w:p w:rsidR="00966DCC" w:rsidRDefault="00B4349B">
      <w:pPr>
        <w:rPr>
          <w:rFonts w:hint="eastAsia"/>
        </w:rPr>
      </w:pPr>
      <w:r>
        <w:rPr>
          <w:rFonts w:hint="eastAsia"/>
        </w:rPr>
        <w:t>查看个人任务：实现个人任务的管理，如图所示：</w:t>
      </w:r>
    </w:p>
    <w:p w:rsidR="00966DCC" w:rsidRDefault="00966DCC">
      <w:pPr>
        <w:rPr>
          <w:rFonts w:hint="eastAsia"/>
        </w:rPr>
      </w:pPr>
      <w:r>
        <w:rPr>
          <w:noProof/>
        </w:rPr>
        <w:drawing>
          <wp:inline distT="0" distB="0" distL="0" distR="0" wp14:anchorId="40959ECA" wp14:editId="6577D797">
            <wp:extent cx="5274310" cy="1748947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9B" w:rsidRDefault="00B4349B">
      <w:pPr>
        <w:rPr>
          <w:rFonts w:hint="eastAsia"/>
        </w:rPr>
      </w:pPr>
    </w:p>
    <w:p w:rsidR="00B4349B" w:rsidRDefault="00B4349B">
      <w:pPr>
        <w:rPr>
          <w:rFonts w:hint="eastAsia"/>
        </w:rPr>
      </w:pPr>
    </w:p>
    <w:p w:rsidR="00B4349B" w:rsidRDefault="00B4349B">
      <w:pPr>
        <w:rPr>
          <w:rFonts w:hint="eastAsia"/>
        </w:rPr>
      </w:pPr>
      <w:r>
        <w:rPr>
          <w:rFonts w:hint="eastAsia"/>
        </w:rPr>
        <w:t>主要实现代码附录</w:t>
      </w:r>
    </w:p>
    <w:p w:rsidR="003B10A6" w:rsidRDefault="003B10A6">
      <w:pPr>
        <w:rPr>
          <w:rFonts w:hint="eastAsia"/>
        </w:rPr>
      </w:pPr>
    </w:p>
    <w:p w:rsidR="003B10A6" w:rsidRDefault="003B10A6">
      <w:pPr>
        <w:rPr>
          <w:rFonts w:hint="eastAsia"/>
        </w:rPr>
      </w:pPr>
      <w:r>
        <w:rPr>
          <w:rFonts w:hint="eastAsia"/>
        </w:rPr>
        <w:t>基础</w:t>
      </w:r>
      <w:r>
        <w:rPr>
          <w:rFonts w:hint="eastAsia"/>
        </w:rPr>
        <w:t xml:space="preserve"> action</w:t>
      </w:r>
      <w:r>
        <w:rPr>
          <w:rFonts w:hint="eastAsia"/>
        </w:rPr>
        <w:t>类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>/**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  <w:r>
        <w:rPr>
          <w:rFonts w:ascii="Cambria" w:hAnsi="Cambria" w:cs="Cambria"/>
          <w:color w:val="3F5FBF"/>
          <w:kern w:val="0"/>
          <w:sz w:val="24"/>
          <w:szCs w:val="24"/>
        </w:rPr>
        <w:t>公共</w:t>
      </w: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3F5FBF"/>
          <w:kern w:val="0"/>
          <w:sz w:val="24"/>
          <w:szCs w:val="24"/>
        </w:rPr>
        <w:t>抽象</w:t>
      </w: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Action </w:t>
      </w:r>
      <w:r>
        <w:rPr>
          <w:rFonts w:ascii="Cambria" w:hAnsi="Cambria" w:cs="Cambria"/>
          <w:color w:val="3F5FBF"/>
          <w:kern w:val="0"/>
          <w:sz w:val="24"/>
          <w:szCs w:val="24"/>
        </w:rPr>
        <w:t>（实现代码复用）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  <w:r>
        <w:rPr>
          <w:rFonts w:ascii="Cambria" w:hAnsi="Cambria" w:cs="Cambria"/>
          <w:b/>
          <w:bCs/>
          <w:color w:val="7F9FBF"/>
          <w:kern w:val="0"/>
          <w:sz w:val="24"/>
          <w:szCs w:val="24"/>
        </w:rPr>
        <w:t>@author</w:t>
      </w: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3F5FBF"/>
          <w:kern w:val="0"/>
          <w:sz w:val="24"/>
          <w:szCs w:val="24"/>
          <w:u w:val="single"/>
        </w:rPr>
        <w:t>seawind</w:t>
      </w:r>
      <w:proofErr w:type="spellEnd"/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*/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abstract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class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  <w:u w:val="single"/>
        </w:rPr>
        <w:t>BaseAction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ActionSupport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{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userService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UserService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userService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standardService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StandardService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standardService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staffService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StaffService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staffService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regionService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RegionService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regionService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subareaService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SubareaService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subareaService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decidedZoneService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DecidedZoneService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decidedZoneService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customerService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CustomerService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customerService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lastRenderedPageBreak/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noticeBillService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NoticeBillService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noticeBillService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workOrderManageService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WorkOrderManageService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workOrderManageService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functionService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FunctionService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functionService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roleService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RoleService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roleService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processEngine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ProcessEngine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processEngine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bosTaskService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BosTaskService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bosTaskService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属性驱动，封装分页参数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0000C0"/>
          <w:kern w:val="0"/>
          <w:sz w:val="24"/>
          <w:szCs w:val="24"/>
        </w:rPr>
        <w:t>page</w:t>
      </w:r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0000C0"/>
          <w:kern w:val="0"/>
          <w:sz w:val="24"/>
          <w:szCs w:val="24"/>
        </w:rPr>
        <w:t>rows</w:t>
      </w:r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void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setPage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6A3E3E"/>
          <w:kern w:val="0"/>
          <w:sz w:val="24"/>
          <w:szCs w:val="24"/>
        </w:rPr>
        <w:t>page</w:t>
      </w:r>
      <w:r>
        <w:rPr>
          <w:rFonts w:ascii="Cambria" w:hAnsi="Cambria" w:cs="Cambria"/>
          <w:color w:val="000000"/>
          <w:kern w:val="0"/>
          <w:sz w:val="24"/>
          <w:szCs w:val="24"/>
        </w:rPr>
        <w:t>) {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this</w:t>
      </w:r>
      <w:r>
        <w:rPr>
          <w:rFonts w:ascii="Cambria" w:hAnsi="Cambria" w:cs="Cambria"/>
          <w:color w:val="000000"/>
          <w:kern w:val="0"/>
          <w:sz w:val="24"/>
          <w:szCs w:val="24"/>
        </w:rPr>
        <w:t>.</w:t>
      </w:r>
      <w:r>
        <w:rPr>
          <w:rFonts w:ascii="Cambria" w:hAnsi="Cambria" w:cs="Cambria"/>
          <w:color w:val="0000C0"/>
          <w:kern w:val="0"/>
          <w:sz w:val="24"/>
          <w:szCs w:val="24"/>
        </w:rPr>
        <w:t>page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r>
        <w:rPr>
          <w:rFonts w:ascii="Cambria" w:hAnsi="Cambria" w:cs="Cambria"/>
          <w:color w:val="6A3E3E"/>
          <w:kern w:val="0"/>
          <w:sz w:val="24"/>
          <w:szCs w:val="24"/>
        </w:rPr>
        <w:t>page</w:t>
      </w:r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  <w:t>}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void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setRows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6A3E3E"/>
          <w:kern w:val="0"/>
          <w:sz w:val="24"/>
          <w:szCs w:val="24"/>
        </w:rPr>
        <w:t>rows</w:t>
      </w:r>
      <w:r>
        <w:rPr>
          <w:rFonts w:ascii="Cambria" w:hAnsi="Cambria" w:cs="Cambria"/>
          <w:color w:val="000000"/>
          <w:kern w:val="0"/>
          <w:sz w:val="24"/>
          <w:szCs w:val="24"/>
        </w:rPr>
        <w:t>) {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this</w:t>
      </w:r>
      <w:r>
        <w:rPr>
          <w:rFonts w:ascii="Cambria" w:hAnsi="Cambria" w:cs="Cambria"/>
          <w:color w:val="000000"/>
          <w:kern w:val="0"/>
          <w:sz w:val="24"/>
          <w:szCs w:val="24"/>
        </w:rPr>
        <w:t>.</w:t>
      </w:r>
      <w:r>
        <w:rPr>
          <w:rFonts w:ascii="Cambria" w:hAnsi="Cambria" w:cs="Cambria"/>
          <w:color w:val="0000C0"/>
          <w:kern w:val="0"/>
          <w:sz w:val="24"/>
          <w:szCs w:val="24"/>
        </w:rPr>
        <w:t>rows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r>
        <w:rPr>
          <w:rFonts w:ascii="Cambria" w:hAnsi="Cambria" w:cs="Cambria"/>
          <w:color w:val="6A3E3E"/>
          <w:kern w:val="0"/>
          <w:sz w:val="24"/>
          <w:szCs w:val="24"/>
        </w:rPr>
        <w:t>rows</w:t>
      </w:r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  <w:t>}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封装</w:t>
      </w:r>
      <w:proofErr w:type="spellStart"/>
      <w:r>
        <w:rPr>
          <w:rFonts w:ascii="Cambria" w:hAnsi="Cambria" w:cs="Cambria"/>
          <w:color w:val="3F7F5F"/>
          <w:kern w:val="0"/>
          <w:sz w:val="24"/>
          <w:szCs w:val="24"/>
        </w:rPr>
        <w:t>PageRequestBean</w:t>
      </w:r>
      <w:proofErr w:type="spellEnd"/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initPageRequestBean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DetachedCriteria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detachedCriteria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) {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将分页查询参数</w:t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3F7F5F"/>
          <w:kern w:val="0"/>
          <w:sz w:val="24"/>
          <w:szCs w:val="24"/>
        </w:rPr>
        <w:t>，封装</w:t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3F7F5F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3F7F5F"/>
          <w:kern w:val="0"/>
          <w:sz w:val="24"/>
          <w:szCs w:val="24"/>
        </w:rPr>
        <w:t>对象中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new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.setPage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r>
        <w:rPr>
          <w:rFonts w:ascii="Cambria" w:hAnsi="Cambria" w:cs="Cambria"/>
          <w:color w:val="0000C0"/>
          <w:kern w:val="0"/>
          <w:sz w:val="24"/>
          <w:szCs w:val="24"/>
        </w:rPr>
        <w:t>page</w:t>
      </w:r>
      <w:r>
        <w:rPr>
          <w:rFonts w:ascii="Cambria" w:hAnsi="Cambria" w:cs="Cambria"/>
          <w:color w:val="000000"/>
          <w:kern w:val="0"/>
          <w:sz w:val="24"/>
          <w:szCs w:val="24"/>
        </w:rPr>
        <w:t>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.setRows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r>
        <w:rPr>
          <w:rFonts w:ascii="Cambria" w:hAnsi="Cambria" w:cs="Cambria"/>
          <w:color w:val="0000C0"/>
          <w:kern w:val="0"/>
          <w:sz w:val="24"/>
          <w:szCs w:val="24"/>
        </w:rPr>
        <w:t>rows</w:t>
      </w:r>
      <w:r>
        <w:rPr>
          <w:rFonts w:ascii="Cambria" w:hAnsi="Cambria" w:cs="Cambria"/>
          <w:color w:val="000000"/>
          <w:kern w:val="0"/>
          <w:sz w:val="24"/>
          <w:szCs w:val="24"/>
        </w:rPr>
        <w:t>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.setDetachedCriteria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detachedCriteria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  <w:t>}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>}</w:t>
      </w:r>
    </w:p>
    <w:p w:rsidR="003B10A6" w:rsidRDefault="003B10A6">
      <w:pPr>
        <w:rPr>
          <w:rFonts w:hint="eastAsia"/>
        </w:rPr>
      </w:pPr>
    </w:p>
    <w:p w:rsidR="003B10A6" w:rsidRDefault="003B10A6">
      <w:pPr>
        <w:rPr>
          <w:rFonts w:hint="eastAsia"/>
        </w:rPr>
      </w:pPr>
      <w:r>
        <w:rPr>
          <w:rFonts w:hint="eastAsia"/>
        </w:rPr>
        <w:t>基础</w:t>
      </w:r>
      <w:proofErr w:type="spellStart"/>
      <w:r>
        <w:rPr>
          <w:rFonts w:hint="eastAsia"/>
        </w:rPr>
        <w:t>baseService</w:t>
      </w:r>
      <w:proofErr w:type="spellEnd"/>
      <w:r>
        <w:rPr>
          <w:rFonts w:hint="eastAsia"/>
        </w:rPr>
        <w:t>类</w:t>
      </w:r>
    </w:p>
    <w:p w:rsidR="003B10A6" w:rsidRDefault="003B10A6">
      <w:pPr>
        <w:rPr>
          <w:rFonts w:hint="eastAsia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>/**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  <w:r>
        <w:rPr>
          <w:rFonts w:ascii="Cambria" w:hAnsi="Cambria" w:cs="Cambria"/>
          <w:color w:val="3F5FBF"/>
          <w:kern w:val="0"/>
          <w:sz w:val="24"/>
          <w:szCs w:val="24"/>
        </w:rPr>
        <w:t>业务层</w:t>
      </w: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3F5FBF"/>
          <w:kern w:val="0"/>
          <w:sz w:val="24"/>
          <w:szCs w:val="24"/>
        </w:rPr>
        <w:t>抽象</w:t>
      </w: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3F5FBF"/>
          <w:kern w:val="0"/>
          <w:sz w:val="24"/>
          <w:szCs w:val="24"/>
        </w:rPr>
        <w:t>（实现业务层代码复用）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  <w:r>
        <w:rPr>
          <w:rFonts w:ascii="Cambria" w:hAnsi="Cambria" w:cs="Cambria"/>
          <w:b/>
          <w:bCs/>
          <w:color w:val="7F9FBF"/>
          <w:kern w:val="0"/>
          <w:sz w:val="24"/>
          <w:szCs w:val="24"/>
        </w:rPr>
        <w:t>@author</w:t>
      </w: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3F5FBF"/>
          <w:kern w:val="0"/>
          <w:sz w:val="24"/>
          <w:szCs w:val="24"/>
          <w:u w:val="single"/>
        </w:rPr>
        <w:t>seawind</w:t>
      </w:r>
      <w:proofErr w:type="spellEnd"/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 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3F5FBF"/>
          <w:kern w:val="0"/>
          <w:sz w:val="24"/>
          <w:szCs w:val="24"/>
        </w:rPr>
        <w:t xml:space="preserve"> */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abstract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class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BaseService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{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userDAO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&lt;User&gt;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userDAO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standardDAO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&lt;Standard&gt;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standardDAO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staffDAO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&lt;Staff&gt;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staffDAO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regionDAO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&lt;Region&gt;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regionDAO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subareaDAO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&lt;Subarea&gt;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subareaDAO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decidedZoneDAO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DecidedZone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decidedZoneDAO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noticeBillDAO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NoticeBill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noticeBillDAO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workBillDAO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WorkBill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workBillDAO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customerService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CustomerService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customerService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workOrderManageDAO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WorkOrderManage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workOrderManageDAO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functionDAO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&lt;Function&gt;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funtionDAO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roleDAO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&lt;Role&gt;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roleDAO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lastRenderedPageBreak/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processEngine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ProcessEngine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processEngine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zhongZhuanInfoDAO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ZhongZhuanInfo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zhongZhuanInfoDAO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transferInfoDAO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TransferInfo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transferInfoDAO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inStoreDAO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InStore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inStoreDAO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outStoreDAO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OutStore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outStoreDAO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646464"/>
          <w:kern w:val="0"/>
          <w:sz w:val="24"/>
          <w:szCs w:val="24"/>
        </w:rPr>
        <w:t>@Resource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(name = </w:t>
      </w:r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proofErr w:type="spellStart"/>
      <w:r>
        <w:rPr>
          <w:rFonts w:ascii="Cambria" w:hAnsi="Cambria" w:cs="Cambria"/>
          <w:color w:val="2A00FF"/>
          <w:kern w:val="0"/>
          <w:sz w:val="24"/>
          <w:szCs w:val="24"/>
        </w:rPr>
        <w:t>receiveGoodsInfoDAO</w:t>
      </w:r>
      <w:proofErr w:type="spellEnd"/>
      <w:r>
        <w:rPr>
          <w:rFonts w:ascii="Cambria" w:hAnsi="Cambria" w:cs="Cambria"/>
          <w:color w:val="2A00FF"/>
          <w:kern w:val="0"/>
          <w:sz w:val="24"/>
          <w:szCs w:val="24"/>
        </w:rPr>
        <w:t>"</w:t>
      </w:r>
      <w:r>
        <w:rPr>
          <w:rFonts w:ascii="Cambria" w:hAnsi="Cambria" w:cs="Cambria"/>
          <w:color w:val="000000"/>
          <w:kern w:val="0"/>
          <w:sz w:val="24"/>
          <w:szCs w:val="24"/>
        </w:rPr>
        <w:t>)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ReceiveGoodsInfo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ambria" w:hAnsi="Cambria" w:cs="Cambria"/>
          <w:color w:val="0000C0"/>
          <w:kern w:val="0"/>
          <w:sz w:val="24"/>
          <w:szCs w:val="24"/>
        </w:rPr>
        <w:t>receiveGoodsInfoDAO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分页通用代码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&lt;T&gt;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PageResponseBean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pageQuery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GenericDAO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&lt;T&gt;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dao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) {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PageResponseBean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pageResponseBean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new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000000"/>
          <w:kern w:val="0"/>
          <w:sz w:val="24"/>
          <w:szCs w:val="24"/>
        </w:rPr>
        <w:t>PageResponseBean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查询当前页显示数据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firstResult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(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.getPage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() - 1) *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.getRows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(); </w:t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　从哪条开始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maxResults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.getRows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(); </w:t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返回记录数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  <w:t xml:space="preserve">List&lt;T&gt; </w:t>
      </w:r>
      <w:r>
        <w:rPr>
          <w:rFonts w:ascii="Cambria" w:hAnsi="Cambria" w:cs="Cambria"/>
          <w:color w:val="6A3E3E"/>
          <w:kern w:val="0"/>
          <w:sz w:val="24"/>
          <w:szCs w:val="24"/>
        </w:rPr>
        <w:t>data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dao</w:t>
      </w:r>
      <w:r>
        <w:rPr>
          <w:rFonts w:ascii="Cambria" w:hAnsi="Cambria" w:cs="Cambria"/>
          <w:color w:val="000000"/>
          <w:kern w:val="0"/>
          <w:sz w:val="24"/>
          <w:szCs w:val="24"/>
        </w:rPr>
        <w:t>.pageQuery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.getDetachedCriteria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(),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firstResult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maxResults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pageResponseBean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.setRows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r>
        <w:rPr>
          <w:rFonts w:ascii="Cambria" w:hAnsi="Cambria" w:cs="Cambria"/>
          <w:color w:val="6A3E3E"/>
          <w:kern w:val="0"/>
          <w:sz w:val="24"/>
          <w:szCs w:val="24"/>
        </w:rPr>
        <w:t>data</w:t>
      </w:r>
      <w:r>
        <w:rPr>
          <w:rFonts w:ascii="Cambria" w:hAnsi="Cambria" w:cs="Cambria"/>
          <w:color w:val="000000"/>
          <w:kern w:val="0"/>
          <w:sz w:val="24"/>
          <w:szCs w:val="24"/>
        </w:rPr>
        <w:t>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3F7F5F"/>
          <w:kern w:val="0"/>
          <w:sz w:val="24"/>
          <w:szCs w:val="24"/>
        </w:rPr>
        <w:t xml:space="preserve">// </w:t>
      </w:r>
      <w:r>
        <w:rPr>
          <w:rFonts w:ascii="Cambria" w:hAnsi="Cambria" w:cs="Cambria"/>
          <w:color w:val="3F7F5F"/>
          <w:kern w:val="0"/>
          <w:sz w:val="24"/>
          <w:szCs w:val="24"/>
        </w:rPr>
        <w:t>满足当前条件，记录总条数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long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r>
        <w:rPr>
          <w:rFonts w:ascii="Cambria" w:hAnsi="Cambria" w:cs="Cambria"/>
          <w:color w:val="6A3E3E"/>
          <w:kern w:val="0"/>
          <w:sz w:val="24"/>
          <w:szCs w:val="24"/>
        </w:rPr>
        <w:t>total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dao</w:t>
      </w:r>
      <w:r>
        <w:rPr>
          <w:rFonts w:ascii="Cambria" w:hAnsi="Cambria" w:cs="Cambria"/>
          <w:color w:val="000000"/>
          <w:kern w:val="0"/>
          <w:sz w:val="24"/>
          <w:szCs w:val="24"/>
        </w:rPr>
        <w:t>.findTotalCount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pageRequestBean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.getDetachedCriteria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());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pageResponseBean</w:t>
      </w:r>
      <w:r>
        <w:rPr>
          <w:rFonts w:ascii="Cambria" w:hAnsi="Cambria" w:cs="Cambria"/>
          <w:color w:val="000000"/>
          <w:kern w:val="0"/>
          <w:sz w:val="24"/>
          <w:szCs w:val="24"/>
        </w:rPr>
        <w:t>.setTotal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(</w:t>
      </w:r>
      <w:r>
        <w:rPr>
          <w:rFonts w:ascii="Cambria" w:hAnsi="Cambria" w:cs="Cambria"/>
          <w:color w:val="6A3E3E"/>
          <w:kern w:val="0"/>
          <w:sz w:val="24"/>
          <w:szCs w:val="24"/>
        </w:rPr>
        <w:t>total</w:t>
      </w:r>
      <w:r>
        <w:rPr>
          <w:rFonts w:ascii="Cambria" w:hAnsi="Cambria" w:cs="Cambria"/>
          <w:color w:val="000000"/>
          <w:kern w:val="0"/>
          <w:sz w:val="24"/>
          <w:szCs w:val="24"/>
        </w:rPr>
        <w:t>);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color w:val="000000"/>
          <w:kern w:val="0"/>
          <w:sz w:val="24"/>
          <w:szCs w:val="24"/>
        </w:rPr>
        <w:tab/>
      </w:r>
      <w:r>
        <w:rPr>
          <w:rFonts w:ascii="Cambria" w:hAnsi="Cambria" w:cs="Cambria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ambria" w:hAnsi="Cambria" w:cs="Cambr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mbria" w:hAnsi="Cambria" w:cs="Cambria"/>
          <w:color w:val="6A3E3E"/>
          <w:kern w:val="0"/>
          <w:sz w:val="24"/>
          <w:szCs w:val="24"/>
        </w:rPr>
        <w:t>pageResponseBean</w:t>
      </w:r>
      <w:proofErr w:type="spellEnd"/>
      <w:r>
        <w:rPr>
          <w:rFonts w:ascii="Cambria" w:hAnsi="Cambria" w:cs="Cambria"/>
          <w:color w:val="000000"/>
          <w:kern w:val="0"/>
          <w:sz w:val="24"/>
          <w:szCs w:val="24"/>
        </w:rPr>
        <w:t>;</w:t>
      </w: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ab/>
        <w:t>}</w:t>
      </w:r>
      <w:bookmarkStart w:id="0" w:name="_GoBack"/>
      <w:bookmarkEnd w:id="0"/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</w:p>
    <w:p w:rsidR="003B10A6" w:rsidRDefault="003B10A6" w:rsidP="003B10A6">
      <w:pPr>
        <w:autoSpaceDE w:val="0"/>
        <w:autoSpaceDN w:val="0"/>
        <w:adjustRightInd w:val="0"/>
        <w:jc w:val="left"/>
        <w:rPr>
          <w:rFonts w:ascii="Cambria" w:hAnsi="Cambria" w:cs="Cambria"/>
          <w:kern w:val="0"/>
          <w:sz w:val="24"/>
          <w:szCs w:val="24"/>
        </w:rPr>
      </w:pPr>
      <w:r>
        <w:rPr>
          <w:rFonts w:ascii="Cambria" w:hAnsi="Cambria" w:cs="Cambria"/>
          <w:color w:val="000000"/>
          <w:kern w:val="0"/>
          <w:sz w:val="24"/>
          <w:szCs w:val="24"/>
        </w:rPr>
        <w:t>}</w:t>
      </w:r>
    </w:p>
    <w:p w:rsidR="003B10A6" w:rsidRDefault="003B10A6"/>
    <w:sectPr w:rsidR="003B10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0933" w:rsidRDefault="00D70933" w:rsidP="00BD5790">
      <w:r>
        <w:separator/>
      </w:r>
    </w:p>
  </w:endnote>
  <w:endnote w:type="continuationSeparator" w:id="0">
    <w:p w:rsidR="00D70933" w:rsidRDefault="00D70933" w:rsidP="00BD5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0933" w:rsidRDefault="00D70933" w:rsidP="00BD5790">
      <w:r>
        <w:separator/>
      </w:r>
    </w:p>
  </w:footnote>
  <w:footnote w:type="continuationSeparator" w:id="0">
    <w:p w:rsidR="00D70933" w:rsidRDefault="00D70933" w:rsidP="00BD57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E02"/>
    <w:rsid w:val="000E4D37"/>
    <w:rsid w:val="00135C44"/>
    <w:rsid w:val="003B10A6"/>
    <w:rsid w:val="00424BA4"/>
    <w:rsid w:val="004A4B20"/>
    <w:rsid w:val="004E70C7"/>
    <w:rsid w:val="005835D2"/>
    <w:rsid w:val="007A1288"/>
    <w:rsid w:val="007D3161"/>
    <w:rsid w:val="0081486C"/>
    <w:rsid w:val="00966DCC"/>
    <w:rsid w:val="00990B3B"/>
    <w:rsid w:val="009A3BBB"/>
    <w:rsid w:val="00B4349B"/>
    <w:rsid w:val="00B63E80"/>
    <w:rsid w:val="00BD5790"/>
    <w:rsid w:val="00CB440F"/>
    <w:rsid w:val="00D62E02"/>
    <w:rsid w:val="00D70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5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57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5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579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579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57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5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57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5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579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D579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D57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B3FFB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3081</TotalTime>
  <Pages>9</Pages>
  <Words>701</Words>
  <Characters>4000</Characters>
  <Application>Microsoft Office Word</Application>
  <DocSecurity>0</DocSecurity>
  <Lines>33</Lines>
  <Paragraphs>9</Paragraphs>
  <ScaleCrop>false</ScaleCrop>
  <Company/>
  <LinksUpToDate>false</LinksUpToDate>
  <CharactersWithSpaces>4692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wanghui</dc:creator>
  <cp:keywords/>
  <dc:description/>
  <cp:lastModifiedBy>wanghui</cp:lastModifiedBy>
  <cp:revision>7</cp:revision>
  <dcterms:created xsi:type="dcterms:W3CDTF">2017-01-04T12:13:00Z</dcterms:created>
  <dcterms:modified xsi:type="dcterms:W3CDTF">2017-01-06T15:59:00Z</dcterms:modified>
</cp:coreProperties>
</file>