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3BC51" w14:textId="77777777" w:rsidR="0031068B" w:rsidRDefault="0031068B" w:rsidP="00BC1C52">
      <w:pPr>
        <w:ind w:hanging="1134"/>
      </w:pPr>
    </w:p>
    <w:p w14:paraId="4F8C357C" w14:textId="77777777" w:rsidR="0053192A" w:rsidRDefault="0053192A"/>
    <w:p w14:paraId="50ECA984" w14:textId="77777777" w:rsidR="0053192A" w:rsidRDefault="0053192A"/>
    <w:p w14:paraId="22301422" w14:textId="77777777" w:rsidR="0053192A" w:rsidRDefault="00E455C4">
      <w:r>
        <w:rPr>
          <w:noProof/>
        </w:rPr>
        <mc:AlternateContent>
          <mc:Choice Requires="wps">
            <w:drawing>
              <wp:anchor distT="0" distB="0" distL="114300" distR="114300" simplePos="0" relativeHeight="251659264" behindDoc="0" locked="0" layoutInCell="1" allowOverlap="1" wp14:anchorId="26AFB40D" wp14:editId="3D9B1E4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2808476" w14:textId="62CAFCCA" w:rsidR="00BA4481" w:rsidRPr="00E455C4" w:rsidRDefault="00E455C4" w:rsidP="00E455C4">
                            <w:pPr>
                              <w:pStyle w:val="IntenseQuote"/>
                              <w:rPr>
                                <w:rStyle w:val="SubtleReference"/>
                              </w:rPr>
                            </w:pPr>
                            <w:r w:rsidRPr="00E455C4">
                              <w:rPr>
                                <w:rStyle w:val="SubtleReference"/>
                              </w:rPr>
                              <w:t xml:space="preserve">Internet of Things (IoT) </w:t>
                            </w:r>
                            <w:r w:rsidR="00BC281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AFB40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2808476" w14:textId="62CAFCCA" w:rsidR="00BA4481" w:rsidRPr="00E455C4" w:rsidRDefault="00E455C4" w:rsidP="00E455C4">
                      <w:pPr>
                        <w:pStyle w:val="IntenseQuote"/>
                        <w:rPr>
                          <w:rStyle w:val="SubtleReference"/>
                        </w:rPr>
                      </w:pPr>
                      <w:r w:rsidRPr="00E455C4">
                        <w:rPr>
                          <w:rStyle w:val="SubtleReference"/>
                        </w:rPr>
                        <w:t xml:space="preserve">Internet of Things (IoT) </w:t>
                      </w:r>
                      <w:r w:rsidR="00BC2811">
                        <w:rPr>
                          <w:rStyle w:val="SubtleReference"/>
                        </w:rPr>
                        <w:t>Security</w:t>
                      </w:r>
                      <w:r w:rsidRPr="00E455C4">
                        <w:rPr>
                          <w:rStyle w:val="SubtleReference"/>
                        </w:rPr>
                        <w:t xml:space="preserve"> Framework for Industry 4.0</w:t>
                      </w:r>
                    </w:p>
                  </w:txbxContent>
                </v:textbox>
                <w10:wrap anchorx="margin"/>
              </v:shape>
            </w:pict>
          </mc:Fallback>
        </mc:AlternateContent>
      </w:r>
    </w:p>
    <w:p w14:paraId="29811466" w14:textId="77777777" w:rsidR="0053192A" w:rsidRDefault="0053192A"/>
    <w:p w14:paraId="57F861CC" w14:textId="77777777" w:rsidR="0053192A" w:rsidRDefault="0053192A"/>
    <w:p w14:paraId="6ECCB9A8" w14:textId="77777777" w:rsidR="0053192A" w:rsidRDefault="0053192A"/>
    <w:p w14:paraId="3EFB471C" w14:textId="77777777" w:rsidR="0053192A" w:rsidRDefault="0053192A"/>
    <w:p w14:paraId="48E3D85C" w14:textId="77777777" w:rsidR="0053192A" w:rsidRDefault="0053192A"/>
    <w:p w14:paraId="67F01D6F" w14:textId="77777777" w:rsidR="0053192A" w:rsidRDefault="0053192A"/>
    <w:p w14:paraId="01A60744" w14:textId="77777777" w:rsidR="0067231D" w:rsidRDefault="0067231D"/>
    <w:p w14:paraId="59716A4F" w14:textId="77777777" w:rsidR="0067231D" w:rsidRDefault="0067231D"/>
    <w:p w14:paraId="6F0831CA" w14:textId="77777777" w:rsidR="00BA4481" w:rsidRDefault="00BA4481"/>
    <w:p w14:paraId="286AF690" w14:textId="77777777" w:rsidR="00BA4481" w:rsidRDefault="00BA4481"/>
    <w:p w14:paraId="2A81C69C" w14:textId="77777777" w:rsidR="00BA4481" w:rsidRDefault="00BA4481"/>
    <w:p w14:paraId="4FAD0F69" w14:textId="77777777" w:rsidR="00BA4481" w:rsidRDefault="00BA4481"/>
    <w:p w14:paraId="3D350696" w14:textId="77777777" w:rsidR="00BA4481" w:rsidRDefault="00BA4481"/>
    <w:p w14:paraId="364A815C" w14:textId="77777777" w:rsidR="00BA4481" w:rsidRDefault="00BA4481"/>
    <w:p w14:paraId="63516A3B" w14:textId="77777777" w:rsidR="0067231D" w:rsidRDefault="0067231D"/>
    <w:p w14:paraId="45654209" w14:textId="4E790B85" w:rsidR="0067231D" w:rsidRPr="0067231D" w:rsidRDefault="0067231D" w:rsidP="0067231D">
      <w:pPr>
        <w:jc w:val="center"/>
        <w:rPr>
          <w:sz w:val="56"/>
          <w:szCs w:val="56"/>
        </w:rPr>
      </w:pPr>
      <w:r w:rsidRPr="0067231D">
        <w:rPr>
          <w:sz w:val="56"/>
          <w:szCs w:val="56"/>
        </w:rPr>
        <w:t>"</w:t>
      </w:r>
      <w:r w:rsidR="00A44499" w:rsidRPr="00A44499">
        <w:rPr>
          <w:sz w:val="56"/>
          <w:szCs w:val="56"/>
        </w:rPr>
        <w:t>Regulatory Compliance: GDPR, CCPA</w:t>
      </w:r>
      <w:r w:rsidR="00BF2274">
        <w:rPr>
          <w:sz w:val="56"/>
          <w:szCs w:val="56"/>
        </w:rPr>
        <w:t xml:space="preserve"> &amp;</w:t>
      </w:r>
      <w:r w:rsidR="00A44499" w:rsidRPr="00A44499">
        <w:rPr>
          <w:sz w:val="56"/>
          <w:szCs w:val="56"/>
        </w:rPr>
        <w:t xml:space="preserve"> other regional regulations</w:t>
      </w:r>
      <w:r w:rsidRPr="0067231D">
        <w:rPr>
          <w:sz w:val="56"/>
          <w:szCs w:val="56"/>
        </w:rPr>
        <w:t>"</w:t>
      </w:r>
    </w:p>
    <w:p w14:paraId="58A31CA0" w14:textId="77777777" w:rsidR="0053192A" w:rsidRDefault="0053192A"/>
    <w:p w14:paraId="048DF94D" w14:textId="77777777" w:rsidR="0053192A" w:rsidRDefault="0053192A"/>
    <w:p w14:paraId="55A1A3E9" w14:textId="77777777" w:rsidR="0053192A" w:rsidRDefault="0053192A"/>
    <w:p w14:paraId="351A108A" w14:textId="77777777" w:rsidR="0053192A" w:rsidRDefault="0053192A"/>
    <w:p w14:paraId="43F95161" w14:textId="77777777" w:rsidR="0053192A" w:rsidRDefault="0053192A"/>
    <w:p w14:paraId="4EB3C882" w14:textId="77777777" w:rsidR="0053192A" w:rsidRDefault="0053192A"/>
    <w:p w14:paraId="62200DFF" w14:textId="77777777" w:rsidR="0053192A" w:rsidRDefault="0053192A"/>
    <w:p w14:paraId="02C5E9A0" w14:textId="77777777" w:rsidR="0053192A" w:rsidRDefault="0053192A"/>
    <w:p w14:paraId="7DA04782" w14:textId="77777777" w:rsidR="0053192A" w:rsidRDefault="0053192A"/>
    <w:p w14:paraId="08E442C3" w14:textId="77777777" w:rsidR="0053192A" w:rsidRDefault="0053192A"/>
    <w:p w14:paraId="37E1F90C" w14:textId="77777777" w:rsidR="0053192A" w:rsidRDefault="0053192A"/>
    <w:p w14:paraId="731C22C3" w14:textId="77777777" w:rsidR="0053192A" w:rsidRDefault="0053192A"/>
    <w:p w14:paraId="196E9824" w14:textId="77777777" w:rsidR="0053192A" w:rsidRDefault="0053192A"/>
    <w:p w14:paraId="42CF55F3" w14:textId="77777777" w:rsidR="00BA4481" w:rsidRDefault="00BA4481"/>
    <w:p w14:paraId="27211FF3" w14:textId="77777777" w:rsidR="00BA4481" w:rsidRDefault="00BA4481"/>
    <w:p w14:paraId="3CD36A7F" w14:textId="77777777" w:rsidR="00BA4481" w:rsidRDefault="00BA4481"/>
    <w:p w14:paraId="15A94CFA" w14:textId="77777777" w:rsidR="00BA4481" w:rsidRDefault="00BA4481"/>
    <w:p w14:paraId="1AFAC733" w14:textId="77777777" w:rsidR="00BA4481" w:rsidRDefault="00BA4481"/>
    <w:p w14:paraId="21B8A1B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BE2DF2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21513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0363D8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8B94A8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987C5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9E60777" w14:textId="4AAF24A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C2811">
              <w:rPr>
                <w:rFonts w:cs="Arial"/>
                <w:bCs/>
                <w:i/>
                <w:iCs/>
                <w:sz w:val="24"/>
                <w:szCs w:val="28"/>
              </w:rPr>
              <w:t>Security</w:t>
            </w:r>
            <w:r w:rsidRPr="000D1E55">
              <w:rPr>
                <w:rFonts w:cs="Arial"/>
                <w:bCs/>
                <w:i/>
                <w:iCs/>
                <w:sz w:val="24"/>
                <w:szCs w:val="28"/>
              </w:rPr>
              <w:t xml:space="preserve"> Framework for Industry 4.0</w:t>
            </w:r>
          </w:p>
        </w:tc>
      </w:tr>
      <w:tr w:rsidR="00F85381" w:rsidRPr="00302F91" w14:paraId="31945A9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76DF9C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1136EF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4775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630A9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9996F1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A34180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8619F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19EF5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B8BAF91" w14:textId="77777777" w:rsidR="00BA4481" w:rsidRDefault="00BA4481"/>
    <w:p w14:paraId="38DB4FC1" w14:textId="77777777" w:rsidR="00BA4481" w:rsidRDefault="00BA4481"/>
    <w:p w14:paraId="508F5F2D" w14:textId="77777777" w:rsidR="0053192A" w:rsidRDefault="0053192A"/>
    <w:p w14:paraId="274326CD" w14:textId="77777777" w:rsidR="0053192A" w:rsidRPr="00302F91" w:rsidRDefault="0053192A" w:rsidP="0053192A">
      <w:pPr>
        <w:rPr>
          <w:rFonts w:cs="Arial"/>
          <w:b/>
          <w:color w:val="000000" w:themeColor="text1"/>
          <w:sz w:val="28"/>
          <w:szCs w:val="28"/>
        </w:rPr>
      </w:pPr>
    </w:p>
    <w:p w14:paraId="56345E10" w14:textId="77777777" w:rsidR="0053192A" w:rsidRPr="00302F91" w:rsidRDefault="0053192A" w:rsidP="0053192A">
      <w:pPr>
        <w:ind w:left="2880"/>
        <w:jc w:val="right"/>
        <w:rPr>
          <w:rFonts w:cs="Arial"/>
          <w:b/>
          <w:color w:val="000000" w:themeColor="text1"/>
          <w:sz w:val="24"/>
          <w:szCs w:val="24"/>
        </w:rPr>
      </w:pPr>
    </w:p>
    <w:p w14:paraId="3209729E" w14:textId="77777777" w:rsidR="0053192A" w:rsidRPr="00030919" w:rsidRDefault="0053192A" w:rsidP="0053192A">
      <w:pPr>
        <w:jc w:val="right"/>
        <w:rPr>
          <w:rFonts w:cs="Arial"/>
          <w:b/>
          <w:sz w:val="28"/>
          <w:szCs w:val="28"/>
          <w:lang w:val="en-US" w:eastAsia="en-GB"/>
        </w:rPr>
      </w:pPr>
    </w:p>
    <w:p w14:paraId="2F7ED2F8" w14:textId="77777777" w:rsidR="0053192A" w:rsidRDefault="0053192A" w:rsidP="0053192A"/>
    <w:p w14:paraId="2F703715" w14:textId="77777777" w:rsidR="0053192A" w:rsidRDefault="0053192A" w:rsidP="0053192A">
      <w:r>
        <w:br w:type="page"/>
      </w:r>
    </w:p>
    <w:p w14:paraId="7EFDE2F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CF807D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DC515F7" w14:textId="77777777" w:rsidTr="00E455C4">
        <w:tc>
          <w:tcPr>
            <w:tcW w:w="1097" w:type="dxa"/>
          </w:tcPr>
          <w:p w14:paraId="0252EB6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21E805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72EC8A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8D5665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0A864B" w14:textId="77777777" w:rsidTr="00E455C4">
        <w:tc>
          <w:tcPr>
            <w:tcW w:w="1097" w:type="dxa"/>
          </w:tcPr>
          <w:p w14:paraId="4CE87B32" w14:textId="77777777" w:rsidR="0053192A" w:rsidRPr="00302F91" w:rsidRDefault="0053192A" w:rsidP="00053CD8">
            <w:pPr>
              <w:autoSpaceDE w:val="0"/>
              <w:autoSpaceDN w:val="0"/>
              <w:rPr>
                <w:rFonts w:cs="Arial"/>
                <w:sz w:val="24"/>
                <w:szCs w:val="24"/>
              </w:rPr>
            </w:pPr>
          </w:p>
        </w:tc>
        <w:tc>
          <w:tcPr>
            <w:tcW w:w="1547" w:type="dxa"/>
          </w:tcPr>
          <w:p w14:paraId="0DCB1E89" w14:textId="77777777" w:rsidR="0053192A" w:rsidRPr="00302F91" w:rsidRDefault="0053192A" w:rsidP="00053CD8">
            <w:pPr>
              <w:autoSpaceDE w:val="0"/>
              <w:autoSpaceDN w:val="0"/>
              <w:rPr>
                <w:rFonts w:cs="Arial"/>
                <w:sz w:val="24"/>
                <w:szCs w:val="24"/>
              </w:rPr>
            </w:pPr>
          </w:p>
        </w:tc>
        <w:tc>
          <w:tcPr>
            <w:tcW w:w="1802" w:type="dxa"/>
          </w:tcPr>
          <w:p w14:paraId="445F1A6D" w14:textId="77777777" w:rsidR="0053192A" w:rsidRPr="00302F91" w:rsidRDefault="0053192A" w:rsidP="00053CD8">
            <w:pPr>
              <w:autoSpaceDE w:val="0"/>
              <w:autoSpaceDN w:val="0"/>
              <w:rPr>
                <w:rFonts w:cs="Arial"/>
                <w:sz w:val="24"/>
                <w:szCs w:val="24"/>
              </w:rPr>
            </w:pPr>
          </w:p>
        </w:tc>
        <w:tc>
          <w:tcPr>
            <w:tcW w:w="4626" w:type="dxa"/>
          </w:tcPr>
          <w:p w14:paraId="0F85AB55" w14:textId="77777777" w:rsidR="0053192A" w:rsidRPr="00302F91" w:rsidRDefault="0053192A" w:rsidP="00053CD8">
            <w:pPr>
              <w:autoSpaceDE w:val="0"/>
              <w:autoSpaceDN w:val="0"/>
              <w:rPr>
                <w:rFonts w:cs="Arial"/>
                <w:sz w:val="24"/>
                <w:szCs w:val="24"/>
              </w:rPr>
            </w:pPr>
          </w:p>
        </w:tc>
      </w:tr>
      <w:tr w:rsidR="0053192A" w:rsidRPr="00302F91" w14:paraId="58EDE092" w14:textId="77777777" w:rsidTr="00E455C4">
        <w:tc>
          <w:tcPr>
            <w:tcW w:w="1097" w:type="dxa"/>
          </w:tcPr>
          <w:p w14:paraId="2CCE9761" w14:textId="77777777" w:rsidR="0053192A" w:rsidRPr="00302F91" w:rsidRDefault="0053192A" w:rsidP="00053CD8">
            <w:pPr>
              <w:autoSpaceDE w:val="0"/>
              <w:autoSpaceDN w:val="0"/>
              <w:rPr>
                <w:rFonts w:cs="Arial"/>
                <w:sz w:val="24"/>
                <w:szCs w:val="24"/>
              </w:rPr>
            </w:pPr>
          </w:p>
        </w:tc>
        <w:tc>
          <w:tcPr>
            <w:tcW w:w="1547" w:type="dxa"/>
          </w:tcPr>
          <w:p w14:paraId="0C923D8E" w14:textId="77777777" w:rsidR="0053192A" w:rsidRPr="00302F91" w:rsidRDefault="0053192A" w:rsidP="00053CD8">
            <w:pPr>
              <w:autoSpaceDE w:val="0"/>
              <w:autoSpaceDN w:val="0"/>
              <w:rPr>
                <w:rFonts w:cs="Arial"/>
                <w:sz w:val="24"/>
                <w:szCs w:val="24"/>
              </w:rPr>
            </w:pPr>
          </w:p>
        </w:tc>
        <w:tc>
          <w:tcPr>
            <w:tcW w:w="1802" w:type="dxa"/>
          </w:tcPr>
          <w:p w14:paraId="615037D7" w14:textId="77777777" w:rsidR="0053192A" w:rsidRPr="00302F91" w:rsidRDefault="0053192A" w:rsidP="00053CD8">
            <w:pPr>
              <w:autoSpaceDE w:val="0"/>
              <w:autoSpaceDN w:val="0"/>
              <w:rPr>
                <w:rFonts w:cs="Arial"/>
                <w:sz w:val="24"/>
                <w:szCs w:val="24"/>
              </w:rPr>
            </w:pPr>
          </w:p>
        </w:tc>
        <w:tc>
          <w:tcPr>
            <w:tcW w:w="4626" w:type="dxa"/>
          </w:tcPr>
          <w:p w14:paraId="5D7B2957" w14:textId="77777777" w:rsidR="0053192A" w:rsidRPr="00302F91" w:rsidRDefault="0053192A" w:rsidP="00053CD8">
            <w:pPr>
              <w:autoSpaceDE w:val="0"/>
              <w:autoSpaceDN w:val="0"/>
              <w:rPr>
                <w:rFonts w:cs="Arial"/>
                <w:sz w:val="24"/>
                <w:szCs w:val="24"/>
              </w:rPr>
            </w:pPr>
          </w:p>
        </w:tc>
      </w:tr>
    </w:tbl>
    <w:p w14:paraId="38CD2572" w14:textId="77777777" w:rsidR="0053192A" w:rsidRPr="00302F91" w:rsidRDefault="0053192A" w:rsidP="0053192A">
      <w:pPr>
        <w:rPr>
          <w:rFonts w:cs="Arial"/>
          <w:sz w:val="24"/>
          <w:szCs w:val="24"/>
        </w:rPr>
      </w:pPr>
    </w:p>
    <w:p w14:paraId="3122492D" w14:textId="77777777" w:rsidR="0067231D" w:rsidRDefault="0067231D" w:rsidP="0053192A">
      <w:pPr>
        <w:rPr>
          <w:rFonts w:cs="Arial"/>
          <w:b/>
          <w:sz w:val="24"/>
          <w:szCs w:val="24"/>
        </w:rPr>
      </w:pPr>
    </w:p>
    <w:p w14:paraId="0B5E171F" w14:textId="77777777" w:rsidR="0067231D" w:rsidRDefault="0067231D" w:rsidP="0053192A">
      <w:pPr>
        <w:rPr>
          <w:rFonts w:cs="Arial"/>
          <w:b/>
          <w:sz w:val="24"/>
          <w:szCs w:val="24"/>
        </w:rPr>
      </w:pPr>
    </w:p>
    <w:p w14:paraId="33A9B696" w14:textId="77777777" w:rsidR="0053192A" w:rsidRPr="00302F91" w:rsidRDefault="0053192A" w:rsidP="0053192A">
      <w:pPr>
        <w:rPr>
          <w:rFonts w:cs="Arial"/>
          <w:b/>
          <w:sz w:val="24"/>
          <w:szCs w:val="24"/>
        </w:rPr>
      </w:pPr>
      <w:r w:rsidRPr="00302F91">
        <w:rPr>
          <w:rFonts w:cs="Arial"/>
          <w:b/>
          <w:sz w:val="24"/>
          <w:szCs w:val="24"/>
        </w:rPr>
        <w:t>Distribution</w:t>
      </w:r>
    </w:p>
    <w:p w14:paraId="10CE666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F310F06" w14:textId="77777777" w:rsidTr="00E455C4">
        <w:tc>
          <w:tcPr>
            <w:tcW w:w="2534" w:type="dxa"/>
          </w:tcPr>
          <w:p w14:paraId="593BED1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044DF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B6D53E1" w14:textId="77777777" w:rsidTr="00E455C4">
        <w:tc>
          <w:tcPr>
            <w:tcW w:w="2534" w:type="dxa"/>
          </w:tcPr>
          <w:p w14:paraId="381A157F" w14:textId="77777777" w:rsidR="0053192A" w:rsidRPr="00302F91" w:rsidRDefault="0053192A" w:rsidP="00053CD8">
            <w:pPr>
              <w:autoSpaceDE w:val="0"/>
              <w:autoSpaceDN w:val="0"/>
              <w:rPr>
                <w:rFonts w:cs="Arial"/>
                <w:sz w:val="24"/>
                <w:szCs w:val="24"/>
              </w:rPr>
            </w:pPr>
          </w:p>
        </w:tc>
        <w:tc>
          <w:tcPr>
            <w:tcW w:w="6538" w:type="dxa"/>
          </w:tcPr>
          <w:p w14:paraId="5BB78B71" w14:textId="77777777" w:rsidR="0053192A" w:rsidRPr="00302F91" w:rsidRDefault="0053192A" w:rsidP="00053CD8">
            <w:pPr>
              <w:autoSpaceDE w:val="0"/>
              <w:autoSpaceDN w:val="0"/>
              <w:rPr>
                <w:rFonts w:cs="Arial"/>
                <w:sz w:val="24"/>
                <w:szCs w:val="24"/>
              </w:rPr>
            </w:pPr>
          </w:p>
        </w:tc>
      </w:tr>
      <w:tr w:rsidR="0053192A" w:rsidRPr="00302F91" w14:paraId="1017E380" w14:textId="77777777" w:rsidTr="00E455C4">
        <w:tc>
          <w:tcPr>
            <w:tcW w:w="2534" w:type="dxa"/>
          </w:tcPr>
          <w:p w14:paraId="1C37B2CF" w14:textId="77777777" w:rsidR="0053192A" w:rsidRPr="00302F91" w:rsidRDefault="0053192A" w:rsidP="00053CD8">
            <w:pPr>
              <w:autoSpaceDE w:val="0"/>
              <w:autoSpaceDN w:val="0"/>
              <w:rPr>
                <w:rFonts w:cs="Arial"/>
                <w:sz w:val="24"/>
                <w:szCs w:val="24"/>
              </w:rPr>
            </w:pPr>
          </w:p>
        </w:tc>
        <w:tc>
          <w:tcPr>
            <w:tcW w:w="6538" w:type="dxa"/>
          </w:tcPr>
          <w:p w14:paraId="1FD38166" w14:textId="77777777" w:rsidR="0053192A" w:rsidRPr="00302F91" w:rsidRDefault="0053192A" w:rsidP="00053CD8">
            <w:pPr>
              <w:autoSpaceDE w:val="0"/>
              <w:autoSpaceDN w:val="0"/>
              <w:rPr>
                <w:rFonts w:cs="Arial"/>
                <w:sz w:val="24"/>
                <w:szCs w:val="24"/>
              </w:rPr>
            </w:pPr>
          </w:p>
        </w:tc>
      </w:tr>
      <w:tr w:rsidR="0053192A" w:rsidRPr="00302F91" w14:paraId="2A546660" w14:textId="77777777" w:rsidTr="00E455C4">
        <w:tc>
          <w:tcPr>
            <w:tcW w:w="2534" w:type="dxa"/>
          </w:tcPr>
          <w:p w14:paraId="7F7F56E0" w14:textId="77777777" w:rsidR="0053192A" w:rsidRPr="00302F91" w:rsidRDefault="0053192A" w:rsidP="00053CD8">
            <w:pPr>
              <w:autoSpaceDE w:val="0"/>
              <w:autoSpaceDN w:val="0"/>
              <w:rPr>
                <w:rFonts w:cs="Arial"/>
                <w:sz w:val="24"/>
                <w:szCs w:val="24"/>
              </w:rPr>
            </w:pPr>
          </w:p>
        </w:tc>
        <w:tc>
          <w:tcPr>
            <w:tcW w:w="6538" w:type="dxa"/>
          </w:tcPr>
          <w:p w14:paraId="5334C41D" w14:textId="77777777" w:rsidR="0053192A" w:rsidRPr="00302F91" w:rsidRDefault="0053192A" w:rsidP="00053CD8">
            <w:pPr>
              <w:autoSpaceDE w:val="0"/>
              <w:autoSpaceDN w:val="0"/>
              <w:rPr>
                <w:rFonts w:cs="Arial"/>
                <w:sz w:val="24"/>
                <w:szCs w:val="24"/>
              </w:rPr>
            </w:pPr>
          </w:p>
        </w:tc>
      </w:tr>
    </w:tbl>
    <w:p w14:paraId="02E8428D" w14:textId="77777777" w:rsidR="0053192A" w:rsidRPr="00302F91" w:rsidRDefault="0053192A" w:rsidP="0053192A">
      <w:pPr>
        <w:rPr>
          <w:sz w:val="24"/>
          <w:szCs w:val="24"/>
        </w:rPr>
      </w:pPr>
    </w:p>
    <w:p w14:paraId="234DCE40" w14:textId="77777777" w:rsidR="0067231D" w:rsidRDefault="0067231D" w:rsidP="0053192A">
      <w:pPr>
        <w:rPr>
          <w:rFonts w:cs="Arial"/>
          <w:b/>
          <w:sz w:val="24"/>
          <w:szCs w:val="24"/>
        </w:rPr>
      </w:pPr>
    </w:p>
    <w:p w14:paraId="7AEE3B79" w14:textId="77777777" w:rsidR="0067231D" w:rsidRDefault="0067231D" w:rsidP="0053192A">
      <w:pPr>
        <w:rPr>
          <w:rFonts w:cs="Arial"/>
          <w:b/>
          <w:sz w:val="24"/>
          <w:szCs w:val="24"/>
        </w:rPr>
      </w:pPr>
    </w:p>
    <w:p w14:paraId="206C9A14" w14:textId="77777777" w:rsidR="0053192A" w:rsidRPr="00302F91" w:rsidRDefault="0053192A" w:rsidP="0053192A">
      <w:pPr>
        <w:rPr>
          <w:rFonts w:cs="Arial"/>
          <w:b/>
          <w:sz w:val="24"/>
          <w:szCs w:val="24"/>
        </w:rPr>
      </w:pPr>
      <w:r w:rsidRPr="00302F91">
        <w:rPr>
          <w:rFonts w:cs="Arial"/>
          <w:b/>
          <w:sz w:val="24"/>
          <w:szCs w:val="24"/>
        </w:rPr>
        <w:t>Approval</w:t>
      </w:r>
    </w:p>
    <w:p w14:paraId="015FB45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2A6B7" w14:textId="77777777" w:rsidTr="00E455C4">
        <w:tc>
          <w:tcPr>
            <w:tcW w:w="1674" w:type="dxa"/>
          </w:tcPr>
          <w:p w14:paraId="4F95C3C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F85355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5B18F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5D908C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49D2EA4" w14:textId="77777777" w:rsidTr="00E455C4">
        <w:tc>
          <w:tcPr>
            <w:tcW w:w="1674" w:type="dxa"/>
          </w:tcPr>
          <w:p w14:paraId="7C328DF2" w14:textId="77777777" w:rsidR="0053192A" w:rsidRPr="00302F91" w:rsidRDefault="0053192A" w:rsidP="00053CD8">
            <w:pPr>
              <w:autoSpaceDE w:val="0"/>
              <w:autoSpaceDN w:val="0"/>
              <w:rPr>
                <w:rFonts w:cs="Arial"/>
                <w:sz w:val="24"/>
                <w:szCs w:val="24"/>
              </w:rPr>
            </w:pPr>
          </w:p>
          <w:p w14:paraId="3A7C8A74" w14:textId="77777777" w:rsidR="0053192A" w:rsidRPr="00302F91" w:rsidRDefault="0053192A" w:rsidP="00053CD8">
            <w:pPr>
              <w:autoSpaceDE w:val="0"/>
              <w:autoSpaceDN w:val="0"/>
              <w:rPr>
                <w:rFonts w:cs="Arial"/>
                <w:sz w:val="24"/>
                <w:szCs w:val="24"/>
              </w:rPr>
            </w:pPr>
          </w:p>
          <w:p w14:paraId="56D862A0" w14:textId="77777777" w:rsidR="0053192A" w:rsidRPr="00302F91" w:rsidRDefault="0053192A" w:rsidP="00053CD8">
            <w:pPr>
              <w:autoSpaceDE w:val="0"/>
              <w:autoSpaceDN w:val="0"/>
              <w:rPr>
                <w:rFonts w:cs="Arial"/>
                <w:sz w:val="24"/>
                <w:szCs w:val="24"/>
              </w:rPr>
            </w:pPr>
          </w:p>
        </w:tc>
        <w:tc>
          <w:tcPr>
            <w:tcW w:w="2579" w:type="dxa"/>
          </w:tcPr>
          <w:p w14:paraId="464C6FD6" w14:textId="77777777" w:rsidR="0053192A" w:rsidRPr="00302F91" w:rsidRDefault="0053192A" w:rsidP="00053CD8">
            <w:pPr>
              <w:autoSpaceDE w:val="0"/>
              <w:autoSpaceDN w:val="0"/>
              <w:rPr>
                <w:rFonts w:cs="Arial"/>
                <w:sz w:val="24"/>
                <w:szCs w:val="24"/>
              </w:rPr>
            </w:pPr>
          </w:p>
        </w:tc>
        <w:tc>
          <w:tcPr>
            <w:tcW w:w="2597" w:type="dxa"/>
          </w:tcPr>
          <w:p w14:paraId="7D6B4B2A" w14:textId="77777777" w:rsidR="0053192A" w:rsidRPr="00302F91" w:rsidRDefault="0053192A" w:rsidP="00053CD8">
            <w:pPr>
              <w:autoSpaceDE w:val="0"/>
              <w:autoSpaceDN w:val="0"/>
              <w:rPr>
                <w:rFonts w:cs="Arial"/>
                <w:sz w:val="24"/>
                <w:szCs w:val="24"/>
              </w:rPr>
            </w:pPr>
          </w:p>
        </w:tc>
        <w:tc>
          <w:tcPr>
            <w:tcW w:w="2222" w:type="dxa"/>
          </w:tcPr>
          <w:p w14:paraId="182F9614" w14:textId="77777777" w:rsidR="0053192A" w:rsidRPr="00302F91" w:rsidRDefault="0053192A" w:rsidP="00053CD8">
            <w:pPr>
              <w:autoSpaceDE w:val="0"/>
              <w:autoSpaceDN w:val="0"/>
              <w:rPr>
                <w:rFonts w:cs="Arial"/>
                <w:sz w:val="24"/>
                <w:szCs w:val="24"/>
              </w:rPr>
            </w:pPr>
          </w:p>
        </w:tc>
      </w:tr>
    </w:tbl>
    <w:p w14:paraId="4D133E51" w14:textId="77777777" w:rsidR="0053192A" w:rsidRDefault="0053192A"/>
    <w:p w14:paraId="764A8343" w14:textId="77777777" w:rsidR="0067231D" w:rsidRDefault="0067231D"/>
    <w:p w14:paraId="239A9961" w14:textId="77777777" w:rsidR="0067231D" w:rsidRDefault="0067231D"/>
    <w:p w14:paraId="7CFAD169" w14:textId="77777777" w:rsidR="0067231D" w:rsidRDefault="0067231D"/>
    <w:p w14:paraId="3D40ABAC" w14:textId="77777777" w:rsidR="0067231D" w:rsidRDefault="0067231D"/>
    <w:p w14:paraId="7506A924" w14:textId="77777777" w:rsidR="0067231D" w:rsidRDefault="0067231D"/>
    <w:p w14:paraId="1B93CB1B" w14:textId="77777777" w:rsidR="0067231D" w:rsidRDefault="0067231D"/>
    <w:p w14:paraId="0FE39C8F" w14:textId="77777777" w:rsidR="0067231D" w:rsidRDefault="0067231D"/>
    <w:p w14:paraId="29F9D3F2" w14:textId="77777777" w:rsidR="0067231D" w:rsidRDefault="0067231D"/>
    <w:p w14:paraId="6AF3780C" w14:textId="77777777" w:rsidR="00A44499" w:rsidRDefault="00A44499"/>
    <w:p w14:paraId="5346E11F" w14:textId="77777777" w:rsidR="00A44499" w:rsidRDefault="00A44499"/>
    <w:p w14:paraId="2176672F" w14:textId="77777777" w:rsidR="00A44499" w:rsidRDefault="00A44499"/>
    <w:p w14:paraId="6D0763E7" w14:textId="77777777" w:rsidR="00A44499" w:rsidRDefault="00A44499"/>
    <w:p w14:paraId="779624F0" w14:textId="77777777" w:rsidR="00A44499" w:rsidRDefault="00A44499"/>
    <w:p w14:paraId="598472F8" w14:textId="77777777" w:rsidR="00A44499" w:rsidRDefault="00A44499"/>
    <w:p w14:paraId="09064F37" w14:textId="77777777" w:rsidR="00A44499" w:rsidRDefault="00A44499"/>
    <w:p w14:paraId="3B87DC88" w14:textId="77777777" w:rsidR="00A44499" w:rsidRDefault="00A44499"/>
    <w:p w14:paraId="13811362" w14:textId="77777777" w:rsidR="00A44499" w:rsidRDefault="00A44499"/>
    <w:p w14:paraId="4C0E1EB5" w14:textId="77777777" w:rsidR="00A44499" w:rsidRDefault="00A44499"/>
    <w:p w14:paraId="6B7ECB89" w14:textId="77777777" w:rsidR="00A44499" w:rsidRDefault="00A44499"/>
    <w:p w14:paraId="67C27108" w14:textId="77777777" w:rsidR="00A44499" w:rsidRDefault="00A44499"/>
    <w:p w14:paraId="5D67D4EA" w14:textId="77777777" w:rsidR="00A44499" w:rsidRDefault="00A44499"/>
    <w:p w14:paraId="43520162" w14:textId="77777777" w:rsidR="00A44499" w:rsidRDefault="00A44499"/>
    <w:p w14:paraId="2E245F47" w14:textId="77777777" w:rsidR="00A44499" w:rsidRDefault="00A44499"/>
    <w:p w14:paraId="7044B504" w14:textId="77777777" w:rsidR="0067231D" w:rsidRDefault="0067231D"/>
    <w:p w14:paraId="16E14CF2" w14:textId="77777777" w:rsidR="0067231D" w:rsidRDefault="0067231D"/>
    <w:p w14:paraId="5C51A85E" w14:textId="77777777" w:rsidR="0067231D" w:rsidRDefault="0067231D"/>
    <w:p w14:paraId="43B510CA" w14:textId="77777777" w:rsidR="0067231D" w:rsidRDefault="0067231D"/>
    <w:sdt>
      <w:sdtPr>
        <w:rPr>
          <w:rFonts w:ascii="Arial" w:eastAsia="Times New Roman" w:hAnsi="Arial" w:cs="Times New Roman"/>
          <w:color w:val="auto"/>
          <w:sz w:val="22"/>
          <w:szCs w:val="22"/>
          <w:lang w:val="en-GB"/>
        </w:rPr>
        <w:id w:val="1268966593"/>
        <w:docPartObj>
          <w:docPartGallery w:val="Table of Contents"/>
          <w:docPartUnique/>
        </w:docPartObj>
      </w:sdtPr>
      <w:sdtEndPr>
        <w:rPr>
          <w:b/>
          <w:bCs/>
          <w:noProof/>
        </w:rPr>
      </w:sdtEndPr>
      <w:sdtContent>
        <w:p w14:paraId="73F73E77" w14:textId="44E4CEFA" w:rsidR="00A44499" w:rsidRDefault="00A44499">
          <w:pPr>
            <w:pStyle w:val="TOCHeading"/>
          </w:pPr>
          <w:r>
            <w:t>Table of Contents</w:t>
          </w:r>
        </w:p>
        <w:p w14:paraId="71676B8E" w14:textId="1248591D" w:rsidR="00E00502" w:rsidRDefault="00A4449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57" w:history="1">
            <w:r w:rsidR="00E00502" w:rsidRPr="00100346">
              <w:rPr>
                <w:rStyle w:val="Hyperlink"/>
                <w:noProof/>
              </w:rPr>
              <w:t>1.</w:t>
            </w:r>
            <w:r w:rsidR="00E00502">
              <w:rPr>
                <w:rFonts w:asciiTheme="minorHAnsi" w:eastAsiaTheme="minorEastAsia" w:hAnsiTheme="minorHAnsi" w:cstheme="minorBidi"/>
                <w:noProof/>
                <w:kern w:val="2"/>
                <w:lang w:eastAsia="en-GB"/>
                <w14:ligatures w14:val="standardContextual"/>
              </w:rPr>
              <w:tab/>
            </w:r>
            <w:r w:rsidR="00E00502" w:rsidRPr="00100346">
              <w:rPr>
                <w:rStyle w:val="Hyperlink"/>
                <w:noProof/>
              </w:rPr>
              <w:t>Introduction</w:t>
            </w:r>
            <w:r w:rsidR="00E00502">
              <w:rPr>
                <w:noProof/>
                <w:webHidden/>
              </w:rPr>
              <w:tab/>
            </w:r>
            <w:r w:rsidR="00E00502">
              <w:rPr>
                <w:noProof/>
                <w:webHidden/>
              </w:rPr>
              <w:fldChar w:fldCharType="begin"/>
            </w:r>
            <w:r w:rsidR="00E00502">
              <w:rPr>
                <w:noProof/>
                <w:webHidden/>
              </w:rPr>
              <w:instrText xml:space="preserve"> PAGEREF _Toc176332957 \h </w:instrText>
            </w:r>
            <w:r w:rsidR="00E00502">
              <w:rPr>
                <w:noProof/>
                <w:webHidden/>
              </w:rPr>
            </w:r>
            <w:r w:rsidR="00E00502">
              <w:rPr>
                <w:noProof/>
                <w:webHidden/>
              </w:rPr>
              <w:fldChar w:fldCharType="separate"/>
            </w:r>
            <w:r w:rsidR="00E00502">
              <w:rPr>
                <w:noProof/>
                <w:webHidden/>
              </w:rPr>
              <w:t>4</w:t>
            </w:r>
            <w:r w:rsidR="00E00502">
              <w:rPr>
                <w:noProof/>
                <w:webHidden/>
              </w:rPr>
              <w:fldChar w:fldCharType="end"/>
            </w:r>
          </w:hyperlink>
        </w:p>
        <w:p w14:paraId="27960AC4" w14:textId="3C424C80"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58" w:history="1">
            <w:r w:rsidRPr="00100346">
              <w:rPr>
                <w:rStyle w:val="Hyperlink"/>
                <w:noProof/>
              </w:rPr>
              <w:t>2.</w:t>
            </w:r>
            <w:r>
              <w:rPr>
                <w:rFonts w:asciiTheme="minorHAnsi" w:eastAsiaTheme="minorEastAsia" w:hAnsiTheme="minorHAnsi" w:cstheme="minorBidi"/>
                <w:noProof/>
                <w:kern w:val="2"/>
                <w:lang w:eastAsia="en-GB"/>
                <w14:ligatures w14:val="standardContextual"/>
              </w:rPr>
              <w:tab/>
            </w:r>
            <w:r w:rsidRPr="00100346">
              <w:rPr>
                <w:rStyle w:val="Hyperlink"/>
                <w:noProof/>
              </w:rPr>
              <w:t>Purpose</w:t>
            </w:r>
            <w:r>
              <w:rPr>
                <w:noProof/>
                <w:webHidden/>
              </w:rPr>
              <w:tab/>
            </w:r>
            <w:r>
              <w:rPr>
                <w:noProof/>
                <w:webHidden/>
              </w:rPr>
              <w:fldChar w:fldCharType="begin"/>
            </w:r>
            <w:r>
              <w:rPr>
                <w:noProof/>
                <w:webHidden/>
              </w:rPr>
              <w:instrText xml:space="preserve"> PAGEREF _Toc176332958 \h </w:instrText>
            </w:r>
            <w:r>
              <w:rPr>
                <w:noProof/>
                <w:webHidden/>
              </w:rPr>
            </w:r>
            <w:r>
              <w:rPr>
                <w:noProof/>
                <w:webHidden/>
              </w:rPr>
              <w:fldChar w:fldCharType="separate"/>
            </w:r>
            <w:r>
              <w:rPr>
                <w:noProof/>
                <w:webHidden/>
              </w:rPr>
              <w:t>4</w:t>
            </w:r>
            <w:r>
              <w:rPr>
                <w:noProof/>
                <w:webHidden/>
              </w:rPr>
              <w:fldChar w:fldCharType="end"/>
            </w:r>
          </w:hyperlink>
        </w:p>
        <w:p w14:paraId="4227D57F" w14:textId="430A3C6A"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59" w:history="1">
            <w:r w:rsidRPr="00100346">
              <w:rPr>
                <w:rStyle w:val="Hyperlink"/>
                <w:noProof/>
              </w:rPr>
              <w:t>3.</w:t>
            </w:r>
            <w:r>
              <w:rPr>
                <w:rFonts w:asciiTheme="minorHAnsi" w:eastAsiaTheme="minorEastAsia" w:hAnsiTheme="minorHAnsi" w:cstheme="minorBidi"/>
                <w:noProof/>
                <w:kern w:val="2"/>
                <w:lang w:eastAsia="en-GB"/>
                <w14:ligatures w14:val="standardContextual"/>
              </w:rPr>
              <w:tab/>
            </w:r>
            <w:r w:rsidRPr="00100346">
              <w:rPr>
                <w:rStyle w:val="Hyperlink"/>
                <w:noProof/>
              </w:rPr>
              <w:t>Scope</w:t>
            </w:r>
            <w:r>
              <w:rPr>
                <w:noProof/>
                <w:webHidden/>
              </w:rPr>
              <w:tab/>
            </w:r>
            <w:r>
              <w:rPr>
                <w:noProof/>
                <w:webHidden/>
              </w:rPr>
              <w:fldChar w:fldCharType="begin"/>
            </w:r>
            <w:r>
              <w:rPr>
                <w:noProof/>
                <w:webHidden/>
              </w:rPr>
              <w:instrText xml:space="preserve"> PAGEREF _Toc176332959 \h </w:instrText>
            </w:r>
            <w:r>
              <w:rPr>
                <w:noProof/>
                <w:webHidden/>
              </w:rPr>
            </w:r>
            <w:r>
              <w:rPr>
                <w:noProof/>
                <w:webHidden/>
              </w:rPr>
              <w:fldChar w:fldCharType="separate"/>
            </w:r>
            <w:r>
              <w:rPr>
                <w:noProof/>
                <w:webHidden/>
              </w:rPr>
              <w:t>4</w:t>
            </w:r>
            <w:r>
              <w:rPr>
                <w:noProof/>
                <w:webHidden/>
              </w:rPr>
              <w:fldChar w:fldCharType="end"/>
            </w:r>
          </w:hyperlink>
        </w:p>
        <w:p w14:paraId="0D36503E" w14:textId="5FBA1807"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0" w:history="1">
            <w:r w:rsidRPr="00100346">
              <w:rPr>
                <w:rStyle w:val="Hyperlink"/>
                <w:noProof/>
              </w:rPr>
              <w:t>4.</w:t>
            </w:r>
            <w:r>
              <w:rPr>
                <w:rFonts w:asciiTheme="minorHAnsi" w:eastAsiaTheme="minorEastAsia" w:hAnsiTheme="minorHAnsi" w:cstheme="minorBidi"/>
                <w:noProof/>
                <w:kern w:val="2"/>
                <w:lang w:eastAsia="en-GB"/>
                <w14:ligatures w14:val="standardContextual"/>
              </w:rPr>
              <w:tab/>
            </w:r>
            <w:r w:rsidRPr="00100346">
              <w:rPr>
                <w:rStyle w:val="Hyperlink"/>
                <w:noProof/>
              </w:rPr>
              <w:t>Policy Statement</w:t>
            </w:r>
            <w:r>
              <w:rPr>
                <w:noProof/>
                <w:webHidden/>
              </w:rPr>
              <w:tab/>
            </w:r>
            <w:r>
              <w:rPr>
                <w:noProof/>
                <w:webHidden/>
              </w:rPr>
              <w:fldChar w:fldCharType="begin"/>
            </w:r>
            <w:r>
              <w:rPr>
                <w:noProof/>
                <w:webHidden/>
              </w:rPr>
              <w:instrText xml:space="preserve"> PAGEREF _Toc176332960 \h </w:instrText>
            </w:r>
            <w:r>
              <w:rPr>
                <w:noProof/>
                <w:webHidden/>
              </w:rPr>
            </w:r>
            <w:r>
              <w:rPr>
                <w:noProof/>
                <w:webHidden/>
              </w:rPr>
              <w:fldChar w:fldCharType="separate"/>
            </w:r>
            <w:r>
              <w:rPr>
                <w:noProof/>
                <w:webHidden/>
              </w:rPr>
              <w:t>4</w:t>
            </w:r>
            <w:r>
              <w:rPr>
                <w:noProof/>
                <w:webHidden/>
              </w:rPr>
              <w:fldChar w:fldCharType="end"/>
            </w:r>
          </w:hyperlink>
        </w:p>
        <w:p w14:paraId="77B10B99" w14:textId="1AE0FD12"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1" w:history="1">
            <w:r w:rsidRPr="00100346">
              <w:rPr>
                <w:rStyle w:val="Hyperlink"/>
                <w:noProof/>
              </w:rPr>
              <w:t>4.1.</w:t>
            </w:r>
            <w:r>
              <w:rPr>
                <w:rFonts w:asciiTheme="minorHAnsi" w:eastAsiaTheme="minorEastAsia" w:hAnsiTheme="minorHAnsi" w:cstheme="minorBidi"/>
                <w:noProof/>
                <w:kern w:val="2"/>
                <w:lang w:eastAsia="en-GB"/>
                <w14:ligatures w14:val="standardContextual"/>
              </w:rPr>
              <w:tab/>
            </w:r>
            <w:r w:rsidRPr="00100346">
              <w:rPr>
                <w:rStyle w:val="Hyperlink"/>
                <w:noProof/>
              </w:rPr>
              <w:t>General Data Protection Regulation (GDPR)</w:t>
            </w:r>
            <w:r>
              <w:rPr>
                <w:noProof/>
                <w:webHidden/>
              </w:rPr>
              <w:tab/>
            </w:r>
            <w:r>
              <w:rPr>
                <w:noProof/>
                <w:webHidden/>
              </w:rPr>
              <w:fldChar w:fldCharType="begin"/>
            </w:r>
            <w:r>
              <w:rPr>
                <w:noProof/>
                <w:webHidden/>
              </w:rPr>
              <w:instrText xml:space="preserve"> PAGEREF _Toc176332961 \h </w:instrText>
            </w:r>
            <w:r>
              <w:rPr>
                <w:noProof/>
                <w:webHidden/>
              </w:rPr>
            </w:r>
            <w:r>
              <w:rPr>
                <w:noProof/>
                <w:webHidden/>
              </w:rPr>
              <w:fldChar w:fldCharType="separate"/>
            </w:r>
            <w:r>
              <w:rPr>
                <w:noProof/>
                <w:webHidden/>
              </w:rPr>
              <w:t>4</w:t>
            </w:r>
            <w:r>
              <w:rPr>
                <w:noProof/>
                <w:webHidden/>
              </w:rPr>
              <w:fldChar w:fldCharType="end"/>
            </w:r>
          </w:hyperlink>
        </w:p>
        <w:p w14:paraId="5E16EBCF" w14:textId="063E7151"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2" w:history="1">
            <w:r w:rsidRPr="00100346">
              <w:rPr>
                <w:rStyle w:val="Hyperlink"/>
                <w:noProof/>
              </w:rPr>
              <w:t>4.2.</w:t>
            </w:r>
            <w:r>
              <w:rPr>
                <w:rFonts w:asciiTheme="minorHAnsi" w:eastAsiaTheme="minorEastAsia" w:hAnsiTheme="minorHAnsi" w:cstheme="minorBidi"/>
                <w:noProof/>
                <w:kern w:val="2"/>
                <w:lang w:eastAsia="en-GB"/>
                <w14:ligatures w14:val="standardContextual"/>
              </w:rPr>
              <w:tab/>
            </w:r>
            <w:r w:rsidRPr="00100346">
              <w:rPr>
                <w:rStyle w:val="Hyperlink"/>
                <w:noProof/>
              </w:rPr>
              <w:t>California Consumer Privacy Act (CCPA)</w:t>
            </w:r>
            <w:r>
              <w:rPr>
                <w:noProof/>
                <w:webHidden/>
              </w:rPr>
              <w:tab/>
            </w:r>
            <w:r>
              <w:rPr>
                <w:noProof/>
                <w:webHidden/>
              </w:rPr>
              <w:fldChar w:fldCharType="begin"/>
            </w:r>
            <w:r>
              <w:rPr>
                <w:noProof/>
                <w:webHidden/>
              </w:rPr>
              <w:instrText xml:space="preserve"> PAGEREF _Toc176332962 \h </w:instrText>
            </w:r>
            <w:r>
              <w:rPr>
                <w:noProof/>
                <w:webHidden/>
              </w:rPr>
            </w:r>
            <w:r>
              <w:rPr>
                <w:noProof/>
                <w:webHidden/>
              </w:rPr>
              <w:fldChar w:fldCharType="separate"/>
            </w:r>
            <w:r>
              <w:rPr>
                <w:noProof/>
                <w:webHidden/>
              </w:rPr>
              <w:t>4</w:t>
            </w:r>
            <w:r>
              <w:rPr>
                <w:noProof/>
                <w:webHidden/>
              </w:rPr>
              <w:fldChar w:fldCharType="end"/>
            </w:r>
          </w:hyperlink>
        </w:p>
        <w:p w14:paraId="30614E86" w14:textId="29C24A9A"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3" w:history="1">
            <w:r w:rsidRPr="00100346">
              <w:rPr>
                <w:rStyle w:val="Hyperlink"/>
                <w:noProof/>
              </w:rPr>
              <w:t>4.3.</w:t>
            </w:r>
            <w:r>
              <w:rPr>
                <w:rFonts w:asciiTheme="minorHAnsi" w:eastAsiaTheme="minorEastAsia" w:hAnsiTheme="minorHAnsi" w:cstheme="minorBidi"/>
                <w:noProof/>
                <w:kern w:val="2"/>
                <w:lang w:eastAsia="en-GB"/>
                <w14:ligatures w14:val="standardContextual"/>
              </w:rPr>
              <w:tab/>
            </w:r>
            <w:r w:rsidRPr="00100346">
              <w:rPr>
                <w:rStyle w:val="Hyperlink"/>
                <w:noProof/>
              </w:rPr>
              <w:t>Other Regional Regulations</w:t>
            </w:r>
            <w:r>
              <w:rPr>
                <w:noProof/>
                <w:webHidden/>
              </w:rPr>
              <w:tab/>
            </w:r>
            <w:r>
              <w:rPr>
                <w:noProof/>
                <w:webHidden/>
              </w:rPr>
              <w:fldChar w:fldCharType="begin"/>
            </w:r>
            <w:r>
              <w:rPr>
                <w:noProof/>
                <w:webHidden/>
              </w:rPr>
              <w:instrText xml:space="preserve"> PAGEREF _Toc176332963 \h </w:instrText>
            </w:r>
            <w:r>
              <w:rPr>
                <w:noProof/>
                <w:webHidden/>
              </w:rPr>
            </w:r>
            <w:r>
              <w:rPr>
                <w:noProof/>
                <w:webHidden/>
              </w:rPr>
              <w:fldChar w:fldCharType="separate"/>
            </w:r>
            <w:r>
              <w:rPr>
                <w:noProof/>
                <w:webHidden/>
              </w:rPr>
              <w:t>5</w:t>
            </w:r>
            <w:r>
              <w:rPr>
                <w:noProof/>
                <w:webHidden/>
              </w:rPr>
              <w:fldChar w:fldCharType="end"/>
            </w:r>
          </w:hyperlink>
        </w:p>
        <w:p w14:paraId="200E3ADB" w14:textId="00F40D70"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4" w:history="1">
            <w:r w:rsidRPr="00100346">
              <w:rPr>
                <w:rStyle w:val="Hyperlink"/>
                <w:noProof/>
              </w:rPr>
              <w:t>5.</w:t>
            </w:r>
            <w:r>
              <w:rPr>
                <w:rFonts w:asciiTheme="minorHAnsi" w:eastAsiaTheme="minorEastAsia" w:hAnsiTheme="minorHAnsi" w:cstheme="minorBidi"/>
                <w:noProof/>
                <w:kern w:val="2"/>
                <w:lang w:eastAsia="en-GB"/>
                <w14:ligatures w14:val="standardContextual"/>
              </w:rPr>
              <w:tab/>
            </w:r>
            <w:r w:rsidRPr="00100346">
              <w:rPr>
                <w:rStyle w:val="Hyperlink"/>
                <w:noProof/>
              </w:rPr>
              <w:t>Responsibilities</w:t>
            </w:r>
            <w:r>
              <w:rPr>
                <w:noProof/>
                <w:webHidden/>
              </w:rPr>
              <w:tab/>
            </w:r>
            <w:r>
              <w:rPr>
                <w:noProof/>
                <w:webHidden/>
              </w:rPr>
              <w:fldChar w:fldCharType="begin"/>
            </w:r>
            <w:r>
              <w:rPr>
                <w:noProof/>
                <w:webHidden/>
              </w:rPr>
              <w:instrText xml:space="preserve"> PAGEREF _Toc176332964 \h </w:instrText>
            </w:r>
            <w:r>
              <w:rPr>
                <w:noProof/>
                <w:webHidden/>
              </w:rPr>
            </w:r>
            <w:r>
              <w:rPr>
                <w:noProof/>
                <w:webHidden/>
              </w:rPr>
              <w:fldChar w:fldCharType="separate"/>
            </w:r>
            <w:r>
              <w:rPr>
                <w:noProof/>
                <w:webHidden/>
              </w:rPr>
              <w:t>5</w:t>
            </w:r>
            <w:r>
              <w:rPr>
                <w:noProof/>
                <w:webHidden/>
              </w:rPr>
              <w:fldChar w:fldCharType="end"/>
            </w:r>
          </w:hyperlink>
        </w:p>
        <w:p w14:paraId="5CF4A4AB" w14:textId="16DF9D0D"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5" w:history="1">
            <w:r w:rsidRPr="00100346">
              <w:rPr>
                <w:rStyle w:val="Hyperlink"/>
                <w:noProof/>
              </w:rPr>
              <w:t>6.</w:t>
            </w:r>
            <w:r>
              <w:rPr>
                <w:rFonts w:asciiTheme="minorHAnsi" w:eastAsiaTheme="minorEastAsia" w:hAnsiTheme="minorHAnsi" w:cstheme="minorBidi"/>
                <w:noProof/>
                <w:kern w:val="2"/>
                <w:lang w:eastAsia="en-GB"/>
                <w14:ligatures w14:val="standardContextual"/>
              </w:rPr>
              <w:tab/>
            </w:r>
            <w:r w:rsidRPr="00100346">
              <w:rPr>
                <w:rStyle w:val="Hyperlink"/>
                <w:noProof/>
              </w:rPr>
              <w:t>Breaches of Policy</w:t>
            </w:r>
            <w:r>
              <w:rPr>
                <w:noProof/>
                <w:webHidden/>
              </w:rPr>
              <w:tab/>
            </w:r>
            <w:r>
              <w:rPr>
                <w:noProof/>
                <w:webHidden/>
              </w:rPr>
              <w:fldChar w:fldCharType="begin"/>
            </w:r>
            <w:r>
              <w:rPr>
                <w:noProof/>
                <w:webHidden/>
              </w:rPr>
              <w:instrText xml:space="preserve"> PAGEREF _Toc176332965 \h </w:instrText>
            </w:r>
            <w:r>
              <w:rPr>
                <w:noProof/>
                <w:webHidden/>
              </w:rPr>
            </w:r>
            <w:r>
              <w:rPr>
                <w:noProof/>
                <w:webHidden/>
              </w:rPr>
              <w:fldChar w:fldCharType="separate"/>
            </w:r>
            <w:r>
              <w:rPr>
                <w:noProof/>
                <w:webHidden/>
              </w:rPr>
              <w:t>5</w:t>
            </w:r>
            <w:r>
              <w:rPr>
                <w:noProof/>
                <w:webHidden/>
              </w:rPr>
              <w:fldChar w:fldCharType="end"/>
            </w:r>
          </w:hyperlink>
        </w:p>
        <w:p w14:paraId="305E2E68" w14:textId="65DE9FF4"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6" w:history="1">
            <w:r w:rsidRPr="00100346">
              <w:rPr>
                <w:rStyle w:val="Hyperlink"/>
                <w:noProof/>
                <w:lang w:val="en-US"/>
              </w:rPr>
              <w:t>7.</w:t>
            </w:r>
            <w:r>
              <w:rPr>
                <w:rFonts w:asciiTheme="minorHAnsi" w:eastAsiaTheme="minorEastAsia" w:hAnsiTheme="minorHAnsi" w:cstheme="minorBidi"/>
                <w:noProof/>
                <w:kern w:val="2"/>
                <w:lang w:eastAsia="en-GB"/>
                <w14:ligatures w14:val="standardContextual"/>
              </w:rPr>
              <w:tab/>
            </w:r>
            <w:r w:rsidRPr="00100346">
              <w:rPr>
                <w:rStyle w:val="Hyperlink"/>
                <w:noProof/>
                <w:lang w:val="en-US"/>
              </w:rPr>
              <w:t>Document Management</w:t>
            </w:r>
            <w:r>
              <w:rPr>
                <w:noProof/>
                <w:webHidden/>
              </w:rPr>
              <w:tab/>
            </w:r>
            <w:r>
              <w:rPr>
                <w:noProof/>
                <w:webHidden/>
              </w:rPr>
              <w:fldChar w:fldCharType="begin"/>
            </w:r>
            <w:r>
              <w:rPr>
                <w:noProof/>
                <w:webHidden/>
              </w:rPr>
              <w:instrText xml:space="preserve"> PAGEREF _Toc176332966 \h </w:instrText>
            </w:r>
            <w:r>
              <w:rPr>
                <w:noProof/>
                <w:webHidden/>
              </w:rPr>
            </w:r>
            <w:r>
              <w:rPr>
                <w:noProof/>
                <w:webHidden/>
              </w:rPr>
              <w:fldChar w:fldCharType="separate"/>
            </w:r>
            <w:r>
              <w:rPr>
                <w:noProof/>
                <w:webHidden/>
              </w:rPr>
              <w:t>5</w:t>
            </w:r>
            <w:r>
              <w:rPr>
                <w:noProof/>
                <w:webHidden/>
              </w:rPr>
              <w:fldChar w:fldCharType="end"/>
            </w:r>
          </w:hyperlink>
        </w:p>
        <w:p w14:paraId="6F245643" w14:textId="2827100B" w:rsidR="00A44499" w:rsidRDefault="00A44499">
          <w:r>
            <w:rPr>
              <w:b/>
              <w:bCs/>
              <w:noProof/>
            </w:rPr>
            <w:fldChar w:fldCharType="end"/>
          </w:r>
        </w:p>
      </w:sdtContent>
    </w:sdt>
    <w:p w14:paraId="1451EBC7" w14:textId="77777777" w:rsidR="0067231D" w:rsidRDefault="0067231D"/>
    <w:p w14:paraId="25CEF554" w14:textId="77777777" w:rsidR="0067231D" w:rsidRDefault="0067231D"/>
    <w:p w14:paraId="0FA66EA9" w14:textId="77777777" w:rsidR="0067231D" w:rsidRDefault="0067231D"/>
    <w:p w14:paraId="7EF00662" w14:textId="77777777" w:rsidR="0067231D" w:rsidRDefault="0067231D"/>
    <w:p w14:paraId="5931D842" w14:textId="77777777" w:rsidR="0067231D" w:rsidRDefault="0067231D"/>
    <w:p w14:paraId="68424327" w14:textId="77777777" w:rsidR="0067231D" w:rsidRDefault="0067231D"/>
    <w:p w14:paraId="51170D94" w14:textId="77777777" w:rsidR="0067231D" w:rsidRDefault="0067231D"/>
    <w:p w14:paraId="7C70BB82" w14:textId="77777777" w:rsidR="0067231D" w:rsidRDefault="0067231D"/>
    <w:p w14:paraId="0BD654C7" w14:textId="77777777" w:rsidR="0067231D" w:rsidRDefault="0067231D"/>
    <w:p w14:paraId="387F1529" w14:textId="77777777" w:rsidR="0067231D" w:rsidRDefault="0067231D"/>
    <w:p w14:paraId="7E5B8894" w14:textId="77777777" w:rsidR="0067231D" w:rsidRDefault="0067231D"/>
    <w:p w14:paraId="189388EF" w14:textId="77777777" w:rsidR="0067231D" w:rsidRDefault="0067231D"/>
    <w:p w14:paraId="6EF8F357" w14:textId="77777777" w:rsidR="0067231D" w:rsidRDefault="0067231D"/>
    <w:p w14:paraId="5F9C4B7C" w14:textId="77777777" w:rsidR="0067231D" w:rsidRDefault="0067231D"/>
    <w:p w14:paraId="0A08D00F" w14:textId="77777777" w:rsidR="0067231D" w:rsidRDefault="0067231D"/>
    <w:p w14:paraId="636BE9DA" w14:textId="77777777" w:rsidR="00A44499" w:rsidRDefault="00A44499"/>
    <w:p w14:paraId="5047D398" w14:textId="77777777" w:rsidR="00A44499" w:rsidRDefault="00A44499"/>
    <w:p w14:paraId="3CB07D85" w14:textId="77777777" w:rsidR="00A44499" w:rsidRDefault="00A44499"/>
    <w:p w14:paraId="0775B501" w14:textId="77777777" w:rsidR="00A44499" w:rsidRDefault="00A44499"/>
    <w:p w14:paraId="22AFCC13" w14:textId="77777777" w:rsidR="00A44499" w:rsidRDefault="00A44499"/>
    <w:p w14:paraId="7B2EC03F" w14:textId="77777777" w:rsidR="00A44499" w:rsidRDefault="00A44499"/>
    <w:p w14:paraId="439743E9" w14:textId="77777777" w:rsidR="00A44499" w:rsidRDefault="00A44499"/>
    <w:p w14:paraId="4F05879F" w14:textId="77777777" w:rsidR="00A44499" w:rsidRDefault="00A44499"/>
    <w:p w14:paraId="43C1CB20" w14:textId="77777777" w:rsidR="00A44499" w:rsidRDefault="00A44499"/>
    <w:p w14:paraId="47E7F39A" w14:textId="77777777" w:rsidR="00A44499" w:rsidRDefault="00A44499"/>
    <w:p w14:paraId="4FD63311" w14:textId="77777777" w:rsidR="00A44499" w:rsidRDefault="00A44499"/>
    <w:p w14:paraId="18F4C03F" w14:textId="77777777" w:rsidR="00A44499" w:rsidRDefault="00A44499"/>
    <w:p w14:paraId="49CF62C3" w14:textId="77777777" w:rsidR="00A44499" w:rsidRDefault="00A44499"/>
    <w:p w14:paraId="6497345D" w14:textId="77777777" w:rsidR="00A44499" w:rsidRDefault="00A44499"/>
    <w:p w14:paraId="585867B3" w14:textId="77777777" w:rsidR="00A44499" w:rsidRDefault="00A44499"/>
    <w:p w14:paraId="55881D59" w14:textId="77777777" w:rsidR="00A44499" w:rsidRDefault="00A44499"/>
    <w:p w14:paraId="1EDF0015" w14:textId="77777777" w:rsidR="00A44499" w:rsidRDefault="00A44499"/>
    <w:p w14:paraId="2B19C73B" w14:textId="77777777" w:rsidR="00A44499" w:rsidRDefault="00A44499"/>
    <w:p w14:paraId="005BB2A5" w14:textId="77777777" w:rsidR="00A44499" w:rsidRDefault="00A44499"/>
    <w:p w14:paraId="4BA5D411" w14:textId="77777777" w:rsidR="00A44499" w:rsidRDefault="00A44499"/>
    <w:p w14:paraId="43A1B013" w14:textId="77777777" w:rsidR="00A44499" w:rsidRDefault="00A44499"/>
    <w:p w14:paraId="5BE87CF6" w14:textId="77777777" w:rsidR="00A44499" w:rsidRDefault="00A44499"/>
    <w:p w14:paraId="0F22742B" w14:textId="77777777" w:rsidR="0067231D" w:rsidRDefault="0067231D"/>
    <w:p w14:paraId="37CF493F" w14:textId="77777777" w:rsidR="0067231D" w:rsidRDefault="00193766" w:rsidP="00193766">
      <w:pPr>
        <w:tabs>
          <w:tab w:val="left" w:pos="4055"/>
        </w:tabs>
      </w:pPr>
      <w:r>
        <w:tab/>
      </w:r>
    </w:p>
    <w:p w14:paraId="2639D57F" w14:textId="77777777" w:rsidR="0067231D" w:rsidRDefault="0067231D"/>
    <w:p w14:paraId="2E008D0E" w14:textId="56D95054" w:rsidR="00A44499" w:rsidRPr="00A44499" w:rsidRDefault="00A44499" w:rsidP="00A44499">
      <w:pPr>
        <w:pStyle w:val="Heading1"/>
      </w:pPr>
      <w:bookmarkStart w:id="0" w:name="_Toc176332957"/>
      <w:r w:rsidRPr="00A44499">
        <w:lastRenderedPageBreak/>
        <w:t>Introduction</w:t>
      </w:r>
      <w:bookmarkEnd w:id="0"/>
    </w:p>
    <w:p w14:paraId="66300FD3" w14:textId="61E41B9D" w:rsidR="00A44499" w:rsidRPr="00A44499" w:rsidRDefault="00A44499" w:rsidP="00A44499">
      <w:r w:rsidRPr="00A44499">
        <w:t>The Internet of Things (IoT) ecosystem involves the collection, processing, and transmission of vast amounts of data, often including personally identifiable information (PII) and other sensitive data. Ensuring compliance with various privacy regulations and data protection laws is crucial for maintaining the trust of stakeholders, upholding ethical standards, and avoiding legal and financial penalties. This policy outlines the guidelines and requirements for ensuring regulatory compliance in the context of IoT devices and systems within the organi</w:t>
      </w:r>
      <w:r w:rsidR="00E11249">
        <w:t>s</w:t>
      </w:r>
      <w:r w:rsidRPr="00A44499">
        <w:t>ation.</w:t>
      </w:r>
      <w:r>
        <w:br/>
      </w:r>
    </w:p>
    <w:p w14:paraId="5CDC0544" w14:textId="0ACD8C6A" w:rsidR="00A44499" w:rsidRPr="00A44499" w:rsidRDefault="00A44499" w:rsidP="00A44499">
      <w:pPr>
        <w:pStyle w:val="Heading1"/>
      </w:pPr>
      <w:bookmarkStart w:id="1" w:name="_Toc176332958"/>
      <w:r w:rsidRPr="00A44499">
        <w:t>Purpose</w:t>
      </w:r>
      <w:bookmarkEnd w:id="1"/>
    </w:p>
    <w:p w14:paraId="7FC2E5F4" w14:textId="77777777" w:rsidR="00A44499" w:rsidRPr="00A44499" w:rsidRDefault="00A44499" w:rsidP="00A44499">
      <w:r w:rsidRPr="00A44499">
        <w:t xml:space="preserve">The purpose of this policy is to establish a framework for protecting the privacy of individuals and ensuring compliance with applicable privacy laws and regulations, including but not limited to the General Data Protection Regulation (GDPR) and the California Consumer Privacy Act (CCPA), in the context of IoT data collection, processing, and sharing. This policy aims to:   </w:t>
      </w:r>
    </w:p>
    <w:p w14:paraId="72FCC330" w14:textId="77777777" w:rsidR="00A44499" w:rsidRPr="00A44499" w:rsidRDefault="00A44499" w:rsidP="00A44499">
      <w:pPr>
        <w:numPr>
          <w:ilvl w:val="0"/>
          <w:numId w:val="4"/>
        </w:numPr>
      </w:pPr>
      <w:r w:rsidRPr="00A44499">
        <w:t>Establish transparent and ethical data handling practices.</w:t>
      </w:r>
    </w:p>
    <w:p w14:paraId="65D90AE3" w14:textId="77777777" w:rsidR="00A44499" w:rsidRPr="00A44499" w:rsidRDefault="00A44499" w:rsidP="00A44499">
      <w:pPr>
        <w:numPr>
          <w:ilvl w:val="0"/>
          <w:numId w:val="4"/>
        </w:numPr>
      </w:pPr>
      <w:r w:rsidRPr="00A44499">
        <w:t>Obtain and manage user consent for data collection and processing.</w:t>
      </w:r>
    </w:p>
    <w:p w14:paraId="52838972" w14:textId="77777777" w:rsidR="00A44499" w:rsidRPr="00A44499" w:rsidRDefault="00A44499" w:rsidP="00A44499">
      <w:pPr>
        <w:numPr>
          <w:ilvl w:val="0"/>
          <w:numId w:val="4"/>
        </w:numPr>
      </w:pPr>
      <w:r w:rsidRPr="00A44499">
        <w:t>Respect and uphold the rights of individuals regarding their personal data.</w:t>
      </w:r>
    </w:p>
    <w:p w14:paraId="1B3CB23C" w14:textId="77777777" w:rsidR="00A44499" w:rsidRPr="00A44499" w:rsidRDefault="00A44499" w:rsidP="00A44499">
      <w:pPr>
        <w:numPr>
          <w:ilvl w:val="0"/>
          <w:numId w:val="4"/>
        </w:numPr>
      </w:pPr>
      <w:r w:rsidRPr="00A44499">
        <w:t>Implement appropriate security measures to protect personal data.</w:t>
      </w:r>
    </w:p>
    <w:p w14:paraId="028E56C8" w14:textId="24EEB226" w:rsidR="00A44499" w:rsidRPr="00A44499" w:rsidRDefault="00A44499" w:rsidP="00A44499">
      <w:pPr>
        <w:numPr>
          <w:ilvl w:val="0"/>
          <w:numId w:val="4"/>
        </w:numPr>
      </w:pPr>
      <w:r w:rsidRPr="00A44499">
        <w:t>Ensure accountability and compliance with relevant privacy regulations.</w:t>
      </w:r>
      <w:r>
        <w:br/>
      </w:r>
    </w:p>
    <w:p w14:paraId="29A3E5DD" w14:textId="7C288CC2" w:rsidR="00A44499" w:rsidRPr="00A44499" w:rsidRDefault="00A44499" w:rsidP="00A44499">
      <w:pPr>
        <w:pStyle w:val="Heading1"/>
      </w:pPr>
      <w:bookmarkStart w:id="2" w:name="_Toc176332959"/>
      <w:r w:rsidRPr="00A44499">
        <w:t>Scope</w:t>
      </w:r>
      <w:bookmarkEnd w:id="2"/>
    </w:p>
    <w:p w14:paraId="0FB61367" w14:textId="4648A99D" w:rsidR="00A44499" w:rsidRPr="00A44499" w:rsidRDefault="00A44499" w:rsidP="00A44499">
      <w:r w:rsidRPr="00A44499">
        <w:t>This policy applies to all IoT devices and systems within the organi</w:t>
      </w:r>
      <w:r w:rsidR="00E11249">
        <w:t>s</w:t>
      </w:r>
      <w:r w:rsidRPr="00A44499">
        <w:t>ation that collect, process, or transmit personal data, regardless of their location or function. This includes, but is not limited to:</w:t>
      </w:r>
    </w:p>
    <w:p w14:paraId="5712FECE" w14:textId="77777777" w:rsidR="00A44499" w:rsidRPr="00A44499" w:rsidRDefault="00A44499" w:rsidP="00A44499">
      <w:pPr>
        <w:numPr>
          <w:ilvl w:val="0"/>
          <w:numId w:val="5"/>
        </w:numPr>
      </w:pPr>
      <w:r w:rsidRPr="00A44499">
        <w:t>Sensors and actuators collecting data about individuals</w:t>
      </w:r>
    </w:p>
    <w:p w14:paraId="0EC5FB02" w14:textId="77777777" w:rsidR="00A44499" w:rsidRPr="00A44499" w:rsidRDefault="00A44499" w:rsidP="00A44499">
      <w:pPr>
        <w:numPr>
          <w:ilvl w:val="0"/>
          <w:numId w:val="5"/>
        </w:numPr>
      </w:pPr>
      <w:r w:rsidRPr="00A44499">
        <w:t>Wearable devices tracking personal health or location data</w:t>
      </w:r>
    </w:p>
    <w:p w14:paraId="5C3B2ADB" w14:textId="5A0551AD" w:rsidR="00A44499" w:rsidRPr="00A44499" w:rsidRDefault="00A44499" w:rsidP="00A44499">
      <w:pPr>
        <w:numPr>
          <w:ilvl w:val="0"/>
          <w:numId w:val="5"/>
        </w:numPr>
      </w:pPr>
      <w:r w:rsidRPr="00A44499">
        <w:t xml:space="preserve">Smart home devices collecting data on user </w:t>
      </w:r>
      <w:r w:rsidR="00E11249" w:rsidRPr="00A44499">
        <w:t>behaviour</w:t>
      </w:r>
      <w:r w:rsidRPr="00A44499">
        <w:t xml:space="preserve"> and preferences</w:t>
      </w:r>
    </w:p>
    <w:p w14:paraId="64E7F710" w14:textId="627F94B9" w:rsidR="00A44499" w:rsidRPr="00A44499" w:rsidRDefault="00A44499" w:rsidP="00A44499">
      <w:pPr>
        <w:numPr>
          <w:ilvl w:val="0"/>
          <w:numId w:val="5"/>
        </w:numPr>
      </w:pPr>
      <w:r w:rsidRPr="00A44499">
        <w:t>Any other IoT system that handles personal data</w:t>
      </w:r>
      <w:r>
        <w:br/>
      </w:r>
    </w:p>
    <w:p w14:paraId="31FE030B" w14:textId="2653FB91" w:rsidR="00A44499" w:rsidRPr="00A44499" w:rsidRDefault="00A44499" w:rsidP="00A44499">
      <w:pPr>
        <w:pStyle w:val="Heading1"/>
      </w:pPr>
      <w:bookmarkStart w:id="3" w:name="_Toc176332960"/>
      <w:r w:rsidRPr="00A44499">
        <w:t>Policy Statement</w:t>
      </w:r>
      <w:bookmarkEnd w:id="3"/>
    </w:p>
    <w:p w14:paraId="78C79BDA" w14:textId="14D0B345" w:rsidR="00A44499" w:rsidRPr="00A44499" w:rsidRDefault="00A44499" w:rsidP="00A44499">
      <w:pPr>
        <w:pStyle w:val="Heading2"/>
      </w:pPr>
      <w:bookmarkStart w:id="4" w:name="_Toc176332961"/>
      <w:r w:rsidRPr="00A44499">
        <w:t>General Data Protection Regulation (GDPR)</w:t>
      </w:r>
      <w:bookmarkEnd w:id="4"/>
    </w:p>
    <w:p w14:paraId="1CB2F8C0" w14:textId="77777777" w:rsidR="00A44499" w:rsidRPr="00A44499" w:rsidRDefault="00A44499" w:rsidP="00A44499">
      <w:pPr>
        <w:numPr>
          <w:ilvl w:val="0"/>
          <w:numId w:val="6"/>
        </w:numPr>
      </w:pPr>
      <w:r w:rsidRPr="00A44499">
        <w:rPr>
          <w:b/>
          <w:bCs/>
        </w:rPr>
        <w:t>Lawful Basis for Processing:</w:t>
      </w:r>
      <w:r w:rsidRPr="00A44499">
        <w:t xml:space="preserve"> Personal data shall only be collected and processed when there is a lawful basis for doing so under the GDPR, such as explicit consent, contractual necessity, or legal obligation.</w:t>
      </w:r>
    </w:p>
    <w:p w14:paraId="18FDAFA6" w14:textId="77777777" w:rsidR="00A44499" w:rsidRPr="00A44499" w:rsidRDefault="00A44499" w:rsidP="00A44499">
      <w:pPr>
        <w:numPr>
          <w:ilvl w:val="0"/>
          <w:numId w:val="6"/>
        </w:numPr>
      </w:pPr>
      <w:r w:rsidRPr="00A44499">
        <w:rPr>
          <w:b/>
          <w:bCs/>
        </w:rPr>
        <w:t>Data Subject Rights:</w:t>
      </w:r>
      <w:r w:rsidRPr="00A44499">
        <w:t xml:space="preserve"> The rights of individuals under the GDPR, including the right to access, rectify, erase, and object to the processing of their personal data, shall be respected and upheld.</w:t>
      </w:r>
    </w:p>
    <w:p w14:paraId="57483B3C" w14:textId="77777777" w:rsidR="00A44499" w:rsidRPr="00A44499" w:rsidRDefault="00A44499" w:rsidP="00A44499">
      <w:pPr>
        <w:numPr>
          <w:ilvl w:val="0"/>
          <w:numId w:val="6"/>
        </w:numPr>
      </w:pPr>
      <w:r w:rsidRPr="00A44499">
        <w:rPr>
          <w:b/>
          <w:bCs/>
        </w:rPr>
        <w:t>Data Protection by Design and Default:</w:t>
      </w:r>
      <w:r w:rsidRPr="00A44499">
        <w:t xml:space="preserve"> Privacy shall be considered and integrated into the design and development of IoT devices and systems from the outset.</w:t>
      </w:r>
    </w:p>
    <w:p w14:paraId="09155507" w14:textId="40BF805F" w:rsidR="00A44499" w:rsidRPr="00A44499" w:rsidRDefault="00A44499" w:rsidP="00A44499">
      <w:pPr>
        <w:numPr>
          <w:ilvl w:val="0"/>
          <w:numId w:val="6"/>
        </w:numPr>
      </w:pPr>
      <w:r w:rsidRPr="00A44499">
        <w:rPr>
          <w:b/>
          <w:bCs/>
        </w:rPr>
        <w:t>Data Breach Notification:</w:t>
      </w:r>
      <w:r w:rsidRPr="00A44499">
        <w:t xml:space="preserve"> In the event of a personal data breach, the relevant supervisory authority and affected individuals shall be notified within the timeframes stipulated by the GDPR.</w:t>
      </w:r>
      <w:r>
        <w:br/>
      </w:r>
    </w:p>
    <w:p w14:paraId="126B940F" w14:textId="17841252" w:rsidR="00A44499" w:rsidRPr="00A44499" w:rsidRDefault="00A44499" w:rsidP="00A44499">
      <w:pPr>
        <w:pStyle w:val="Heading2"/>
      </w:pPr>
      <w:bookmarkStart w:id="5" w:name="_Toc176332962"/>
      <w:r w:rsidRPr="00A44499">
        <w:t>California Consumer Privacy Act (CCPA)</w:t>
      </w:r>
      <w:bookmarkEnd w:id="5"/>
    </w:p>
    <w:p w14:paraId="441BC4DD" w14:textId="77777777" w:rsidR="00A44499" w:rsidRPr="00A44499" w:rsidRDefault="00A44499" w:rsidP="00A44499">
      <w:pPr>
        <w:numPr>
          <w:ilvl w:val="0"/>
          <w:numId w:val="7"/>
        </w:numPr>
      </w:pPr>
      <w:r w:rsidRPr="00A44499">
        <w:rPr>
          <w:b/>
          <w:bCs/>
        </w:rPr>
        <w:t>Consumer Rights:</w:t>
      </w:r>
      <w:r w:rsidRPr="00A44499">
        <w:t xml:space="preserve"> The rights of consumers under the CCPA, including the right to know, access, delete, and opt-out of the sale of their personal information, shall be respected and upheld.</w:t>
      </w:r>
    </w:p>
    <w:p w14:paraId="785C1BB6" w14:textId="77777777" w:rsidR="00A44499" w:rsidRPr="00A44499" w:rsidRDefault="00A44499" w:rsidP="00A44499">
      <w:pPr>
        <w:numPr>
          <w:ilvl w:val="0"/>
          <w:numId w:val="7"/>
        </w:numPr>
      </w:pPr>
      <w:r w:rsidRPr="00A44499">
        <w:rPr>
          <w:b/>
          <w:bCs/>
        </w:rPr>
        <w:lastRenderedPageBreak/>
        <w:t>Notice at Collection:</w:t>
      </w:r>
      <w:r w:rsidRPr="00A44499">
        <w:t xml:space="preserve"> Consumers shall be provided with a clear and conspicuous notice at or before the point of collection, informing them of the categories of personal information collected and the purposes for which it will be used.</w:t>
      </w:r>
    </w:p>
    <w:p w14:paraId="00A015A0" w14:textId="6D1418C4" w:rsidR="00A44499" w:rsidRPr="00A44499" w:rsidRDefault="00A44499" w:rsidP="00A44499">
      <w:pPr>
        <w:numPr>
          <w:ilvl w:val="0"/>
          <w:numId w:val="7"/>
        </w:numPr>
      </w:pPr>
      <w:r w:rsidRPr="00A44499">
        <w:rPr>
          <w:b/>
          <w:bCs/>
        </w:rPr>
        <w:t>Non-Discrimination:</w:t>
      </w:r>
      <w:r w:rsidRPr="00A44499">
        <w:t xml:space="preserve"> Consumers shall not be discriminated against for exercising their rights under the CCPA.</w:t>
      </w:r>
      <w:r>
        <w:br/>
      </w:r>
    </w:p>
    <w:p w14:paraId="186A3C05" w14:textId="541207D4" w:rsidR="00A44499" w:rsidRPr="00A44499" w:rsidRDefault="00A44499" w:rsidP="00A44499">
      <w:pPr>
        <w:pStyle w:val="Heading2"/>
      </w:pPr>
      <w:bookmarkStart w:id="6" w:name="_Toc176332963"/>
      <w:r w:rsidRPr="00A44499">
        <w:t>Other Regional Regulations</w:t>
      </w:r>
      <w:bookmarkEnd w:id="6"/>
    </w:p>
    <w:p w14:paraId="3E8D5BB1" w14:textId="445E2FD1" w:rsidR="00A44499" w:rsidRPr="00A44499" w:rsidRDefault="00A44499" w:rsidP="00A44499">
      <w:pPr>
        <w:numPr>
          <w:ilvl w:val="0"/>
          <w:numId w:val="8"/>
        </w:numPr>
      </w:pPr>
      <w:r w:rsidRPr="00A44499">
        <w:rPr>
          <w:b/>
          <w:bCs/>
        </w:rPr>
        <w:t>Compliance with Applicable Laws:</w:t>
      </w:r>
      <w:r w:rsidRPr="00A44499">
        <w:t xml:space="preserve"> The organi</w:t>
      </w:r>
      <w:r w:rsidR="00E11249">
        <w:t>s</w:t>
      </w:r>
      <w:r w:rsidRPr="00A44499">
        <w:t xml:space="preserve">ation shall comply with all other applicable privacy laws and regulations in the jurisdictions where it operates, including but not limited to: </w:t>
      </w:r>
    </w:p>
    <w:p w14:paraId="50036C67" w14:textId="77777777" w:rsidR="00A44499" w:rsidRPr="00A44499" w:rsidRDefault="00A44499" w:rsidP="00A44499">
      <w:pPr>
        <w:numPr>
          <w:ilvl w:val="1"/>
          <w:numId w:val="8"/>
        </w:numPr>
      </w:pPr>
      <w:r w:rsidRPr="00A44499">
        <w:t>[List other relevant regional privacy regulations]</w:t>
      </w:r>
    </w:p>
    <w:p w14:paraId="2E629E82" w14:textId="78B31DD3" w:rsidR="00A44499" w:rsidRPr="00A44499" w:rsidRDefault="00A44499" w:rsidP="00A44499">
      <w:pPr>
        <w:numPr>
          <w:ilvl w:val="0"/>
          <w:numId w:val="8"/>
        </w:numPr>
      </w:pPr>
      <w:r w:rsidRPr="00A44499">
        <w:rPr>
          <w:b/>
          <w:bCs/>
        </w:rPr>
        <w:t>Legal Counsel:</w:t>
      </w:r>
      <w:r w:rsidRPr="00A44499">
        <w:t xml:space="preserve"> Legal counsel shall be consulted to ensure compliance with specific regional regulations and to address any ambiguities or uncertainties.</w:t>
      </w:r>
      <w:r>
        <w:br/>
      </w:r>
    </w:p>
    <w:p w14:paraId="1867BB11" w14:textId="7F3D01EB" w:rsidR="00A44499" w:rsidRPr="00A44499" w:rsidRDefault="00A44499" w:rsidP="00A44499">
      <w:pPr>
        <w:pStyle w:val="Heading1"/>
      </w:pPr>
      <w:bookmarkStart w:id="7" w:name="_Toc176332964"/>
      <w:r w:rsidRPr="00A44499">
        <w:t>Responsibilities</w:t>
      </w:r>
      <w:bookmarkEnd w:id="7"/>
    </w:p>
    <w:p w14:paraId="5E804CD9" w14:textId="4E6C0BD3" w:rsidR="00A44499" w:rsidRPr="00A44499" w:rsidRDefault="00A44499" w:rsidP="00A44499">
      <w:pPr>
        <w:numPr>
          <w:ilvl w:val="0"/>
          <w:numId w:val="9"/>
        </w:numPr>
      </w:pPr>
      <w:r w:rsidRPr="00A44499">
        <w:rPr>
          <w:b/>
          <w:bCs/>
        </w:rPr>
        <w:t>Data Protection Officer (DPO):</w:t>
      </w:r>
      <w:r w:rsidRPr="00A44499">
        <w:t xml:space="preserve"> Responsible for overseeing the organi</w:t>
      </w:r>
      <w:r w:rsidR="00E11249">
        <w:t>s</w:t>
      </w:r>
      <w:r w:rsidRPr="00A44499">
        <w:t>ation's compliance with privacy regulations and this policy.</w:t>
      </w:r>
    </w:p>
    <w:p w14:paraId="7B10FA38" w14:textId="77777777" w:rsidR="00A44499" w:rsidRPr="00A44499" w:rsidRDefault="00A44499" w:rsidP="00A44499">
      <w:pPr>
        <w:numPr>
          <w:ilvl w:val="0"/>
          <w:numId w:val="9"/>
        </w:numPr>
      </w:pPr>
      <w:r w:rsidRPr="00A44499">
        <w:rPr>
          <w:b/>
          <w:bCs/>
        </w:rPr>
        <w:t>IT Department:</w:t>
      </w:r>
      <w:r w:rsidRPr="00A44499">
        <w:t xml:space="preserve"> Responsible for implementing technical measures to protect personal data and ensure privacy compliance.</w:t>
      </w:r>
    </w:p>
    <w:p w14:paraId="555C2AEE" w14:textId="77777777" w:rsidR="00A44499" w:rsidRPr="00A44499" w:rsidRDefault="00A44499" w:rsidP="00A44499">
      <w:pPr>
        <w:numPr>
          <w:ilvl w:val="0"/>
          <w:numId w:val="9"/>
        </w:numPr>
      </w:pPr>
      <w:r w:rsidRPr="00A44499">
        <w:rPr>
          <w:b/>
          <w:bCs/>
        </w:rPr>
        <w:t>Legal Department:</w:t>
      </w:r>
      <w:r w:rsidRPr="00A44499">
        <w:t xml:space="preserve"> Responsible for providing legal advice and guidance on privacy matters.</w:t>
      </w:r>
    </w:p>
    <w:p w14:paraId="4BE7DE94" w14:textId="2F01F224" w:rsidR="00A44499" w:rsidRPr="00A44499" w:rsidRDefault="00A44499" w:rsidP="00A44499">
      <w:pPr>
        <w:numPr>
          <w:ilvl w:val="0"/>
          <w:numId w:val="9"/>
        </w:numPr>
      </w:pPr>
      <w:r w:rsidRPr="00A44499">
        <w:rPr>
          <w:b/>
          <w:bCs/>
        </w:rPr>
        <w:t>Employees:</w:t>
      </w:r>
      <w:r w:rsidRPr="00A44499">
        <w:t xml:space="preserve"> Responsible for handling personal data in accordance with this policy and reporting any privacy concerns or breaches.</w:t>
      </w:r>
      <w:r>
        <w:br/>
      </w:r>
    </w:p>
    <w:p w14:paraId="19529FBF" w14:textId="26D40649" w:rsidR="00A44499" w:rsidRPr="00A44499" w:rsidRDefault="00A44499" w:rsidP="00A44499">
      <w:pPr>
        <w:pStyle w:val="Heading1"/>
      </w:pPr>
      <w:bookmarkStart w:id="8" w:name="_Toc176332965"/>
      <w:r w:rsidRPr="00A44499">
        <w:t>Breaches of Policy</w:t>
      </w:r>
      <w:bookmarkEnd w:id="8"/>
    </w:p>
    <w:p w14:paraId="11C71CE9" w14:textId="2249D495" w:rsidR="00A44499" w:rsidRPr="00A44499" w:rsidRDefault="00A44499" w:rsidP="00A44499">
      <w:r w:rsidRPr="00A44499">
        <w:t>Non-compliance with this policy may result in disciplinary action, up to and including termination of employment or contractual relationships. Additionally, breaches of privacy regulations may result in legal and financial penalties for the organi</w:t>
      </w:r>
      <w:r w:rsidR="00E11249">
        <w:t>s</w:t>
      </w:r>
      <w:r w:rsidRPr="00A44499">
        <w:t xml:space="preserve">ation.   </w:t>
      </w:r>
    </w:p>
    <w:p w14:paraId="5330CB23" w14:textId="77777777" w:rsidR="00193766" w:rsidRDefault="00193766"/>
    <w:p w14:paraId="11EDD95B" w14:textId="77777777" w:rsidR="00193766" w:rsidRPr="00E3781C" w:rsidRDefault="00193766" w:rsidP="00A44499">
      <w:pPr>
        <w:pStyle w:val="Heading1"/>
        <w:rPr>
          <w:lang w:val="en-US"/>
        </w:rPr>
      </w:pPr>
      <w:bookmarkStart w:id="9" w:name="_Toc491088520"/>
      <w:bookmarkStart w:id="10" w:name="_Toc491255835"/>
      <w:bookmarkStart w:id="11" w:name="_Toc176332966"/>
      <w:r w:rsidRPr="00E3781C">
        <w:rPr>
          <w:lang w:val="en-US"/>
        </w:rPr>
        <w:t>Document Management</w:t>
      </w:r>
      <w:bookmarkEnd w:id="9"/>
      <w:bookmarkEnd w:id="10"/>
      <w:bookmarkEnd w:id="11"/>
    </w:p>
    <w:p w14:paraId="6CB8312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1428EBD" w14:textId="77777777" w:rsidR="00193766" w:rsidRPr="00E3781C" w:rsidRDefault="00193766" w:rsidP="00193766">
      <w:pPr>
        <w:contextualSpacing/>
        <w:rPr>
          <w:rFonts w:cs="Arial"/>
          <w:lang w:val="en-US"/>
        </w:rPr>
      </w:pPr>
    </w:p>
    <w:p w14:paraId="216AE65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D127C6E" w14:textId="77777777" w:rsidR="00193766" w:rsidRPr="00E3781C" w:rsidRDefault="00193766" w:rsidP="00193766">
      <w:pPr>
        <w:contextualSpacing/>
        <w:rPr>
          <w:rFonts w:cs="Arial"/>
          <w:lang w:val="en-US"/>
        </w:rPr>
      </w:pPr>
    </w:p>
    <w:p w14:paraId="693C5AFB" w14:textId="08B8554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C2811">
        <w:rPr>
          <w:rFonts w:cs="Arial"/>
          <w:lang w:val="en-US"/>
        </w:rPr>
        <w:t>Security</w:t>
      </w:r>
      <w:r w:rsidR="00E455C4" w:rsidRPr="00E455C4">
        <w:rPr>
          <w:rFonts w:cs="Arial"/>
          <w:lang w:val="en-US"/>
        </w:rPr>
        <w:t xml:space="preserve"> Framework for Industry 4.0</w:t>
      </w:r>
      <w:r>
        <w:rPr>
          <w:rFonts w:cs="Arial"/>
          <w:lang w:val="en-US"/>
        </w:rPr>
        <w:t>.</w:t>
      </w:r>
    </w:p>
    <w:p w14:paraId="4B7B32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05D0BC8" w14:textId="77777777" w:rsidR="00193766" w:rsidRPr="00E3781C" w:rsidRDefault="00193766" w:rsidP="00193766">
      <w:pPr>
        <w:contextualSpacing/>
        <w:rPr>
          <w:rFonts w:cs="Arial"/>
          <w:lang w:val="en-US"/>
        </w:rPr>
      </w:pPr>
    </w:p>
    <w:p w14:paraId="1C99CA28" w14:textId="77777777" w:rsidR="00193766" w:rsidRPr="00E3781C" w:rsidRDefault="00193766" w:rsidP="00193766">
      <w:pPr>
        <w:contextualSpacing/>
        <w:rPr>
          <w:rFonts w:cs="Arial"/>
          <w:lang w:val="en-US"/>
        </w:rPr>
      </w:pPr>
    </w:p>
    <w:p w14:paraId="52ED137B" w14:textId="77777777" w:rsidR="00193766" w:rsidRPr="00E3781C" w:rsidRDefault="00193766" w:rsidP="00193766">
      <w:pPr>
        <w:contextualSpacing/>
        <w:rPr>
          <w:rFonts w:cs="Arial"/>
          <w:lang w:val="en-US"/>
        </w:rPr>
      </w:pPr>
    </w:p>
    <w:p w14:paraId="6C11434D" w14:textId="77777777" w:rsidR="00193766" w:rsidRPr="00E3781C" w:rsidRDefault="00193766" w:rsidP="00193766">
      <w:pPr>
        <w:contextualSpacing/>
        <w:rPr>
          <w:rFonts w:cs="Arial"/>
          <w:lang w:val="en-US"/>
        </w:rPr>
      </w:pPr>
      <w:r w:rsidRPr="00E3781C">
        <w:rPr>
          <w:rFonts w:cs="Arial"/>
          <w:lang w:val="en-US"/>
        </w:rPr>
        <w:t>_______________</w:t>
      </w:r>
    </w:p>
    <w:p w14:paraId="6D4FD735" w14:textId="77777777" w:rsidR="00193766" w:rsidRPr="00E3781C" w:rsidRDefault="00193766" w:rsidP="00193766">
      <w:pPr>
        <w:contextualSpacing/>
        <w:rPr>
          <w:rFonts w:cs="Arial"/>
          <w:lang w:val="en-US"/>
        </w:rPr>
      </w:pPr>
      <w:r w:rsidRPr="00E3781C">
        <w:rPr>
          <w:rFonts w:cs="Arial"/>
          <w:lang w:val="en-US"/>
        </w:rPr>
        <w:t>[Name 1]</w:t>
      </w:r>
    </w:p>
    <w:p w14:paraId="2AFFFE5F" w14:textId="77777777" w:rsidR="00193766" w:rsidRPr="00E3781C" w:rsidRDefault="00193766" w:rsidP="00193766">
      <w:pPr>
        <w:contextualSpacing/>
        <w:rPr>
          <w:rFonts w:cs="Arial"/>
          <w:lang w:val="en-US"/>
        </w:rPr>
      </w:pPr>
      <w:r w:rsidRPr="00E3781C">
        <w:rPr>
          <w:rFonts w:cs="Arial"/>
          <w:lang w:val="en-US"/>
        </w:rPr>
        <w:t>Manager</w:t>
      </w:r>
    </w:p>
    <w:p w14:paraId="39CE4E91" w14:textId="77777777" w:rsidR="00193766" w:rsidRPr="00E3781C" w:rsidRDefault="00193766" w:rsidP="00193766">
      <w:pPr>
        <w:contextualSpacing/>
        <w:rPr>
          <w:rFonts w:cs="Arial"/>
          <w:lang w:val="en-US"/>
        </w:rPr>
      </w:pPr>
    </w:p>
    <w:p w14:paraId="3AA8D22A" w14:textId="77777777" w:rsidR="00193766" w:rsidRDefault="00193766" w:rsidP="00193766"/>
    <w:p w14:paraId="799365A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3529B" w14:textId="77777777" w:rsidR="00BD4FDD" w:rsidRDefault="00BD4FDD" w:rsidP="00F27AE8">
      <w:r>
        <w:separator/>
      </w:r>
    </w:p>
  </w:endnote>
  <w:endnote w:type="continuationSeparator" w:id="0">
    <w:p w14:paraId="05BEC60C" w14:textId="77777777" w:rsidR="00BD4FDD" w:rsidRDefault="00BD4FD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0C9FA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B98807F" wp14:editId="3486629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C9C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98807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BC9C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CA0B2" w14:textId="77777777" w:rsidR="00BD4FDD" w:rsidRDefault="00BD4FDD" w:rsidP="00F27AE8">
      <w:r>
        <w:separator/>
      </w:r>
    </w:p>
  </w:footnote>
  <w:footnote w:type="continuationSeparator" w:id="0">
    <w:p w14:paraId="1D95E887" w14:textId="77777777" w:rsidR="00BD4FDD" w:rsidRDefault="00BD4FD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47FD1" w14:textId="77777777" w:rsidR="00BC1C52" w:rsidRDefault="00BC1C52">
    <w:pPr>
      <w:pStyle w:val="Header"/>
    </w:pPr>
    <w:r>
      <w:rPr>
        <w:noProof/>
        <w:lang w:val="en-US"/>
      </w:rPr>
      <w:drawing>
        <wp:inline distT="0" distB="0" distL="0" distR="0" wp14:anchorId="0A14D428" wp14:editId="5C1BACB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CBDCC70" wp14:editId="0858A40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5E99" w14:textId="77777777" w:rsidR="00BC1C52" w:rsidRDefault="00BC1C52" w:rsidP="00BC1C52">
    <w:pPr>
      <w:pStyle w:val="Header"/>
      <w:ind w:hanging="1276"/>
    </w:pPr>
  </w:p>
  <w:p w14:paraId="17410686" w14:textId="77777777" w:rsidR="00BC1C52" w:rsidRDefault="00BC1C52">
    <w:pPr>
      <w:pStyle w:val="Header"/>
    </w:pPr>
  </w:p>
  <w:p w14:paraId="34A40E95" w14:textId="77777777" w:rsidR="00BC1C52" w:rsidRDefault="00BC1C52">
    <w:pPr>
      <w:pStyle w:val="Header"/>
    </w:pPr>
  </w:p>
  <w:p w14:paraId="14D0440C" w14:textId="77777777" w:rsidR="00BC1C52" w:rsidRDefault="00BC1C52">
    <w:pPr>
      <w:pStyle w:val="Header"/>
    </w:pPr>
  </w:p>
  <w:p w14:paraId="14CF32A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E2461" w14:textId="77777777" w:rsidR="00140B26" w:rsidRDefault="00140B26" w:rsidP="00F85381">
    <w:pPr>
      <w:pStyle w:val="Header"/>
    </w:pPr>
  </w:p>
  <w:p w14:paraId="4496558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914"/>
    <w:multiLevelType w:val="multilevel"/>
    <w:tmpl w:val="B00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7D43C5"/>
    <w:multiLevelType w:val="multilevel"/>
    <w:tmpl w:val="294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F1188"/>
    <w:multiLevelType w:val="multilevel"/>
    <w:tmpl w:val="960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10B9"/>
    <w:multiLevelType w:val="multilevel"/>
    <w:tmpl w:val="5972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73078"/>
    <w:multiLevelType w:val="multilevel"/>
    <w:tmpl w:val="5BF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32E39"/>
    <w:multiLevelType w:val="multilevel"/>
    <w:tmpl w:val="05E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4374F3E"/>
    <w:multiLevelType w:val="multilevel"/>
    <w:tmpl w:val="6B30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A1F43"/>
    <w:multiLevelType w:val="multilevel"/>
    <w:tmpl w:val="0E26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A4BAA"/>
    <w:multiLevelType w:val="multilevel"/>
    <w:tmpl w:val="DF8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7"/>
  </w:num>
  <w:num w:numId="3" w16cid:durableId="832448611">
    <w:abstractNumId w:val="8"/>
  </w:num>
  <w:num w:numId="4" w16cid:durableId="1667199744">
    <w:abstractNumId w:val="10"/>
  </w:num>
  <w:num w:numId="5" w16cid:durableId="193278301">
    <w:abstractNumId w:val="5"/>
  </w:num>
  <w:num w:numId="6" w16cid:durableId="2137484766">
    <w:abstractNumId w:val="2"/>
  </w:num>
  <w:num w:numId="7" w16cid:durableId="2040084093">
    <w:abstractNumId w:val="6"/>
  </w:num>
  <w:num w:numId="8" w16cid:durableId="1272740414">
    <w:abstractNumId w:val="4"/>
  </w:num>
  <w:num w:numId="9" w16cid:durableId="82845086">
    <w:abstractNumId w:val="0"/>
  </w:num>
  <w:num w:numId="10" w16cid:durableId="1789424631">
    <w:abstractNumId w:val="9"/>
  </w:num>
  <w:num w:numId="11" w16cid:durableId="123458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99"/>
    <w:rsid w:val="000D1E55"/>
    <w:rsid w:val="000E777D"/>
    <w:rsid w:val="000F36F9"/>
    <w:rsid w:val="00140B26"/>
    <w:rsid w:val="001812D8"/>
    <w:rsid w:val="00193766"/>
    <w:rsid w:val="00194CB7"/>
    <w:rsid w:val="00251FC0"/>
    <w:rsid w:val="002577AC"/>
    <w:rsid w:val="00282D09"/>
    <w:rsid w:val="002B1B91"/>
    <w:rsid w:val="002C5B53"/>
    <w:rsid w:val="002D4124"/>
    <w:rsid w:val="002E2049"/>
    <w:rsid w:val="003103A4"/>
    <w:rsid w:val="0031068B"/>
    <w:rsid w:val="003122F7"/>
    <w:rsid w:val="00313DF6"/>
    <w:rsid w:val="0034583A"/>
    <w:rsid w:val="00354C4F"/>
    <w:rsid w:val="00466CA9"/>
    <w:rsid w:val="0053192A"/>
    <w:rsid w:val="00591B19"/>
    <w:rsid w:val="005D5120"/>
    <w:rsid w:val="0067231D"/>
    <w:rsid w:val="006B43C6"/>
    <w:rsid w:val="007718D8"/>
    <w:rsid w:val="007805A7"/>
    <w:rsid w:val="007B48BE"/>
    <w:rsid w:val="007F5985"/>
    <w:rsid w:val="00810261"/>
    <w:rsid w:val="00896C31"/>
    <w:rsid w:val="00926696"/>
    <w:rsid w:val="00982C4A"/>
    <w:rsid w:val="009A16F7"/>
    <w:rsid w:val="009B57D2"/>
    <w:rsid w:val="009D22A0"/>
    <w:rsid w:val="009E6FAD"/>
    <w:rsid w:val="00A44499"/>
    <w:rsid w:val="00A55CF3"/>
    <w:rsid w:val="00A81470"/>
    <w:rsid w:val="00B31625"/>
    <w:rsid w:val="00B33CF5"/>
    <w:rsid w:val="00BA4481"/>
    <w:rsid w:val="00BC1C52"/>
    <w:rsid w:val="00BC2811"/>
    <w:rsid w:val="00BD4FDD"/>
    <w:rsid w:val="00BF2274"/>
    <w:rsid w:val="00D52311"/>
    <w:rsid w:val="00DB40A2"/>
    <w:rsid w:val="00DC0F4C"/>
    <w:rsid w:val="00E00502"/>
    <w:rsid w:val="00E11249"/>
    <w:rsid w:val="00E455C4"/>
    <w:rsid w:val="00E93236"/>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D5234"/>
  <w15:docId w15:val="{0FC06D94-D271-47D8-B6C2-8203FFF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44499"/>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44499"/>
    <w:pPr>
      <w:spacing w:after="100"/>
    </w:pPr>
  </w:style>
  <w:style w:type="paragraph" w:styleId="TOC2">
    <w:name w:val="toc 2"/>
    <w:basedOn w:val="Normal"/>
    <w:next w:val="Normal"/>
    <w:autoRedefine/>
    <w:uiPriority w:val="39"/>
    <w:unhideWhenUsed/>
    <w:rsid w:val="00A44499"/>
    <w:pPr>
      <w:spacing w:after="100"/>
      <w:ind w:left="220"/>
    </w:pPr>
  </w:style>
  <w:style w:type="character" w:styleId="Hyperlink">
    <w:name w:val="Hyperlink"/>
    <w:basedOn w:val="DefaultParagraphFont"/>
    <w:uiPriority w:val="99"/>
    <w:unhideWhenUsed/>
    <w:rsid w:val="00A444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57381">
      <w:bodyDiv w:val="1"/>
      <w:marLeft w:val="0"/>
      <w:marRight w:val="0"/>
      <w:marTop w:val="0"/>
      <w:marBottom w:val="0"/>
      <w:divBdr>
        <w:top w:val="none" w:sz="0" w:space="0" w:color="auto"/>
        <w:left w:val="none" w:sz="0" w:space="0" w:color="auto"/>
        <w:bottom w:val="none" w:sz="0" w:space="0" w:color="auto"/>
        <w:right w:val="none" w:sz="0" w:space="0" w:color="auto"/>
      </w:divBdr>
    </w:div>
    <w:div w:id="14650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2024-09-02T08:26:00Z</dcterms:created>
  <dcterms:modified xsi:type="dcterms:W3CDTF">2025-02-19T22:13:00Z</dcterms:modified>
</cp:coreProperties>
</file>