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7E" w:rsidRPr="00EB258D" w:rsidRDefault="00EA1A7E" w:rsidP="00D413DE">
      <w:pPr>
        <w:ind w:firstLine="709"/>
        <w:rPr>
          <w:b/>
          <w:bCs/>
          <w:sz w:val="28"/>
          <w:szCs w:val="28"/>
        </w:rPr>
      </w:pPr>
      <w:r w:rsidRPr="00EB258D">
        <w:rPr>
          <w:b/>
          <w:bCs/>
          <w:sz w:val="28"/>
          <w:szCs w:val="28"/>
        </w:rPr>
        <w:t>Белякова Анастасия</w:t>
      </w:r>
    </w:p>
    <w:p w:rsidR="002C041D" w:rsidRPr="00EB258D" w:rsidRDefault="002C041D" w:rsidP="00D413DE">
      <w:pPr>
        <w:ind w:firstLine="709"/>
        <w:jc w:val="center"/>
        <w:rPr>
          <w:b/>
          <w:bCs/>
          <w:sz w:val="28"/>
          <w:szCs w:val="28"/>
        </w:rPr>
      </w:pPr>
      <w:r w:rsidRPr="00EB258D">
        <w:rPr>
          <w:b/>
          <w:bCs/>
          <w:sz w:val="28"/>
          <w:szCs w:val="28"/>
        </w:rPr>
        <w:t>ПРАКТИЧЕСКАЯ РАБОТА № 2</w:t>
      </w:r>
      <w:r w:rsidRPr="00EB258D">
        <w:rPr>
          <w:b/>
          <w:bCs/>
          <w:sz w:val="28"/>
          <w:szCs w:val="28"/>
        </w:rPr>
        <w:br/>
        <w:t xml:space="preserve"> ИЗУЧЕНИЕ ФЗ «О ТЕХНИЧЕСКОМ РЕГУЛИРОВАНИИ». ТЕХНИЧЕСКОЕ РЕГУЛИРОВАНИЕ. </w:t>
      </w:r>
      <w:r w:rsidRPr="00EB258D">
        <w:rPr>
          <w:b/>
          <w:bCs/>
          <w:sz w:val="28"/>
          <w:szCs w:val="28"/>
        </w:rPr>
        <w:br/>
        <w:t>ТЕХНИЧЕСКИЕ РЕГЛАМЕНТЫ</w:t>
      </w:r>
    </w:p>
    <w:p w:rsidR="002C041D" w:rsidRPr="00EB258D" w:rsidRDefault="002C041D" w:rsidP="00D413DE">
      <w:pPr>
        <w:ind w:firstLine="709"/>
        <w:rPr>
          <w:b/>
          <w:sz w:val="32"/>
          <w:szCs w:val="28"/>
        </w:rPr>
      </w:pPr>
      <w:r w:rsidRPr="00EB258D">
        <w:rPr>
          <w:b/>
          <w:sz w:val="32"/>
          <w:szCs w:val="28"/>
        </w:rPr>
        <w:t>Задание № 1.</w:t>
      </w:r>
    </w:p>
    <w:p w:rsidR="002C041D" w:rsidRPr="00EB258D" w:rsidRDefault="002C041D" w:rsidP="00D413DE">
      <w:pPr>
        <w:ind w:firstLine="709"/>
        <w:rPr>
          <w:b/>
          <w:bCs/>
          <w:sz w:val="28"/>
          <w:szCs w:val="28"/>
        </w:rPr>
      </w:pPr>
    </w:p>
    <w:p w:rsidR="00DA741B" w:rsidRPr="00EB258D" w:rsidRDefault="002C041D" w:rsidP="00D413DE">
      <w:pPr>
        <w:pStyle w:val="a3"/>
        <w:numPr>
          <w:ilvl w:val="0"/>
          <w:numId w:val="1"/>
        </w:numPr>
        <w:ind w:left="0" w:firstLine="709"/>
        <w:rPr>
          <w:b/>
          <w:sz w:val="28"/>
          <w:szCs w:val="28"/>
        </w:rPr>
      </w:pPr>
      <w:r w:rsidRPr="00EB258D">
        <w:rPr>
          <w:b/>
          <w:sz w:val="28"/>
          <w:szCs w:val="28"/>
        </w:rPr>
        <w:t>Федеральный закон (ФЗ) «О</w:t>
      </w:r>
      <w:r w:rsidRPr="00EB258D">
        <w:rPr>
          <w:b/>
          <w:bCs/>
          <w:sz w:val="28"/>
          <w:szCs w:val="28"/>
        </w:rPr>
        <w:t xml:space="preserve"> </w:t>
      </w:r>
      <w:r w:rsidRPr="00EB258D">
        <w:rPr>
          <w:b/>
          <w:sz w:val="28"/>
          <w:szCs w:val="28"/>
        </w:rPr>
        <w:t xml:space="preserve">техническом регулировании» регулирует  </w:t>
      </w:r>
      <w:r w:rsidRPr="00EB258D">
        <w:rPr>
          <w:b/>
          <w:color w:val="000000"/>
          <w:sz w:val="28"/>
          <w:szCs w:val="28"/>
          <w:shd w:val="clear" w:color="auto" w:fill="FFFFFF"/>
        </w:rPr>
        <w:t xml:space="preserve">отношения, возникающие </w:t>
      </w:r>
      <w:proofErr w:type="gramStart"/>
      <w:r w:rsidRPr="00EB258D">
        <w:rPr>
          <w:b/>
          <w:color w:val="000000"/>
          <w:sz w:val="28"/>
          <w:szCs w:val="28"/>
          <w:shd w:val="clear" w:color="auto" w:fill="FFFFFF"/>
        </w:rPr>
        <w:t>при</w:t>
      </w:r>
      <w:proofErr w:type="gramEnd"/>
      <w:r w:rsidRPr="00EB258D">
        <w:rPr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2C041D" w:rsidRPr="00EB258D" w:rsidRDefault="002C041D" w:rsidP="00D413DE">
      <w:pPr>
        <w:pStyle w:val="a3"/>
        <w:widowControl/>
        <w:numPr>
          <w:ilvl w:val="0"/>
          <w:numId w:val="2"/>
        </w:numPr>
        <w:shd w:val="clear" w:color="auto" w:fill="FFFFFF"/>
        <w:ind w:left="0" w:firstLine="709"/>
        <w:rPr>
          <w:color w:val="000000"/>
          <w:sz w:val="28"/>
          <w:szCs w:val="28"/>
        </w:rPr>
      </w:pPr>
      <w:r w:rsidRPr="00EB258D">
        <w:rPr>
          <w:color w:val="000000"/>
          <w:sz w:val="28"/>
          <w:szCs w:val="28"/>
        </w:rPr>
        <w:t>разработке, принятии, применении и исполнении обязательных требований к продукции, в том числе зданиям и сооружениям, или к продукции и связанным с требованиями к продукции процессам проектирования, производства, строительства, монтажа, наладки, эксплуатации, хранения, перевозки, реализации и утилизации;</w:t>
      </w:r>
    </w:p>
    <w:p w:rsidR="002C041D" w:rsidRPr="00EB258D" w:rsidRDefault="002C041D" w:rsidP="00D413DE">
      <w:pPr>
        <w:pStyle w:val="a3"/>
        <w:widowControl/>
        <w:numPr>
          <w:ilvl w:val="0"/>
          <w:numId w:val="2"/>
        </w:numPr>
        <w:ind w:left="0" w:firstLine="709"/>
        <w:rPr>
          <w:sz w:val="28"/>
          <w:szCs w:val="28"/>
        </w:rPr>
      </w:pPr>
      <w:proofErr w:type="gramStart"/>
      <w:r w:rsidRPr="00EB258D">
        <w:rPr>
          <w:sz w:val="28"/>
          <w:szCs w:val="28"/>
        </w:rPr>
        <w:t>применении</w:t>
      </w:r>
      <w:proofErr w:type="gramEnd"/>
      <w:r w:rsidRPr="00EB258D">
        <w:rPr>
          <w:sz w:val="28"/>
          <w:szCs w:val="28"/>
        </w:rPr>
        <w:t xml:space="preserve"> и исполнении на добровольной основе требований к продукции, процессам проектирования (включая изыскания), производства, строительства, монтажа, наладки, эксплуатации, хранения, перевозки, реализации и утилизации, а также к выполнению работ или оказанию услуг в целях добровольного подтверждения соответствия;</w:t>
      </w:r>
    </w:p>
    <w:p w:rsidR="002C041D" w:rsidRPr="00EB258D" w:rsidRDefault="002C041D" w:rsidP="00D413DE">
      <w:pPr>
        <w:pStyle w:val="a3"/>
        <w:widowControl/>
        <w:numPr>
          <w:ilvl w:val="0"/>
          <w:numId w:val="2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оценке соответствия.</w:t>
      </w:r>
    </w:p>
    <w:p w:rsidR="002C041D" w:rsidRPr="00EB258D" w:rsidRDefault="002C041D" w:rsidP="00D413DE">
      <w:pPr>
        <w:pStyle w:val="a3"/>
        <w:ind w:left="0" w:firstLine="709"/>
        <w:rPr>
          <w:sz w:val="28"/>
          <w:szCs w:val="28"/>
        </w:rPr>
      </w:pPr>
    </w:p>
    <w:p w:rsidR="002C041D" w:rsidRPr="00EB258D" w:rsidRDefault="008545DF" w:rsidP="00D413DE">
      <w:pPr>
        <w:pStyle w:val="a3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EB258D">
        <w:rPr>
          <w:b/>
          <w:sz w:val="28"/>
          <w:szCs w:val="28"/>
        </w:rPr>
        <w:t>Сфера применения ФЗ «О</w:t>
      </w:r>
      <w:r w:rsidRPr="00EB258D">
        <w:rPr>
          <w:b/>
          <w:bCs/>
          <w:sz w:val="28"/>
          <w:szCs w:val="28"/>
        </w:rPr>
        <w:t xml:space="preserve"> </w:t>
      </w:r>
      <w:r w:rsidRPr="00EB258D">
        <w:rPr>
          <w:b/>
          <w:sz w:val="28"/>
          <w:szCs w:val="28"/>
        </w:rPr>
        <w:t>техническом регулировании» распространяется</w:t>
      </w:r>
      <w:r w:rsidRPr="00EB258D">
        <w:rPr>
          <w:sz w:val="28"/>
          <w:szCs w:val="28"/>
        </w:rPr>
        <w:t xml:space="preserve"> </w:t>
      </w:r>
      <w:r w:rsidRPr="00EB258D">
        <w:rPr>
          <w:b/>
          <w:sz w:val="28"/>
          <w:szCs w:val="28"/>
        </w:rPr>
        <w:t>на</w:t>
      </w:r>
      <w:r w:rsidRPr="00EB258D">
        <w:rPr>
          <w:sz w:val="28"/>
          <w:szCs w:val="28"/>
        </w:rPr>
        <w:t xml:space="preserve"> объекты технического регулирования.</w:t>
      </w:r>
    </w:p>
    <w:p w:rsidR="008545DF" w:rsidRPr="00EB258D" w:rsidRDefault="008545DF" w:rsidP="00D413DE">
      <w:pPr>
        <w:pStyle w:val="a3"/>
        <w:ind w:left="0" w:firstLine="709"/>
        <w:rPr>
          <w:sz w:val="28"/>
          <w:szCs w:val="28"/>
        </w:rPr>
      </w:pPr>
    </w:p>
    <w:p w:rsidR="002C041D" w:rsidRPr="00EB258D" w:rsidRDefault="002C041D" w:rsidP="00D413DE">
      <w:pPr>
        <w:pStyle w:val="a3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В ФЗ “О техническом регулировании” 10 глав.</w:t>
      </w:r>
    </w:p>
    <w:p w:rsidR="008545DF" w:rsidRPr="00EB258D" w:rsidRDefault="008545DF" w:rsidP="00D413DE">
      <w:pPr>
        <w:ind w:firstLine="709"/>
        <w:rPr>
          <w:sz w:val="28"/>
          <w:szCs w:val="28"/>
        </w:rPr>
      </w:pPr>
    </w:p>
    <w:p w:rsidR="002C041D" w:rsidRPr="00EB258D" w:rsidRDefault="002C041D" w:rsidP="00D413DE">
      <w:pPr>
        <w:pStyle w:val="a3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В ФЗ “О техническом регулировании” 48 статей.</w:t>
      </w:r>
    </w:p>
    <w:p w:rsidR="008545DF" w:rsidRPr="00EB258D" w:rsidRDefault="008545DF" w:rsidP="00D413DE">
      <w:pPr>
        <w:ind w:firstLine="709"/>
        <w:rPr>
          <w:sz w:val="28"/>
          <w:szCs w:val="28"/>
        </w:rPr>
      </w:pPr>
    </w:p>
    <w:p w:rsidR="002C041D" w:rsidRPr="00EB258D" w:rsidRDefault="002C041D" w:rsidP="00D413DE">
      <w:pPr>
        <w:pStyle w:val="a3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В ФЗ “О техническом регулировании” вступил в силу 27.12.2002 г.</w:t>
      </w:r>
    </w:p>
    <w:p w:rsidR="008545DF" w:rsidRPr="00EB258D" w:rsidRDefault="008545DF" w:rsidP="00D413DE">
      <w:pPr>
        <w:pStyle w:val="a3"/>
        <w:ind w:left="0" w:firstLine="709"/>
        <w:rPr>
          <w:sz w:val="28"/>
          <w:szCs w:val="28"/>
        </w:rPr>
      </w:pPr>
    </w:p>
    <w:p w:rsidR="002C041D" w:rsidRPr="00EB258D" w:rsidRDefault="002C041D" w:rsidP="00D413DE">
      <w:pPr>
        <w:pStyle w:val="a3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Государство отвело срок на принятие технических регламентов 7 лет.</w:t>
      </w:r>
    </w:p>
    <w:p w:rsidR="002C041D" w:rsidRPr="00EB258D" w:rsidRDefault="002C041D" w:rsidP="00D413DE">
      <w:pPr>
        <w:pStyle w:val="a3"/>
        <w:ind w:left="0" w:firstLine="709"/>
        <w:rPr>
          <w:sz w:val="28"/>
          <w:szCs w:val="28"/>
        </w:rPr>
      </w:pPr>
    </w:p>
    <w:p w:rsidR="002C041D" w:rsidRPr="00EB258D" w:rsidRDefault="002C041D" w:rsidP="00D413DE">
      <w:pPr>
        <w:ind w:firstLine="709"/>
        <w:rPr>
          <w:b/>
          <w:sz w:val="32"/>
          <w:szCs w:val="28"/>
        </w:rPr>
      </w:pPr>
      <w:r w:rsidRPr="00EB258D">
        <w:rPr>
          <w:b/>
          <w:sz w:val="32"/>
          <w:szCs w:val="28"/>
        </w:rPr>
        <w:t>Задание  №2.</w:t>
      </w:r>
    </w:p>
    <w:p w:rsidR="008545DF" w:rsidRPr="00EB258D" w:rsidRDefault="008545DF" w:rsidP="00D413DE">
      <w:pPr>
        <w:ind w:firstLine="709"/>
        <w:rPr>
          <w:sz w:val="28"/>
          <w:szCs w:val="28"/>
        </w:rPr>
      </w:pPr>
    </w:p>
    <w:p w:rsidR="001672FA" w:rsidRPr="00EB258D" w:rsidRDefault="002C041D" w:rsidP="00D413DE">
      <w:pPr>
        <w:pStyle w:val="a3"/>
        <w:numPr>
          <w:ilvl w:val="0"/>
          <w:numId w:val="3"/>
        </w:numPr>
        <w:ind w:left="-357" w:firstLine="709"/>
        <w:rPr>
          <w:sz w:val="28"/>
          <w:szCs w:val="28"/>
        </w:rPr>
      </w:pPr>
      <w:proofErr w:type="gramStart"/>
      <w:r w:rsidRPr="00EB258D">
        <w:rPr>
          <w:b/>
          <w:sz w:val="28"/>
          <w:szCs w:val="28"/>
        </w:rPr>
        <w:t>Техническое регулирование</w:t>
      </w:r>
      <w:r w:rsidRPr="00EB258D">
        <w:rPr>
          <w:sz w:val="28"/>
          <w:szCs w:val="28"/>
        </w:rPr>
        <w:t xml:space="preserve"> – правовое регулирование отношений в области установления, применения и исполнения обязательных требований к продукции или к продукции и связанным с требованиями к продукции процессам проектирования, производства, строительства, монтажа, наладки, эксплуатации, хранения, перевозки, реализации и утилизации, а также в области применения на добровольной основе требований к продукции, процессам проектирования, производства, строительства, монтажа, наладки, эксплуатации, хранения, перевозки, реализации и утилизации, выполнению</w:t>
      </w:r>
      <w:proofErr w:type="gramEnd"/>
      <w:r w:rsidRPr="00EB258D">
        <w:rPr>
          <w:sz w:val="28"/>
          <w:szCs w:val="28"/>
        </w:rPr>
        <w:t xml:space="preserve"> работ или </w:t>
      </w:r>
      <w:r w:rsidRPr="00EB258D">
        <w:rPr>
          <w:sz w:val="28"/>
          <w:szCs w:val="28"/>
        </w:rPr>
        <w:lastRenderedPageBreak/>
        <w:t>оказанию услуг и правовое регулирование отношени</w:t>
      </w:r>
      <w:r w:rsidR="001672FA" w:rsidRPr="00EB258D">
        <w:rPr>
          <w:sz w:val="28"/>
          <w:szCs w:val="28"/>
        </w:rPr>
        <w:t>й в области оценки соответствия.</w:t>
      </w:r>
    </w:p>
    <w:p w:rsidR="001672FA" w:rsidRPr="00EB258D" w:rsidRDefault="001672FA" w:rsidP="00D413DE">
      <w:pPr>
        <w:pStyle w:val="a3"/>
        <w:ind w:left="0" w:firstLine="709"/>
        <w:rPr>
          <w:sz w:val="28"/>
          <w:szCs w:val="28"/>
        </w:rPr>
      </w:pPr>
    </w:p>
    <w:p w:rsidR="002C041D" w:rsidRPr="00EB258D" w:rsidRDefault="002C041D" w:rsidP="00D413DE">
      <w:pPr>
        <w:pStyle w:val="a3"/>
        <w:widowControl/>
        <w:numPr>
          <w:ilvl w:val="0"/>
          <w:numId w:val="3"/>
        </w:numPr>
        <w:shd w:val="clear" w:color="auto" w:fill="FFFFFF"/>
        <w:ind w:left="-357" w:firstLine="709"/>
        <w:rPr>
          <w:b/>
          <w:color w:val="000000"/>
          <w:sz w:val="28"/>
          <w:szCs w:val="28"/>
        </w:rPr>
      </w:pPr>
      <w:r w:rsidRPr="00EB258D">
        <w:rPr>
          <w:b/>
          <w:color w:val="000000"/>
          <w:sz w:val="28"/>
          <w:szCs w:val="28"/>
        </w:rPr>
        <w:t>Техническое регулирование осуществляется в соответствии с принципами:</w:t>
      </w:r>
    </w:p>
    <w:p w:rsidR="002C041D" w:rsidRPr="00EB258D" w:rsidRDefault="002C041D" w:rsidP="00D413DE">
      <w:pPr>
        <w:pStyle w:val="a3"/>
        <w:widowControl/>
        <w:numPr>
          <w:ilvl w:val="0"/>
          <w:numId w:val="4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применения единых правил установления требований к продукции или к продукции и связанным с требованиями к продукции процессам проектирования (включая изыскания), производства, строительства, монтажа, наладки, эксплуатации, хранения, перевозки, реализации и утилизации, выполнению работ или оказанию услуг;</w:t>
      </w:r>
    </w:p>
    <w:p w:rsidR="002C041D" w:rsidRPr="00EB258D" w:rsidRDefault="002C041D" w:rsidP="00D413DE">
      <w:pPr>
        <w:pStyle w:val="a3"/>
        <w:widowControl/>
        <w:numPr>
          <w:ilvl w:val="0"/>
          <w:numId w:val="4"/>
        </w:numPr>
        <w:shd w:val="clear" w:color="auto" w:fill="FFFFFF"/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соответствия технического регулирования уровню развития национальной экономики, развития материально-технической базы, а также уровню научно-технического развития;</w:t>
      </w:r>
    </w:p>
    <w:p w:rsidR="002C041D" w:rsidRPr="00EB258D" w:rsidRDefault="002C041D" w:rsidP="00D413DE">
      <w:pPr>
        <w:pStyle w:val="a3"/>
        <w:widowControl/>
        <w:numPr>
          <w:ilvl w:val="0"/>
          <w:numId w:val="4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независимости органов по аккредитации, органов по сертификации от изготовителей, продавцов, исполнителей и приобретателей, в том числе потребителей;</w:t>
      </w:r>
    </w:p>
    <w:p w:rsidR="002C041D" w:rsidRPr="00EB258D" w:rsidRDefault="002C041D" w:rsidP="00D413DE">
      <w:pPr>
        <w:pStyle w:val="a3"/>
        <w:widowControl/>
        <w:numPr>
          <w:ilvl w:val="0"/>
          <w:numId w:val="4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единой системы и правил аккредитации;</w:t>
      </w:r>
    </w:p>
    <w:p w:rsidR="002C041D" w:rsidRPr="00EB258D" w:rsidRDefault="002C041D" w:rsidP="00D413DE">
      <w:pPr>
        <w:pStyle w:val="a3"/>
        <w:widowControl/>
        <w:numPr>
          <w:ilvl w:val="0"/>
          <w:numId w:val="4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единства правил и методов исследований (испытаний) и измерений при проведении процедур обязательной оценки соответствия;</w:t>
      </w:r>
    </w:p>
    <w:p w:rsidR="002C041D" w:rsidRPr="00EB258D" w:rsidRDefault="002C041D" w:rsidP="00D413DE">
      <w:pPr>
        <w:pStyle w:val="a3"/>
        <w:widowControl/>
        <w:numPr>
          <w:ilvl w:val="0"/>
          <w:numId w:val="4"/>
        </w:numPr>
        <w:shd w:val="clear" w:color="auto" w:fill="FFFFFF"/>
        <w:ind w:left="0" w:firstLine="709"/>
        <w:rPr>
          <w:color w:val="000000"/>
          <w:sz w:val="28"/>
          <w:szCs w:val="28"/>
        </w:rPr>
      </w:pPr>
      <w:r w:rsidRPr="00EB258D">
        <w:rPr>
          <w:color w:val="000000"/>
          <w:sz w:val="28"/>
          <w:szCs w:val="28"/>
        </w:rPr>
        <w:t>единства применения требований технических регламентов независимо от видов или особенностей сделок;</w:t>
      </w:r>
    </w:p>
    <w:p w:rsidR="002C041D" w:rsidRPr="00EB258D" w:rsidRDefault="002C041D" w:rsidP="00D413DE">
      <w:pPr>
        <w:pStyle w:val="a3"/>
        <w:widowControl/>
        <w:numPr>
          <w:ilvl w:val="0"/>
          <w:numId w:val="4"/>
        </w:numPr>
        <w:shd w:val="clear" w:color="auto" w:fill="FFFFFF"/>
        <w:ind w:left="0" w:firstLine="709"/>
        <w:rPr>
          <w:color w:val="000000"/>
          <w:sz w:val="28"/>
          <w:szCs w:val="28"/>
        </w:rPr>
      </w:pPr>
      <w:r w:rsidRPr="00EB258D">
        <w:rPr>
          <w:color w:val="000000"/>
          <w:sz w:val="28"/>
          <w:szCs w:val="28"/>
        </w:rPr>
        <w:t>недопустимости ограничения конкуренции при осуществлении аккредитации и сертификации;</w:t>
      </w:r>
    </w:p>
    <w:p w:rsidR="002C041D" w:rsidRPr="00EB258D" w:rsidRDefault="002C041D" w:rsidP="00D413DE">
      <w:pPr>
        <w:pStyle w:val="a3"/>
        <w:widowControl/>
        <w:numPr>
          <w:ilvl w:val="0"/>
          <w:numId w:val="4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недопустимости совмещения одним органом полномочий по государственному контролю (надзору), за исключением осуществления федерального государственного контроля (надзора) за деятельностью аккредитованных лиц, с полномочиями по аккредитации или подтверждению соответствия;</w:t>
      </w:r>
    </w:p>
    <w:p w:rsidR="002C041D" w:rsidRPr="00EB258D" w:rsidRDefault="002C041D" w:rsidP="00D413DE">
      <w:pPr>
        <w:pStyle w:val="a3"/>
        <w:widowControl/>
        <w:numPr>
          <w:ilvl w:val="0"/>
          <w:numId w:val="4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недопустимости совмещения одним органом полномочий по аккредитации и подтверждению соответствия;</w:t>
      </w:r>
    </w:p>
    <w:p w:rsidR="002C041D" w:rsidRPr="00EB258D" w:rsidRDefault="002C041D" w:rsidP="00D413DE">
      <w:pPr>
        <w:pStyle w:val="a3"/>
        <w:widowControl/>
        <w:numPr>
          <w:ilvl w:val="0"/>
          <w:numId w:val="4"/>
        </w:numPr>
        <w:shd w:val="clear" w:color="auto" w:fill="FFFFFF"/>
        <w:ind w:left="0" w:firstLine="709"/>
        <w:rPr>
          <w:color w:val="000000"/>
          <w:sz w:val="28"/>
          <w:szCs w:val="28"/>
        </w:rPr>
      </w:pPr>
      <w:r w:rsidRPr="00EB258D">
        <w:rPr>
          <w:color w:val="000000"/>
          <w:sz w:val="28"/>
          <w:szCs w:val="28"/>
        </w:rPr>
        <w:t>недопустимости внебюджетного финансирования государственного контроля (надзора) за соблюдением требований технических регламентов;</w:t>
      </w:r>
    </w:p>
    <w:p w:rsidR="002C041D" w:rsidRPr="00EB258D" w:rsidRDefault="002C041D" w:rsidP="00D413DE">
      <w:pPr>
        <w:pStyle w:val="a3"/>
        <w:widowControl/>
        <w:numPr>
          <w:ilvl w:val="0"/>
          <w:numId w:val="4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недопустимости одновременного возложения одних и тех же полномочий на два и более органа государственного контроля (надзора).</w:t>
      </w:r>
    </w:p>
    <w:p w:rsidR="001672FA" w:rsidRPr="00EB258D" w:rsidRDefault="001672FA" w:rsidP="00D413DE">
      <w:pPr>
        <w:pStyle w:val="a3"/>
        <w:widowControl/>
        <w:ind w:left="0" w:firstLine="709"/>
        <w:rPr>
          <w:sz w:val="28"/>
          <w:szCs w:val="28"/>
        </w:rPr>
      </w:pPr>
    </w:p>
    <w:p w:rsidR="002C041D" w:rsidRPr="00EB258D" w:rsidRDefault="0009682A" w:rsidP="00D413DE">
      <w:pPr>
        <w:pStyle w:val="a3"/>
        <w:numPr>
          <w:ilvl w:val="0"/>
          <w:numId w:val="3"/>
        </w:numPr>
        <w:ind w:left="-357" w:firstLine="709"/>
        <w:rPr>
          <w:sz w:val="28"/>
          <w:szCs w:val="28"/>
        </w:rPr>
      </w:pPr>
      <w:r w:rsidRPr="00EB258D">
        <w:rPr>
          <w:b/>
          <w:sz w:val="28"/>
          <w:szCs w:val="28"/>
        </w:rPr>
        <w:t>Технический регламент</w:t>
      </w:r>
      <w:r w:rsidRPr="00EB258D">
        <w:rPr>
          <w:sz w:val="28"/>
          <w:szCs w:val="28"/>
        </w:rPr>
        <w:t xml:space="preserve"> – регламент, устанавливающий характеристики продукции (услуги) или связанных с ней процессов и методов производства.</w:t>
      </w:r>
    </w:p>
    <w:p w:rsidR="001672FA" w:rsidRPr="00EB258D" w:rsidRDefault="001672FA" w:rsidP="00D413DE">
      <w:pPr>
        <w:pStyle w:val="a3"/>
        <w:ind w:left="0" w:firstLine="709"/>
        <w:rPr>
          <w:sz w:val="28"/>
          <w:szCs w:val="28"/>
        </w:rPr>
      </w:pPr>
    </w:p>
    <w:p w:rsidR="0009682A" w:rsidRPr="00EB258D" w:rsidRDefault="0009682A" w:rsidP="00D413DE">
      <w:pPr>
        <w:pStyle w:val="a3"/>
        <w:widowControl/>
        <w:numPr>
          <w:ilvl w:val="0"/>
          <w:numId w:val="3"/>
        </w:numPr>
        <w:shd w:val="clear" w:color="auto" w:fill="FFFFFF"/>
        <w:ind w:left="-357" w:firstLine="709"/>
        <w:rPr>
          <w:color w:val="000000"/>
          <w:sz w:val="28"/>
          <w:szCs w:val="28"/>
        </w:rPr>
      </w:pPr>
      <w:r w:rsidRPr="00EB258D">
        <w:rPr>
          <w:b/>
          <w:sz w:val="28"/>
          <w:szCs w:val="28"/>
        </w:rPr>
        <w:t>Технические регламенты</w:t>
      </w:r>
      <w:r w:rsidRPr="00EB258D">
        <w:rPr>
          <w:b/>
          <w:color w:val="000000"/>
          <w:sz w:val="28"/>
          <w:szCs w:val="28"/>
        </w:rPr>
        <w:t> принимаются в целях</w:t>
      </w:r>
      <w:r w:rsidRPr="00EB258D">
        <w:rPr>
          <w:color w:val="000000"/>
          <w:sz w:val="28"/>
          <w:szCs w:val="28"/>
        </w:rPr>
        <w:t>:</w:t>
      </w:r>
    </w:p>
    <w:p w:rsidR="0009682A" w:rsidRPr="00EB258D" w:rsidRDefault="0009682A" w:rsidP="00D413DE">
      <w:pPr>
        <w:pStyle w:val="a3"/>
        <w:widowControl/>
        <w:numPr>
          <w:ilvl w:val="0"/>
          <w:numId w:val="5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защиты жизни или здоровья граждан, имущества физических или юридических лиц, государственного или муниципального имущества;</w:t>
      </w:r>
    </w:p>
    <w:p w:rsidR="0009682A" w:rsidRPr="00EB258D" w:rsidRDefault="0009682A" w:rsidP="00D413DE">
      <w:pPr>
        <w:pStyle w:val="a3"/>
        <w:widowControl/>
        <w:numPr>
          <w:ilvl w:val="0"/>
          <w:numId w:val="5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lastRenderedPageBreak/>
        <w:t>охраны окружающей среды, жизни или здоровья животных и растений;</w:t>
      </w:r>
    </w:p>
    <w:p w:rsidR="0009682A" w:rsidRPr="00EB258D" w:rsidRDefault="0009682A" w:rsidP="00D413DE">
      <w:pPr>
        <w:pStyle w:val="a3"/>
        <w:widowControl/>
        <w:numPr>
          <w:ilvl w:val="0"/>
          <w:numId w:val="5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предупреждения действий, вводящих в заблуждение приобретателей, в том числе потребителей;</w:t>
      </w:r>
    </w:p>
    <w:p w:rsidR="0009682A" w:rsidRPr="00EB258D" w:rsidRDefault="0009682A" w:rsidP="00D413DE">
      <w:pPr>
        <w:pStyle w:val="a3"/>
        <w:widowControl/>
        <w:numPr>
          <w:ilvl w:val="0"/>
          <w:numId w:val="5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обеспечения энергетической эффективности и ресурсосбережения.</w:t>
      </w:r>
    </w:p>
    <w:p w:rsidR="0009682A" w:rsidRPr="00EB258D" w:rsidRDefault="0009682A" w:rsidP="00D413DE">
      <w:pPr>
        <w:pStyle w:val="a3"/>
        <w:widowControl/>
        <w:numPr>
          <w:ilvl w:val="0"/>
          <w:numId w:val="5"/>
        </w:numPr>
        <w:shd w:val="clear" w:color="auto" w:fill="FFFFFF"/>
        <w:ind w:left="0" w:firstLine="709"/>
        <w:rPr>
          <w:color w:val="000000"/>
          <w:sz w:val="28"/>
          <w:szCs w:val="28"/>
        </w:rPr>
      </w:pPr>
      <w:r w:rsidRPr="00EB258D">
        <w:rPr>
          <w:color w:val="000000"/>
          <w:sz w:val="28"/>
          <w:szCs w:val="28"/>
        </w:rPr>
        <w:t> Технические регламенты с учетом степени риска причинения вреда устанавливают минимально необходимые требования, обеспечивающие:</w:t>
      </w:r>
    </w:p>
    <w:p w:rsidR="0009682A" w:rsidRPr="00EB258D" w:rsidRDefault="0009682A" w:rsidP="00D413DE">
      <w:pPr>
        <w:pStyle w:val="a3"/>
        <w:widowControl/>
        <w:numPr>
          <w:ilvl w:val="0"/>
          <w:numId w:val="5"/>
        </w:numPr>
        <w:shd w:val="clear" w:color="auto" w:fill="FFFFFF"/>
        <w:ind w:left="0" w:firstLine="709"/>
        <w:rPr>
          <w:color w:val="000000"/>
          <w:sz w:val="28"/>
          <w:szCs w:val="28"/>
        </w:rPr>
      </w:pPr>
      <w:r w:rsidRPr="00EB258D">
        <w:rPr>
          <w:color w:val="000000"/>
          <w:sz w:val="28"/>
          <w:szCs w:val="28"/>
        </w:rPr>
        <w:t>безопасность излучений;</w:t>
      </w:r>
    </w:p>
    <w:p w:rsidR="0009682A" w:rsidRPr="00EB258D" w:rsidRDefault="0009682A" w:rsidP="00D413DE">
      <w:pPr>
        <w:pStyle w:val="a3"/>
        <w:widowControl/>
        <w:numPr>
          <w:ilvl w:val="0"/>
          <w:numId w:val="5"/>
        </w:numPr>
        <w:shd w:val="clear" w:color="auto" w:fill="FFFFFF"/>
        <w:ind w:left="0" w:firstLine="709"/>
        <w:rPr>
          <w:color w:val="000000"/>
          <w:sz w:val="28"/>
          <w:szCs w:val="28"/>
        </w:rPr>
      </w:pPr>
      <w:r w:rsidRPr="00EB258D">
        <w:rPr>
          <w:color w:val="000000"/>
          <w:sz w:val="28"/>
          <w:szCs w:val="28"/>
        </w:rPr>
        <w:t>биологическую безопасность;</w:t>
      </w:r>
    </w:p>
    <w:p w:rsidR="0009682A" w:rsidRPr="00EB258D" w:rsidRDefault="0009682A" w:rsidP="00D413DE">
      <w:pPr>
        <w:pStyle w:val="a3"/>
        <w:widowControl/>
        <w:numPr>
          <w:ilvl w:val="0"/>
          <w:numId w:val="5"/>
        </w:numPr>
        <w:shd w:val="clear" w:color="auto" w:fill="FFFFFF"/>
        <w:ind w:left="0" w:firstLine="709"/>
        <w:rPr>
          <w:color w:val="000000"/>
          <w:sz w:val="28"/>
          <w:szCs w:val="28"/>
        </w:rPr>
      </w:pPr>
      <w:r w:rsidRPr="00EB258D">
        <w:rPr>
          <w:color w:val="000000"/>
          <w:sz w:val="28"/>
          <w:szCs w:val="28"/>
        </w:rPr>
        <w:t>взрывобезопасность;</w:t>
      </w:r>
    </w:p>
    <w:p w:rsidR="0009682A" w:rsidRPr="00EB258D" w:rsidRDefault="0009682A" w:rsidP="00D413DE">
      <w:pPr>
        <w:pStyle w:val="a3"/>
        <w:widowControl/>
        <w:numPr>
          <w:ilvl w:val="0"/>
          <w:numId w:val="5"/>
        </w:numPr>
        <w:shd w:val="clear" w:color="auto" w:fill="FFFFFF"/>
        <w:ind w:left="0" w:firstLine="709"/>
        <w:rPr>
          <w:color w:val="000000"/>
          <w:sz w:val="28"/>
          <w:szCs w:val="28"/>
        </w:rPr>
      </w:pPr>
      <w:r w:rsidRPr="00EB258D">
        <w:rPr>
          <w:color w:val="000000"/>
          <w:sz w:val="28"/>
          <w:szCs w:val="28"/>
        </w:rPr>
        <w:t>механическую безопасность;</w:t>
      </w:r>
    </w:p>
    <w:p w:rsidR="0009682A" w:rsidRPr="00EB258D" w:rsidRDefault="0009682A" w:rsidP="00D413DE">
      <w:pPr>
        <w:pStyle w:val="a3"/>
        <w:widowControl/>
        <w:numPr>
          <w:ilvl w:val="0"/>
          <w:numId w:val="5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пожарную безопасность;</w:t>
      </w:r>
    </w:p>
    <w:p w:rsidR="0009682A" w:rsidRPr="00EB258D" w:rsidRDefault="0009682A" w:rsidP="00D413DE">
      <w:pPr>
        <w:pStyle w:val="a3"/>
        <w:widowControl/>
        <w:numPr>
          <w:ilvl w:val="0"/>
          <w:numId w:val="5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безопасность продукции (технических устройств, применяемых на опасном производственном объекте);</w:t>
      </w:r>
    </w:p>
    <w:p w:rsidR="0009682A" w:rsidRPr="00EB258D" w:rsidRDefault="0009682A" w:rsidP="00D413DE">
      <w:pPr>
        <w:pStyle w:val="a3"/>
        <w:widowControl/>
        <w:numPr>
          <w:ilvl w:val="0"/>
          <w:numId w:val="5"/>
        </w:numPr>
        <w:shd w:val="clear" w:color="auto" w:fill="FFFFFF"/>
        <w:ind w:left="0" w:firstLine="709"/>
        <w:rPr>
          <w:color w:val="000000"/>
          <w:sz w:val="28"/>
          <w:szCs w:val="28"/>
        </w:rPr>
      </w:pPr>
      <w:r w:rsidRPr="00EB258D">
        <w:rPr>
          <w:color w:val="000000"/>
          <w:sz w:val="28"/>
          <w:szCs w:val="28"/>
        </w:rPr>
        <w:t>термическую безопасность;</w:t>
      </w:r>
    </w:p>
    <w:p w:rsidR="0009682A" w:rsidRPr="00EB258D" w:rsidRDefault="0009682A" w:rsidP="00D413DE">
      <w:pPr>
        <w:pStyle w:val="a3"/>
        <w:widowControl/>
        <w:numPr>
          <w:ilvl w:val="0"/>
          <w:numId w:val="5"/>
        </w:numPr>
        <w:shd w:val="clear" w:color="auto" w:fill="FFFFFF"/>
        <w:ind w:left="0" w:firstLine="709"/>
        <w:rPr>
          <w:color w:val="000000"/>
          <w:sz w:val="28"/>
          <w:szCs w:val="28"/>
        </w:rPr>
      </w:pPr>
      <w:r w:rsidRPr="00EB258D">
        <w:rPr>
          <w:color w:val="000000"/>
          <w:sz w:val="28"/>
          <w:szCs w:val="28"/>
        </w:rPr>
        <w:t>химическую безопасность;</w:t>
      </w:r>
    </w:p>
    <w:p w:rsidR="0009682A" w:rsidRPr="00EB258D" w:rsidRDefault="0009682A" w:rsidP="00D413DE">
      <w:pPr>
        <w:pStyle w:val="a3"/>
        <w:widowControl/>
        <w:numPr>
          <w:ilvl w:val="0"/>
          <w:numId w:val="5"/>
        </w:numPr>
        <w:shd w:val="clear" w:color="auto" w:fill="FFFFFF"/>
        <w:ind w:left="0" w:firstLine="709"/>
        <w:rPr>
          <w:color w:val="000000"/>
          <w:sz w:val="28"/>
          <w:szCs w:val="28"/>
        </w:rPr>
      </w:pPr>
      <w:r w:rsidRPr="00EB258D">
        <w:rPr>
          <w:color w:val="000000"/>
          <w:sz w:val="28"/>
          <w:szCs w:val="28"/>
        </w:rPr>
        <w:t>электрическую безопасность;</w:t>
      </w:r>
    </w:p>
    <w:p w:rsidR="0009682A" w:rsidRPr="00EB258D" w:rsidRDefault="0009682A" w:rsidP="00D413DE">
      <w:pPr>
        <w:pStyle w:val="a3"/>
        <w:widowControl/>
        <w:numPr>
          <w:ilvl w:val="0"/>
          <w:numId w:val="5"/>
        </w:numPr>
        <w:shd w:val="clear" w:color="auto" w:fill="FFFFFF"/>
        <w:ind w:left="0" w:firstLine="709"/>
        <w:rPr>
          <w:color w:val="000000"/>
          <w:sz w:val="28"/>
          <w:szCs w:val="28"/>
        </w:rPr>
      </w:pPr>
      <w:r w:rsidRPr="00EB258D">
        <w:rPr>
          <w:color w:val="000000"/>
          <w:sz w:val="28"/>
          <w:szCs w:val="28"/>
        </w:rPr>
        <w:t>радиационную безопасность населения;</w:t>
      </w:r>
    </w:p>
    <w:p w:rsidR="0009682A" w:rsidRPr="00EB258D" w:rsidRDefault="0009682A" w:rsidP="00D413DE">
      <w:pPr>
        <w:pStyle w:val="a3"/>
        <w:widowControl/>
        <w:numPr>
          <w:ilvl w:val="0"/>
          <w:numId w:val="5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электромагнитную совместимость в части обеспечения безопасности работы приборов и оборудования;</w:t>
      </w:r>
    </w:p>
    <w:p w:rsidR="0009682A" w:rsidRPr="00EB258D" w:rsidRDefault="0009682A" w:rsidP="00D413DE">
      <w:pPr>
        <w:pStyle w:val="a3"/>
        <w:widowControl/>
        <w:numPr>
          <w:ilvl w:val="0"/>
          <w:numId w:val="5"/>
        </w:numPr>
        <w:shd w:val="clear" w:color="auto" w:fill="FFFFFF"/>
        <w:ind w:left="0" w:firstLine="709"/>
        <w:rPr>
          <w:color w:val="000000"/>
          <w:sz w:val="28"/>
          <w:szCs w:val="28"/>
        </w:rPr>
      </w:pPr>
      <w:r w:rsidRPr="00EB258D">
        <w:rPr>
          <w:color w:val="000000"/>
          <w:sz w:val="28"/>
          <w:szCs w:val="28"/>
        </w:rPr>
        <w:t>единство измерений.</w:t>
      </w:r>
    </w:p>
    <w:p w:rsidR="001672FA" w:rsidRPr="00EB258D" w:rsidRDefault="001672FA" w:rsidP="00D413DE">
      <w:pPr>
        <w:pStyle w:val="a3"/>
        <w:widowControl/>
        <w:shd w:val="clear" w:color="auto" w:fill="FFFFFF"/>
        <w:ind w:left="0" w:firstLine="709"/>
        <w:rPr>
          <w:color w:val="000000"/>
          <w:sz w:val="28"/>
          <w:szCs w:val="28"/>
        </w:rPr>
      </w:pPr>
    </w:p>
    <w:p w:rsidR="0009682A" w:rsidRPr="00EB258D" w:rsidRDefault="0009682A" w:rsidP="00D413DE">
      <w:pPr>
        <w:pStyle w:val="a3"/>
        <w:numPr>
          <w:ilvl w:val="0"/>
          <w:numId w:val="3"/>
        </w:numPr>
        <w:ind w:left="-357" w:firstLine="709"/>
        <w:rPr>
          <w:sz w:val="28"/>
          <w:szCs w:val="28"/>
        </w:rPr>
      </w:pPr>
      <w:r w:rsidRPr="00EB258D">
        <w:rPr>
          <w:b/>
          <w:color w:val="000000"/>
          <w:sz w:val="28"/>
          <w:szCs w:val="28"/>
          <w:shd w:val="clear" w:color="auto" w:fill="FFFFFF"/>
        </w:rPr>
        <w:t xml:space="preserve">Технические регламенты </w:t>
      </w:r>
      <w:r w:rsidRPr="00EB258D">
        <w:rPr>
          <w:color w:val="000000"/>
          <w:sz w:val="28"/>
          <w:szCs w:val="28"/>
          <w:shd w:val="clear" w:color="auto" w:fill="FFFFFF"/>
        </w:rPr>
        <w:t xml:space="preserve">с учетом степени риска причинения вреда </w:t>
      </w:r>
      <w:r w:rsidRPr="00EB258D">
        <w:rPr>
          <w:b/>
          <w:color w:val="000000"/>
          <w:sz w:val="28"/>
          <w:szCs w:val="28"/>
          <w:shd w:val="clear" w:color="auto" w:fill="FFFFFF"/>
        </w:rPr>
        <w:t>устанавливают</w:t>
      </w:r>
      <w:r w:rsidRPr="00EB258D">
        <w:rPr>
          <w:color w:val="000000"/>
          <w:sz w:val="28"/>
          <w:szCs w:val="28"/>
          <w:shd w:val="clear" w:color="auto" w:fill="FFFFFF"/>
        </w:rPr>
        <w:t xml:space="preserve"> минимально необходимые требования безопасности.</w:t>
      </w:r>
    </w:p>
    <w:p w:rsidR="001672FA" w:rsidRPr="00EB258D" w:rsidRDefault="001672FA" w:rsidP="00D413DE">
      <w:pPr>
        <w:pStyle w:val="a3"/>
        <w:ind w:left="0" w:firstLine="709"/>
        <w:rPr>
          <w:sz w:val="28"/>
          <w:szCs w:val="28"/>
        </w:rPr>
      </w:pPr>
    </w:p>
    <w:p w:rsidR="0009682A" w:rsidRPr="00EB258D" w:rsidRDefault="001672FA" w:rsidP="00D413DE">
      <w:pPr>
        <w:pStyle w:val="a3"/>
        <w:numPr>
          <w:ilvl w:val="0"/>
          <w:numId w:val="3"/>
        </w:numPr>
        <w:ind w:left="-357" w:firstLine="709"/>
        <w:rPr>
          <w:sz w:val="28"/>
          <w:szCs w:val="28"/>
        </w:rPr>
      </w:pPr>
      <w:r w:rsidRPr="00EB258D">
        <w:rPr>
          <w:b/>
          <w:sz w:val="28"/>
          <w:szCs w:val="28"/>
        </w:rPr>
        <w:t>Требования технических регламентов обеспечивают</w:t>
      </w:r>
      <w:r w:rsidRPr="00EB258D">
        <w:rPr>
          <w:sz w:val="28"/>
          <w:szCs w:val="28"/>
        </w:rPr>
        <w:t xml:space="preserve"> минимально необходимые требования безопасности и др.</w:t>
      </w:r>
    </w:p>
    <w:p w:rsidR="001672FA" w:rsidRPr="00EB258D" w:rsidRDefault="001672FA" w:rsidP="00D413DE">
      <w:pPr>
        <w:pStyle w:val="a3"/>
        <w:ind w:left="0" w:firstLine="709"/>
        <w:rPr>
          <w:sz w:val="28"/>
          <w:szCs w:val="28"/>
        </w:rPr>
      </w:pPr>
    </w:p>
    <w:p w:rsidR="0009682A" w:rsidRPr="00EB258D" w:rsidRDefault="0009682A" w:rsidP="00D413DE">
      <w:pPr>
        <w:pStyle w:val="a3"/>
        <w:widowControl/>
        <w:numPr>
          <w:ilvl w:val="0"/>
          <w:numId w:val="3"/>
        </w:numPr>
        <w:shd w:val="clear" w:color="auto" w:fill="FFFFFF"/>
        <w:ind w:left="0" w:firstLine="709"/>
        <w:rPr>
          <w:color w:val="000000"/>
          <w:sz w:val="28"/>
          <w:szCs w:val="28"/>
        </w:rPr>
      </w:pPr>
      <w:proofErr w:type="gramStart"/>
      <w:r w:rsidRPr="00EB258D">
        <w:rPr>
          <w:color w:val="000000"/>
          <w:sz w:val="28"/>
          <w:szCs w:val="28"/>
        </w:rPr>
        <w:t xml:space="preserve">Международные стандарты должны использоваться полностью или частично в качестве основы для разработки проектов технических регламентов, за исключением случаев, если международные стандарты или их разделы были бы неэффективными или не подходящими для достижения установленных </w:t>
      </w:r>
      <w:r w:rsidRPr="00EB258D">
        <w:rPr>
          <w:sz w:val="28"/>
          <w:szCs w:val="28"/>
        </w:rPr>
        <w:t xml:space="preserve">статьей 6 настоящего Федерального закона целей, в том числе вследствие </w:t>
      </w:r>
      <w:r w:rsidRPr="00EB258D">
        <w:rPr>
          <w:color w:val="000000"/>
          <w:sz w:val="28"/>
          <w:szCs w:val="28"/>
        </w:rPr>
        <w:t>климатических и географических особенностей Российской Федерации, технических и (или) технологических особенностей.</w:t>
      </w:r>
      <w:proofErr w:type="gramEnd"/>
    </w:p>
    <w:p w:rsidR="0009682A" w:rsidRPr="00EB258D" w:rsidRDefault="0009682A" w:rsidP="00D413DE">
      <w:pPr>
        <w:pStyle w:val="a3"/>
        <w:widowControl/>
        <w:ind w:left="0" w:firstLine="709"/>
        <w:rPr>
          <w:sz w:val="28"/>
          <w:szCs w:val="28"/>
          <w:lang w:val="en-US"/>
        </w:rPr>
      </w:pPr>
      <w:r w:rsidRPr="00EB258D">
        <w:rPr>
          <w:sz w:val="28"/>
          <w:szCs w:val="28"/>
        </w:rPr>
        <w:t>Национальные стандарты Российской Федерации могут использоваться полностью или частично в качестве основы для разработки проектов технических регламентов.</w:t>
      </w:r>
    </w:p>
    <w:p w:rsidR="001672FA" w:rsidRPr="00EB258D" w:rsidRDefault="001672FA" w:rsidP="00D413DE">
      <w:pPr>
        <w:widowControl/>
        <w:ind w:firstLine="709"/>
        <w:rPr>
          <w:sz w:val="28"/>
          <w:szCs w:val="28"/>
          <w:lang w:val="en-US"/>
        </w:rPr>
      </w:pPr>
    </w:p>
    <w:p w:rsidR="0009682A" w:rsidRPr="00EB258D" w:rsidRDefault="008545DF" w:rsidP="00D413DE">
      <w:pPr>
        <w:pStyle w:val="a3"/>
        <w:numPr>
          <w:ilvl w:val="0"/>
          <w:numId w:val="3"/>
        </w:numPr>
        <w:ind w:left="0" w:firstLine="709"/>
        <w:rPr>
          <w:sz w:val="28"/>
          <w:szCs w:val="28"/>
        </w:rPr>
      </w:pPr>
      <w:r w:rsidRPr="00EB258D">
        <w:rPr>
          <w:color w:val="333333"/>
          <w:sz w:val="28"/>
          <w:szCs w:val="28"/>
        </w:rPr>
        <w:t>Предусмотрен следующий порядок </w:t>
      </w:r>
      <w:r w:rsidRPr="00EB258D">
        <w:rPr>
          <w:rStyle w:val="a6"/>
          <w:iCs/>
          <w:color w:val="333333"/>
          <w:sz w:val="28"/>
          <w:szCs w:val="28"/>
        </w:rPr>
        <w:t>принятия </w:t>
      </w:r>
      <w:r w:rsidRPr="00EB258D">
        <w:rPr>
          <w:color w:val="333333"/>
          <w:sz w:val="28"/>
          <w:szCs w:val="28"/>
        </w:rPr>
        <w:t>технического регламента. Субъект права законодательной инициативы вносит в Госдуму </w:t>
      </w:r>
      <w:r w:rsidRPr="00EB258D">
        <w:rPr>
          <w:rStyle w:val="a6"/>
          <w:iCs/>
          <w:color w:val="333333"/>
          <w:sz w:val="28"/>
          <w:szCs w:val="28"/>
        </w:rPr>
        <w:t>проект федерального закона</w:t>
      </w:r>
      <w:r w:rsidRPr="00EB258D">
        <w:rPr>
          <w:color w:val="333333"/>
          <w:sz w:val="28"/>
          <w:szCs w:val="28"/>
        </w:rPr>
        <w:t xml:space="preserve"> о техническом регламенте, который </w:t>
      </w:r>
      <w:r w:rsidRPr="00EB258D">
        <w:rPr>
          <w:color w:val="333333"/>
          <w:sz w:val="28"/>
          <w:szCs w:val="28"/>
        </w:rPr>
        <w:lastRenderedPageBreak/>
        <w:t>направляется Госдумой в Правительство РФ. На проект федерального закона Правительство в течение шести месяцев направляет в Госдуму </w:t>
      </w:r>
      <w:r w:rsidRPr="00EB258D">
        <w:rPr>
          <w:rStyle w:val="a6"/>
          <w:iCs/>
          <w:color w:val="333333"/>
          <w:sz w:val="28"/>
          <w:szCs w:val="28"/>
        </w:rPr>
        <w:t>отзыв</w:t>
      </w:r>
      <w:r w:rsidRPr="00EB258D">
        <w:rPr>
          <w:color w:val="333333"/>
          <w:sz w:val="28"/>
          <w:szCs w:val="28"/>
        </w:rPr>
        <w:t> для принятия проекта закона в первом и последующих чтениях с учетом заключения экспертной комиссии.</w:t>
      </w:r>
    </w:p>
    <w:p w:rsidR="001672FA" w:rsidRPr="00EB258D" w:rsidRDefault="001672FA" w:rsidP="00D413DE">
      <w:pPr>
        <w:pStyle w:val="a3"/>
        <w:ind w:left="0" w:firstLine="709"/>
        <w:rPr>
          <w:sz w:val="28"/>
          <w:szCs w:val="28"/>
        </w:rPr>
      </w:pPr>
    </w:p>
    <w:p w:rsidR="0009682A" w:rsidRPr="00EB258D" w:rsidRDefault="008545DF" w:rsidP="00D413DE">
      <w:pPr>
        <w:pStyle w:val="a3"/>
        <w:numPr>
          <w:ilvl w:val="0"/>
          <w:numId w:val="3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Технические регламенты принимаются в качестве требований к объектам </w:t>
      </w:r>
      <w:r w:rsidRPr="00EB258D">
        <w:rPr>
          <w:b/>
          <w:bCs/>
          <w:sz w:val="28"/>
          <w:szCs w:val="28"/>
        </w:rPr>
        <w:t>технического</w:t>
      </w:r>
      <w:r w:rsidRPr="00EB258D">
        <w:rPr>
          <w:sz w:val="28"/>
          <w:szCs w:val="28"/>
        </w:rPr>
        <w:t> регулирования.</w:t>
      </w:r>
    </w:p>
    <w:p w:rsidR="001672FA" w:rsidRPr="00EB258D" w:rsidRDefault="001672FA" w:rsidP="00D413DE">
      <w:pPr>
        <w:pStyle w:val="a3"/>
        <w:ind w:left="0" w:firstLine="709"/>
        <w:rPr>
          <w:sz w:val="28"/>
          <w:szCs w:val="28"/>
        </w:rPr>
      </w:pPr>
    </w:p>
    <w:p w:rsidR="0009682A" w:rsidRPr="00EB258D" w:rsidRDefault="0009682A" w:rsidP="00D413DE">
      <w:pPr>
        <w:pStyle w:val="a3"/>
        <w:numPr>
          <w:ilvl w:val="0"/>
          <w:numId w:val="3"/>
        </w:numPr>
        <w:ind w:left="0" w:firstLine="709"/>
        <w:rPr>
          <w:sz w:val="28"/>
          <w:szCs w:val="28"/>
        </w:rPr>
      </w:pPr>
      <w:r w:rsidRPr="00EB258D">
        <w:rPr>
          <w:color w:val="333333"/>
          <w:sz w:val="28"/>
          <w:szCs w:val="28"/>
          <w:shd w:val="clear" w:color="auto" w:fill="FBFBFB"/>
        </w:rPr>
        <w:t xml:space="preserve"> </w:t>
      </w:r>
      <w:r w:rsidRPr="00EB258D">
        <w:rPr>
          <w:b/>
          <w:color w:val="333333"/>
          <w:sz w:val="28"/>
          <w:szCs w:val="28"/>
          <w:shd w:val="clear" w:color="auto" w:fill="FBFBFB"/>
        </w:rPr>
        <w:t>Технический регламент</w:t>
      </w:r>
      <w:r w:rsidRPr="00EB258D">
        <w:rPr>
          <w:color w:val="333333"/>
          <w:sz w:val="28"/>
          <w:szCs w:val="28"/>
          <w:shd w:val="clear" w:color="auto" w:fill="FBFBFB"/>
        </w:rPr>
        <w:t xml:space="preserve">, разработанный в порядке, установленном настоящей статьей, </w:t>
      </w:r>
      <w:r w:rsidRPr="00EB258D">
        <w:rPr>
          <w:b/>
          <w:color w:val="333333"/>
          <w:sz w:val="28"/>
          <w:szCs w:val="28"/>
          <w:shd w:val="clear" w:color="auto" w:fill="FBFBFB"/>
        </w:rPr>
        <w:t>принимается</w:t>
      </w:r>
      <w:r w:rsidRPr="00EB258D">
        <w:rPr>
          <w:color w:val="333333"/>
          <w:sz w:val="28"/>
          <w:szCs w:val="28"/>
          <w:shd w:val="clear" w:color="auto" w:fill="FBFBFB"/>
        </w:rPr>
        <w:t> </w:t>
      </w:r>
      <w:r w:rsidRPr="00EB258D">
        <w:rPr>
          <w:bCs/>
          <w:color w:val="333333"/>
          <w:sz w:val="28"/>
          <w:szCs w:val="28"/>
          <w:shd w:val="clear" w:color="auto" w:fill="FBFBFB"/>
        </w:rPr>
        <w:t>постановлением</w:t>
      </w:r>
      <w:r w:rsidRPr="00EB258D">
        <w:rPr>
          <w:color w:val="333333"/>
          <w:sz w:val="28"/>
          <w:szCs w:val="28"/>
          <w:shd w:val="clear" w:color="auto" w:fill="FBFBFB"/>
        </w:rPr>
        <w:t> </w:t>
      </w:r>
      <w:r w:rsidRPr="00EB258D">
        <w:rPr>
          <w:bCs/>
          <w:color w:val="333333"/>
          <w:sz w:val="28"/>
          <w:szCs w:val="28"/>
          <w:shd w:val="clear" w:color="auto" w:fill="FBFBFB"/>
        </w:rPr>
        <w:t>Правительства</w:t>
      </w:r>
      <w:r w:rsidRPr="00EB258D">
        <w:rPr>
          <w:color w:val="333333"/>
          <w:sz w:val="28"/>
          <w:szCs w:val="28"/>
          <w:shd w:val="clear" w:color="auto" w:fill="FBFBFB"/>
        </w:rPr>
        <w:t> </w:t>
      </w:r>
      <w:r w:rsidRPr="00EB258D">
        <w:rPr>
          <w:bCs/>
          <w:color w:val="333333"/>
          <w:sz w:val="28"/>
          <w:szCs w:val="28"/>
          <w:shd w:val="clear" w:color="auto" w:fill="FBFBFB"/>
        </w:rPr>
        <w:t>Российской</w:t>
      </w:r>
      <w:r w:rsidRPr="00EB258D">
        <w:rPr>
          <w:color w:val="333333"/>
          <w:sz w:val="28"/>
          <w:szCs w:val="28"/>
          <w:shd w:val="clear" w:color="auto" w:fill="FBFBFB"/>
        </w:rPr>
        <w:t> </w:t>
      </w:r>
      <w:r w:rsidRPr="00EB258D">
        <w:rPr>
          <w:bCs/>
          <w:color w:val="333333"/>
          <w:sz w:val="28"/>
          <w:szCs w:val="28"/>
          <w:shd w:val="clear" w:color="auto" w:fill="FBFBFB"/>
        </w:rPr>
        <w:t>Федерации</w:t>
      </w:r>
      <w:r w:rsidRPr="00EB258D">
        <w:rPr>
          <w:color w:val="333333"/>
          <w:sz w:val="28"/>
          <w:szCs w:val="28"/>
          <w:shd w:val="clear" w:color="auto" w:fill="FBFBFB"/>
        </w:rPr>
        <w:t>.</w:t>
      </w:r>
    </w:p>
    <w:p w:rsidR="001672FA" w:rsidRPr="00EB258D" w:rsidRDefault="001672FA" w:rsidP="00D413DE">
      <w:pPr>
        <w:pStyle w:val="a3"/>
        <w:ind w:left="0" w:firstLine="709"/>
        <w:rPr>
          <w:sz w:val="28"/>
          <w:szCs w:val="28"/>
        </w:rPr>
      </w:pPr>
    </w:p>
    <w:p w:rsidR="0009682A" w:rsidRPr="00EB258D" w:rsidRDefault="0009682A" w:rsidP="00D413DE">
      <w:pPr>
        <w:pStyle w:val="a3"/>
        <w:numPr>
          <w:ilvl w:val="0"/>
          <w:numId w:val="3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 </w:t>
      </w:r>
      <w:r w:rsidRPr="00EB258D">
        <w:rPr>
          <w:b/>
          <w:bCs/>
          <w:sz w:val="28"/>
          <w:szCs w:val="28"/>
        </w:rPr>
        <w:t>Технический</w:t>
      </w:r>
      <w:r w:rsidRPr="00EB258D">
        <w:rPr>
          <w:sz w:val="28"/>
          <w:szCs w:val="28"/>
        </w:rPr>
        <w:t> </w:t>
      </w:r>
      <w:r w:rsidRPr="00EB258D">
        <w:rPr>
          <w:b/>
          <w:bCs/>
          <w:sz w:val="28"/>
          <w:szCs w:val="28"/>
        </w:rPr>
        <w:t>регламент</w:t>
      </w:r>
      <w:r w:rsidRPr="00EB258D">
        <w:rPr>
          <w:sz w:val="28"/>
          <w:szCs w:val="28"/>
        </w:rPr>
        <w:t> </w:t>
      </w:r>
      <w:r w:rsidRPr="00EB258D">
        <w:rPr>
          <w:b/>
          <w:bCs/>
          <w:sz w:val="28"/>
          <w:szCs w:val="28"/>
        </w:rPr>
        <w:t>не</w:t>
      </w:r>
      <w:r w:rsidRPr="00EB258D">
        <w:rPr>
          <w:sz w:val="28"/>
          <w:szCs w:val="28"/>
        </w:rPr>
        <w:t> </w:t>
      </w:r>
      <w:r w:rsidRPr="00EB258D">
        <w:rPr>
          <w:b/>
          <w:bCs/>
          <w:sz w:val="28"/>
          <w:szCs w:val="28"/>
        </w:rPr>
        <w:t>может</w:t>
      </w:r>
      <w:r w:rsidRPr="00EB258D">
        <w:rPr>
          <w:sz w:val="28"/>
          <w:szCs w:val="28"/>
        </w:rPr>
        <w:t> </w:t>
      </w:r>
      <w:r w:rsidRPr="00EB258D">
        <w:rPr>
          <w:b/>
          <w:bCs/>
          <w:sz w:val="28"/>
          <w:szCs w:val="28"/>
        </w:rPr>
        <w:t>содержать</w:t>
      </w:r>
      <w:r w:rsidRPr="00EB258D">
        <w:rPr>
          <w:sz w:val="28"/>
          <w:szCs w:val="28"/>
        </w:rPr>
        <w:t> </w:t>
      </w:r>
      <w:r w:rsidRPr="00EB258D">
        <w:rPr>
          <w:b/>
          <w:bCs/>
          <w:sz w:val="28"/>
          <w:szCs w:val="28"/>
        </w:rPr>
        <w:t>требования</w:t>
      </w:r>
      <w:r w:rsidRPr="00EB258D">
        <w:rPr>
          <w:sz w:val="28"/>
          <w:szCs w:val="28"/>
        </w:rPr>
        <w:t> </w:t>
      </w:r>
      <w:r w:rsidRPr="00EB258D">
        <w:rPr>
          <w:b/>
          <w:bCs/>
          <w:sz w:val="28"/>
          <w:szCs w:val="28"/>
        </w:rPr>
        <w:t>к</w:t>
      </w:r>
      <w:r w:rsidRPr="00EB258D">
        <w:rPr>
          <w:sz w:val="28"/>
          <w:szCs w:val="28"/>
        </w:rPr>
        <w:t> </w:t>
      </w:r>
      <w:r w:rsidRPr="00EB258D">
        <w:rPr>
          <w:b/>
          <w:bCs/>
          <w:sz w:val="28"/>
          <w:szCs w:val="28"/>
        </w:rPr>
        <w:t>продукции</w:t>
      </w:r>
      <w:r w:rsidRPr="00EB258D">
        <w:rPr>
          <w:sz w:val="28"/>
          <w:szCs w:val="28"/>
        </w:rPr>
        <w:t>, причиняющей вред жизни или здоровью граждан, накапливаемый при длительном использовании этой </w:t>
      </w:r>
      <w:r w:rsidRPr="00EB258D">
        <w:rPr>
          <w:bCs/>
          <w:sz w:val="28"/>
          <w:szCs w:val="28"/>
        </w:rPr>
        <w:t>продукции</w:t>
      </w:r>
      <w:r w:rsidRPr="00EB258D">
        <w:rPr>
          <w:sz w:val="28"/>
          <w:szCs w:val="28"/>
        </w:rPr>
        <w:t> и зависящий от других факторов, не позволяющих определить степень допустимого риска. </w:t>
      </w:r>
    </w:p>
    <w:p w:rsidR="001672FA" w:rsidRPr="00EB258D" w:rsidRDefault="001672FA" w:rsidP="00D413DE">
      <w:pPr>
        <w:pStyle w:val="a3"/>
        <w:ind w:left="0" w:firstLine="709"/>
        <w:rPr>
          <w:sz w:val="28"/>
          <w:szCs w:val="28"/>
        </w:rPr>
      </w:pPr>
    </w:p>
    <w:p w:rsidR="00186C65" w:rsidRPr="00EB258D" w:rsidRDefault="00186C65" w:rsidP="00D413DE">
      <w:pPr>
        <w:pStyle w:val="a3"/>
        <w:numPr>
          <w:ilvl w:val="0"/>
          <w:numId w:val="3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 </w:t>
      </w:r>
      <w:r w:rsidRPr="00EB258D">
        <w:rPr>
          <w:b/>
          <w:sz w:val="28"/>
          <w:szCs w:val="28"/>
          <w:shd w:val="clear" w:color="auto" w:fill="FFFFFF"/>
        </w:rPr>
        <w:t>Порядок</w:t>
      </w:r>
      <w:r w:rsidRPr="00EB258D">
        <w:rPr>
          <w:b/>
          <w:color w:val="000000"/>
          <w:sz w:val="28"/>
          <w:szCs w:val="28"/>
          <w:shd w:val="clear" w:color="auto" w:fill="FFFFFF"/>
        </w:rPr>
        <w:t xml:space="preserve"> создания </w:t>
      </w:r>
      <w:r w:rsidRPr="00EB258D">
        <w:rPr>
          <w:b/>
          <w:sz w:val="28"/>
          <w:szCs w:val="28"/>
        </w:rPr>
        <w:t>программы разработки технических регламентов</w:t>
      </w:r>
      <w:r w:rsidRPr="00EB258D">
        <w:rPr>
          <w:b/>
          <w:color w:val="000000"/>
          <w:sz w:val="28"/>
          <w:szCs w:val="28"/>
          <w:shd w:val="clear" w:color="auto" w:fill="FFFFFF"/>
        </w:rPr>
        <w:t xml:space="preserve"> утверждается</w:t>
      </w:r>
      <w:r w:rsidRPr="00EB258D">
        <w:rPr>
          <w:color w:val="000000"/>
          <w:sz w:val="28"/>
          <w:szCs w:val="28"/>
          <w:shd w:val="clear" w:color="auto" w:fill="FFFFFF"/>
        </w:rPr>
        <w:t xml:space="preserve"> Правительством Российской Федерации.</w:t>
      </w:r>
    </w:p>
    <w:p w:rsidR="001672FA" w:rsidRPr="00EB258D" w:rsidRDefault="001672FA" w:rsidP="00D413DE">
      <w:pPr>
        <w:pStyle w:val="a3"/>
        <w:ind w:left="0" w:firstLine="709"/>
        <w:rPr>
          <w:sz w:val="28"/>
          <w:szCs w:val="28"/>
        </w:rPr>
      </w:pPr>
    </w:p>
    <w:p w:rsidR="00186C65" w:rsidRPr="00EB258D" w:rsidRDefault="00186C65" w:rsidP="00D413DE">
      <w:pPr>
        <w:pStyle w:val="a3"/>
        <w:numPr>
          <w:ilvl w:val="0"/>
          <w:numId w:val="3"/>
        </w:numPr>
        <w:ind w:left="0" w:firstLine="709"/>
        <w:rPr>
          <w:sz w:val="28"/>
          <w:szCs w:val="28"/>
        </w:rPr>
      </w:pPr>
      <w:r w:rsidRPr="00EB258D">
        <w:rPr>
          <w:color w:val="000000"/>
          <w:sz w:val="28"/>
          <w:szCs w:val="28"/>
          <w:shd w:val="clear" w:color="auto" w:fill="FFFFFF"/>
        </w:rPr>
        <w:t xml:space="preserve"> </w:t>
      </w:r>
      <w:r w:rsidRPr="00EB258D">
        <w:rPr>
          <w:b/>
          <w:color w:val="000000"/>
          <w:sz w:val="28"/>
          <w:szCs w:val="28"/>
          <w:shd w:val="clear" w:color="auto" w:fill="FFFFFF"/>
        </w:rPr>
        <w:t>Технический регламент должен содержать</w:t>
      </w:r>
      <w:r w:rsidRPr="00EB258D">
        <w:rPr>
          <w:color w:val="000000"/>
          <w:sz w:val="28"/>
          <w:szCs w:val="28"/>
          <w:shd w:val="clear" w:color="auto" w:fill="FFFFFF"/>
        </w:rPr>
        <w:t xml:space="preserve"> перечень и (или) описание объектов технического регулирования, требования к этим объектам и правила их идентификации в целях применения технического регламента. Технический регламент должен содержать правила и формы оценки соответствия, определяемые с учетом степени риска, предельные сроки оценки соответствия в отношении каждого объекта технического регулирования и (или) требования к терминологии, упаковке, маркировке или этикеткам и правилам их нанесения. Технический регламент должен содержать требования энергетической эффективности и ресурсосбережения.</w:t>
      </w:r>
    </w:p>
    <w:p w:rsidR="001672FA" w:rsidRPr="00EB258D" w:rsidRDefault="001672FA" w:rsidP="00D413DE">
      <w:pPr>
        <w:pStyle w:val="a3"/>
        <w:ind w:left="0" w:firstLine="709"/>
        <w:rPr>
          <w:sz w:val="28"/>
          <w:szCs w:val="28"/>
        </w:rPr>
      </w:pPr>
    </w:p>
    <w:p w:rsidR="00186C65" w:rsidRPr="00EB258D" w:rsidRDefault="00186C65" w:rsidP="00D413DE">
      <w:pPr>
        <w:pStyle w:val="a3"/>
        <w:numPr>
          <w:ilvl w:val="0"/>
          <w:numId w:val="3"/>
        </w:numPr>
        <w:ind w:left="0" w:firstLine="709"/>
        <w:rPr>
          <w:sz w:val="28"/>
          <w:szCs w:val="28"/>
        </w:rPr>
      </w:pPr>
      <w:r w:rsidRPr="00EB258D">
        <w:rPr>
          <w:color w:val="000000"/>
          <w:sz w:val="28"/>
          <w:szCs w:val="28"/>
          <w:shd w:val="clear" w:color="auto" w:fill="FFFFFF"/>
        </w:rPr>
        <w:t xml:space="preserve"> Технический регламент, принимаемый постановлением Правительства Российской Федерации или нормативным правовым актом федерального органа исполнительной власти по техническому регулированию, вступает </w:t>
      </w:r>
      <w:r w:rsidRPr="00EB258D">
        <w:rPr>
          <w:b/>
          <w:bCs/>
          <w:color w:val="000000"/>
          <w:sz w:val="28"/>
          <w:szCs w:val="28"/>
          <w:shd w:val="clear" w:color="auto" w:fill="FFFFFF"/>
        </w:rPr>
        <w:t>в</w:t>
      </w:r>
      <w:r w:rsidRPr="00EB258D">
        <w:rPr>
          <w:color w:val="000000"/>
          <w:sz w:val="28"/>
          <w:szCs w:val="28"/>
          <w:shd w:val="clear" w:color="auto" w:fill="FFFFFF"/>
        </w:rPr>
        <w:t> </w:t>
      </w:r>
      <w:r w:rsidRPr="00EB258D">
        <w:rPr>
          <w:b/>
          <w:bCs/>
          <w:color w:val="000000"/>
          <w:sz w:val="28"/>
          <w:szCs w:val="28"/>
          <w:shd w:val="clear" w:color="auto" w:fill="FFFFFF"/>
        </w:rPr>
        <w:t>силу</w:t>
      </w:r>
      <w:r w:rsidRPr="00EB258D">
        <w:rPr>
          <w:color w:val="000000"/>
          <w:sz w:val="28"/>
          <w:szCs w:val="28"/>
          <w:shd w:val="clear" w:color="auto" w:fill="FFFFFF"/>
        </w:rPr>
        <w:t> </w:t>
      </w:r>
      <w:r w:rsidRPr="00EB258D">
        <w:rPr>
          <w:b/>
          <w:bCs/>
          <w:color w:val="000000"/>
          <w:sz w:val="28"/>
          <w:szCs w:val="28"/>
          <w:shd w:val="clear" w:color="auto" w:fill="FFFFFF"/>
        </w:rPr>
        <w:t>не</w:t>
      </w:r>
      <w:r w:rsidRPr="00EB258D">
        <w:rPr>
          <w:color w:val="000000"/>
          <w:sz w:val="28"/>
          <w:szCs w:val="28"/>
          <w:shd w:val="clear" w:color="auto" w:fill="FFFFFF"/>
        </w:rPr>
        <w:t> </w:t>
      </w:r>
      <w:proofErr w:type="gramStart"/>
      <w:r w:rsidRPr="00EB258D">
        <w:rPr>
          <w:b/>
          <w:bCs/>
          <w:color w:val="000000"/>
          <w:sz w:val="28"/>
          <w:szCs w:val="28"/>
          <w:shd w:val="clear" w:color="auto" w:fill="FFFFFF"/>
        </w:rPr>
        <w:t>ранее</w:t>
      </w:r>
      <w:proofErr w:type="gramEnd"/>
      <w:r w:rsidRPr="00EB258D">
        <w:rPr>
          <w:color w:val="000000"/>
          <w:sz w:val="28"/>
          <w:szCs w:val="28"/>
          <w:shd w:val="clear" w:color="auto" w:fill="FFFFFF"/>
        </w:rPr>
        <w:t> </w:t>
      </w:r>
      <w:r w:rsidRPr="00EB258D">
        <w:rPr>
          <w:b/>
          <w:bCs/>
          <w:color w:val="000000"/>
          <w:sz w:val="28"/>
          <w:szCs w:val="28"/>
          <w:shd w:val="clear" w:color="auto" w:fill="FFFFFF"/>
        </w:rPr>
        <w:t>чем</w:t>
      </w:r>
      <w:r w:rsidRPr="00EB258D">
        <w:rPr>
          <w:color w:val="000000"/>
          <w:sz w:val="28"/>
          <w:szCs w:val="28"/>
          <w:shd w:val="clear" w:color="auto" w:fill="FFFFFF"/>
        </w:rPr>
        <w:t> </w:t>
      </w:r>
      <w:r w:rsidRPr="00EB258D">
        <w:rPr>
          <w:b/>
          <w:bCs/>
          <w:color w:val="000000"/>
          <w:sz w:val="28"/>
          <w:szCs w:val="28"/>
          <w:shd w:val="clear" w:color="auto" w:fill="FFFFFF"/>
        </w:rPr>
        <w:t>через</w:t>
      </w:r>
      <w:r w:rsidRPr="00EB258D">
        <w:rPr>
          <w:color w:val="000000"/>
          <w:sz w:val="28"/>
          <w:szCs w:val="28"/>
          <w:shd w:val="clear" w:color="auto" w:fill="FFFFFF"/>
        </w:rPr>
        <w:t> </w:t>
      </w:r>
      <w:r w:rsidRPr="00EB258D">
        <w:rPr>
          <w:b/>
          <w:bCs/>
          <w:color w:val="000000"/>
          <w:sz w:val="28"/>
          <w:szCs w:val="28"/>
          <w:shd w:val="clear" w:color="auto" w:fill="FFFFFF"/>
        </w:rPr>
        <w:t>шесть</w:t>
      </w:r>
      <w:r w:rsidRPr="00EB258D">
        <w:rPr>
          <w:color w:val="000000"/>
          <w:sz w:val="28"/>
          <w:szCs w:val="28"/>
          <w:shd w:val="clear" w:color="auto" w:fill="FFFFFF"/>
        </w:rPr>
        <w:t> </w:t>
      </w:r>
      <w:r w:rsidRPr="00EB258D">
        <w:rPr>
          <w:b/>
          <w:bCs/>
          <w:color w:val="000000"/>
          <w:sz w:val="28"/>
          <w:szCs w:val="28"/>
          <w:shd w:val="clear" w:color="auto" w:fill="FFFFFF"/>
        </w:rPr>
        <w:t>месяцев</w:t>
      </w:r>
      <w:r w:rsidRPr="00EB258D">
        <w:rPr>
          <w:color w:val="000000"/>
          <w:sz w:val="28"/>
          <w:szCs w:val="28"/>
          <w:shd w:val="clear" w:color="auto" w:fill="FFFFFF"/>
        </w:rPr>
        <w:t> </w:t>
      </w:r>
      <w:r w:rsidRPr="00EB258D">
        <w:rPr>
          <w:b/>
          <w:bCs/>
          <w:color w:val="000000"/>
          <w:sz w:val="28"/>
          <w:szCs w:val="28"/>
          <w:shd w:val="clear" w:color="auto" w:fill="FFFFFF"/>
        </w:rPr>
        <w:t>со</w:t>
      </w:r>
      <w:r w:rsidRPr="00EB258D">
        <w:rPr>
          <w:color w:val="000000"/>
          <w:sz w:val="28"/>
          <w:szCs w:val="28"/>
          <w:shd w:val="clear" w:color="auto" w:fill="FFFFFF"/>
        </w:rPr>
        <w:t> </w:t>
      </w:r>
      <w:r w:rsidRPr="00EB258D">
        <w:rPr>
          <w:b/>
          <w:bCs/>
          <w:color w:val="000000"/>
          <w:sz w:val="28"/>
          <w:szCs w:val="28"/>
          <w:shd w:val="clear" w:color="auto" w:fill="FFFFFF"/>
        </w:rPr>
        <w:t>дня</w:t>
      </w:r>
      <w:r w:rsidRPr="00EB258D">
        <w:rPr>
          <w:color w:val="000000"/>
          <w:sz w:val="28"/>
          <w:szCs w:val="28"/>
          <w:shd w:val="clear" w:color="auto" w:fill="FFFFFF"/>
        </w:rPr>
        <w:t> </w:t>
      </w:r>
      <w:r w:rsidRPr="00EB258D">
        <w:rPr>
          <w:b/>
          <w:bCs/>
          <w:color w:val="000000"/>
          <w:sz w:val="28"/>
          <w:szCs w:val="28"/>
          <w:shd w:val="clear" w:color="auto" w:fill="FFFFFF"/>
        </w:rPr>
        <w:t>его</w:t>
      </w:r>
      <w:r w:rsidRPr="00EB258D">
        <w:rPr>
          <w:color w:val="000000"/>
          <w:sz w:val="28"/>
          <w:szCs w:val="28"/>
          <w:shd w:val="clear" w:color="auto" w:fill="FFFFFF"/>
        </w:rPr>
        <w:t> </w:t>
      </w:r>
      <w:r w:rsidRPr="00EB258D">
        <w:rPr>
          <w:b/>
          <w:bCs/>
          <w:color w:val="000000"/>
          <w:sz w:val="28"/>
          <w:szCs w:val="28"/>
          <w:shd w:val="clear" w:color="auto" w:fill="FFFFFF"/>
        </w:rPr>
        <w:t>официального</w:t>
      </w:r>
      <w:r w:rsidRPr="00EB258D">
        <w:rPr>
          <w:color w:val="000000"/>
          <w:sz w:val="28"/>
          <w:szCs w:val="28"/>
          <w:shd w:val="clear" w:color="auto" w:fill="FFFFFF"/>
        </w:rPr>
        <w:t> </w:t>
      </w:r>
      <w:r w:rsidRPr="00EB258D">
        <w:rPr>
          <w:b/>
          <w:bCs/>
          <w:color w:val="000000"/>
          <w:sz w:val="28"/>
          <w:szCs w:val="28"/>
          <w:shd w:val="clear" w:color="auto" w:fill="FFFFFF"/>
        </w:rPr>
        <w:t>опубликования</w:t>
      </w:r>
      <w:r w:rsidRPr="00EB258D">
        <w:rPr>
          <w:color w:val="000000"/>
          <w:sz w:val="28"/>
          <w:szCs w:val="28"/>
          <w:shd w:val="clear" w:color="auto" w:fill="FFFFFF"/>
        </w:rPr>
        <w:t>. </w:t>
      </w:r>
    </w:p>
    <w:p w:rsidR="001672FA" w:rsidRPr="00EB258D" w:rsidRDefault="001672FA" w:rsidP="00D413DE">
      <w:pPr>
        <w:pStyle w:val="a3"/>
        <w:ind w:left="0" w:firstLine="709"/>
        <w:rPr>
          <w:sz w:val="28"/>
          <w:szCs w:val="28"/>
        </w:rPr>
      </w:pPr>
    </w:p>
    <w:p w:rsidR="00186C65" w:rsidRPr="00EB258D" w:rsidRDefault="00186C65" w:rsidP="00D413DE">
      <w:pPr>
        <w:pStyle w:val="a3"/>
        <w:numPr>
          <w:ilvl w:val="0"/>
          <w:numId w:val="3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 </w:t>
      </w:r>
      <w:r w:rsidRPr="00EB258D">
        <w:rPr>
          <w:color w:val="464C55"/>
          <w:sz w:val="28"/>
          <w:szCs w:val="28"/>
          <w:shd w:val="clear" w:color="auto" w:fill="FFFFFF"/>
        </w:rPr>
        <w:t> </w:t>
      </w:r>
      <w:proofErr w:type="gramStart"/>
      <w:r w:rsidRPr="00EB258D">
        <w:rPr>
          <w:b/>
          <w:color w:val="464C55"/>
          <w:sz w:val="28"/>
          <w:szCs w:val="28"/>
          <w:shd w:val="clear" w:color="auto" w:fill="FFFFFF"/>
        </w:rPr>
        <w:t>Правительством Российской Федерации</w:t>
      </w:r>
      <w:r w:rsidRPr="00EB258D">
        <w:rPr>
          <w:color w:val="464C55"/>
          <w:sz w:val="28"/>
          <w:szCs w:val="28"/>
          <w:shd w:val="clear" w:color="auto" w:fill="FFFFFF"/>
        </w:rPr>
        <w:t xml:space="preserve"> или в случае, предусмотренном </w:t>
      </w:r>
      <w:hyperlink r:id="rId5" w:anchor="block_91" w:history="1">
        <w:r w:rsidRPr="00EB258D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статьей</w:t>
        </w:r>
        <w:r w:rsidR="001672FA" w:rsidRPr="00EB258D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EB258D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 xml:space="preserve"> 9.1</w:t>
        </w:r>
      </w:hyperlink>
      <w:r w:rsidRPr="00EB258D">
        <w:rPr>
          <w:color w:val="464C55"/>
          <w:sz w:val="28"/>
          <w:szCs w:val="28"/>
          <w:shd w:val="clear" w:color="auto" w:fill="FFFFFF"/>
        </w:rPr>
        <w:t xml:space="preserve"> настоящего Федерального закона, федеральным органом исполнительной власти по техническому регулированию до дня вступления в силу технического регламента утверждается в соответствии с требованиями законодательства Российской Федерации в области обеспечения единства измерений перечень документов по стандартизации, содержащих правила и методы исследований </w:t>
      </w:r>
      <w:r w:rsidRPr="00EB258D">
        <w:rPr>
          <w:color w:val="464C55"/>
          <w:sz w:val="28"/>
          <w:szCs w:val="28"/>
          <w:shd w:val="clear" w:color="auto" w:fill="FFFFFF"/>
        </w:rPr>
        <w:lastRenderedPageBreak/>
        <w:t>(испытаний) и измерений, в том числе правила отбора образцов, необходимые для применения</w:t>
      </w:r>
      <w:proofErr w:type="gramEnd"/>
      <w:r w:rsidRPr="00EB258D">
        <w:rPr>
          <w:color w:val="464C55"/>
          <w:sz w:val="28"/>
          <w:szCs w:val="28"/>
          <w:shd w:val="clear" w:color="auto" w:fill="FFFFFF"/>
        </w:rPr>
        <w:t xml:space="preserve"> и исполнения принятого технического регламента и осуществления оценки соответствия.</w:t>
      </w:r>
    </w:p>
    <w:p w:rsidR="001672FA" w:rsidRPr="00EB258D" w:rsidRDefault="001672FA" w:rsidP="00D413DE">
      <w:pPr>
        <w:pStyle w:val="a3"/>
        <w:ind w:left="0" w:firstLine="709"/>
        <w:rPr>
          <w:sz w:val="28"/>
          <w:szCs w:val="28"/>
        </w:rPr>
      </w:pPr>
    </w:p>
    <w:p w:rsidR="001672FA" w:rsidRPr="00EB258D" w:rsidRDefault="001672FA" w:rsidP="00D413DE">
      <w:pPr>
        <w:pStyle w:val="a3"/>
        <w:numPr>
          <w:ilvl w:val="0"/>
          <w:numId w:val="3"/>
        </w:numPr>
        <w:ind w:left="0" w:firstLine="709"/>
        <w:rPr>
          <w:b/>
          <w:sz w:val="28"/>
          <w:szCs w:val="28"/>
        </w:rPr>
      </w:pPr>
      <w:r w:rsidRPr="00EB258D">
        <w:rPr>
          <w:sz w:val="28"/>
          <w:szCs w:val="28"/>
        </w:rPr>
        <w:t xml:space="preserve"> </w:t>
      </w:r>
      <w:r w:rsidRPr="00EB258D">
        <w:rPr>
          <w:b/>
          <w:sz w:val="28"/>
          <w:szCs w:val="28"/>
        </w:rPr>
        <w:t xml:space="preserve">До 1 января 2010 года должны быть приняты следующие первоочередные технические регламенты: 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о безопасности машин и оборудования; 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о безопасности низковольтного оборудования; 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о безопасности строительных материалов и изделий; 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о безопасности зданий и сооружений; 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о безопасности лекарственных средств; 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о безопасности лифтов; 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о безопасности электрических станций и сетей; 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о безопасности оборудования, </w:t>
      </w:r>
      <w:proofErr w:type="gramStart"/>
      <w:r w:rsidRPr="00EB258D">
        <w:rPr>
          <w:sz w:val="28"/>
          <w:szCs w:val="28"/>
        </w:rPr>
        <w:t>работающего</w:t>
      </w:r>
      <w:proofErr w:type="gramEnd"/>
      <w:r w:rsidRPr="00EB258D">
        <w:rPr>
          <w:sz w:val="28"/>
          <w:szCs w:val="28"/>
        </w:rPr>
        <w:t xml:space="preserve"> под избыточным давлением; 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об электромагнитной совместимости; 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о безопасности колесных транспортных средств; 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о безопасности изделий медицинского назначения; 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о безопасности средств </w:t>
      </w:r>
      <w:proofErr w:type="gramStart"/>
      <w:r w:rsidRPr="00EB258D">
        <w:rPr>
          <w:sz w:val="28"/>
          <w:szCs w:val="28"/>
        </w:rPr>
        <w:t>индивидуальной</w:t>
      </w:r>
      <w:proofErr w:type="gramEnd"/>
      <w:r w:rsidRPr="00EB258D">
        <w:rPr>
          <w:sz w:val="28"/>
          <w:szCs w:val="28"/>
        </w:rPr>
        <w:t xml:space="preserve"> защиты; 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о безопасности химической продукции; 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о безопасности пищевых продуктов; 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о безопасности аппаратов, работающих на газообразном топливе; 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о безопасности оборудования для работы во взрывоопасных средах; </w:t>
      </w:r>
    </w:p>
    <w:p w:rsidR="00186C65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о безопасности упаковки.</w:t>
      </w:r>
    </w:p>
    <w:p w:rsidR="001672FA" w:rsidRPr="00EB258D" w:rsidRDefault="001672FA" w:rsidP="00D413DE">
      <w:pPr>
        <w:pStyle w:val="a3"/>
        <w:ind w:left="0" w:firstLine="709"/>
        <w:rPr>
          <w:sz w:val="28"/>
          <w:szCs w:val="28"/>
        </w:rPr>
      </w:pPr>
    </w:p>
    <w:p w:rsidR="001672FA" w:rsidRPr="00EB258D" w:rsidRDefault="001672FA" w:rsidP="00D413DE">
      <w:pPr>
        <w:pStyle w:val="a3"/>
        <w:numPr>
          <w:ilvl w:val="0"/>
          <w:numId w:val="3"/>
        </w:numPr>
        <w:ind w:left="0" w:firstLine="709"/>
        <w:rPr>
          <w:b/>
          <w:sz w:val="28"/>
          <w:szCs w:val="28"/>
        </w:rPr>
      </w:pPr>
      <w:r w:rsidRPr="00EB258D">
        <w:rPr>
          <w:sz w:val="28"/>
          <w:szCs w:val="28"/>
        </w:rPr>
        <w:t xml:space="preserve"> </w:t>
      </w:r>
      <w:r w:rsidRPr="00EB258D">
        <w:rPr>
          <w:b/>
          <w:sz w:val="28"/>
          <w:szCs w:val="28"/>
        </w:rPr>
        <w:t>Регламенты, принятые до 1 января 2010 года: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Специальный технический регламент «О требованиях к выбросам автомобильной техникой, выпускаемой в обращение на территории Российской Федерации, вредных (загрязняющих) веществ» Октябрь 2005; 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Технический регламент на молоко и молочную продукцию Май 2008</w:t>
      </w:r>
      <w:r w:rsidRPr="00EB258D">
        <w:rPr>
          <w:sz w:val="28"/>
          <w:szCs w:val="28"/>
          <w:lang w:val="en-US"/>
        </w:rPr>
        <w:t>;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Технический регламент на масложировую продукцию Июнь 2008;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Технический регламент «О требованиях к автомобильному и авиационному бензину, дизельному и судовому топливу, топливу для реактивных двигателей и топочному мазуту» Февраль 2008; 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Технический регламент на соковую продукцию из фруктов и овощей Октябрь 2008; 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Технический регламент о требованиях </w:t>
      </w:r>
      <w:proofErr w:type="gramStart"/>
      <w:r w:rsidRPr="00EB258D">
        <w:rPr>
          <w:sz w:val="28"/>
          <w:szCs w:val="28"/>
        </w:rPr>
        <w:t>пожарной</w:t>
      </w:r>
      <w:proofErr w:type="gramEnd"/>
      <w:r w:rsidRPr="00EB258D">
        <w:rPr>
          <w:sz w:val="28"/>
          <w:szCs w:val="28"/>
        </w:rPr>
        <w:t xml:space="preserve"> безопасности Июль 2008; 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Технический регламент на табачную продукцию Декабрь 2008;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Технический регламент о безопасности продукции, </w:t>
      </w:r>
      <w:r w:rsidRPr="00EB258D">
        <w:rPr>
          <w:sz w:val="28"/>
          <w:szCs w:val="28"/>
        </w:rPr>
        <w:lastRenderedPageBreak/>
        <w:t xml:space="preserve">предназначенной для детей и подростков Апрель 2009; 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Технический регламент о безопасности лифтов Август 2009;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 xml:space="preserve">Технический регламент о безопасности колесных транспортных средств Август 2009; </w:t>
      </w:r>
    </w:p>
    <w:p w:rsidR="001672FA" w:rsidRPr="00EB258D" w:rsidRDefault="001672FA" w:rsidP="00D413DE">
      <w:pPr>
        <w:pStyle w:val="a3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EB258D">
        <w:rPr>
          <w:sz w:val="28"/>
          <w:szCs w:val="28"/>
        </w:rPr>
        <w:t>Технический регламент о безопасности машин и оборудования Август 2009.</w:t>
      </w:r>
    </w:p>
    <w:p w:rsidR="00EA1A7E" w:rsidRPr="00EB258D" w:rsidRDefault="00EA1A7E" w:rsidP="00D413DE">
      <w:pPr>
        <w:pStyle w:val="a3"/>
        <w:ind w:left="0" w:firstLine="709"/>
        <w:rPr>
          <w:sz w:val="28"/>
          <w:szCs w:val="28"/>
        </w:rPr>
      </w:pPr>
    </w:p>
    <w:p w:rsidR="00EA1A7E" w:rsidRPr="00EB258D" w:rsidRDefault="00EA1A7E" w:rsidP="00D413DE">
      <w:pPr>
        <w:ind w:firstLine="709"/>
        <w:rPr>
          <w:b/>
          <w:sz w:val="32"/>
          <w:szCs w:val="28"/>
          <w:lang w:val="en-US"/>
        </w:rPr>
      </w:pPr>
      <w:r w:rsidRPr="00EB258D">
        <w:rPr>
          <w:b/>
          <w:sz w:val="32"/>
          <w:szCs w:val="28"/>
        </w:rPr>
        <w:t>Задание №3.</w:t>
      </w:r>
    </w:p>
    <w:p w:rsidR="00EB258D" w:rsidRPr="00EB258D" w:rsidRDefault="00EB258D" w:rsidP="00D413DE">
      <w:pPr>
        <w:ind w:firstLine="709"/>
        <w:rPr>
          <w:b/>
          <w:sz w:val="28"/>
          <w:szCs w:val="28"/>
        </w:rPr>
      </w:pPr>
    </w:p>
    <w:p w:rsidR="00EB258D" w:rsidRPr="00D413DE" w:rsidRDefault="00D413DE" w:rsidP="00D413DE">
      <w:pPr>
        <w:pStyle w:val="a3"/>
        <w:numPr>
          <w:ilvl w:val="0"/>
          <w:numId w:val="12"/>
        </w:numPr>
        <w:ind w:left="0" w:firstLine="709"/>
        <w:rPr>
          <w:b/>
          <w:sz w:val="28"/>
          <w:szCs w:val="28"/>
        </w:rPr>
      </w:pPr>
      <w:r w:rsidRPr="00D413DE">
        <w:rPr>
          <w:sz w:val="28"/>
          <w:szCs w:val="28"/>
        </w:rPr>
        <w:t xml:space="preserve">Федеральный закон от 22 июля 2008 г. № 123-ФЗ «Технический регламент о требованиях </w:t>
      </w:r>
      <w:proofErr w:type="gramStart"/>
      <w:r w:rsidRPr="00D413DE">
        <w:rPr>
          <w:sz w:val="28"/>
          <w:szCs w:val="28"/>
        </w:rPr>
        <w:t>пожарной</w:t>
      </w:r>
      <w:proofErr w:type="gramEnd"/>
      <w:r w:rsidRPr="00D413DE">
        <w:rPr>
          <w:sz w:val="28"/>
          <w:szCs w:val="28"/>
        </w:rPr>
        <w:t xml:space="preserve"> безопасности».</w:t>
      </w:r>
    </w:p>
    <w:p w:rsidR="00D413DE" w:rsidRPr="00D413DE" w:rsidRDefault="00D413DE" w:rsidP="00D413DE">
      <w:pPr>
        <w:pStyle w:val="a3"/>
        <w:ind w:left="0" w:firstLine="709"/>
        <w:rPr>
          <w:b/>
          <w:sz w:val="28"/>
          <w:szCs w:val="28"/>
        </w:rPr>
      </w:pPr>
    </w:p>
    <w:p w:rsidR="00D413DE" w:rsidRPr="00EB258D" w:rsidRDefault="00D413DE" w:rsidP="00D413DE">
      <w:pPr>
        <w:pStyle w:val="a3"/>
        <w:ind w:left="0" w:firstLine="709"/>
        <w:rPr>
          <w:b/>
          <w:sz w:val="28"/>
          <w:szCs w:val="28"/>
        </w:rPr>
      </w:pPr>
      <w:r>
        <w:rPr>
          <w:color w:val="000000"/>
          <w:sz w:val="30"/>
          <w:szCs w:val="30"/>
          <w:shd w:val="clear" w:color="auto" w:fill="FFFFFF"/>
        </w:rPr>
        <w:t xml:space="preserve">Настоящий Федеральный закон принимается в целях защиты жизни, здоровья, имущества граждан и юридических лиц, государственного и муниципального имущества от пожаров, определяет основные положения технического регулирования в области пожарной безопасности и устанавливает общие требования пожарной безопасности к объектам защиты (продукции), в том числе к зданиям и сооружениям, производственным объектам, пожарно-технической продукции и продукции общего назначения. </w:t>
      </w:r>
    </w:p>
    <w:p w:rsidR="00EB258D" w:rsidRPr="00EB258D" w:rsidRDefault="00EB258D" w:rsidP="00D413DE">
      <w:pPr>
        <w:ind w:firstLine="709"/>
        <w:rPr>
          <w:b/>
          <w:sz w:val="28"/>
          <w:szCs w:val="28"/>
        </w:rPr>
      </w:pPr>
    </w:p>
    <w:p w:rsidR="00EB258D" w:rsidRDefault="00EB258D" w:rsidP="00D413DE">
      <w:pPr>
        <w:ind w:firstLine="709"/>
        <w:rPr>
          <w:b/>
          <w:sz w:val="28"/>
          <w:szCs w:val="28"/>
        </w:rPr>
      </w:pPr>
    </w:p>
    <w:p w:rsidR="00EB258D" w:rsidRPr="00EB258D" w:rsidRDefault="00EB258D" w:rsidP="00EB258D">
      <w:pPr>
        <w:rPr>
          <w:b/>
          <w:sz w:val="28"/>
          <w:szCs w:val="28"/>
        </w:rPr>
      </w:pPr>
    </w:p>
    <w:sectPr w:rsidR="00EB258D" w:rsidRPr="00EB258D" w:rsidSect="00D41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7B50"/>
    <w:multiLevelType w:val="hybridMultilevel"/>
    <w:tmpl w:val="1E0615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EA0BE8"/>
    <w:multiLevelType w:val="hybridMultilevel"/>
    <w:tmpl w:val="FDA2FC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0F69EF"/>
    <w:multiLevelType w:val="hybridMultilevel"/>
    <w:tmpl w:val="4A8A10AA"/>
    <w:lvl w:ilvl="0" w:tplc="8AE27426">
      <w:start w:val="1"/>
      <w:numFmt w:val="decimal"/>
      <w:lvlText w:val="%1."/>
      <w:lvlJc w:val="left"/>
      <w:pPr>
        <w:ind w:left="3240" w:hanging="360"/>
      </w:pPr>
      <w:rPr>
        <w:rFonts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3F0157FE"/>
    <w:multiLevelType w:val="hybridMultilevel"/>
    <w:tmpl w:val="8E34ED04"/>
    <w:lvl w:ilvl="0" w:tplc="3556868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0000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C506B"/>
    <w:multiLevelType w:val="hybridMultilevel"/>
    <w:tmpl w:val="A36CF11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40E060E"/>
    <w:multiLevelType w:val="hybridMultilevel"/>
    <w:tmpl w:val="3DE04DD8"/>
    <w:lvl w:ilvl="0" w:tplc="EB7EFD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564D94"/>
    <w:multiLevelType w:val="hybridMultilevel"/>
    <w:tmpl w:val="F67E0990"/>
    <w:lvl w:ilvl="0" w:tplc="BBF2EA4C">
      <w:start w:val="17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27182C"/>
    <w:multiLevelType w:val="hybridMultilevel"/>
    <w:tmpl w:val="D194D088"/>
    <w:lvl w:ilvl="0" w:tplc="255C7D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4A66F80"/>
    <w:multiLevelType w:val="hybridMultilevel"/>
    <w:tmpl w:val="B4360840"/>
    <w:lvl w:ilvl="0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680A11B4"/>
    <w:multiLevelType w:val="hybridMultilevel"/>
    <w:tmpl w:val="8C565D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31B18A6"/>
    <w:multiLevelType w:val="hybridMultilevel"/>
    <w:tmpl w:val="958A35B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79F4EEB"/>
    <w:multiLevelType w:val="hybridMultilevel"/>
    <w:tmpl w:val="0F4059E0"/>
    <w:lvl w:ilvl="0" w:tplc="8A9E4B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634E2F5A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3"/>
  </w:num>
  <w:num w:numId="9">
    <w:abstractNumId w:val="11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90"/>
  <w:displayHorizontalDrawingGridEvery w:val="2"/>
  <w:characterSpacingControl w:val="doNotCompress"/>
  <w:compat/>
  <w:rsids>
    <w:rsidRoot w:val="002C041D"/>
    <w:rsid w:val="0009682A"/>
    <w:rsid w:val="001672FA"/>
    <w:rsid w:val="00184D76"/>
    <w:rsid w:val="00186C65"/>
    <w:rsid w:val="001E2645"/>
    <w:rsid w:val="002C041D"/>
    <w:rsid w:val="00427D4D"/>
    <w:rsid w:val="005A6A97"/>
    <w:rsid w:val="008545DF"/>
    <w:rsid w:val="00D413DE"/>
    <w:rsid w:val="00DA741B"/>
    <w:rsid w:val="00EA1A7E"/>
    <w:rsid w:val="00EB2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41D"/>
    <w:pPr>
      <w:widowControl w:val="0"/>
      <w:ind w:left="0"/>
    </w:pPr>
    <w:rPr>
      <w:rFonts w:eastAsia="Times New Roman"/>
      <w:sz w:val="1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41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C041D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C041D"/>
    <w:rPr>
      <w:color w:val="0000FF"/>
      <w:u w:val="single"/>
    </w:rPr>
  </w:style>
  <w:style w:type="character" w:styleId="a6">
    <w:name w:val="Strong"/>
    <w:basedOn w:val="a0"/>
    <w:uiPriority w:val="22"/>
    <w:qFormat/>
    <w:rsid w:val="008545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se.garant.ru/12129354/547649ff63bad80904f288cab03c517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2</cp:revision>
  <dcterms:created xsi:type="dcterms:W3CDTF">2021-11-01T08:56:00Z</dcterms:created>
  <dcterms:modified xsi:type="dcterms:W3CDTF">2021-11-01T08:56:00Z</dcterms:modified>
</cp:coreProperties>
</file>