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D5E53">
      <w:pPr>
        <w:pStyle w:val="2"/>
        <w:keepNext w:val="0"/>
        <w:keepLines w:val="0"/>
        <w:widowControl/>
        <w:suppressLineNumbers w:val="0"/>
        <w:jc w:val="center"/>
      </w:pPr>
      <w:bookmarkStart w:id="0" w:name="_GoBack"/>
      <w:r>
        <w:t>多模头带串口协议解析说明</w:t>
      </w:r>
      <w:bookmarkEnd w:id="0"/>
    </w:p>
    <w:p w14:paraId="0B4AE70F">
      <w:pPr>
        <w:pStyle w:val="3"/>
        <w:keepNext w:val="0"/>
        <w:keepLines w:val="0"/>
        <w:widowControl/>
        <w:suppressLineNumbers w:val="0"/>
      </w:pPr>
      <w:r>
        <w:t>1. 串口参数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995"/>
      </w:tblGrid>
      <w:tr w14:paraId="39A9F9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BD45F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1D45FEB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参数</w:t>
            </w:r>
          </w:p>
        </w:tc>
      </w:tr>
      <w:tr w14:paraId="5D6CF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CF98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波特率</w:t>
            </w:r>
          </w:p>
        </w:tc>
        <w:tc>
          <w:tcPr>
            <w:tcW w:w="0" w:type="auto"/>
            <w:shd w:val="clear"/>
            <w:vAlign w:val="center"/>
          </w:tcPr>
          <w:p w14:paraId="6B2FC4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57600</w:t>
            </w:r>
          </w:p>
        </w:tc>
      </w:tr>
      <w:tr w14:paraId="284434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5B92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数据位</w:t>
            </w:r>
          </w:p>
        </w:tc>
        <w:tc>
          <w:tcPr>
            <w:tcW w:w="0" w:type="auto"/>
            <w:shd w:val="clear"/>
            <w:vAlign w:val="center"/>
          </w:tcPr>
          <w:p w14:paraId="407050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</w:tr>
      <w:tr w14:paraId="6F0A5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8A18D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校验位</w:t>
            </w:r>
          </w:p>
        </w:tc>
        <w:tc>
          <w:tcPr>
            <w:tcW w:w="0" w:type="auto"/>
            <w:shd w:val="clear"/>
            <w:vAlign w:val="center"/>
          </w:tcPr>
          <w:p w14:paraId="30603BF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None</w:t>
            </w:r>
          </w:p>
        </w:tc>
      </w:tr>
      <w:tr w14:paraId="1983BA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0E03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停止位</w:t>
            </w:r>
          </w:p>
        </w:tc>
        <w:tc>
          <w:tcPr>
            <w:tcW w:w="0" w:type="auto"/>
            <w:shd w:val="clear"/>
            <w:vAlign w:val="center"/>
          </w:tcPr>
          <w:p w14:paraId="74B484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</w:tr>
      <w:tr w14:paraId="7607F7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1E59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数据类型</w:t>
            </w:r>
          </w:p>
        </w:tc>
        <w:tc>
          <w:tcPr>
            <w:tcW w:w="0" w:type="auto"/>
            <w:shd w:val="clear"/>
            <w:vAlign w:val="center"/>
          </w:tcPr>
          <w:p w14:paraId="06588F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HEX 字节流</w:t>
            </w:r>
          </w:p>
        </w:tc>
      </w:tr>
      <w:tr w14:paraId="2D6EDA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A5F4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解析方式</w:t>
            </w:r>
          </w:p>
        </w:tc>
        <w:tc>
          <w:tcPr>
            <w:tcW w:w="0" w:type="auto"/>
            <w:shd w:val="clear"/>
            <w:vAlign w:val="center"/>
          </w:tcPr>
          <w:p w14:paraId="24E67FF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按字节状态机解析</w:t>
            </w:r>
          </w:p>
        </w:tc>
      </w:tr>
    </w:tbl>
    <w:p w14:paraId="5FC49825">
      <w:pPr>
        <w:pStyle w:val="6"/>
        <w:keepNext w:val="0"/>
        <w:keepLines w:val="0"/>
        <w:widowControl/>
        <w:suppressLineNumbers w:val="0"/>
      </w:pPr>
      <w:r>
        <w:t>上位机不能按字符串、换行符、文本行解析。设备发送的是连续</w:t>
      </w:r>
      <w:r>
        <w:rPr>
          <w:rFonts w:hint="eastAsia"/>
          <w:lang w:val="en-US" w:eastAsia="zh-CN"/>
        </w:rPr>
        <w:t>hex</w:t>
      </w:r>
      <w:r>
        <w:t>数据流。</w:t>
      </w:r>
    </w:p>
    <w:p w14:paraId="66969C6F">
      <w:pPr>
        <w:pStyle w:val="3"/>
        <w:keepNext w:val="0"/>
        <w:keepLines w:val="0"/>
        <w:widowControl/>
        <w:suppressLineNumbers w:val="0"/>
      </w:pPr>
      <w:r>
        <w:t>2. 当前数据流总览</w:t>
      </w:r>
    </w:p>
    <w:p w14:paraId="68837BBF">
      <w:pPr>
        <w:pStyle w:val="6"/>
        <w:keepNext w:val="0"/>
        <w:keepLines w:val="0"/>
        <w:widowControl/>
        <w:suppressLineNumbers w:val="0"/>
      </w:pPr>
      <w:r>
        <w:t>当前固件外发两种包：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544"/>
        <w:gridCol w:w="540"/>
        <w:gridCol w:w="1307"/>
        <w:gridCol w:w="835"/>
        <w:gridCol w:w="2761"/>
        <w:gridCol w:w="1385"/>
      </w:tblGrid>
      <w:tr w14:paraId="32149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31114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包类型</w:t>
            </w:r>
          </w:p>
        </w:tc>
        <w:tc>
          <w:tcPr>
            <w:tcW w:w="0" w:type="auto"/>
            <w:shd w:val="clear"/>
            <w:vAlign w:val="center"/>
          </w:tcPr>
          <w:p w14:paraId="4C5A302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Type</w:t>
            </w:r>
          </w:p>
        </w:tc>
        <w:tc>
          <w:tcPr>
            <w:tcW w:w="0" w:type="auto"/>
            <w:shd w:val="clear"/>
            <w:vAlign w:val="center"/>
          </w:tcPr>
          <w:p w14:paraId="09F5FD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shd w:val="clear"/>
            <w:vAlign w:val="center"/>
          </w:tcPr>
          <w:p w14:paraId="04591FF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Payload长度</w:t>
            </w:r>
          </w:p>
        </w:tc>
        <w:tc>
          <w:tcPr>
            <w:tcW w:w="0" w:type="auto"/>
            <w:shd w:val="clear"/>
            <w:vAlign w:val="center"/>
          </w:tcPr>
          <w:p w14:paraId="430C46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整包长度</w:t>
            </w:r>
          </w:p>
        </w:tc>
        <w:tc>
          <w:tcPr>
            <w:tcW w:w="0" w:type="auto"/>
            <w:shd w:val="clear"/>
            <w:vAlign w:val="center"/>
          </w:tcPr>
          <w:p w14:paraId="2FD2C6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作用</w:t>
            </w:r>
          </w:p>
        </w:tc>
        <w:tc>
          <w:tcPr>
            <w:tcW w:w="0" w:type="auto"/>
            <w:shd w:val="clear"/>
            <w:vAlign w:val="center"/>
          </w:tcPr>
          <w:p w14:paraId="1645434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默认频率</w:t>
            </w:r>
          </w:p>
        </w:tc>
      </w:tr>
      <w:tr w14:paraId="2EAFB9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4665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融合数据包</w:t>
            </w:r>
          </w:p>
        </w:tc>
        <w:tc>
          <w:tcPr>
            <w:tcW w:w="0" w:type="auto"/>
            <w:shd w:val="clear"/>
            <w:vAlign w:val="center"/>
          </w:tcPr>
          <w:p w14:paraId="288A923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0x01</w:t>
            </w:r>
          </w:p>
        </w:tc>
        <w:tc>
          <w:tcPr>
            <w:tcW w:w="0" w:type="auto"/>
            <w:shd w:val="clear"/>
            <w:vAlign w:val="center"/>
          </w:tcPr>
          <w:p w14:paraId="48F66D6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0x22</w:t>
            </w:r>
          </w:p>
        </w:tc>
        <w:tc>
          <w:tcPr>
            <w:tcW w:w="0" w:type="auto"/>
            <w:shd w:val="clear"/>
            <w:vAlign w:val="center"/>
          </w:tcPr>
          <w:p w14:paraId="712D279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 字节</w:t>
            </w:r>
          </w:p>
        </w:tc>
        <w:tc>
          <w:tcPr>
            <w:tcW w:w="0" w:type="auto"/>
            <w:shd w:val="clear"/>
            <w:vAlign w:val="center"/>
          </w:tcPr>
          <w:p w14:paraId="4A09112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 字节</w:t>
            </w:r>
          </w:p>
        </w:tc>
        <w:tc>
          <w:tcPr>
            <w:tcW w:w="0" w:type="auto"/>
            <w:shd w:val="clear"/>
            <w:vAlign w:val="center"/>
          </w:tcPr>
          <w:p w14:paraId="3FAAC7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TGAM、心率、血氧、额温、电池</w:t>
            </w:r>
          </w:p>
        </w:tc>
        <w:tc>
          <w:tcPr>
            <w:tcW w:w="0" w:type="auto"/>
            <w:shd w:val="clear"/>
            <w:vAlign w:val="center"/>
          </w:tcPr>
          <w:p w14:paraId="2441767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 1.1 秒一包</w:t>
            </w:r>
          </w:p>
        </w:tc>
      </w:tr>
      <w:tr w14:paraId="00EB0E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4387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六轴数据包</w:t>
            </w:r>
          </w:p>
        </w:tc>
        <w:tc>
          <w:tcPr>
            <w:tcW w:w="0" w:type="auto"/>
            <w:shd w:val="clear"/>
            <w:vAlign w:val="center"/>
          </w:tcPr>
          <w:p w14:paraId="580E9A6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0x02</w:t>
            </w:r>
          </w:p>
        </w:tc>
        <w:tc>
          <w:tcPr>
            <w:tcW w:w="0" w:type="auto"/>
            <w:shd w:val="clear"/>
            <w:vAlign w:val="center"/>
          </w:tcPr>
          <w:p w14:paraId="7E26971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</w:t>
            </w:r>
          </w:p>
        </w:tc>
        <w:tc>
          <w:tcPr>
            <w:tcW w:w="0" w:type="auto"/>
            <w:shd w:val="clear"/>
            <w:vAlign w:val="center"/>
          </w:tcPr>
          <w:p w14:paraId="5A7595A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 字节</w:t>
            </w:r>
          </w:p>
        </w:tc>
        <w:tc>
          <w:tcPr>
            <w:tcW w:w="0" w:type="auto"/>
            <w:shd w:val="clear"/>
            <w:vAlign w:val="center"/>
          </w:tcPr>
          <w:p w14:paraId="6BC0D85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 字节</w:t>
            </w:r>
          </w:p>
        </w:tc>
        <w:tc>
          <w:tcPr>
            <w:tcW w:w="0" w:type="auto"/>
            <w:shd w:val="clear"/>
            <w:vAlign w:val="center"/>
          </w:tcPr>
          <w:p w14:paraId="5B2D55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MPU6050 加速度计、陀螺仪</w:t>
            </w:r>
          </w:p>
        </w:tc>
        <w:tc>
          <w:tcPr>
            <w:tcW w:w="0" w:type="auto"/>
            <w:shd w:val="clear"/>
            <w:vAlign w:val="center"/>
          </w:tcPr>
          <w:p w14:paraId="242C8DF0">
            <w:pPr>
              <w:keepNext w:val="0"/>
              <w:keepLines w:val="0"/>
              <w:widowControl/>
              <w:suppressLineNumbers w:val="0"/>
              <w:jc w:val="center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200Hz</w:t>
            </w:r>
          </w:p>
        </w:tc>
      </w:tr>
    </w:tbl>
    <w:p w14:paraId="113A3F1F">
      <w:pPr>
        <w:pStyle w:val="6"/>
        <w:keepNext w:val="0"/>
        <w:keepLines w:val="0"/>
        <w:widowControl/>
        <w:suppressLineNumbers w:val="0"/>
      </w:pPr>
      <w:r>
        <w:t>公共格式：</w:t>
      </w:r>
    </w:p>
    <w:p w14:paraId="5163608D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AA 55 LEN [Payload] Checksum</w:t>
      </w:r>
    </w:p>
    <w:p w14:paraId="59775274">
      <w:pPr>
        <w:pStyle w:val="6"/>
        <w:keepNext w:val="0"/>
        <w:keepLines w:val="0"/>
        <w:widowControl/>
        <w:suppressLineNumbers w:val="0"/>
      </w:pPr>
      <w:r>
        <w:t>字段说明：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20"/>
        <w:gridCol w:w="1995"/>
      </w:tblGrid>
      <w:tr w14:paraId="2BB28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B329EC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60F3510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/>
            <w:vAlign w:val="center"/>
          </w:tcPr>
          <w:p w14:paraId="092EA0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40708C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8754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AA</w:t>
            </w:r>
          </w:p>
        </w:tc>
        <w:tc>
          <w:tcPr>
            <w:tcW w:w="0" w:type="auto"/>
            <w:shd w:val="clear"/>
            <w:vAlign w:val="center"/>
          </w:tcPr>
          <w:p w14:paraId="443EBE2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字节</w:t>
            </w:r>
          </w:p>
        </w:tc>
        <w:tc>
          <w:tcPr>
            <w:tcW w:w="0" w:type="auto"/>
            <w:shd w:val="clear"/>
            <w:vAlign w:val="center"/>
          </w:tcPr>
          <w:p w14:paraId="0CC392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帧头 1</w:t>
            </w:r>
          </w:p>
        </w:tc>
      </w:tr>
      <w:tr w14:paraId="03FE0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64DA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/>
            <w:vAlign w:val="center"/>
          </w:tcPr>
          <w:p w14:paraId="5D349ED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字节</w:t>
            </w:r>
          </w:p>
        </w:tc>
        <w:tc>
          <w:tcPr>
            <w:tcW w:w="0" w:type="auto"/>
            <w:shd w:val="clear"/>
            <w:vAlign w:val="center"/>
          </w:tcPr>
          <w:p w14:paraId="4C6A10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帧头 2</w:t>
            </w:r>
          </w:p>
        </w:tc>
      </w:tr>
      <w:tr w14:paraId="1EBEA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D6B1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shd w:val="clear"/>
            <w:vAlign w:val="center"/>
          </w:tcPr>
          <w:p w14:paraId="4302B33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字节</w:t>
            </w:r>
          </w:p>
        </w:tc>
        <w:tc>
          <w:tcPr>
            <w:tcW w:w="0" w:type="auto"/>
            <w:shd w:val="clear"/>
            <w:vAlign w:val="center"/>
          </w:tcPr>
          <w:p w14:paraId="72CCE1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Payload 长度</w:t>
            </w:r>
          </w:p>
        </w:tc>
      </w:tr>
      <w:tr w14:paraId="34972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09BC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Payload</w:t>
            </w:r>
          </w:p>
        </w:tc>
        <w:tc>
          <w:tcPr>
            <w:tcW w:w="0" w:type="auto"/>
            <w:shd w:val="clear"/>
            <w:vAlign w:val="center"/>
          </w:tcPr>
          <w:p w14:paraId="06ABEF7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LEN 字节</w:t>
            </w:r>
          </w:p>
        </w:tc>
        <w:tc>
          <w:tcPr>
            <w:tcW w:w="0" w:type="auto"/>
            <w:shd w:val="clear"/>
            <w:vAlign w:val="center"/>
          </w:tcPr>
          <w:p w14:paraId="4DABB6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有效数据</w:t>
            </w:r>
          </w:p>
        </w:tc>
      </w:tr>
      <w:tr w14:paraId="7BBB1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71C6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Checksum</w:t>
            </w:r>
          </w:p>
        </w:tc>
        <w:tc>
          <w:tcPr>
            <w:tcW w:w="0" w:type="auto"/>
            <w:shd w:val="clear"/>
            <w:vAlign w:val="center"/>
          </w:tcPr>
          <w:p w14:paraId="53751BB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 字节</w:t>
            </w:r>
          </w:p>
        </w:tc>
        <w:tc>
          <w:tcPr>
            <w:tcW w:w="0" w:type="auto"/>
            <w:shd w:val="clear"/>
            <w:vAlign w:val="center"/>
          </w:tcPr>
          <w:p w14:paraId="1FFC3F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Payload 累加校验</w:t>
            </w:r>
          </w:p>
        </w:tc>
      </w:tr>
    </w:tbl>
    <w:p w14:paraId="5CBDFEE4">
      <w:pPr>
        <w:pStyle w:val="6"/>
        <w:keepNext w:val="0"/>
        <w:keepLines w:val="0"/>
        <w:widowControl/>
        <w:suppressLineNumbers w:val="0"/>
      </w:pPr>
      <w:r>
        <w:t>校验方式：</w:t>
      </w:r>
    </w:p>
    <w:p w14:paraId="7DE4EF09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Checksum = (payload[0] + payload[1] + ... + payload[len - 1]) &amp; 0xFF;</w:t>
      </w:r>
    </w:p>
    <w:p w14:paraId="298BB895">
      <w:pPr>
        <w:pStyle w:val="6"/>
        <w:keepNext w:val="0"/>
        <w:keepLines w:val="0"/>
        <w:widowControl/>
        <w:suppressLineNumbers w:val="0"/>
      </w:pPr>
      <w:r>
        <w:t xml:space="preserve">注意：Checksum 只计算 Payload，不包括 </w:t>
      </w:r>
      <w:r>
        <w:rPr>
          <w:rStyle w:val="9"/>
        </w:rPr>
        <w:t>AA 55 LEN</w:t>
      </w:r>
      <w:r>
        <w:t>。</w:t>
      </w:r>
    </w:p>
    <w:p w14:paraId="504B338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3ED3D6">
      <w:pPr>
        <w:pStyle w:val="3"/>
        <w:keepNext w:val="0"/>
        <w:keepLines w:val="0"/>
        <w:widowControl/>
        <w:suppressLineNumbers w:val="0"/>
      </w:pPr>
      <w:r>
        <w:t>3. 融合数据包 Type = 0x01</w:t>
      </w:r>
    </w:p>
    <w:p w14:paraId="1106A640">
      <w:pPr>
        <w:pStyle w:val="4"/>
        <w:keepNext w:val="0"/>
        <w:keepLines w:val="0"/>
        <w:widowControl/>
        <w:suppressLineNumbers w:val="0"/>
      </w:pPr>
      <w:r>
        <w:t>3.1 帧格式</w:t>
      </w:r>
    </w:p>
    <w:p w14:paraId="0425841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AA 55 22 [34字节Payload] Checksum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915"/>
      </w:tblGrid>
      <w:tr w14:paraId="00E5E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D60450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5F06FD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</w:tr>
      <w:tr w14:paraId="2BBB4C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906A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帧头</w:t>
            </w:r>
          </w:p>
        </w:tc>
        <w:tc>
          <w:tcPr>
            <w:tcW w:w="0" w:type="auto"/>
            <w:shd w:val="clear"/>
            <w:vAlign w:val="center"/>
          </w:tcPr>
          <w:p w14:paraId="54ACBA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AA 55</w:t>
            </w:r>
          </w:p>
        </w:tc>
      </w:tr>
      <w:tr w14:paraId="4FDDB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CA5B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shd w:val="clear"/>
            <w:vAlign w:val="center"/>
          </w:tcPr>
          <w:p w14:paraId="2352BA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0x22</w:t>
            </w:r>
          </w:p>
        </w:tc>
      </w:tr>
      <w:tr w14:paraId="426664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493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Payload 长度</w:t>
            </w:r>
          </w:p>
        </w:tc>
        <w:tc>
          <w:tcPr>
            <w:tcW w:w="0" w:type="auto"/>
            <w:shd w:val="clear"/>
            <w:vAlign w:val="center"/>
          </w:tcPr>
          <w:p w14:paraId="0FFFBC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 字节</w:t>
            </w:r>
          </w:p>
        </w:tc>
      </w:tr>
      <w:tr w14:paraId="469C24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A8DA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整包长度</w:t>
            </w:r>
          </w:p>
        </w:tc>
        <w:tc>
          <w:tcPr>
            <w:tcW w:w="0" w:type="auto"/>
            <w:shd w:val="clear"/>
            <w:vAlign w:val="center"/>
          </w:tcPr>
          <w:p w14:paraId="6F780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 字节</w:t>
            </w:r>
          </w:p>
        </w:tc>
      </w:tr>
      <w:tr w14:paraId="5FF22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A3BD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Payload[0]</w:t>
            </w:r>
          </w:p>
        </w:tc>
        <w:tc>
          <w:tcPr>
            <w:tcW w:w="0" w:type="auto"/>
            <w:shd w:val="clear"/>
            <w:vAlign w:val="center"/>
          </w:tcPr>
          <w:p w14:paraId="418B6A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0x01</w:t>
            </w:r>
          </w:p>
        </w:tc>
      </w:tr>
    </w:tbl>
    <w:p w14:paraId="105714C5">
      <w:pPr>
        <w:pStyle w:val="4"/>
        <w:keepNext w:val="0"/>
        <w:keepLines w:val="0"/>
        <w:widowControl/>
        <w:suppressLineNumbers w:val="0"/>
      </w:pPr>
      <w:r>
        <w:t>3.2 Payload 字段定义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542"/>
        <w:gridCol w:w="1740"/>
        <w:gridCol w:w="780"/>
        <w:gridCol w:w="1995"/>
      </w:tblGrid>
      <w:tr w14:paraId="128AC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35AA3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Payload偏移</w:t>
            </w:r>
          </w:p>
        </w:tc>
        <w:tc>
          <w:tcPr>
            <w:tcW w:w="0" w:type="auto"/>
            <w:shd w:val="clear"/>
            <w:vAlign w:val="center"/>
          </w:tcPr>
          <w:p w14:paraId="080517A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/>
            <w:vAlign w:val="center"/>
          </w:tcPr>
          <w:p w14:paraId="6CC2DEE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5015D50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6F29F74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A52E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5C26C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098A0C1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25880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PacketType</w:t>
            </w:r>
          </w:p>
        </w:tc>
        <w:tc>
          <w:tcPr>
            <w:tcW w:w="0" w:type="auto"/>
            <w:shd w:val="clear"/>
            <w:vAlign w:val="center"/>
          </w:tcPr>
          <w:p w14:paraId="21947B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</w:t>
            </w:r>
          </w:p>
        </w:tc>
        <w:tc>
          <w:tcPr>
            <w:tcW w:w="0" w:type="auto"/>
            <w:shd w:val="clear"/>
            <w:vAlign w:val="center"/>
          </w:tcPr>
          <w:p w14:paraId="5D46C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 0x01</w:t>
            </w:r>
          </w:p>
        </w:tc>
      </w:tr>
      <w:tr w14:paraId="4C3BC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0B4C9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7C4DB6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D1D52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Signal</w:t>
            </w:r>
          </w:p>
        </w:tc>
        <w:tc>
          <w:tcPr>
            <w:tcW w:w="0" w:type="auto"/>
            <w:shd w:val="clear"/>
            <w:vAlign w:val="center"/>
          </w:tcPr>
          <w:p w14:paraId="5A6DD9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</w:t>
            </w:r>
          </w:p>
        </w:tc>
        <w:tc>
          <w:tcPr>
            <w:tcW w:w="0" w:type="auto"/>
            <w:shd w:val="clear"/>
            <w:vAlign w:val="center"/>
          </w:tcPr>
          <w:p w14:paraId="240CD94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TGAM 信号质量</w:t>
            </w:r>
          </w:p>
        </w:tc>
      </w:tr>
      <w:tr w14:paraId="3E06BC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CC034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2-4</w:t>
            </w:r>
          </w:p>
        </w:tc>
        <w:tc>
          <w:tcPr>
            <w:tcW w:w="0" w:type="auto"/>
            <w:shd w:val="clear"/>
            <w:vAlign w:val="center"/>
          </w:tcPr>
          <w:p w14:paraId="3E05E48A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1DC67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Delta</w:t>
            </w:r>
          </w:p>
        </w:tc>
        <w:tc>
          <w:tcPr>
            <w:tcW w:w="0" w:type="auto"/>
            <w:shd w:val="clear"/>
            <w:vAlign w:val="center"/>
          </w:tcPr>
          <w:p w14:paraId="55F56C7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uint24</w:t>
            </w:r>
          </w:p>
        </w:tc>
        <w:tc>
          <w:tcPr>
            <w:tcW w:w="0" w:type="auto"/>
            <w:shd w:val="clear"/>
            <w:vAlign w:val="center"/>
          </w:tcPr>
          <w:p w14:paraId="403F48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Delta 脑波功率</w:t>
            </w:r>
          </w:p>
        </w:tc>
      </w:tr>
      <w:tr w14:paraId="59401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B538B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5-7</w:t>
            </w:r>
          </w:p>
        </w:tc>
        <w:tc>
          <w:tcPr>
            <w:tcW w:w="0" w:type="auto"/>
            <w:shd w:val="clear"/>
            <w:vAlign w:val="center"/>
          </w:tcPr>
          <w:p w14:paraId="52DF8D4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530E7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Theta</w:t>
            </w:r>
          </w:p>
        </w:tc>
        <w:tc>
          <w:tcPr>
            <w:tcW w:w="0" w:type="auto"/>
            <w:shd w:val="clear"/>
            <w:vAlign w:val="center"/>
          </w:tcPr>
          <w:p w14:paraId="78C8D4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uint24</w:t>
            </w:r>
          </w:p>
        </w:tc>
        <w:tc>
          <w:tcPr>
            <w:tcW w:w="0" w:type="auto"/>
            <w:shd w:val="clear"/>
            <w:vAlign w:val="center"/>
          </w:tcPr>
          <w:p w14:paraId="4DE8C2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Theta 脑波功率</w:t>
            </w:r>
          </w:p>
        </w:tc>
      </w:tr>
      <w:tr w14:paraId="3400F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37F44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8-10</w:t>
            </w:r>
          </w:p>
        </w:tc>
        <w:tc>
          <w:tcPr>
            <w:tcW w:w="0" w:type="auto"/>
            <w:shd w:val="clear"/>
            <w:vAlign w:val="center"/>
          </w:tcPr>
          <w:p w14:paraId="46B526C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8FF3F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LowAlpha</w:t>
            </w:r>
          </w:p>
        </w:tc>
        <w:tc>
          <w:tcPr>
            <w:tcW w:w="0" w:type="auto"/>
            <w:shd w:val="clear"/>
            <w:vAlign w:val="center"/>
          </w:tcPr>
          <w:p w14:paraId="5987BB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uint24</w:t>
            </w:r>
          </w:p>
        </w:tc>
        <w:tc>
          <w:tcPr>
            <w:tcW w:w="0" w:type="auto"/>
            <w:shd w:val="clear"/>
            <w:vAlign w:val="center"/>
          </w:tcPr>
          <w:p w14:paraId="7F2C808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 Alpha</w:t>
            </w:r>
          </w:p>
        </w:tc>
      </w:tr>
      <w:tr w14:paraId="25B5C2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1AFDCB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11-13</w:t>
            </w:r>
          </w:p>
        </w:tc>
        <w:tc>
          <w:tcPr>
            <w:tcW w:w="0" w:type="auto"/>
            <w:shd w:val="clear"/>
            <w:vAlign w:val="center"/>
          </w:tcPr>
          <w:p w14:paraId="6216B0B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2EF5F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HighAlpha</w:t>
            </w:r>
          </w:p>
        </w:tc>
        <w:tc>
          <w:tcPr>
            <w:tcW w:w="0" w:type="auto"/>
            <w:shd w:val="clear"/>
            <w:vAlign w:val="center"/>
          </w:tcPr>
          <w:p w14:paraId="1EFC8C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uint24</w:t>
            </w:r>
          </w:p>
        </w:tc>
        <w:tc>
          <w:tcPr>
            <w:tcW w:w="0" w:type="auto"/>
            <w:shd w:val="clear"/>
            <w:vAlign w:val="center"/>
          </w:tcPr>
          <w:p w14:paraId="4BC6F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 Alpha</w:t>
            </w:r>
          </w:p>
        </w:tc>
      </w:tr>
      <w:tr w14:paraId="57363A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ACE1C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14-16</w:t>
            </w:r>
          </w:p>
        </w:tc>
        <w:tc>
          <w:tcPr>
            <w:tcW w:w="0" w:type="auto"/>
            <w:shd w:val="clear"/>
            <w:vAlign w:val="center"/>
          </w:tcPr>
          <w:p w14:paraId="3E2DD7B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CF29C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LowBeta</w:t>
            </w:r>
          </w:p>
        </w:tc>
        <w:tc>
          <w:tcPr>
            <w:tcW w:w="0" w:type="auto"/>
            <w:shd w:val="clear"/>
            <w:vAlign w:val="center"/>
          </w:tcPr>
          <w:p w14:paraId="2CDA02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uint24</w:t>
            </w:r>
          </w:p>
        </w:tc>
        <w:tc>
          <w:tcPr>
            <w:tcW w:w="0" w:type="auto"/>
            <w:shd w:val="clear"/>
            <w:vAlign w:val="center"/>
          </w:tcPr>
          <w:p w14:paraId="2C7C18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 Beta</w:t>
            </w:r>
          </w:p>
        </w:tc>
      </w:tr>
      <w:tr w14:paraId="0CBCB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A220F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17-19</w:t>
            </w:r>
          </w:p>
        </w:tc>
        <w:tc>
          <w:tcPr>
            <w:tcW w:w="0" w:type="auto"/>
            <w:shd w:val="clear"/>
            <w:vAlign w:val="center"/>
          </w:tcPr>
          <w:p w14:paraId="6985682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AC81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HighBeta</w:t>
            </w:r>
          </w:p>
        </w:tc>
        <w:tc>
          <w:tcPr>
            <w:tcW w:w="0" w:type="auto"/>
            <w:shd w:val="clear"/>
            <w:vAlign w:val="center"/>
          </w:tcPr>
          <w:p w14:paraId="46AA5C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uint24</w:t>
            </w:r>
          </w:p>
        </w:tc>
        <w:tc>
          <w:tcPr>
            <w:tcW w:w="0" w:type="auto"/>
            <w:shd w:val="clear"/>
            <w:vAlign w:val="center"/>
          </w:tcPr>
          <w:p w14:paraId="0A3D298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 Beta</w:t>
            </w:r>
          </w:p>
        </w:tc>
      </w:tr>
      <w:tr w14:paraId="5E5682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FD2E9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20-22</w:t>
            </w:r>
          </w:p>
        </w:tc>
        <w:tc>
          <w:tcPr>
            <w:tcW w:w="0" w:type="auto"/>
            <w:shd w:val="clear"/>
            <w:vAlign w:val="center"/>
          </w:tcPr>
          <w:p w14:paraId="659C6BE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04AF7E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LowGamma</w:t>
            </w:r>
          </w:p>
        </w:tc>
        <w:tc>
          <w:tcPr>
            <w:tcW w:w="0" w:type="auto"/>
            <w:shd w:val="clear"/>
            <w:vAlign w:val="center"/>
          </w:tcPr>
          <w:p w14:paraId="2BA4E6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uint24</w:t>
            </w:r>
          </w:p>
        </w:tc>
        <w:tc>
          <w:tcPr>
            <w:tcW w:w="0" w:type="auto"/>
            <w:shd w:val="clear"/>
            <w:vAlign w:val="center"/>
          </w:tcPr>
          <w:p w14:paraId="62753E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 Gamma</w:t>
            </w:r>
          </w:p>
        </w:tc>
      </w:tr>
      <w:tr w14:paraId="44296F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68446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23-25</w:t>
            </w:r>
          </w:p>
        </w:tc>
        <w:tc>
          <w:tcPr>
            <w:tcW w:w="0" w:type="auto"/>
            <w:shd w:val="clear"/>
            <w:vAlign w:val="center"/>
          </w:tcPr>
          <w:p w14:paraId="78CD70A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59F8E2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MiddleGamma</w:t>
            </w:r>
          </w:p>
        </w:tc>
        <w:tc>
          <w:tcPr>
            <w:tcW w:w="0" w:type="auto"/>
            <w:shd w:val="clear"/>
            <w:vAlign w:val="center"/>
          </w:tcPr>
          <w:p w14:paraId="32158F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uint24</w:t>
            </w:r>
          </w:p>
        </w:tc>
        <w:tc>
          <w:tcPr>
            <w:tcW w:w="0" w:type="auto"/>
            <w:shd w:val="clear"/>
            <w:vAlign w:val="center"/>
          </w:tcPr>
          <w:p w14:paraId="402F94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 Gamma</w:t>
            </w:r>
          </w:p>
        </w:tc>
      </w:tr>
      <w:tr w14:paraId="60F62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37802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/>
            <w:vAlign w:val="center"/>
          </w:tcPr>
          <w:p w14:paraId="43380C1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0EF5D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AttentionCode</w:t>
            </w:r>
          </w:p>
        </w:tc>
        <w:tc>
          <w:tcPr>
            <w:tcW w:w="0" w:type="auto"/>
            <w:shd w:val="clear"/>
            <w:vAlign w:val="center"/>
          </w:tcPr>
          <w:p w14:paraId="5B8E23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</w:t>
            </w:r>
          </w:p>
        </w:tc>
        <w:tc>
          <w:tcPr>
            <w:tcW w:w="0" w:type="auto"/>
            <w:shd w:val="clear"/>
            <w:vAlign w:val="center"/>
          </w:tcPr>
          <w:p w14:paraId="3C6C60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 0x04</w:t>
            </w:r>
          </w:p>
        </w:tc>
      </w:tr>
      <w:tr w14:paraId="6CA183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57ED3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0" w:type="auto"/>
            <w:shd w:val="clear"/>
            <w:vAlign w:val="center"/>
          </w:tcPr>
          <w:p w14:paraId="0463D00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22925E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Attention</w:t>
            </w:r>
          </w:p>
        </w:tc>
        <w:tc>
          <w:tcPr>
            <w:tcW w:w="0" w:type="auto"/>
            <w:shd w:val="clear"/>
            <w:vAlign w:val="center"/>
          </w:tcPr>
          <w:p w14:paraId="0B105F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</w:t>
            </w:r>
          </w:p>
        </w:tc>
        <w:tc>
          <w:tcPr>
            <w:tcW w:w="0" w:type="auto"/>
            <w:shd w:val="clear"/>
            <w:vAlign w:val="center"/>
          </w:tcPr>
          <w:p w14:paraId="43C0C1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专注度，0~100</w:t>
            </w:r>
          </w:p>
        </w:tc>
      </w:tr>
      <w:tr w14:paraId="06BA3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B063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/>
            <w:vAlign w:val="center"/>
          </w:tcPr>
          <w:p w14:paraId="32DA960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180FE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MeditationCode</w:t>
            </w:r>
          </w:p>
        </w:tc>
        <w:tc>
          <w:tcPr>
            <w:tcW w:w="0" w:type="auto"/>
            <w:shd w:val="clear"/>
            <w:vAlign w:val="center"/>
          </w:tcPr>
          <w:p w14:paraId="32DC69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</w:t>
            </w:r>
          </w:p>
        </w:tc>
        <w:tc>
          <w:tcPr>
            <w:tcW w:w="0" w:type="auto"/>
            <w:shd w:val="clear"/>
            <w:vAlign w:val="center"/>
          </w:tcPr>
          <w:p w14:paraId="728CEF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 0x05</w:t>
            </w:r>
          </w:p>
        </w:tc>
      </w:tr>
      <w:tr w14:paraId="428DBC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A01D1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/>
            <w:vAlign w:val="center"/>
          </w:tcPr>
          <w:p w14:paraId="10A69CE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3D1A73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Meditation</w:t>
            </w:r>
          </w:p>
        </w:tc>
        <w:tc>
          <w:tcPr>
            <w:tcW w:w="0" w:type="auto"/>
            <w:shd w:val="clear"/>
            <w:vAlign w:val="center"/>
          </w:tcPr>
          <w:p w14:paraId="4C57575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</w:t>
            </w:r>
          </w:p>
        </w:tc>
        <w:tc>
          <w:tcPr>
            <w:tcW w:w="0" w:type="auto"/>
            <w:shd w:val="clear"/>
            <w:vAlign w:val="center"/>
          </w:tcPr>
          <w:p w14:paraId="67B070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放松度，0~100</w:t>
            </w:r>
          </w:p>
        </w:tc>
      </w:tr>
      <w:tr w14:paraId="609607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18731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389AC23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7C83E4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HeartRate</w:t>
            </w:r>
          </w:p>
        </w:tc>
        <w:tc>
          <w:tcPr>
            <w:tcW w:w="0" w:type="auto"/>
            <w:shd w:val="clear"/>
            <w:vAlign w:val="center"/>
          </w:tcPr>
          <w:p w14:paraId="607FAF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</w:t>
            </w:r>
          </w:p>
        </w:tc>
        <w:tc>
          <w:tcPr>
            <w:tcW w:w="0" w:type="auto"/>
            <w:shd w:val="clear"/>
            <w:vAlign w:val="center"/>
          </w:tcPr>
          <w:p w14:paraId="611329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心率，bpm</w:t>
            </w:r>
          </w:p>
        </w:tc>
      </w:tr>
      <w:tr w14:paraId="63D2F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171FD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/>
            <w:vAlign w:val="center"/>
          </w:tcPr>
          <w:p w14:paraId="2D22EAB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D84D2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SpO2</w:t>
            </w:r>
          </w:p>
        </w:tc>
        <w:tc>
          <w:tcPr>
            <w:tcW w:w="0" w:type="auto"/>
            <w:shd w:val="clear"/>
            <w:vAlign w:val="center"/>
          </w:tcPr>
          <w:p w14:paraId="0DFFF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</w:t>
            </w:r>
          </w:p>
        </w:tc>
        <w:tc>
          <w:tcPr>
            <w:tcW w:w="0" w:type="auto"/>
            <w:shd w:val="clear"/>
            <w:vAlign w:val="center"/>
          </w:tcPr>
          <w:p w14:paraId="265E12D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血氧，%</w:t>
            </w:r>
          </w:p>
        </w:tc>
      </w:tr>
      <w:tr w14:paraId="0BAE0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B6035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3ED698AE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249CD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ForeheadTemp</w:t>
            </w:r>
          </w:p>
        </w:tc>
        <w:tc>
          <w:tcPr>
            <w:tcW w:w="0" w:type="auto"/>
            <w:shd w:val="clear"/>
            <w:vAlign w:val="center"/>
          </w:tcPr>
          <w:p w14:paraId="6A3CF0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</w:t>
            </w:r>
          </w:p>
        </w:tc>
        <w:tc>
          <w:tcPr>
            <w:tcW w:w="0" w:type="auto"/>
            <w:shd w:val="clear"/>
            <w:vAlign w:val="center"/>
          </w:tcPr>
          <w:p w14:paraId="674BD1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额温，整数 ℃</w:t>
            </w:r>
          </w:p>
        </w:tc>
      </w:tr>
      <w:tr w14:paraId="508EF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8AD46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/>
            <w:vAlign w:val="center"/>
          </w:tcPr>
          <w:p w14:paraId="22F4A31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67B50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Battery</w:t>
            </w:r>
          </w:p>
        </w:tc>
        <w:tc>
          <w:tcPr>
            <w:tcW w:w="0" w:type="auto"/>
            <w:shd w:val="clear"/>
            <w:vAlign w:val="center"/>
          </w:tcPr>
          <w:p w14:paraId="1A3663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</w:t>
            </w:r>
          </w:p>
        </w:tc>
        <w:tc>
          <w:tcPr>
            <w:tcW w:w="0" w:type="auto"/>
            <w:shd w:val="clear"/>
            <w:vAlign w:val="center"/>
          </w:tcPr>
          <w:p w14:paraId="2FE552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电池电量，0~100%</w:t>
            </w:r>
          </w:p>
        </w:tc>
      </w:tr>
    </w:tbl>
    <w:p w14:paraId="79AB1533">
      <w:pPr>
        <w:pStyle w:val="4"/>
        <w:keepNext w:val="0"/>
        <w:keepLines w:val="0"/>
        <w:widowControl/>
        <w:suppressLineNumbers w:val="0"/>
      </w:pPr>
      <w:r>
        <w:t>3.3 Signal 显示规则建议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2355"/>
      </w:tblGrid>
      <w:tr w14:paraId="1473E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74C0D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Signal</w:t>
            </w:r>
          </w:p>
        </w:tc>
        <w:tc>
          <w:tcPr>
            <w:tcW w:w="0" w:type="auto"/>
            <w:shd w:val="clear"/>
            <w:vAlign w:val="center"/>
          </w:tcPr>
          <w:p w14:paraId="08AFE75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GUI显示建议</w:t>
            </w:r>
          </w:p>
        </w:tc>
      </w:tr>
      <w:tr w14:paraId="43C3D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B5580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EBCAA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佩戴良好</w:t>
            </w:r>
          </w:p>
        </w:tc>
      </w:tr>
      <w:tr w14:paraId="0EB6E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817F9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1~100</w:t>
            </w:r>
          </w:p>
        </w:tc>
        <w:tc>
          <w:tcPr>
            <w:tcW w:w="0" w:type="auto"/>
            <w:shd w:val="clear"/>
            <w:vAlign w:val="center"/>
          </w:tcPr>
          <w:p w14:paraId="6EDCE9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接触轻微不良 / 晃动</w:t>
            </w:r>
          </w:p>
        </w:tc>
      </w:tr>
      <w:tr w14:paraId="126281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7E601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101~199</w:t>
            </w:r>
          </w:p>
        </w:tc>
        <w:tc>
          <w:tcPr>
            <w:tcW w:w="0" w:type="auto"/>
            <w:shd w:val="clear"/>
            <w:vAlign w:val="center"/>
          </w:tcPr>
          <w:p w14:paraId="00763A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接触不良</w:t>
            </w:r>
          </w:p>
        </w:tc>
      </w:tr>
      <w:tr w14:paraId="47950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2EAC3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200</w:t>
            </w:r>
          </w:p>
        </w:tc>
        <w:tc>
          <w:tcPr>
            <w:tcW w:w="0" w:type="auto"/>
            <w:shd w:val="clear"/>
            <w:vAlign w:val="center"/>
          </w:tcPr>
          <w:p w14:paraId="5384E6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未佩戴 / 空闲</w:t>
            </w:r>
          </w:p>
        </w:tc>
      </w:tr>
    </w:tbl>
    <w:p w14:paraId="661F1DD2">
      <w:pPr>
        <w:pStyle w:val="6"/>
        <w:keepNext w:val="0"/>
        <w:keepLines w:val="0"/>
        <w:widowControl/>
        <w:suppressLineNumbers w:val="0"/>
      </w:pPr>
      <w:r>
        <w:t>当</w:t>
      </w:r>
      <w:r>
        <w:rPr>
          <w:rFonts w:hint="eastAsia"/>
          <w:lang w:val="en-US" w:eastAsia="zh-CN"/>
        </w:rPr>
        <w:t>佩戴好后设备会滴滴两声提示</w:t>
      </w:r>
      <w:r>
        <w:t>。</w:t>
      </w:r>
    </w:p>
    <w:p w14:paraId="3A5A30F4">
      <w:pPr>
        <w:pStyle w:val="4"/>
        <w:keepNext w:val="0"/>
        <w:keepLines w:val="0"/>
        <w:widowControl/>
        <w:suppressLineNumbers w:val="0"/>
      </w:pPr>
      <w:r>
        <w:t>3.4 EEG Power 解析</w:t>
      </w:r>
    </w:p>
    <w:p w14:paraId="512DFEA5">
      <w:pPr>
        <w:pStyle w:val="6"/>
        <w:keepNext w:val="0"/>
        <w:keepLines w:val="0"/>
        <w:widowControl/>
        <w:suppressLineNumbers w:val="0"/>
      </w:pPr>
      <w:r>
        <w:t>8 个脑波功率字段均为 3 字节无符号大端数据：</w:t>
      </w:r>
    </w:p>
    <w:p w14:paraId="614976BE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def read_u24_be(p, index):</w:t>
      </w:r>
    </w:p>
    <w:p w14:paraId="51E3A7B2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 xml:space="preserve">    return (p[index] &lt;&lt; 16) | (p[index + 1] &lt;&lt; 8) | p[index + 2]</w:t>
      </w:r>
    </w:p>
    <w:p w14:paraId="2AC7F58F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7EAFA4E2">
      <w:pPr>
        <w:pStyle w:val="3"/>
        <w:keepNext w:val="0"/>
        <w:keepLines w:val="0"/>
        <w:widowControl/>
        <w:suppressLineNumbers w:val="0"/>
      </w:pPr>
      <w:r>
        <w:t>4. 六轴数据包 Type = 0x02</w:t>
      </w:r>
    </w:p>
    <w:p w14:paraId="4682BEB2">
      <w:pPr>
        <w:pStyle w:val="4"/>
        <w:keepNext w:val="0"/>
        <w:keepLines w:val="0"/>
        <w:widowControl/>
        <w:suppressLineNumbers w:val="0"/>
      </w:pPr>
      <w:r>
        <w:t>4.1 帧格式</w:t>
      </w:r>
    </w:p>
    <w:p w14:paraId="2C3B8595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AA 55 11 [17字节Payload] Checksum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915"/>
      </w:tblGrid>
      <w:tr w14:paraId="01A4C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1F9FF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4D8AC42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值</w:t>
            </w:r>
          </w:p>
        </w:tc>
      </w:tr>
      <w:tr w14:paraId="71B2F9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A948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帧头</w:t>
            </w:r>
          </w:p>
        </w:tc>
        <w:tc>
          <w:tcPr>
            <w:tcW w:w="0" w:type="auto"/>
            <w:shd w:val="clear"/>
            <w:vAlign w:val="center"/>
          </w:tcPr>
          <w:p w14:paraId="2A2A4C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AA 55</w:t>
            </w:r>
          </w:p>
        </w:tc>
      </w:tr>
      <w:tr w14:paraId="1587F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B691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shd w:val="clear"/>
            <w:vAlign w:val="center"/>
          </w:tcPr>
          <w:p w14:paraId="236852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</w:t>
            </w:r>
          </w:p>
        </w:tc>
      </w:tr>
      <w:tr w14:paraId="185FAB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DAA5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Payload 长度</w:t>
            </w:r>
          </w:p>
        </w:tc>
        <w:tc>
          <w:tcPr>
            <w:tcW w:w="0" w:type="auto"/>
            <w:shd w:val="clear"/>
            <w:vAlign w:val="center"/>
          </w:tcPr>
          <w:p w14:paraId="370F67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 字节</w:t>
            </w:r>
          </w:p>
        </w:tc>
      </w:tr>
      <w:tr w14:paraId="60C2BD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6087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整包长度</w:t>
            </w:r>
          </w:p>
        </w:tc>
        <w:tc>
          <w:tcPr>
            <w:tcW w:w="0" w:type="auto"/>
            <w:shd w:val="clear"/>
            <w:vAlign w:val="center"/>
          </w:tcPr>
          <w:p w14:paraId="186AB0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 字节</w:t>
            </w:r>
          </w:p>
        </w:tc>
      </w:tr>
      <w:tr w14:paraId="52EC1E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309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Payload[0]</w:t>
            </w:r>
          </w:p>
        </w:tc>
        <w:tc>
          <w:tcPr>
            <w:tcW w:w="0" w:type="auto"/>
            <w:shd w:val="clear"/>
            <w:vAlign w:val="center"/>
          </w:tcPr>
          <w:p w14:paraId="2C735B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0x02</w:t>
            </w:r>
          </w:p>
        </w:tc>
      </w:tr>
    </w:tbl>
    <w:p w14:paraId="284663CB">
      <w:pPr>
        <w:pStyle w:val="4"/>
        <w:keepNext w:val="0"/>
        <w:keepLines w:val="0"/>
        <w:widowControl/>
        <w:suppressLineNumbers w:val="0"/>
      </w:pPr>
      <w:r>
        <w:t>4.2 Payload 字段定义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4"/>
        <w:gridCol w:w="542"/>
        <w:gridCol w:w="1380"/>
        <w:gridCol w:w="780"/>
        <w:gridCol w:w="2655"/>
      </w:tblGrid>
      <w:tr w14:paraId="1FA584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B0CDF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Payload偏移</w:t>
            </w:r>
          </w:p>
        </w:tc>
        <w:tc>
          <w:tcPr>
            <w:tcW w:w="0" w:type="auto"/>
            <w:shd w:val="clear"/>
            <w:vAlign w:val="center"/>
          </w:tcPr>
          <w:p w14:paraId="3A12AB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长度</w:t>
            </w:r>
          </w:p>
        </w:tc>
        <w:tc>
          <w:tcPr>
            <w:tcW w:w="0" w:type="auto"/>
            <w:shd w:val="clear"/>
            <w:vAlign w:val="center"/>
          </w:tcPr>
          <w:p w14:paraId="52F3C4B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字段</w:t>
            </w:r>
          </w:p>
        </w:tc>
        <w:tc>
          <w:tcPr>
            <w:tcW w:w="0" w:type="auto"/>
            <w:shd w:val="clear"/>
            <w:vAlign w:val="center"/>
          </w:tcPr>
          <w:p w14:paraId="01F334D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shd w:val="clear"/>
            <w:vAlign w:val="center"/>
          </w:tcPr>
          <w:p w14:paraId="4166D9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说明</w:t>
            </w:r>
          </w:p>
        </w:tc>
      </w:tr>
      <w:tr w14:paraId="54BD02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5F27D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</w:t>
            </w:r>
          </w:p>
        </w:tc>
        <w:tc>
          <w:tcPr>
            <w:tcW w:w="0" w:type="auto"/>
            <w:shd w:val="clear"/>
            <w:vAlign w:val="center"/>
          </w:tcPr>
          <w:p w14:paraId="1A583298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0D40D1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PacketType</w:t>
            </w:r>
          </w:p>
        </w:tc>
        <w:tc>
          <w:tcPr>
            <w:tcW w:w="0" w:type="auto"/>
            <w:shd w:val="clear"/>
            <w:vAlign w:val="center"/>
          </w:tcPr>
          <w:p w14:paraId="32A704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uint8</w:t>
            </w:r>
          </w:p>
        </w:tc>
        <w:tc>
          <w:tcPr>
            <w:tcW w:w="0" w:type="auto"/>
            <w:shd w:val="clear"/>
            <w:vAlign w:val="center"/>
          </w:tcPr>
          <w:p w14:paraId="731ACF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固定 0x02</w:t>
            </w:r>
          </w:p>
        </w:tc>
      </w:tr>
      <w:tr w14:paraId="1C840E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D0108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1-4</w:t>
            </w:r>
          </w:p>
        </w:tc>
        <w:tc>
          <w:tcPr>
            <w:tcW w:w="0" w:type="auto"/>
            <w:shd w:val="clear"/>
            <w:vAlign w:val="center"/>
          </w:tcPr>
          <w:p w14:paraId="22F42D2F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1BF90E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SampleCount</w:t>
            </w:r>
          </w:p>
        </w:tc>
        <w:tc>
          <w:tcPr>
            <w:tcW w:w="0" w:type="auto"/>
            <w:shd w:val="clear"/>
            <w:vAlign w:val="center"/>
          </w:tcPr>
          <w:p w14:paraId="158481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uint32</w:t>
            </w:r>
          </w:p>
        </w:tc>
        <w:tc>
          <w:tcPr>
            <w:tcW w:w="0" w:type="auto"/>
            <w:shd w:val="clear"/>
            <w:vAlign w:val="center"/>
          </w:tcPr>
          <w:p w14:paraId="54C49A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采样序号，大端</w:t>
            </w:r>
          </w:p>
        </w:tc>
      </w:tr>
      <w:tr w14:paraId="34791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42B20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5-6</w:t>
            </w:r>
          </w:p>
        </w:tc>
        <w:tc>
          <w:tcPr>
            <w:tcW w:w="0" w:type="auto"/>
            <w:shd w:val="clear"/>
            <w:vAlign w:val="center"/>
          </w:tcPr>
          <w:p w14:paraId="0DFD2AD3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A1B21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AccX</w:t>
            </w:r>
          </w:p>
        </w:tc>
        <w:tc>
          <w:tcPr>
            <w:tcW w:w="0" w:type="auto"/>
            <w:shd w:val="clear"/>
            <w:vAlign w:val="center"/>
          </w:tcPr>
          <w:p w14:paraId="12265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int16</w:t>
            </w:r>
          </w:p>
        </w:tc>
        <w:tc>
          <w:tcPr>
            <w:tcW w:w="0" w:type="auto"/>
            <w:shd w:val="clear"/>
            <w:vAlign w:val="center"/>
          </w:tcPr>
          <w:p w14:paraId="1243EE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X轴加速度原始值，大端</w:t>
            </w:r>
          </w:p>
        </w:tc>
      </w:tr>
      <w:tr w14:paraId="54AA3B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C31C3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7-8</w:t>
            </w:r>
          </w:p>
        </w:tc>
        <w:tc>
          <w:tcPr>
            <w:tcW w:w="0" w:type="auto"/>
            <w:shd w:val="clear"/>
            <w:vAlign w:val="center"/>
          </w:tcPr>
          <w:p w14:paraId="7D43426D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24B88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AccY</w:t>
            </w:r>
          </w:p>
        </w:tc>
        <w:tc>
          <w:tcPr>
            <w:tcW w:w="0" w:type="auto"/>
            <w:shd w:val="clear"/>
            <w:vAlign w:val="center"/>
          </w:tcPr>
          <w:p w14:paraId="3A83C9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int16</w:t>
            </w:r>
          </w:p>
        </w:tc>
        <w:tc>
          <w:tcPr>
            <w:tcW w:w="0" w:type="auto"/>
            <w:shd w:val="clear"/>
            <w:vAlign w:val="center"/>
          </w:tcPr>
          <w:p w14:paraId="37D9DF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Y轴加速度原始值，大端</w:t>
            </w:r>
          </w:p>
        </w:tc>
      </w:tr>
      <w:tr w14:paraId="3C049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4DC774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9-10</w:t>
            </w:r>
          </w:p>
        </w:tc>
        <w:tc>
          <w:tcPr>
            <w:tcW w:w="0" w:type="auto"/>
            <w:shd w:val="clear"/>
            <w:vAlign w:val="center"/>
          </w:tcPr>
          <w:p w14:paraId="0EDCA6C5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6FD9A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AccZ</w:t>
            </w:r>
          </w:p>
        </w:tc>
        <w:tc>
          <w:tcPr>
            <w:tcW w:w="0" w:type="auto"/>
            <w:shd w:val="clear"/>
            <w:vAlign w:val="center"/>
          </w:tcPr>
          <w:p w14:paraId="7FCA79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int16</w:t>
            </w:r>
          </w:p>
        </w:tc>
        <w:tc>
          <w:tcPr>
            <w:tcW w:w="0" w:type="auto"/>
            <w:shd w:val="clear"/>
            <w:vAlign w:val="center"/>
          </w:tcPr>
          <w:p w14:paraId="067CB1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Z轴加速度原始值，大端</w:t>
            </w:r>
          </w:p>
        </w:tc>
      </w:tr>
      <w:tr w14:paraId="39F577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510799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11-12</w:t>
            </w:r>
          </w:p>
        </w:tc>
        <w:tc>
          <w:tcPr>
            <w:tcW w:w="0" w:type="auto"/>
            <w:shd w:val="clear"/>
            <w:vAlign w:val="center"/>
          </w:tcPr>
          <w:p w14:paraId="10E4BD7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ED13D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GyroX</w:t>
            </w:r>
          </w:p>
        </w:tc>
        <w:tc>
          <w:tcPr>
            <w:tcW w:w="0" w:type="auto"/>
            <w:shd w:val="clear"/>
            <w:vAlign w:val="center"/>
          </w:tcPr>
          <w:p w14:paraId="45CF59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int16</w:t>
            </w:r>
          </w:p>
        </w:tc>
        <w:tc>
          <w:tcPr>
            <w:tcW w:w="0" w:type="auto"/>
            <w:shd w:val="clear"/>
            <w:vAlign w:val="center"/>
          </w:tcPr>
          <w:p w14:paraId="4D0A12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X轴陀螺仪原始值，大端</w:t>
            </w:r>
          </w:p>
        </w:tc>
      </w:tr>
      <w:tr w14:paraId="1A7F7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855BF0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13-14</w:t>
            </w:r>
          </w:p>
        </w:tc>
        <w:tc>
          <w:tcPr>
            <w:tcW w:w="0" w:type="auto"/>
            <w:shd w:val="clear"/>
            <w:vAlign w:val="center"/>
          </w:tcPr>
          <w:p w14:paraId="1DDB842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66FF02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GyroY</w:t>
            </w:r>
          </w:p>
        </w:tc>
        <w:tc>
          <w:tcPr>
            <w:tcW w:w="0" w:type="auto"/>
            <w:shd w:val="clear"/>
            <w:vAlign w:val="center"/>
          </w:tcPr>
          <w:p w14:paraId="243314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int16</w:t>
            </w:r>
          </w:p>
        </w:tc>
        <w:tc>
          <w:tcPr>
            <w:tcW w:w="0" w:type="auto"/>
            <w:shd w:val="clear"/>
            <w:vAlign w:val="center"/>
          </w:tcPr>
          <w:p w14:paraId="026384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Y轴陀螺仪原始值，大端</w:t>
            </w:r>
          </w:p>
        </w:tc>
      </w:tr>
      <w:tr w14:paraId="278D1F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355207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15-16</w:t>
            </w:r>
          </w:p>
        </w:tc>
        <w:tc>
          <w:tcPr>
            <w:tcW w:w="0" w:type="auto"/>
            <w:shd w:val="clear"/>
            <w:vAlign w:val="center"/>
          </w:tcPr>
          <w:p w14:paraId="191273A6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5D9D5A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GyroZ</w:t>
            </w:r>
          </w:p>
        </w:tc>
        <w:tc>
          <w:tcPr>
            <w:tcW w:w="0" w:type="auto"/>
            <w:shd w:val="clear"/>
            <w:vAlign w:val="center"/>
          </w:tcPr>
          <w:p w14:paraId="26247D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int16</w:t>
            </w:r>
          </w:p>
        </w:tc>
        <w:tc>
          <w:tcPr>
            <w:tcW w:w="0" w:type="auto"/>
            <w:shd w:val="clear"/>
            <w:vAlign w:val="center"/>
          </w:tcPr>
          <w:p w14:paraId="0CF7F7B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Z轴陀螺仪原始值，大端</w:t>
            </w:r>
          </w:p>
        </w:tc>
      </w:tr>
    </w:tbl>
    <w:p w14:paraId="628CB0B6">
      <w:pPr>
        <w:pStyle w:val="4"/>
        <w:keepNext w:val="0"/>
        <w:keepLines w:val="0"/>
        <w:widowControl/>
        <w:suppressLineNumbers w:val="0"/>
      </w:pPr>
      <w:r>
        <w:t>4.3 六轴数据含义</w:t>
      </w:r>
    </w:p>
    <w:p w14:paraId="6CB2038B">
      <w:pPr>
        <w:pStyle w:val="6"/>
        <w:keepNext w:val="0"/>
        <w:keepLines w:val="0"/>
        <w:widowControl/>
        <w:suppressLineNumbers w:val="0"/>
      </w:pPr>
      <w:r>
        <w:t>发送的是 MPU6050 原始寄存器值，不是角度，不是姿态解算结果。</w:t>
      </w:r>
    </w:p>
    <w:p w14:paraId="3324387E">
      <w:pPr>
        <w:pStyle w:val="6"/>
        <w:keepNext w:val="0"/>
        <w:keepLines w:val="0"/>
        <w:widowControl/>
        <w:suppressLineNumbers w:val="0"/>
      </w:pPr>
      <w:r>
        <w:t>当前配置：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260"/>
        <w:gridCol w:w="1515"/>
      </w:tblGrid>
      <w:tr w14:paraId="362C0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009EF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0" w:type="auto"/>
            <w:shd w:val="clear"/>
            <w:vAlign w:val="center"/>
          </w:tcPr>
          <w:p w14:paraId="5B86941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量程</w:t>
            </w:r>
          </w:p>
        </w:tc>
        <w:tc>
          <w:tcPr>
            <w:tcW w:w="0" w:type="auto"/>
            <w:shd w:val="clear"/>
            <w:vAlign w:val="center"/>
          </w:tcPr>
          <w:p w14:paraId="2934C25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换算系数</w:t>
            </w:r>
          </w:p>
        </w:tc>
      </w:tr>
      <w:tr w14:paraId="07D80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EEC5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加速度计</w:t>
            </w:r>
          </w:p>
        </w:tc>
        <w:tc>
          <w:tcPr>
            <w:tcW w:w="0" w:type="auto"/>
            <w:shd w:val="clear"/>
            <w:vAlign w:val="center"/>
          </w:tcPr>
          <w:p w14:paraId="70743151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±16g</w:t>
            </w:r>
          </w:p>
        </w:tc>
        <w:tc>
          <w:tcPr>
            <w:tcW w:w="0" w:type="auto"/>
            <w:shd w:val="clear"/>
            <w:vAlign w:val="center"/>
          </w:tcPr>
          <w:p w14:paraId="7CAB964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2048 LSB/g</w:t>
            </w:r>
          </w:p>
        </w:tc>
      </w:tr>
      <w:tr w14:paraId="57147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342A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陀螺仪</w:t>
            </w:r>
          </w:p>
        </w:tc>
        <w:tc>
          <w:tcPr>
            <w:tcW w:w="0" w:type="auto"/>
            <w:shd w:val="clear"/>
            <w:vAlign w:val="center"/>
          </w:tcPr>
          <w:p w14:paraId="4130EDAB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±1000 dps</w:t>
            </w:r>
          </w:p>
        </w:tc>
        <w:tc>
          <w:tcPr>
            <w:tcW w:w="0" w:type="auto"/>
            <w:shd w:val="clear"/>
            <w:vAlign w:val="center"/>
          </w:tcPr>
          <w:p w14:paraId="6D06DBBC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32.8 LSB/dps</w:t>
            </w:r>
          </w:p>
        </w:tc>
      </w:tr>
    </w:tbl>
    <w:p w14:paraId="18B7CB0C">
      <w:pPr>
        <w:pStyle w:val="6"/>
        <w:keepNext w:val="0"/>
        <w:keepLines w:val="0"/>
        <w:widowControl/>
        <w:suppressLineNumbers w:val="0"/>
      </w:pPr>
      <w:r>
        <w:t>换算：</w:t>
      </w:r>
    </w:p>
    <w:p w14:paraId="7B716A9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acc_x_g = acc_x_raw / 2048.0</w:t>
      </w:r>
    </w:p>
    <w:p w14:paraId="7B7BB548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acc_y_g = acc_y_raw / 2048.0</w:t>
      </w:r>
    </w:p>
    <w:p w14:paraId="55948283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acc_z_g = acc_z_raw / 2048.0</w:t>
      </w:r>
    </w:p>
    <w:p w14:paraId="52C0BC51">
      <w:pPr>
        <w:pStyle w:val="5"/>
        <w:keepNext w:val="0"/>
        <w:keepLines w:val="0"/>
        <w:widowControl/>
        <w:suppressLineNumbers w:val="0"/>
        <w:rPr>
          <w:rStyle w:val="9"/>
        </w:rPr>
      </w:pPr>
    </w:p>
    <w:p w14:paraId="5C10B574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gyro_x_dps = gyro_x_raw / 32.8</w:t>
      </w:r>
    </w:p>
    <w:p w14:paraId="4F4C5F5D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gyro_y_dps = gyro_y_raw / 32.8</w:t>
      </w:r>
    </w:p>
    <w:p w14:paraId="3E597804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gyro_z_dps = gyro_z_raw / 32.8</w:t>
      </w:r>
    </w:p>
    <w:p w14:paraId="122A2200">
      <w:pPr>
        <w:pStyle w:val="3"/>
        <w:keepNext w:val="0"/>
        <w:keepLines w:val="0"/>
        <w:widowControl/>
        <w:suppressLineNumbers w:val="0"/>
      </w:pPr>
      <w:r>
        <w:t>5. 串口状态机解析方法</w:t>
      </w:r>
    </w:p>
    <w:p w14:paraId="116664E4">
      <w:pPr>
        <w:pStyle w:val="6"/>
        <w:keepNext w:val="0"/>
        <w:keepLines w:val="0"/>
        <w:widowControl/>
        <w:suppressLineNumbers w:val="0"/>
      </w:pPr>
      <w:r>
        <w:t xml:space="preserve">因为串口是连续字节流，一次 </w:t>
      </w:r>
      <w:r>
        <w:rPr>
          <w:rStyle w:val="9"/>
        </w:rPr>
        <w:t>read()</w:t>
      </w:r>
      <w:r>
        <w:t xml:space="preserve"> 不一定刚好读到一整包，所以 GUI 必须使用状态机解析。</w:t>
      </w:r>
    </w:p>
    <w:p w14:paraId="7778BC6A">
      <w:pPr>
        <w:pStyle w:val="6"/>
        <w:keepNext w:val="0"/>
        <w:keepLines w:val="0"/>
        <w:widowControl/>
        <w:suppressLineNumbers w:val="0"/>
      </w:pPr>
      <w:r>
        <w:t>推荐状态：</w:t>
      </w:r>
    </w:p>
    <w:p w14:paraId="7F31A75A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WAIT_AA</w:t>
      </w:r>
    </w:p>
    <w:p w14:paraId="7E0865D0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WAIT_55</w:t>
      </w:r>
    </w:p>
    <w:p w14:paraId="1A449F8B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WAIT_LEN</w:t>
      </w:r>
    </w:p>
    <w:p w14:paraId="001453A7">
      <w:pPr>
        <w:pStyle w:val="5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READ_PAYLOAD</w:t>
      </w:r>
    </w:p>
    <w:p w14:paraId="58E570C6">
      <w:pPr>
        <w:pStyle w:val="5"/>
        <w:keepNext w:val="0"/>
        <w:keepLines w:val="0"/>
        <w:widowControl/>
        <w:suppressLineNumbers w:val="0"/>
      </w:pPr>
      <w:r>
        <w:rPr>
          <w:rStyle w:val="9"/>
        </w:rPr>
        <w:t>READ_CHECKSUM</w:t>
      </w:r>
    </w:p>
    <w:p w14:paraId="5BA95855">
      <w:pPr>
        <w:pStyle w:val="6"/>
        <w:keepNext w:val="0"/>
        <w:keepLines w:val="0"/>
        <w:widowControl/>
        <w:suppressLineNumbers w:val="0"/>
      </w:pPr>
      <w:r>
        <w:t>支持的 LEN：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5"/>
        <w:gridCol w:w="1275"/>
      </w:tblGrid>
      <w:tr w14:paraId="7A5AF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1CC83A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LEN</w:t>
            </w:r>
          </w:p>
        </w:tc>
        <w:tc>
          <w:tcPr>
            <w:tcW w:w="0" w:type="auto"/>
            <w:shd w:val="clear"/>
            <w:vAlign w:val="center"/>
          </w:tcPr>
          <w:p w14:paraId="2BC822A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</w:tr>
      <w:tr w14:paraId="6C37D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8FE1E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0x22</w:t>
            </w:r>
          </w:p>
        </w:tc>
        <w:tc>
          <w:tcPr>
            <w:tcW w:w="0" w:type="auto"/>
            <w:shd w:val="clear"/>
            <w:vAlign w:val="center"/>
          </w:tcPr>
          <w:p w14:paraId="5D747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融合数据包</w:t>
            </w:r>
          </w:p>
        </w:tc>
      </w:tr>
      <w:tr w14:paraId="217361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F40662">
            <w:pPr>
              <w:keepNext w:val="0"/>
              <w:keepLines w:val="0"/>
              <w:widowControl/>
              <w:suppressLineNumbers w:val="0"/>
              <w:jc w:val="righ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0x11</w:t>
            </w:r>
          </w:p>
        </w:tc>
        <w:tc>
          <w:tcPr>
            <w:tcW w:w="0" w:type="auto"/>
            <w:shd w:val="clear"/>
            <w:vAlign w:val="center"/>
          </w:tcPr>
          <w:p w14:paraId="03476C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六轴数据包</w:t>
            </w:r>
          </w:p>
        </w:tc>
      </w:tr>
    </w:tbl>
    <w:p w14:paraId="452DF61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3210C7A"/>
    <w:rsid w:val="66C0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2026-06-22T12:08:51Z</dcterms:created>
  <dc:creator>workman</dc:creator>
  <cp:lastModifiedBy>WPS_1662351961</cp:lastModifiedBy>
  <dcterms:modified xsi:type="dcterms:W3CDTF">2026-06-22T12:18:43Z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eyJoZGlkIjoiNzQzMjUxMDEwNDdkMGI2ZmYxMjJjYTM5YWJmZWRiNDMiLCJ1c2VySWQiOiIxNDAxNTA5NDk4In0=</vt:lpwstr>
  </property>
  <property fmtid="{D5CDD505-2E9C-101B-9397-08002B2CF9AE}" pid="4" name="ICV">
    <vt:lpwstr>723D469E0D1345E6AFF8E4DAC551F3F8_12</vt:lpwstr>
  </property>
</Properties>
</file>