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AC75" w14:textId="0A9C0523" w:rsidR="003D3EE8" w:rsidRDefault="001D7335">
      <w:r>
        <w:t xml:space="preserve">Follow the link below to access the </w:t>
      </w:r>
      <w:proofErr w:type="gramStart"/>
      <w:r>
        <w:t>dataset:-</w:t>
      </w:r>
      <w:proofErr w:type="gramEnd"/>
    </w:p>
    <w:p w14:paraId="592C06AE" w14:textId="61852B94" w:rsidR="001D7335" w:rsidRDefault="001D7335">
      <w:hyperlink r:id="rId4" w:history="1">
        <w:r w:rsidRPr="001D7335">
          <w:rPr>
            <w:rStyle w:val="Hyperlink"/>
          </w:rPr>
          <w:t>https://www.kaggle.com/datasets/rupakroy/online-payments-fraud-de</w:t>
        </w:r>
        <w:r w:rsidRPr="001D7335">
          <w:rPr>
            <w:rStyle w:val="Hyperlink"/>
          </w:rPr>
          <w:t>t</w:t>
        </w:r>
        <w:r w:rsidRPr="001D7335">
          <w:rPr>
            <w:rStyle w:val="Hyperlink"/>
          </w:rPr>
          <w:t>ection-dataset</w:t>
        </w:r>
      </w:hyperlink>
    </w:p>
    <w:sectPr w:rsidR="001D7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35"/>
    <w:rsid w:val="001D7335"/>
    <w:rsid w:val="00241836"/>
    <w:rsid w:val="003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04ED"/>
  <w15:chartTrackingRefBased/>
  <w15:docId w15:val="{4B30AC3F-CDC8-48EC-B716-14FD1FF9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upakroy/online-payments-fraud-det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2023-11-07T13:37:00Z</dcterms:created>
  <dcterms:modified xsi:type="dcterms:W3CDTF">2023-11-07T13:38:00Z</dcterms:modified>
</cp:coreProperties>
</file>