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348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АРР: Мәүлихә! Неме бар сенең?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ЯМВ: Бройлерный таβықтарым бар.</w:t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АРР: Тағын неме бар?</w:t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ЯМВ: Индоуткаларым бар, кэчигем бар, ике мыжығым бар.</w:t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АРР: Немә мнә ажатасың таβыктарға?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ЯМВ: Таβыктарға пока Колываннан апкайтып ажататым, аларға хәзер әле бер ай ғына.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АРР: Әә, кечүлөр әле. Йоқ, менем бер немем дә йоқ, менем бер песийем бар.</w:t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ЯМВ: Ә мендэ бар.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АРР: Бай йөр сен.</w:t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ЯМВ: Баймын.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АРР: Мавлиха! Что у тебя есть ?</w:t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ЯМВ: Бройлерные курочки есть.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АРР: Ещё что есть?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ЯМВ: Индоутки есть, собака есть, два кота есть.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АРР: Чем кормишь курочек?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ЯМВ: Курочкам, пока, из Колывани привожу и кормлю, им сейчас ещё только один месяц.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АРР: Аа, маленькие ещё. Нет, у меня ничего нет, у меня один кот есть.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ЯМВ: А у меня есть.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АРР: Богатой считаешься.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ЯМВ: Богатая.</w:t>
            </w:r>
          </w:p>
        </w:tc>
      </w:tr>
    </w:tbl>
    <w:p w:rsidR="00000000" w:rsidDel="00000000" w:rsidP="00000000" w:rsidRDefault="00000000" w:rsidRPr="00000000" w14:paraId="00000016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 скотину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CC320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N5LkyHfcYX/vvjh5Yi6kDA+7HQ==">CgMxLjA4AHIhMTVmWlh0NHpUclczeEcxVHdUa3NKR0g0c1ZVaWhIdExT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2025-10-26T13:35:00Z</dcterms:created>
  <dc:creator>Natalya Yakimets</dc:creator>
</cp:coreProperties>
</file>