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90" w:rsidRPr="00EF1B82" w:rsidRDefault="00230A65" w:rsidP="00D05E35">
      <w:pPr>
        <w:autoSpaceDE w:val="0"/>
        <w:autoSpaceDN w:val="0"/>
        <w:adjustRightInd w:val="0"/>
        <w:jc w:val="center"/>
        <w:rPr>
          <w:rFonts w:ascii="Arial" w:hAnsi="Arial" w:cs="Arial"/>
          <w:b/>
          <w:sz w:val="52"/>
          <w:szCs w:val="52"/>
          <w:u w:val="single"/>
        </w:rPr>
      </w:pPr>
      <w:r>
        <w:rPr>
          <w:rFonts w:ascii="Arial" w:hAnsi="Arial" w:cs="Arial"/>
          <w:b/>
          <w:sz w:val="52"/>
          <w:szCs w:val="52"/>
          <w:u w:val="single"/>
        </w:rPr>
        <w:t>NOTICE TO THE PUBLIC</w:t>
      </w:r>
    </w:p>
    <w:p w:rsidR="00614390" w:rsidRDefault="00BE480F" w:rsidP="00D05E35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F92625" w:rsidRDefault="00F92625" w:rsidP="00D05E35">
      <w:pPr>
        <w:autoSpaceDE w:val="0"/>
        <w:autoSpaceDN w:val="0"/>
        <w:adjustRightInd w:val="0"/>
        <w:jc w:val="both"/>
        <w:rPr>
          <w:rFonts w:ascii="Arial" w:hAnsi="Arial" w:cs="Arial"/>
          <w:sz w:val="44"/>
          <w:szCs w:val="44"/>
        </w:rPr>
      </w:pPr>
    </w:p>
    <w:p w:rsidR="00230A65" w:rsidRDefault="00230A65" w:rsidP="00230A65">
      <w:pPr>
        <w:jc w:val="both"/>
        <w:rPr>
          <w:rFonts w:ascii="Tahoma" w:hAnsi="Tahoma" w:cs="Tahoma"/>
          <w:sz w:val="36"/>
          <w:szCs w:val="36"/>
        </w:rPr>
      </w:pPr>
      <w:r w:rsidRPr="002E5D0C">
        <w:rPr>
          <w:rFonts w:ascii="Tahoma" w:hAnsi="Tahoma" w:cs="Tahoma"/>
          <w:sz w:val="36"/>
          <w:szCs w:val="36"/>
        </w:rPr>
        <w:t>The Saint Lucia Post</w:t>
      </w:r>
      <w:r>
        <w:rPr>
          <w:rFonts w:ascii="Tahoma" w:hAnsi="Tahoma" w:cs="Tahoma"/>
          <w:sz w:val="36"/>
          <w:szCs w:val="36"/>
        </w:rPr>
        <w:t xml:space="preserve">al Service wishes to inform residents/customers of </w:t>
      </w:r>
      <w:proofErr w:type="spellStart"/>
      <w:r>
        <w:rPr>
          <w:rFonts w:ascii="Tahoma" w:hAnsi="Tahoma" w:cs="Tahoma"/>
          <w:sz w:val="36"/>
          <w:szCs w:val="36"/>
        </w:rPr>
        <w:t>Morne</w:t>
      </w:r>
      <w:proofErr w:type="spellEnd"/>
      <w:r>
        <w:rPr>
          <w:rFonts w:ascii="Tahoma" w:hAnsi="Tahoma" w:cs="Tahoma"/>
          <w:sz w:val="36"/>
          <w:szCs w:val="36"/>
        </w:rPr>
        <w:t xml:space="preserve"> Fortune and environs </w:t>
      </w:r>
      <w:r w:rsidRPr="002E5D0C">
        <w:rPr>
          <w:rFonts w:ascii="Tahoma" w:hAnsi="Tahoma" w:cs="Tahoma"/>
          <w:sz w:val="36"/>
          <w:szCs w:val="36"/>
        </w:rPr>
        <w:t xml:space="preserve">that </w:t>
      </w:r>
      <w:r>
        <w:rPr>
          <w:rFonts w:ascii="Tahoma" w:hAnsi="Tahoma" w:cs="Tahoma"/>
          <w:sz w:val="36"/>
          <w:szCs w:val="36"/>
        </w:rPr>
        <w:t xml:space="preserve">effective </w:t>
      </w:r>
      <w:r w:rsidRPr="00230A65">
        <w:rPr>
          <w:rFonts w:ascii="Tahoma" w:hAnsi="Tahoma" w:cs="Tahoma"/>
          <w:color w:val="FF0000"/>
          <w:sz w:val="36"/>
          <w:szCs w:val="36"/>
        </w:rPr>
        <w:t>June 1, 2021</w:t>
      </w:r>
      <w:r>
        <w:rPr>
          <w:rFonts w:ascii="Tahoma" w:hAnsi="Tahoma" w:cs="Tahoma"/>
          <w:sz w:val="36"/>
          <w:szCs w:val="36"/>
        </w:rPr>
        <w:t xml:space="preserve"> the </w:t>
      </w:r>
      <w:proofErr w:type="spellStart"/>
      <w:r>
        <w:rPr>
          <w:rFonts w:ascii="Tahoma" w:hAnsi="Tahoma" w:cs="Tahoma"/>
          <w:sz w:val="36"/>
          <w:szCs w:val="36"/>
        </w:rPr>
        <w:t>Morne</w:t>
      </w:r>
      <w:proofErr w:type="spellEnd"/>
      <w:r w:rsidRPr="002E5D0C">
        <w:rPr>
          <w:rFonts w:ascii="Tahoma" w:hAnsi="Tahoma" w:cs="Tahoma"/>
          <w:sz w:val="36"/>
          <w:szCs w:val="36"/>
        </w:rPr>
        <w:t xml:space="preserve"> Post Office </w:t>
      </w:r>
      <w:r>
        <w:rPr>
          <w:rFonts w:ascii="Tahoma" w:hAnsi="Tahoma" w:cs="Tahoma"/>
          <w:sz w:val="36"/>
          <w:szCs w:val="36"/>
        </w:rPr>
        <w:t>will be closed to undergo refurbishment works.</w:t>
      </w:r>
    </w:p>
    <w:p w:rsidR="00230A65" w:rsidRDefault="00230A65" w:rsidP="00230A65">
      <w:pPr>
        <w:jc w:val="both"/>
        <w:rPr>
          <w:rFonts w:ascii="Tahoma" w:hAnsi="Tahoma" w:cs="Tahoma"/>
          <w:sz w:val="36"/>
          <w:szCs w:val="36"/>
        </w:rPr>
      </w:pPr>
    </w:p>
    <w:p w:rsidR="00230A65" w:rsidRDefault="00230A65" w:rsidP="00230A65">
      <w:pPr>
        <w:jc w:val="both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However, the post office will reopen for normal business on </w:t>
      </w:r>
      <w:r w:rsidRPr="00230A65">
        <w:rPr>
          <w:rFonts w:ascii="Tahoma" w:hAnsi="Tahoma" w:cs="Tahoma"/>
          <w:color w:val="FF0000"/>
          <w:sz w:val="36"/>
          <w:szCs w:val="36"/>
        </w:rPr>
        <w:t>Wednesday, June, 9, 2021</w:t>
      </w:r>
      <w:r>
        <w:rPr>
          <w:rFonts w:ascii="Tahoma" w:hAnsi="Tahoma" w:cs="Tahoma"/>
          <w:sz w:val="36"/>
          <w:szCs w:val="36"/>
        </w:rPr>
        <w:t>.</w:t>
      </w:r>
    </w:p>
    <w:p w:rsidR="00230A65" w:rsidRDefault="00230A65" w:rsidP="00230A65">
      <w:pPr>
        <w:jc w:val="both"/>
        <w:rPr>
          <w:rFonts w:ascii="Tahoma" w:hAnsi="Tahoma" w:cs="Tahoma"/>
          <w:sz w:val="36"/>
          <w:szCs w:val="36"/>
        </w:rPr>
      </w:pPr>
    </w:p>
    <w:p w:rsidR="00230A65" w:rsidRDefault="00230A65" w:rsidP="00230A65">
      <w:pPr>
        <w:jc w:val="both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We </w:t>
      </w:r>
      <w:proofErr w:type="spellStart"/>
      <w:r>
        <w:rPr>
          <w:rFonts w:ascii="Tahoma" w:hAnsi="Tahoma" w:cs="Tahoma"/>
          <w:sz w:val="36"/>
          <w:szCs w:val="36"/>
        </w:rPr>
        <w:t>apologise</w:t>
      </w:r>
      <w:proofErr w:type="spellEnd"/>
      <w:r>
        <w:rPr>
          <w:rFonts w:ascii="Tahoma" w:hAnsi="Tahoma" w:cs="Tahoma"/>
          <w:sz w:val="36"/>
          <w:szCs w:val="36"/>
        </w:rPr>
        <w:t xml:space="preserve"> for any inconvenience this may cause.</w:t>
      </w:r>
    </w:p>
    <w:p w:rsidR="00D05E35" w:rsidRDefault="00D05E35" w:rsidP="00D05E35">
      <w:pPr>
        <w:autoSpaceDE w:val="0"/>
        <w:autoSpaceDN w:val="0"/>
        <w:adjustRightInd w:val="0"/>
        <w:spacing w:line="276" w:lineRule="auto"/>
        <w:rPr>
          <w:rFonts w:ascii="Arial" w:hAnsi="Arial" w:cs="Aharoni"/>
          <w:b/>
          <w:sz w:val="48"/>
          <w:szCs w:val="48"/>
        </w:rPr>
      </w:pP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  <w:r>
        <w:rPr>
          <w:rFonts w:ascii="Arial" w:hAnsi="Arial" w:cs="Aharoni"/>
          <w:b/>
          <w:sz w:val="48"/>
          <w:szCs w:val="48"/>
        </w:rPr>
        <w:tab/>
      </w:r>
    </w:p>
    <w:sectPr w:rsidR="00D05E35" w:rsidSect="00D05E35">
      <w:headerReference w:type="default" r:id="rId7"/>
      <w:footerReference w:type="default" r:id="rId8"/>
      <w:pgSz w:w="15840" w:h="12240" w:orient="landscape" w:code="1"/>
      <w:pgMar w:top="576" w:right="720" w:bottom="432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E35" w:rsidRDefault="00D05E35" w:rsidP="00D05E35">
      <w:r>
        <w:separator/>
      </w:r>
    </w:p>
  </w:endnote>
  <w:endnote w:type="continuationSeparator" w:id="0">
    <w:p w:rsidR="00D05E35" w:rsidRDefault="00D05E35" w:rsidP="00D05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E35" w:rsidRPr="00EF1B82" w:rsidRDefault="00D05E35" w:rsidP="00D05E35">
    <w:pPr>
      <w:pStyle w:val="Footer"/>
      <w:ind w:left="7920" w:hanging="5940"/>
      <w:rPr>
        <w:rFonts w:ascii="Arial" w:hAnsi="Arial" w:cs="Aharoni"/>
        <w:b/>
        <w:sz w:val="36"/>
        <w:szCs w:val="36"/>
      </w:rPr>
    </w:pPr>
    <w:r>
      <w:ptab w:relativeTo="margin" w:alignment="center" w:leader="none"/>
    </w:r>
    <w:r>
      <w:t xml:space="preserve">                                                                               </w:t>
    </w:r>
    <w:r w:rsidR="00EF1B82">
      <w:t xml:space="preserve">              </w:t>
    </w:r>
    <w:r>
      <w:t xml:space="preserve"> </w:t>
    </w:r>
    <w:r w:rsidRPr="00EF1B82">
      <w:rPr>
        <w:rFonts w:ascii="Arial" w:hAnsi="Arial" w:cs="Aharoni"/>
        <w:b/>
        <w:sz w:val="36"/>
        <w:szCs w:val="36"/>
      </w:rPr>
      <w:t xml:space="preserve">Janelle Stephen </w:t>
    </w:r>
  </w:p>
  <w:p w:rsidR="00D05E35" w:rsidRPr="00EF1B82" w:rsidRDefault="00D05E35" w:rsidP="00D05E35">
    <w:pPr>
      <w:pStyle w:val="Footer"/>
      <w:ind w:left="7920" w:hanging="5940"/>
      <w:rPr>
        <w:sz w:val="36"/>
        <w:szCs w:val="36"/>
      </w:rPr>
    </w:pPr>
    <w:r w:rsidRPr="00EF1B82">
      <w:rPr>
        <w:rFonts w:ascii="Arial" w:hAnsi="Arial" w:cs="Aharoni"/>
        <w:b/>
        <w:sz w:val="36"/>
        <w:szCs w:val="36"/>
      </w:rPr>
      <w:tab/>
    </w:r>
    <w:r w:rsidRPr="00EF1B82">
      <w:rPr>
        <w:rFonts w:ascii="Arial" w:hAnsi="Arial" w:cs="Aharoni"/>
        <w:b/>
        <w:sz w:val="36"/>
        <w:szCs w:val="36"/>
      </w:rPr>
      <w:tab/>
      <w:t xml:space="preserve">POSTMASTER GENERAL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E35" w:rsidRDefault="00D05E35" w:rsidP="00D05E35">
      <w:r>
        <w:separator/>
      </w:r>
    </w:p>
  </w:footnote>
  <w:footnote w:type="continuationSeparator" w:id="0">
    <w:p w:rsidR="00D05E35" w:rsidRDefault="00D05E35" w:rsidP="00D05E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E35" w:rsidRDefault="00D05E35" w:rsidP="00D05E35">
    <w:pPr>
      <w:autoSpaceDE w:val="0"/>
      <w:autoSpaceDN w:val="0"/>
      <w:adjustRightInd w:val="0"/>
      <w:jc w:val="center"/>
    </w:pPr>
    <w:r>
      <w:rPr>
        <w:noProof/>
      </w:rPr>
      <w:drawing>
        <wp:inline distT="0" distB="0" distL="0" distR="0">
          <wp:extent cx="1228725" cy="923925"/>
          <wp:effectExtent l="19050" t="0" r="9525" b="0"/>
          <wp:docPr id="3" name="Picture 1" descr="http://www.un.int/stlucia/images/Saint_Lucia_Coat_of_Arm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.int/stlucia/images/Saint_Lucia_Coat_of_Arms.jpg"/>
                  <pic:cNvPicPr>
                    <a:picLocks noChangeAspect="1" noChangeArrowheads="1"/>
                  </pic:cNvPicPr>
                </pic:nvPicPr>
                <pic:blipFill>
                  <a:blip r:embed="rId1" r:link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562" cy="92906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05E35" w:rsidRDefault="00D05E35" w:rsidP="00D05E35">
    <w:pPr>
      <w:jc w:val="center"/>
      <w:rPr>
        <w:b/>
        <w:sz w:val="48"/>
        <w:szCs w:val="48"/>
      </w:rPr>
    </w:pPr>
    <w:r w:rsidRPr="00D905F6">
      <w:rPr>
        <w:b/>
        <w:sz w:val="48"/>
        <w:szCs w:val="48"/>
      </w:rPr>
      <w:t xml:space="preserve">Department of Finance </w:t>
    </w:r>
  </w:p>
  <w:p w:rsidR="00D05E35" w:rsidRPr="00D905F6" w:rsidRDefault="00D05E35" w:rsidP="00D05E35">
    <w:pPr>
      <w:jc w:val="center"/>
      <w:rPr>
        <w:b/>
        <w:sz w:val="48"/>
        <w:szCs w:val="48"/>
      </w:rPr>
    </w:pPr>
    <w:r w:rsidRPr="00D905F6">
      <w:rPr>
        <w:b/>
        <w:sz w:val="48"/>
        <w:szCs w:val="48"/>
      </w:rPr>
      <w:t>(Postal Services)</w:t>
    </w:r>
  </w:p>
  <w:p w:rsidR="00D05E35" w:rsidRDefault="00D05E35">
    <w:pPr>
      <w:pStyle w:val="Header"/>
    </w:pPr>
  </w:p>
  <w:p w:rsidR="00D05E35" w:rsidRDefault="00D05E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390"/>
    <w:rsid w:val="00064604"/>
    <w:rsid w:val="000C3CB0"/>
    <w:rsid w:val="00122A2C"/>
    <w:rsid w:val="001A2F2A"/>
    <w:rsid w:val="001C2A31"/>
    <w:rsid w:val="002256CD"/>
    <w:rsid w:val="00230A65"/>
    <w:rsid w:val="002716A8"/>
    <w:rsid w:val="003320BA"/>
    <w:rsid w:val="003A3E0D"/>
    <w:rsid w:val="004474B0"/>
    <w:rsid w:val="00485DB1"/>
    <w:rsid w:val="004E0A2A"/>
    <w:rsid w:val="005260E0"/>
    <w:rsid w:val="00566EA6"/>
    <w:rsid w:val="005E1DEC"/>
    <w:rsid w:val="00614390"/>
    <w:rsid w:val="00615B81"/>
    <w:rsid w:val="00635E76"/>
    <w:rsid w:val="006C2AA9"/>
    <w:rsid w:val="007177B4"/>
    <w:rsid w:val="008B7AB1"/>
    <w:rsid w:val="00924D2B"/>
    <w:rsid w:val="00985285"/>
    <w:rsid w:val="00A35B2A"/>
    <w:rsid w:val="00A45E47"/>
    <w:rsid w:val="00AC2DB7"/>
    <w:rsid w:val="00BE480F"/>
    <w:rsid w:val="00C13E97"/>
    <w:rsid w:val="00D05E35"/>
    <w:rsid w:val="00D26D5F"/>
    <w:rsid w:val="00D905F6"/>
    <w:rsid w:val="00DB366D"/>
    <w:rsid w:val="00DC39A4"/>
    <w:rsid w:val="00DF110E"/>
    <w:rsid w:val="00E9751A"/>
    <w:rsid w:val="00EF1B82"/>
    <w:rsid w:val="00F87741"/>
    <w:rsid w:val="00F92625"/>
    <w:rsid w:val="00FA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39A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36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36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05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E35"/>
    <w:rPr>
      <w:sz w:val="24"/>
      <w:szCs w:val="24"/>
    </w:rPr>
  </w:style>
  <w:style w:type="paragraph" w:styleId="Footer">
    <w:name w:val="footer"/>
    <w:basedOn w:val="Normal"/>
    <w:link w:val="FooterChar"/>
    <w:rsid w:val="00D05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5E3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un.int/stlucia/images/Saint_Lucia_Coat_of_Arms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268781-7EB0-4C5B-A81C-CB2B4E65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</vt:lpstr>
    </vt:vector>
  </TitlesOfParts>
  <Company>Government of St.Lucia</Company>
  <LinksUpToDate>false</LinksUpToDate>
  <CharactersWithSpaces>370</CharactersWithSpaces>
  <SharedDoc>false</SharedDoc>
  <HLinks>
    <vt:vector size="6" baseType="variant">
      <vt:variant>
        <vt:i4>6684719</vt:i4>
      </vt:variant>
      <vt:variant>
        <vt:i4>2150</vt:i4>
      </vt:variant>
      <vt:variant>
        <vt:i4>1025</vt:i4>
      </vt:variant>
      <vt:variant>
        <vt:i4>1</vt:i4>
      </vt:variant>
      <vt:variant>
        <vt:lpwstr>http://www.un.int/stlucia/images/Saint_Lucia_Coat_of_Arms.jpg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</dc:title>
  <dc:creator>malaykhe</dc:creator>
  <cp:lastModifiedBy>ndeflemon</cp:lastModifiedBy>
  <cp:revision>2</cp:revision>
  <cp:lastPrinted>2020-08-11T19:51:00Z</cp:lastPrinted>
  <dcterms:created xsi:type="dcterms:W3CDTF">2021-06-01T16:08:00Z</dcterms:created>
  <dcterms:modified xsi:type="dcterms:W3CDTF">2021-06-01T16:08:00Z</dcterms:modified>
</cp:coreProperties>
</file>