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Bdr>
          <w:top w:val="single" w:color="888888" w:sz="8" w:space="1"/>
          <w:bottom w:val="single" w:color="888888" w:sz="8" w:space="1"/>
        </w:pBdr>
        <w:spacing w:after="0" w:before="0"/>
        <w:jc w:val="center"/>
      </w:pPr>
      <w:r>
        <w:rPr>
          <w:rFonts w:ascii="Palatino Linotype" w:cs="Palatino Linotype" w:eastAsia="Palatino Linotype" w:hAnsi="Palatino Linotype"/>
          <w:color w:val="888888"/>
          <w:spacing w:val="120"/>
          <w:sz w:val="16"/>
          <w:szCs w:val="16"/>
        </w:rPr>
        <w:t xml:space="preserve">EST. 1847  ·  CLOSED 1866  ·  RETURNED 2026</w:t>
      </w:r>
    </w:p>
    <w:p>
      <w:pPr>
        <w:spacing w:after="40" w:before="3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16"/>
          <w:szCs w:val="16"/>
        </w:rPr>
        <w:t xml:space="preserve">"Stay away from the fog. Order another round."</w:t>
      </w:r>
    </w:p>
    <w:p>
      <w:pPr>
        <w:spacing w:after="0" w:before="2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05555" w:val="clear"/>
            <w:tcMar>
              <w:top w:type="dxa" w:w="50"/>
              <w:left w:type="dxa" w:w="360"/>
              <w:bottom w:type="dxa" w:w="30"/>
              <w:right w:type="dxa" w:w="360"/>
            </w:tcMar>
          </w:tcPr>
          <w:p>
            <w:pPr>
              <w:keepNext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AF8F4"/>
                <w:spacing w:val="160"/>
                <w:sz w:val="38"/>
                <w:szCs w:val="38"/>
              </w:rPr>
              <w:t xml:space="preserve">DRAFT BEER</w:t>
            </w:r>
          </w:p>
          <w:p>
            <w:pPr>
              <w:spacing w:after="3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FF9999"/>
                <w:sz w:val="17"/>
                <w:szCs w:val="17"/>
              </w:rPr>
              <w:t xml:space="preserve">On Tap · Poured Fresh · Ask Your Server What's Flowing Today  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/>
              <w:spacing w:after="4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Miller Lite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Classic American lager. Light, cold, and honest.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Kane Head High IPA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$7.50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Tropical hop character, clean bitter finish. Ocean, NJ.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Garage Beer Light Lime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Light lager with a squeeze of lime. Built for the lake.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Twin Elephant Nosh Citra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Hazy IPA, Citra-forward, juicy and bright. Chester, NJ.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Bolero Snort Jersey Vice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$7.00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Tart, fruit-forward sour ale. Ridgefield Park, NJ.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Icarus Private Beach Belgian Blonde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$8.50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Light, effervescent, crisp Belgian blonde. Hackettstown, NJ.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/>
              <w:spacing w:after="4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Allagash White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Belgian-style witbier with orange peel and coriander. Portland, ME.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Manskirt Porter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Dark, roasty, and smooth. What Haledon's crew deserved but never got. Hackettstown, NJ.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Hackensack Parking Lot Pils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$7.00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Crisp, clean, crushable pilsner. Hackensack Brewing Co., Hackensack, NJ.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Evil Twin Even More Irish Jesus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$8.00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Rich, roasty Irish stout. Evil Twin Brewing.</w:t>
            </w:r>
          </w:p>
        </w:tc>
      </w:tr>
    </w:tbl>
    <w:p>
      <w:pPr>
        <w:spacing w:after="0" w:before="8"/>
        <w:jc w:val="left"/>
      </w:pPr>
      <w:r>
        <w:rPr>
          <w:rFonts w:ascii="Segoe UI Emoji" w:cs="Segoe UI Emoji" w:eastAsia="Segoe UI Emoji" w:hAnsi="Segoe UI Emoji"/>
          <w:color w:val="888888"/>
          <w:sz w:val="14"/>
          <w:szCs w:val="14"/>
        </w:rPr>
        <w:t xml:space="preserve">🦑 </w:t>
      </w:r>
      <w:r>
        <w:rPr>
          <w:rFonts w:ascii="Palatino Linotype" w:cs="Palatino Linotype" w:eastAsia="Palatino Linotype" w:hAnsi="Palatino Linotype"/>
          <w:i/>
          <w:iCs/>
          <w:color w:val="888888"/>
          <w:sz w:val="14"/>
          <w:szCs w:val="14"/>
        </w:rPr>
        <w:t xml:space="preserve">Proudly brewed in New York or New Jersey</w:t>
      </w:r>
    </w:p>
    <w:p>
      <w:pPr>
        <w:pBdr>
          <w:bottom w:val="single" w:color="003333" w:sz="6" w:space="1"/>
        </w:pBdr>
        <w:spacing w:after="40" w:before="2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05555" w:val="clear"/>
            <w:tcMar>
              <w:top w:type="dxa" w:w="50"/>
              <w:left w:type="dxa" w:w="360"/>
              <w:bottom w:type="dxa" w:w="30"/>
              <w:right w:type="dxa" w:w="360"/>
            </w:tcMar>
          </w:tcPr>
          <w:p>
            <w:pPr>
              <w:keepNext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AF8F4"/>
                <w:spacing w:val="160"/>
                <w:sz w:val="38"/>
                <w:szCs w:val="38"/>
              </w:rPr>
              <w:t xml:space="preserve">CANS &amp; BOTTLES</w:t>
            </w:r>
          </w:p>
          <w:p>
            <w:pPr>
              <w:spacing w:after="3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FF9999"/>
                <w:sz w:val="17"/>
                <w:szCs w:val="17"/>
              </w:rPr>
              <w:t xml:space="preserve">Cold · Ready · The Classics and the Good Stuff  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Miller Lite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 Aluminum Bottle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Ironbound Harvest Cider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$10.00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Budweiser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Ironbound Original Cider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$10.00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Bud Light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Kane Head High IPA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$10.00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Michelob Ultra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Twin Elephant Nosh Citra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$12.00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Corona Extra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Twin Elephant Slam Time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$12.00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Corona Light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Icarus Furio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$10.00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White Claw Lime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/>
              <w:spacing w:after="4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IA Safety Glasses NA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 Can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$6.50</w:t>
            </w:r>
          </w:p>
          <w:p>
            <w:pPr>
              <w:spacing w:after="8" w:before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6"/>
                <w:szCs w:val="16"/>
              </w:rPr>
              <w:t xml:space="preserve">White · IPA · Pils · Hazy. Non-alcoholic. Ask your server for today's available variants.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White Claw Raspberry Can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IA Torque Wrench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16oz Can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$13.00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Carbliss Pineapple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Tonewood Fuego IPA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 Can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$8.50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Carbliss Peach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keepNext w:val="false"/>
              <w:spacing w:after="6" w:before="55"/>
            </w:pPr>
            <w:r>
              <w:rPr>
                <w:rFonts w:ascii="Segoe UI Emoji" w:cs="Segoe UI Emoji" w:eastAsia="Segoe UI Emoji" w:hAnsi="Segoe UI Emoji"/>
                <w:color w:val="003333"/>
                <w:sz w:val="18"/>
                <w:szCs w:val="18"/>
              </w:rPr>
              <w:t xml:space="preserve">🦑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Tonewood Lawn Boy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 Session IPA Can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$7.00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Carbliss Blood Orange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Surfside Iced Tea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Surfside Lemonade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12oz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$9.00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Post Meridiem White Russian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3.5oz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$11.00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40"/>
            </w:tcMar>
          </w:tcPr>
          <w:p>
            <w:pPr>
              <w:keepNext w:val="false"/>
              <w:spacing w:after="6" w:before="5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18"/>
                <w:szCs w:val="18"/>
              </w:rPr>
              <w:t xml:space="preserve">Post Meridiem Espresso Martini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5"/>
                <w:szCs w:val="15"/>
              </w:rPr>
              <w:t xml:space="preserve">  3.5oz</w:t>
            </w:r>
            <w:r>
              <w:rPr>
                <w:rFonts w:ascii="Palatino Linotype" w:cs="Palatino Linotype" w:eastAsia="Palatino Linotype" w:hAnsi="Palatino Linotype"/>
                <w:color w:val="CC0055"/>
                <w:sz w:val="16"/>
                <w:szCs w:val="16"/>
              </w:rPr>
              <w:t xml:space="preserve">  $11.00</w:t>
            </w:r>
          </w:p>
        </w:tc>
        <w:tc>
          <w:tcPr>
            <w:tcW w:type="dxa" w:w="50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4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0" w:before="8"/>
        <w:jc w:val="left"/>
      </w:pPr>
      <w:r>
        <w:rPr>
          <w:rFonts w:ascii="Segoe UI Emoji" w:cs="Segoe UI Emoji" w:eastAsia="Segoe UI Emoji" w:hAnsi="Segoe UI Emoji"/>
          <w:color w:val="888888"/>
          <w:sz w:val="14"/>
          <w:szCs w:val="14"/>
        </w:rPr>
        <w:t xml:space="preserve">🦑 </w:t>
      </w:r>
      <w:r>
        <w:rPr>
          <w:rFonts w:ascii="Palatino Linotype" w:cs="Palatino Linotype" w:eastAsia="Palatino Linotype" w:hAnsi="Palatino Linotype"/>
          <w:i/>
          <w:iCs/>
          <w:color w:val="888888"/>
          <w:sz w:val="14"/>
          <w:szCs w:val="14"/>
        </w:rPr>
        <w:t xml:space="preserve">Proudly brewed in New York or New Jersey</w:t>
      </w:r>
    </w:p>
    <w:p>
      <w:pPr>
        <w:pBdr>
          <w:top w:val="double" w:color="888888" w:sz="8" w:space="1"/>
        </w:pBdr>
        <w:spacing w:after="30" w:before="100"/>
        <w:jc w:val="center"/>
      </w:pPr>
      <w:r>
        <w:t xml:space="preserve"/>
      </w:r>
    </w:p>
    <w:p>
      <w:pPr>
        <w:spacing w:after="8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16"/>
          <w:szCs w:val="16"/>
        </w:rPr>
        <w:t xml:space="preserve">"The lake doesn't punish the reverent. It protects them."</w:t>
      </w:r>
    </w:p>
    <w:p>
      <w:pPr>
        <w:spacing w:after="20" w:before="0"/>
        <w:jc w:val="center"/>
      </w:pPr>
      <w:r>
        <w:rPr>
          <w:rFonts w:ascii="Palatino Linotype" w:cs="Palatino Linotype" w:eastAsia="Palatino Linotype" w:hAnsi="Palatino Linotype"/>
          <w:color w:val="888888"/>
          <w:spacing w:val="80"/>
          <w:sz w:val="15"/>
          <w:szCs w:val="15"/>
        </w:rPr>
        <w:t xml:space="preserve">Greenwood Lake, NJ  ·  Est. 1847  ·  Returned 2026</w:t>
      </w:r>
    </w:p>
    <w:p>
      <w:pPr>
        <w:spacing w:after="20" w:before="0"/>
        <w:jc w:val="right"/>
      </w:pPr>
      <w:r>
        <w:rPr>
          <w:rFonts w:ascii="Palatino Linotype" w:cs="Palatino Linotype" w:eastAsia="Palatino Linotype" w:hAnsi="Palatino Linotype"/>
          <w:i/>
          <w:iCs/>
          <w:color w:val="888888"/>
          <w:sz w:val="14"/>
          <w:szCs w:val="14"/>
        </w:rPr>
        <w:t xml:space="preserve">August 11, 2026</w:t>
      </w:r>
    </w:p>
    <w:sectPr>
      <w:headerReference w:type="default" r:id="rId7"/>
      <w:pgSz w:w="12240" w:h="15840" w:orient="portrait"/>
      <w:pgMar w:top="7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9814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39814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398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8819c0cabbfb473b60580083bf5c65bf57d5d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2026-08-07T20:20:48.778Z</dcterms:created>
  <dcterms:modified xsi:type="dcterms:W3CDTF">2026-08-07T20:20:48.780Z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