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 w:before="240" w:line="360" w:lineRule="auto"/>
        <w:ind w:firstLine="0"/>
        <w:jc w:val="left"/>
      </w:pPr>
      <w:r>
        <w:rPr>
          <w:b/>
          <w:sz w:val="36"/>
          <w:rFonts w:ascii="Times New Roman" w:hAnsi="Times New Roman" w:eastAsia="Times New Roman" w:cs="Times New Roman"/>
        </w:rPr>
        <w:t>РУКОВОДСТВО ПОЛЬЗОВАТЕЛЯ</w:t>
      </w:r>
    </w:p>
    <w:p>
      <w:pPr>
        <w:keepNext/>
        <w:spacing w:after="120" w:before="240" w:line="360" w:lineRule="auto"/>
        <w:ind w:firstLine="0"/>
        <w:jc w:val="left"/>
      </w:pPr>
      <w:r>
        <w:rPr>
          <w:b/>
          <w:sz w:val="28"/>
          <w:rFonts w:ascii="Times New Roman" w:hAnsi="Times New Roman" w:eastAsia="Times New Roman" w:cs="Times New Roman"/>
        </w:rPr>
        <w:t>Информационная система учёта книг в библиотеке «Biblioteka». Версия 1.0.0</w:t>
      </w:r>
    </w:p>
    <w:p>
      <w:pPr>
        <w:pStyle w:val="Heading1"/>
        <w:keepNext/>
        <w:spacing w:line="360" w:lineRule="auto" w:after="120" w:before="240"/>
        <w:ind w:firstLine="0"/>
        <w:jc w:val="left"/>
      </w:pPr>
      <w:r>
        <w:rPr>
          <w:b/>
          <w:rFonts w:ascii="Times New Roman" w:hAnsi="Times New Roman" w:eastAsia="Times New Roman" w:cs="Times New Roman"/>
        </w:rPr>
        <w:t>1 Введение</w:t>
      </w:r>
    </w:p>
    <w:p>
      <w:pPr>
        <w:spacing w:line="360" w:lineRule="auto" w:after="0"/>
        <w:ind w:firstLine="709"/>
        <w:jc w:val="both"/>
      </w:pPr>
      <w:r>
        <w:rPr>
          <w:b w:val="0"/>
          <w:rFonts w:ascii="Times New Roman" w:hAnsi="Times New Roman" w:eastAsia="Times New Roman" w:cs="Times New Roman"/>
        </w:rPr>
        <w:t>Настоящее руководство регламентирует порядок эксплуатации информационной системы учёта книг сотрудниками библиотеки — библиотекарем, администратором и заведующим библиотекой. Система обеспечивает ведение библиографического каталога, регистрацию читателей, оформление операций выдачи и возврата изданий, а также формирование показателей деятельности библиотеки. Документ описывает работу через веб-интерфейс.</w:t>
      </w:r>
    </w:p>
    <w:p>
      <w:pPr>
        <w:spacing w:line="360" w:lineRule="auto" w:after="0"/>
        <w:ind w:firstLine="709"/>
        <w:jc w:val="both"/>
      </w:pPr>
      <w:r>
        <w:rPr>
          <w:b w:val="0"/>
          <w:rFonts w:ascii="Times New Roman" w:hAnsi="Times New Roman" w:eastAsia="Times New Roman" w:cs="Times New Roman"/>
        </w:rPr>
        <w:t>Требования к рабочему месту пользователя: персональный компьютер с актуальной версией браузера (Google Chrome, Microsoft Edge, Mozilla Firefox); сетевой доступ к серверу приложений по адресу http://127.0.0.1:8000/ либо по адресу, сообщённому администратором; индивидуальные учётные данные (имя пользователя и пароль).</w:t>
      </w:r>
    </w:p>
    <w:p>
      <w:pPr>
        <w:pStyle w:val="Heading1"/>
        <w:keepNext/>
        <w:spacing w:line="360" w:lineRule="auto" w:after="120" w:before="240"/>
        <w:ind w:firstLine="0"/>
        <w:jc w:val="left"/>
      </w:pPr>
      <w:r>
        <w:rPr>
          <w:b/>
          <w:rFonts w:ascii="Times New Roman" w:hAnsi="Times New Roman" w:eastAsia="Times New Roman" w:cs="Times New Roman"/>
        </w:rPr>
        <w:t>2 Вход в систему</w:t>
      </w:r>
    </w:p>
    <w:p>
      <w:pPr>
        <w:pStyle w:val="ListNumber"/>
        <w:spacing w:line="360" w:lineRule="auto" w:after="0"/>
        <w:jc w:val="both"/>
      </w:pPr>
      <w:r>
        <w:rPr>
          <w:rFonts w:ascii="Times New Roman" w:hAnsi="Times New Roman" w:eastAsia="Times New Roman" w:cs="Times New Roman"/>
        </w:rPr>
        <w:t>Открыть в браузере адрес http://127.0.0.1:8000/admin/.</w:t>
      </w:r>
    </w:p>
    <w:p>
      <w:pPr>
        <w:pStyle w:val="ListNumber"/>
        <w:spacing w:line="360" w:lineRule="auto" w:after="0"/>
        <w:jc w:val="both"/>
      </w:pPr>
      <w:r>
        <w:rPr>
          <w:rFonts w:ascii="Times New Roman" w:hAnsi="Times New Roman" w:eastAsia="Times New Roman" w:cs="Times New Roman"/>
        </w:rPr>
        <w:t>Ввести имя пользователя и пароль, выданные администратором.</w:t>
      </w:r>
    </w:p>
    <w:p>
      <w:pPr>
        <w:pStyle w:val="ListNumber"/>
        <w:spacing w:line="360" w:lineRule="auto" w:after="0"/>
        <w:jc w:val="both"/>
      </w:pPr>
      <w:r>
        <w:rPr>
          <w:rFonts w:ascii="Times New Roman" w:hAnsi="Times New Roman" w:eastAsia="Times New Roman" w:cs="Times New Roman"/>
        </w:rPr>
        <w:t>Нажать кнопку «Войти»; по результатам успешной аутентификации открывается главная страница с перечнем разделов.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3780000" cy="212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admin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1 — Окно аутентификации пользователя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3780000" cy="212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dmin_ind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2 — Главная страница системы после входа</w:t>
      </w:r>
    </w:p>
    <w:p>
      <w:pPr>
        <w:pStyle w:val="Heading1"/>
        <w:keepNext/>
        <w:spacing w:line="360" w:lineRule="auto" w:after="120" w:before="240"/>
        <w:ind w:firstLine="0"/>
        <w:jc w:val="left"/>
      </w:pPr>
      <w:r>
        <w:rPr>
          <w:b/>
          <w:rFonts w:ascii="Times New Roman" w:hAnsi="Times New Roman" w:eastAsia="Times New Roman" w:cs="Times New Roman"/>
        </w:rPr>
        <w:t>3 Ведение каталога книг</w:t>
      </w:r>
    </w:p>
    <w:p>
      <w:pPr>
        <w:pStyle w:val="Heading2"/>
        <w:keepNext/>
        <w:spacing w:line="360" w:lineRule="auto" w:after="120" w:before="240"/>
        <w:ind w:firstLine="0"/>
        <w:jc w:val="left"/>
      </w:pPr>
      <w:r>
        <w:rPr>
          <w:b/>
          <w:rFonts w:ascii="Times New Roman" w:hAnsi="Times New Roman" w:eastAsia="Times New Roman" w:cs="Times New Roman"/>
        </w:rPr>
        <w:t>3.1 Просмотр и фильтрация библиографических записей</w:t>
      </w:r>
    </w:p>
    <w:p>
      <w:pPr>
        <w:spacing w:line="360" w:lineRule="auto" w:after="0"/>
        <w:ind w:firstLine="709"/>
        <w:jc w:val="both"/>
      </w:pPr>
      <w:r>
        <w:rPr>
          <w:b w:val="0"/>
          <w:rFonts w:ascii="Times New Roman" w:hAnsi="Times New Roman" w:eastAsia="Times New Roman" w:cs="Times New Roman"/>
        </w:rPr>
        <w:t>В навигационном меню выбрать раздел «Книжный фонд» → «Книги». Отображается перечень изданий с указанием наименования, автора, инвентарного номера и текущего статуса экземпляра. Панель фильтрации позволяет ограничить выборку по тематическому разделу либо по статусу, например «В фонде». Строка поиска обеспечивает контекстный поиск по наименованию издания и фамилии автора.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3780000" cy="212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oo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3 — Перечень изданий с применённым фильтром по статусу</w:t>
      </w:r>
    </w:p>
    <w:p>
      <w:pPr>
        <w:pStyle w:val="Heading2"/>
        <w:keepNext/>
        <w:spacing w:line="360" w:lineRule="auto" w:after="120" w:before="240"/>
        <w:ind w:firstLine="0"/>
        <w:jc w:val="left"/>
      </w:pPr>
      <w:r>
        <w:rPr>
          <w:b/>
          <w:rFonts w:ascii="Times New Roman" w:hAnsi="Times New Roman" w:eastAsia="Times New Roman" w:cs="Times New Roman"/>
        </w:rPr>
        <w:t>3.2 Добавление библиографической записи</w:t>
      </w:r>
    </w:p>
    <w:p>
      <w:pPr>
        <w:pStyle w:val="ListNumber"/>
        <w:spacing w:line="360" w:lineRule="auto" w:after="0"/>
        <w:jc w:val="both"/>
      </w:pPr>
      <w:r>
        <w:rPr>
          <w:rFonts w:ascii="Times New Roman" w:hAnsi="Times New Roman" w:eastAsia="Times New Roman" w:cs="Times New Roman"/>
        </w:rPr>
        <w:t>В перечне изданий нажать кнопку «Добавить книгу».</w:t>
      </w:r>
    </w:p>
    <w:p>
      <w:pPr>
        <w:pStyle w:val="ListNumber"/>
        <w:spacing w:line="360" w:lineRule="auto" w:after="0"/>
        <w:jc w:val="both"/>
      </w:pPr>
      <w:r>
        <w:rPr>
          <w:rFonts w:ascii="Times New Roman" w:hAnsi="Times New Roman" w:eastAsia="Times New Roman" w:cs="Times New Roman"/>
        </w:rPr>
        <w:t>Выбрать автора из справочника; при отсутствии требуемого значения добавить его по кнопке «+» рядом с полем.</w:t>
      </w:r>
    </w:p>
    <w:p>
      <w:pPr>
        <w:pStyle w:val="ListNumber"/>
        <w:spacing w:line="360" w:lineRule="auto" w:after="0"/>
        <w:jc w:val="both"/>
      </w:pPr>
      <w:r>
        <w:rPr>
          <w:rFonts w:ascii="Times New Roman" w:hAnsi="Times New Roman" w:eastAsia="Times New Roman" w:cs="Times New Roman"/>
        </w:rPr>
        <w:t>Заполнить поля «Название», «Год издания», «Раздел», «Инвентарный номер» и «Полка». Инвентарный номер должен быть уникальным в пределах фонда.</w:t>
      </w:r>
    </w:p>
    <w:p>
      <w:pPr>
        <w:pStyle w:val="ListNumber"/>
        <w:spacing w:line="360" w:lineRule="auto" w:after="0"/>
        <w:jc w:val="both"/>
      </w:pPr>
      <w:r>
        <w:rPr>
          <w:rFonts w:ascii="Times New Roman" w:hAnsi="Times New Roman" w:eastAsia="Times New Roman" w:cs="Times New Roman"/>
        </w:rPr>
        <w:t>Нажать кнопку «Сохранить». Вновь созданной записи автоматически присваивается статус «В фонде».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3780000" cy="212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book_ad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4 — Экранная форма добавления библиографической записи</w:t>
      </w:r>
    </w:p>
    <w:p>
      <w:pPr>
        <w:pStyle w:val="Heading1"/>
        <w:keepNext/>
        <w:spacing w:line="360" w:lineRule="auto" w:after="120" w:before="240"/>
        <w:ind w:firstLine="0"/>
        <w:jc w:val="left"/>
      </w:pPr>
      <w:r>
        <w:rPr>
          <w:b/>
          <w:rFonts w:ascii="Times New Roman" w:hAnsi="Times New Roman" w:eastAsia="Times New Roman" w:cs="Times New Roman"/>
        </w:rPr>
        <w:t>4 Ведение картотеки читателей</w:t>
      </w:r>
    </w:p>
    <w:p>
      <w:pPr>
        <w:pStyle w:val="Heading2"/>
        <w:keepNext/>
        <w:spacing w:line="360" w:lineRule="auto" w:after="120" w:before="240"/>
        <w:ind w:firstLine="0"/>
        <w:jc w:val="left"/>
      </w:pPr>
      <w:r>
        <w:rPr>
          <w:b/>
          <w:rFonts w:ascii="Times New Roman" w:hAnsi="Times New Roman" w:eastAsia="Times New Roman" w:cs="Times New Roman"/>
        </w:rPr>
        <w:t>4.1 Регистрация читателя</w:t>
      </w:r>
    </w:p>
    <w:p>
      <w:pPr>
        <w:spacing w:line="360" w:lineRule="auto" w:after="0"/>
        <w:ind w:firstLine="709"/>
        <w:jc w:val="both"/>
      </w:pPr>
      <w:r>
        <w:rPr>
          <w:b w:val="0"/>
          <w:rFonts w:ascii="Times New Roman" w:hAnsi="Times New Roman" w:eastAsia="Times New Roman" w:cs="Times New Roman"/>
        </w:rPr>
        <w:t>Раздел «Читатели» → «Добавить читателя». Подлежат заполнению фамилия, имя и отчество, номер читательского билета и номер телефона; два последних реквизита являются уникальными, и создание записи-дубликата системой блокируется. Реквизиты «Группа», «Адрес электронной почты» и «Дата рождения» заполняются по усмотрению оператора. В поле «Записал библиотекарь» указывается учётная запись оператора.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3780000" cy="2126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reader_ad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5 — Экранная форма регистрации читателя</w:t>
      </w:r>
    </w:p>
    <w:p>
      <w:pPr>
        <w:pStyle w:val="Heading2"/>
        <w:keepNext/>
        <w:spacing w:line="360" w:lineRule="auto" w:after="120" w:before="240"/>
        <w:ind w:firstLine="0"/>
        <w:jc w:val="left"/>
      </w:pPr>
      <w:r>
        <w:rPr>
          <w:b/>
          <w:rFonts w:ascii="Times New Roman" w:hAnsi="Times New Roman" w:eastAsia="Times New Roman" w:cs="Times New Roman"/>
        </w:rPr>
        <w:t>4.2 Поиск и корректировка данных читателя</w:t>
      </w:r>
    </w:p>
    <w:p>
      <w:pPr>
        <w:spacing w:line="360" w:lineRule="auto" w:after="0"/>
        <w:ind w:firstLine="709"/>
        <w:jc w:val="both"/>
      </w:pPr>
      <w:r>
        <w:rPr>
          <w:b w:val="0"/>
          <w:rFonts w:ascii="Times New Roman" w:hAnsi="Times New Roman" w:eastAsia="Times New Roman" w:cs="Times New Roman"/>
        </w:rPr>
        <w:t>В строке поиска указать фамилию, номер читательского билета либо номер телефона и нажать кнопку «Найти». Для корректировки данных открыть карточку читателя по гиперссылке с фамилией, внести изменения и сохранить запись.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3780000" cy="2126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reader_se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6 — Результат поиска читателя по фамилии</w:t>
      </w:r>
    </w:p>
    <w:p>
      <w:pPr>
        <w:pStyle w:val="Heading1"/>
        <w:keepNext/>
        <w:spacing w:line="360" w:lineRule="auto" w:after="120" w:before="240"/>
        <w:ind w:firstLine="0"/>
        <w:jc w:val="left"/>
      </w:pPr>
      <w:r>
        <w:rPr>
          <w:b/>
          <w:rFonts w:ascii="Times New Roman" w:hAnsi="Times New Roman" w:eastAsia="Times New Roman" w:cs="Times New Roman"/>
        </w:rPr>
        <w:t>5 Оформление выдачи издания</w:t>
      </w:r>
    </w:p>
    <w:p>
      <w:pPr>
        <w:pStyle w:val="Heading2"/>
        <w:keepNext/>
        <w:spacing w:line="360" w:lineRule="auto" w:after="120" w:before="240"/>
        <w:ind w:firstLine="0"/>
        <w:jc w:val="left"/>
      </w:pPr>
      <w:r>
        <w:rPr>
          <w:b/>
          <w:rFonts w:ascii="Times New Roman" w:hAnsi="Times New Roman" w:eastAsia="Times New Roman" w:cs="Times New Roman"/>
        </w:rPr>
        <w:t>5.1 Порядок создания выдачи</w:t>
      </w:r>
    </w:p>
    <w:p>
      <w:pPr>
        <w:pStyle w:val="ListNumber"/>
        <w:spacing w:line="360" w:lineRule="auto" w:after="0"/>
        <w:jc w:val="both"/>
      </w:pPr>
      <w:r>
        <w:rPr>
          <w:rFonts w:ascii="Times New Roman" w:hAnsi="Times New Roman" w:eastAsia="Times New Roman" w:cs="Times New Roman"/>
        </w:rPr>
        <w:t>Открыть раздел «Выдачи книг» → «Выдачи» и нажать кнопку «Добавить выдачу».</w:t>
      </w:r>
    </w:p>
    <w:p>
      <w:pPr>
        <w:pStyle w:val="ListNumber"/>
        <w:spacing w:line="360" w:lineRule="auto" w:after="0"/>
        <w:jc w:val="both"/>
      </w:pPr>
      <w:r>
        <w:rPr>
          <w:rFonts w:ascii="Times New Roman" w:hAnsi="Times New Roman" w:eastAsia="Times New Roman" w:cs="Times New Roman"/>
        </w:rPr>
        <w:t>Указать читателя, издание (в списке доступны только экземпляры со статусом «В фонде»), библиотекаря и вид выдачи: «На дом», «В читальный зал» либо «Бронь».</w:t>
      </w:r>
    </w:p>
    <w:p>
      <w:pPr>
        <w:pStyle w:val="ListNumber"/>
        <w:spacing w:line="360" w:lineRule="auto" w:after="0"/>
        <w:jc w:val="both"/>
      </w:pPr>
      <w:r>
        <w:rPr>
          <w:rFonts w:ascii="Times New Roman" w:hAnsi="Times New Roman" w:eastAsia="Times New Roman" w:cs="Times New Roman"/>
        </w:rPr>
        <w:t>Нажать кнопку «Сохранить».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3780000" cy="2126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loan_add_f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7 — Экранная форма оформления выдачи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3780000" cy="2126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_loan_sav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8 — Созданная выдача в перечне операций</w:t>
      </w:r>
    </w:p>
    <w:p>
      <w:pPr>
        <w:pStyle w:val="Heading2"/>
        <w:keepNext/>
        <w:spacing w:line="360" w:lineRule="auto" w:after="120" w:before="240"/>
        <w:ind w:firstLine="0"/>
        <w:jc w:val="left"/>
      </w:pPr>
      <w:r>
        <w:rPr>
          <w:b/>
          <w:rFonts w:ascii="Times New Roman" w:hAnsi="Times New Roman" w:eastAsia="Times New Roman" w:cs="Times New Roman"/>
        </w:rPr>
        <w:t>5.2 Изменение статуса экземпляра при операциях выдачи</w:t>
      </w:r>
    </w:p>
    <w:p>
      <w:pPr>
        <w:spacing w:line="360" w:lineRule="auto" w:after="0"/>
        <w:ind w:firstLine="709"/>
        <w:jc w:val="both"/>
      </w:pPr>
      <w:r>
        <w:rPr>
          <w:b w:val="0"/>
          <w:rFonts w:ascii="Times New Roman" w:hAnsi="Times New Roman" w:eastAsia="Times New Roman" w:cs="Times New Roman"/>
        </w:rPr>
        <w:t>Непосредственно после оформления выдачи экземпляру присваивается статус «Забронирована», что исключает его повторную выдачу другому читателю. После фактической передачи издания читателю выдача переводится в статус «Книга выдана», а экземпляр — в статус «Выдана»; при выдаче на дом срок возврата устанавливается равным 14 календарным дням. При возврате выдача приобретает статус «Возвращена», а экземпляр возвращается в статус «В фонде». В случае нарушения установленного срока система автоматически начисляет штрафную санкцию в размере 5 рублей за каждые сутки просрочки.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3780000" cy="2126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book_casca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9 — Статус «Забронирована», присвоенный экземпляру после оформления выдачи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Статус выдачи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Статус экземпляра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Условие перехода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Оформлена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Забронирована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выдача зарегистрирована в системе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Книга выдана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Выдана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издание передано читателю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Возвращена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В фонде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издание принято от читателя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Отменена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В фонде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выдача аннулирована до передачи издания</w:t>
            </w:r>
          </w:p>
        </w:tc>
      </w:tr>
    </w:tbl>
    <w:p>
      <w:pPr>
        <w:spacing w:after="0" w:line="360" w:lineRule="auto"/>
      </w:pPr>
    </w:p>
    <w:p>
      <w:pPr>
        <w:pStyle w:val="Heading2"/>
        <w:keepNext/>
        <w:spacing w:line="360" w:lineRule="auto" w:after="120" w:before="240"/>
        <w:ind w:firstLine="0"/>
        <w:jc w:val="left"/>
      </w:pPr>
      <w:r>
        <w:rPr>
          <w:b/>
          <w:rFonts w:ascii="Times New Roman" w:hAnsi="Times New Roman" w:eastAsia="Times New Roman" w:cs="Times New Roman"/>
        </w:rPr>
        <w:t>5.3 Порядок изменения статуса выдачи</w:t>
      </w:r>
    </w:p>
    <w:p>
      <w:pPr>
        <w:spacing w:line="360" w:lineRule="auto" w:after="0"/>
        <w:ind w:firstLine="709"/>
        <w:jc w:val="both"/>
      </w:pPr>
      <w:r>
        <w:rPr>
          <w:b w:val="0"/>
          <w:rFonts w:ascii="Times New Roman" w:hAnsi="Times New Roman" w:eastAsia="Times New Roman" w:cs="Times New Roman"/>
        </w:rPr>
        <w:t>Открыть выдачу из перечня, в поле «Статус» выбрать требуемое значение и сохранить запись. При работе через программный интерфейс (например, из внешнего приложения) используются аналогичные действия: выдать, принять, отменить.</w:t>
      </w:r>
    </w:p>
    <w:p>
      <w:pPr>
        <w:pStyle w:val="Heading1"/>
        <w:keepNext/>
        <w:spacing w:line="360" w:lineRule="auto" w:after="120" w:before="240"/>
        <w:ind w:firstLine="0"/>
        <w:jc w:val="left"/>
      </w:pPr>
      <w:r>
        <w:rPr>
          <w:b/>
          <w:rFonts w:ascii="Times New Roman" w:hAnsi="Times New Roman" w:eastAsia="Times New Roman" w:cs="Times New Roman"/>
        </w:rPr>
        <w:t>6 Отчётность</w:t>
      </w:r>
    </w:p>
    <w:p>
      <w:pPr>
        <w:spacing w:line="360" w:lineRule="auto" w:after="0"/>
        <w:ind w:firstLine="709"/>
        <w:jc w:val="both"/>
      </w:pPr>
      <w:r>
        <w:rPr>
          <w:b w:val="0"/>
          <w:rFonts w:ascii="Times New Roman" w:hAnsi="Times New Roman" w:eastAsia="Times New Roman" w:cs="Times New Roman"/>
        </w:rPr>
        <w:t>Доступ к показателям предоставляется заведующему библиотекой и администратору. Для просмотра необходимо выполнить аутентификацию по адресу http://127.0.0.1:8000/api/drf-login/login/ и открыть адрес http://127.0.0.1:8000/api/reports/kpi/. Ответ содержит количество выдач за отчётный период, количество возвратов, число изданий на руках, количество просроченных выдач, сумму начисленных штрафов, число свободных экземпляров и общее число читателей. Значения показателей пересчитываются после каждой операции с выдачей.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3780000" cy="14765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kpi_af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4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ind w:firstLine="0"/>
        <w:jc w:val="center"/>
      </w:pPr>
      <w:r>
        <w:rPr>
          <w:rFonts w:ascii="Times New Roman" w:hAnsi="Times New Roman" w:eastAsia="Times New Roman" w:cs="Times New Roman"/>
        </w:rPr>
        <w:t>Рисунок 10 — Показатели деятельности библиотеки</w:t>
      </w:r>
    </w:p>
    <w:p>
      <w:pPr>
        <w:spacing w:line="360" w:lineRule="auto" w:after="0"/>
        <w:ind w:firstLine="709"/>
        <w:jc w:val="both"/>
      </w:pPr>
      <w:r>
        <w:rPr>
          <w:b w:val="0"/>
          <w:rFonts w:ascii="Times New Roman" w:hAnsi="Times New Roman" w:eastAsia="Times New Roman" w:cs="Times New Roman"/>
        </w:rPr>
        <w:t>Дополнительно доступны адреса /api/reports/top-books/ (наиболее востребованные издания), /api/reports/overdue/ (перечень задолженностей) и /api/reports/stock/ (состояние фонда). При запущенной аналитической панели Streamlit на рабочем месте заведующего те же данные представляются в графическом виде.</w:t>
      </w:r>
    </w:p>
    <w:p>
      <w:pPr>
        <w:pStyle w:val="Heading1"/>
        <w:keepNext/>
        <w:spacing w:line="360" w:lineRule="auto" w:after="120" w:before="240"/>
        <w:ind w:firstLine="0"/>
        <w:jc w:val="left"/>
      </w:pPr>
      <w:r>
        <w:rPr>
          <w:b/>
          <w:rFonts w:ascii="Times New Roman" w:hAnsi="Times New Roman" w:eastAsia="Times New Roman" w:cs="Times New Roman"/>
        </w:rPr>
        <w:t>7 Часто задаваемые вопросы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Вопрос</w:t>
            </w:r>
          </w:p>
        </w:tc>
        <w:tc>
          <w:tcPr>
            <w:tcW w:type="dxa" w:w="680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Рекомендуемые действия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Утрачен пароль</w:t>
            </w:r>
          </w:p>
        </w:tc>
        <w:tc>
          <w:tcPr>
            <w:tcW w:type="dxa" w:w="680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Обратиться к администратору: установка нового пароля выполняется в разделе «Сотрудники». Самостоятельный сброс пароля сотрудниками не предусмотрен.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Страница не открывается</w:t>
            </w:r>
          </w:p>
        </w:tc>
        <w:tc>
          <w:tcPr>
            <w:tcW w:type="dxa" w:w="680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Проверить корректность адреса и работоспособность сервера приложений. При работающем сервере обновить страницу (F5) и сообщить администратору.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Издание отсутствует в списке выбора при оформлении выдачи</w:t>
            </w:r>
          </w:p>
        </w:tc>
        <w:tc>
          <w:tcPr>
            <w:tcW w:type="dxa" w:w="680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Экземпляр занят: ему присвоен статус «Забронирована» либо «Выдана». Выдача возможна после возврата или отмены предыдущей операции.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Не удаётся зарегистрировать читателя</w:t>
            </w:r>
          </w:p>
        </w:tc>
        <w:tc>
          <w:tcPr>
            <w:tcW w:type="dxa" w:w="680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Указанный номер читательского билета либо номер телефона уже зарегистрирован. Следует найти существующую карточку средствами поиска.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Завершение сеанса работы</w:t>
            </w:r>
          </w:p>
        </w:tc>
        <w:tc>
          <w:tcPr>
            <w:tcW w:type="dxa" w:w="680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4"/>
              </w:rPr>
              <w:t>Нажать кнопку «Выйти» в правой верхней части страницы.</w:t>
            </w:r>
          </w:p>
        </w:tc>
      </w:tr>
    </w:tbl>
    <w:p>
      <w:pPr>
        <w:spacing w:after="0" w:line="360" w:lineRule="auto"/>
      </w:pPr>
    </w:p>
    <w:p>
      <w:pPr>
        <w:pStyle w:val="Heading1"/>
        <w:keepNext/>
        <w:spacing w:line="360" w:lineRule="auto" w:after="120" w:before="240"/>
        <w:ind w:firstLine="0"/>
        <w:jc w:val="left"/>
      </w:pPr>
      <w:r>
        <w:rPr>
          <w:b/>
          <w:rFonts w:ascii="Times New Roman" w:hAnsi="Times New Roman" w:eastAsia="Times New Roman" w:cs="Times New Roman"/>
        </w:rPr>
        <w:t>8 Техническая поддержка</w:t>
      </w:r>
    </w:p>
    <w:p>
      <w:pPr>
        <w:spacing w:line="360" w:lineRule="auto" w:after="0"/>
        <w:ind w:firstLine="709"/>
        <w:jc w:val="both"/>
      </w:pPr>
      <w:r>
        <w:rPr>
          <w:b w:val="0"/>
          <w:rFonts w:ascii="Times New Roman" w:hAnsi="Times New Roman" w:eastAsia="Times New Roman" w:cs="Times New Roman"/>
        </w:rPr>
        <w:t>По вопросам предоставления доступа и эксплуатации системы следует обращаться к администратору библиотеки (учётная запись «Администратор»; номер телефона указан в разделе «Сотрудники»). При обращении по факту ошибки необходимо указать выполняемую последовательность действий, текст сообщения, выведенного системой, и приложить снимок экрана.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Times New Roman" w:hAnsi="Times New Roman" w:eastAsia="Times New Roman" w:cs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 w:ascii="Times New Roman" w:hAnsi="Times New Roman" w:eastAsia="Times New Roman" w:cs="Times New Roma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Times New Roman" w:hAnsi="Times New Roman" w:eastAsia="Times New Roman" w:cs="Times New Roman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Times New Roman" w:hAnsi="Times New Roman" w:eastAsia="Times New Roman" w:cs="Times New Roma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Times New Roman" w:hAnsi="Times New Roman" w:eastAsia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Times New Roman" w:hAnsi="Times New Roman" w:eastAsia="Times New Roman" w:cs="Times New Roman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Times New Roman" w:hAnsi="Times New Roman" w:eastAsia="Times New Roman" w:cs="Times New Roman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Times New Roman" w:hAnsi="Times New Roman" w:eastAsia="Times New Roman" w:cs="Times New Roma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ascii="Times New Roman" w:hAnsi="Times New Roman" w:eastAsia="Times New Roman" w:cs="Times New Roma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Times New Roman" w:hAnsi="Times New Roman" w:eastAsia="Times New Roman" w:cs="Times New Roman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Times New Roman" w:hAnsi="Times New Roman" w:eastAsia="Times New Roman" w:cs="Times New Roman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Times New Roman" w:hAnsi="Times New Roman" w:eastAsia="Times New Roman" w:cs="Times New Roman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Times New Roman" w:hAnsi="Times New Roman" w:eastAsia="Times New Roman" w:cs="Times New Roman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Times New Roman" w:hAnsi="Times New Roman" w:eastAsia="Times New Roman" w:cs="Times New Roman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Times New Roman" w:hAnsi="Times New Roman" w:eastAsia="Times New Roman" w:cs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2026-10-29T22:02:26Z</dcterms:created>
  <dcterms:modified xsi:type="dcterms:W3CDTF">2026-10-29T22:02:26Z</dcterms:modified>
  <cp:category/>
</cp:coreProperties>
</file>