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what data means to you</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Consider what data means to you</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&lt;12/01/2022&gt;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what data means to you</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and problem-solving</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Pause for a moment and think about the word “data.” What does it mean to you? </w:t>
            </w:r>
          </w:p>
          <w:p w:rsidR="00000000" w:rsidDel="00000000" w:rsidP="00000000" w:rsidRDefault="00000000" w:rsidRPr="00000000" w14:paraId="00000010">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11">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what data means to you. Then write 2-3 sentences (40-60 words) reflecting on the problem-solving process by answering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does data mean to you?</w:t>
            </w:r>
          </w:p>
          <w:p w:rsidR="00000000" w:rsidDel="00000000" w:rsidP="00000000" w:rsidRDefault="00000000" w:rsidRPr="00000000" w14:paraId="0000001B">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For me data means a way through which we  do collection,gathering of required information from previous known facts and to use it for future use.</w:t>
            </w:r>
          </w:p>
          <w:p w:rsidR="00000000" w:rsidDel="00000000" w:rsidP="00000000" w:rsidRDefault="00000000" w:rsidRPr="00000000" w14:paraId="0000001C">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pageBreakBefore w:val="0"/>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When you come across a problem and you aren’t sure of the answer or solution, what do you do? </w:t>
            </w:r>
          </w:p>
          <w:p w:rsidR="00000000" w:rsidDel="00000000" w:rsidP="00000000" w:rsidRDefault="00000000" w:rsidRPr="00000000" w14:paraId="0000001E">
            <w:pPr>
              <w:pageBreakBefore w:val="0"/>
              <w:spacing w:after="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read the previous situations or problems that are similar to it and then read all topics that are related to the specific problem and then try to do the problem in a similar way.</w:t>
            </w:r>
          </w:p>
          <w:p w:rsidR="00000000" w:rsidDel="00000000" w:rsidP="00000000" w:rsidRDefault="00000000" w:rsidRPr="00000000" w14:paraId="0000001F">
            <w:pPr>
              <w:pageBreakBefore w:val="0"/>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identify new and interesting problems to begin with? Is there a process you use to identify problems you want to solve?</w:t>
            </w:r>
          </w:p>
          <w:p w:rsidR="00000000" w:rsidDel="00000000" w:rsidP="00000000" w:rsidRDefault="00000000" w:rsidRPr="00000000" w14:paraId="00000020">
            <w:pPr>
              <w:pageBreakBefore w:val="0"/>
              <w:spacing w:after="0" w:before="0" w:line="240" w:lineRule="auto"/>
              <w:ind w:left="720" w:firstLine="0"/>
              <w:rPr>
                <w:rFonts w:ascii="Roboto" w:cs="Roboto" w:eastAsia="Roboto" w:hAnsi="Roboto"/>
                <w:color w:val="5f6368"/>
              </w:rPr>
            </w:pPr>
            <w:r w:rsidDel="00000000" w:rsidR="00000000" w:rsidRPr="00000000">
              <w:rPr>
                <w:rFonts w:ascii="Roboto" w:cs="Roboto" w:eastAsia="Roboto" w:hAnsi="Roboto"/>
                <w:color w:val="666666"/>
                <w:rtl w:val="0"/>
              </w:rPr>
              <w:t xml:space="preserve">I identify new and interesting problems if it is much familiar to me or I have never seen that type of situation before.</w:t>
            </w:r>
            <w:r w:rsidDel="00000000" w:rsidR="00000000" w:rsidRPr="00000000">
              <w:rPr>
                <w:rFonts w:ascii="Roboto" w:cs="Roboto" w:eastAsia="Roboto" w:hAnsi="Roboto"/>
                <w:i w:val="1"/>
                <w:color w:val="666666"/>
                <w:rtl w:val="0"/>
              </w:rPr>
              <w:t xml:space="preserve">Yes I solve first those problems that I am familiar with.</w:t>
            </w:r>
            <w:r w:rsidDel="00000000" w:rsidR="00000000" w:rsidRPr="00000000">
              <w:rPr>
                <w:rtl w:val="0"/>
              </w:rPr>
            </w:r>
          </w:p>
        </w:tc>
      </w:tr>
    </w:tbl>
    <w:p w:rsidR="00000000" w:rsidDel="00000000" w:rsidP="00000000" w:rsidRDefault="00000000" w:rsidRPr="00000000" w14:paraId="00000023">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LO5m/learning-log-consider-what-data-means-to-yo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