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E1B" w:rsidRDefault="00945384">
      <w:r>
        <w:t>Chacha….dada…lalala…</w:t>
      </w:r>
      <w:bookmarkStart w:id="0" w:name="_GoBack"/>
      <w:bookmarkEnd w:id="0"/>
    </w:p>
    <w:sectPr w:rsidR="00232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541"/>
    <w:rsid w:val="00945384"/>
    <w:rsid w:val="00B56B79"/>
    <w:rsid w:val="00D76541"/>
    <w:rsid w:val="00F2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>Deloitte Touche Tohmatsu Services, Inc.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Bhattar</dc:creator>
  <cp:keywords/>
  <dc:description/>
  <cp:lastModifiedBy>Surbhi Bhattar</cp:lastModifiedBy>
  <cp:revision>2</cp:revision>
  <dcterms:created xsi:type="dcterms:W3CDTF">2016-03-15T18:41:00Z</dcterms:created>
  <dcterms:modified xsi:type="dcterms:W3CDTF">2016-03-15T18:42:00Z</dcterms:modified>
</cp:coreProperties>
</file>