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3B0413">
      <w:r w:rsidRPr="003B0413">
        <w:t>SELECT * FROM EVENTREQUEST WHERE STATU IN ('</w:t>
      </w:r>
      <w:proofErr w:type="spellStart"/>
      <w:r w:rsidRPr="003B0413">
        <w:t>Approved','Denied</w:t>
      </w:r>
      <w:proofErr w:type="spellEnd"/>
      <w:r w:rsidRPr="003B0413">
        <w:t>') AND DATEAUTH BETWEEN '1-JUL-2013' AND '31-JUL-2013';</w:t>
      </w:r>
    </w:p>
    <w:p w:rsidR="003B0413" w:rsidRDefault="003B0413"/>
    <w:p w:rsidR="003B0413" w:rsidRDefault="003B0413">
      <w:r>
        <w:rPr>
          <w:noProof/>
          <w:lang w:eastAsia="en-IN" w:bidi="te-IN"/>
        </w:rPr>
        <w:drawing>
          <wp:inline distT="0" distB="0" distL="0" distR="0" wp14:anchorId="0DCE3FED" wp14:editId="08B85397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13"/>
    <w:rsid w:val="00033440"/>
    <w:rsid w:val="003B0413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FF60B-6730-4950-A3CC-1D0ABCFD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2017-05-19T10:15:00Z</dcterms:created>
  <dcterms:modified xsi:type="dcterms:W3CDTF">2017-05-19T10:16:00Z</dcterms:modified>
</cp:coreProperties>
</file>