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5826856"/>
        <w:docPartObj>
          <w:docPartGallery w:val="Cover Pages"/>
          <w:docPartUnique/>
        </w:docPartObj>
      </w:sdtPr>
      <w:sdtEndPr>
        <w:rPr>
          <w:caps w:val="0"/>
          <w:sz w:val="80"/>
          <w:szCs w:val="8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926096">
            <w:trPr>
              <w:trHeight w:val="2880"/>
              <w:jc w:val="center"/>
            </w:trPr>
            <w:tc>
              <w:tcPr>
                <w:tcW w:w="5000" w:type="pct"/>
              </w:tcPr>
              <w:p w:rsidR="00926096" w:rsidRDefault="00926096" w:rsidP="00926096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926096" w:rsidRDefault="00926096" w:rsidP="00926096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926096" w:rsidRDefault="00926096" w:rsidP="00926096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926096" w:rsidRDefault="00926096" w:rsidP="00926096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926096" w:rsidRDefault="00926096" w:rsidP="00926096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926096" w:rsidRDefault="00926096" w:rsidP="00926096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926096" w:rsidRDefault="00926096" w:rsidP="00926096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926096" w:rsidRDefault="00926096" w:rsidP="00926096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926096" w:rsidRDefault="00926096" w:rsidP="00926096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926096" w:rsidRDefault="00926096" w:rsidP="00926096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926096" w:rsidRDefault="00926096" w:rsidP="00926096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926096" w:rsidRDefault="00926096" w:rsidP="00926096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926096" w:rsidRDefault="00926096" w:rsidP="00926096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926096" w:rsidRDefault="00926096" w:rsidP="00926096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926096" w:rsidRDefault="00926096" w:rsidP="00926096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926096">
            <w:trPr>
              <w:trHeight w:val="1440"/>
              <w:jc w:val="center"/>
            </w:trPr>
            <w:sdt>
              <w:sdtPr>
                <w:rPr>
                  <w:rFonts w:eastAsiaTheme="majorEastAsia" w:cstheme="majorBidi"/>
                  <w:sz w:val="80"/>
                  <w:szCs w:val="80"/>
                </w:rPr>
                <w:alias w:val="Title"/>
                <w:id w:val="15524250"/>
                <w:placeholder>
                  <w:docPart w:val="1CB30DDC269B4791A8D99680E0FB7AE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26096" w:rsidRPr="002D6B4E" w:rsidRDefault="00926096">
                    <w:pPr>
                      <w:pStyle w:val="NoSpacing"/>
                      <w:jc w:val="center"/>
                      <w:rPr>
                        <w:rFonts w:eastAsiaTheme="majorEastAsia" w:cstheme="majorBidi"/>
                        <w:sz w:val="80"/>
                        <w:szCs w:val="80"/>
                      </w:rPr>
                    </w:pPr>
                    <w:r w:rsidRPr="002D6B4E">
                      <w:rPr>
                        <w:rFonts w:eastAsiaTheme="majorEastAsia" w:cstheme="majorBidi"/>
                        <w:sz w:val="80"/>
                        <w:szCs w:val="80"/>
                      </w:rPr>
                      <w:t>Test Plan</w:t>
                    </w:r>
                  </w:p>
                </w:tc>
              </w:sdtContent>
            </w:sdt>
          </w:tr>
          <w:tr w:rsidR="00926096">
            <w:trPr>
              <w:trHeight w:val="720"/>
              <w:jc w:val="center"/>
            </w:trPr>
            <w:sdt>
              <w:sdtPr>
                <w:rPr>
                  <w:rFonts w:eastAsiaTheme="majorEastAsia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E3C3EAA8297A4B4AA9F634DAB580594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26096" w:rsidRPr="002D6B4E" w:rsidRDefault="00926096">
                    <w:pPr>
                      <w:pStyle w:val="NoSpacing"/>
                      <w:jc w:val="center"/>
                      <w:rPr>
                        <w:rFonts w:eastAsiaTheme="majorEastAsia" w:cstheme="majorBidi"/>
                        <w:sz w:val="44"/>
                        <w:szCs w:val="44"/>
                      </w:rPr>
                    </w:pPr>
                    <w:r w:rsidRPr="002D6B4E">
                      <w:rPr>
                        <w:rFonts w:eastAsiaTheme="majorEastAsia" w:cstheme="majorBidi"/>
                        <w:sz w:val="44"/>
                        <w:szCs w:val="44"/>
                      </w:rPr>
                      <w:t>Document Version 1.0</w:t>
                    </w:r>
                  </w:p>
                </w:tc>
              </w:sdtContent>
            </w:sdt>
          </w:tr>
          <w:tr w:rsidR="0092609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26096" w:rsidRPr="002D6B4E" w:rsidRDefault="00926096">
                <w:pPr>
                  <w:pStyle w:val="NoSpacing"/>
                  <w:jc w:val="center"/>
                </w:pPr>
              </w:p>
            </w:tc>
          </w:tr>
          <w:tr w:rsidR="0092609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CB647D10F33A41E9BDD3CD9A63B0FE4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26096" w:rsidRPr="002D6B4E" w:rsidRDefault="0092609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2D6B4E">
                      <w:rPr>
                        <w:b/>
                        <w:bCs/>
                      </w:rPr>
                      <w:t>Swetha</w:t>
                    </w:r>
                  </w:p>
                </w:tc>
              </w:sdtContent>
            </w:sdt>
          </w:tr>
          <w:tr w:rsidR="0092609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FEB840586CE94B3A80682ADA8A0E61E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7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26096" w:rsidRPr="002D6B4E" w:rsidRDefault="00BE471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7/19/2018</w:t>
                    </w:r>
                  </w:p>
                </w:tc>
              </w:sdtContent>
            </w:sdt>
          </w:tr>
        </w:tbl>
        <w:p w:rsidR="00926096" w:rsidRDefault="00926096"/>
        <w:p w:rsidR="00926096" w:rsidRDefault="00926096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926096">
            <w:tc>
              <w:tcPr>
                <w:tcW w:w="5000" w:type="pct"/>
              </w:tcPr>
              <w:p w:rsidR="00926096" w:rsidRDefault="00926096" w:rsidP="00926096">
                <w:pPr>
                  <w:pStyle w:val="NoSpacing"/>
                </w:pPr>
              </w:p>
            </w:tc>
          </w:tr>
        </w:tbl>
        <w:p w:rsidR="00926096" w:rsidRDefault="00926096"/>
        <w:p w:rsidR="00926096" w:rsidRDefault="00926096">
          <w:pPr>
            <w:rPr>
              <w:rFonts w:asciiTheme="majorHAnsi" w:eastAsiaTheme="majorEastAsia" w:hAnsiTheme="majorHAnsi" w:cstheme="majorBidi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br w:type="page"/>
          </w:r>
        </w:p>
      </w:sdtContent>
    </w:sdt>
    <w:p w:rsidR="00926BBE" w:rsidRPr="00903218" w:rsidRDefault="00391E60" w:rsidP="0090321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Introduction</w:t>
      </w:r>
    </w:p>
    <w:p w:rsidR="00793D38" w:rsidRDefault="00903218" w:rsidP="00793D38">
      <w:pPr>
        <w:pStyle w:val="NoSpacing"/>
        <w:rPr>
          <w:b/>
        </w:rPr>
      </w:pPr>
      <w:r w:rsidRPr="00793D38">
        <w:rPr>
          <w:b/>
        </w:rPr>
        <w:t>Project Overview</w:t>
      </w:r>
      <w:r w:rsidR="00391E60" w:rsidRPr="00793D38">
        <w:rPr>
          <w:b/>
        </w:rPr>
        <w:t>:</w:t>
      </w:r>
    </w:p>
    <w:p w:rsidR="00793D38" w:rsidRPr="00793D38" w:rsidRDefault="00793D38" w:rsidP="00793D38">
      <w:pPr>
        <w:pStyle w:val="NoSpacing"/>
        <w:rPr>
          <w:b/>
        </w:rPr>
      </w:pPr>
    </w:p>
    <w:p w:rsidR="00903218" w:rsidRDefault="00903218" w:rsidP="00793D38">
      <w:pPr>
        <w:pStyle w:val="NoSpacing"/>
      </w:pPr>
      <w:r w:rsidRPr="00BC0DDE">
        <w:t>Management Dashboard is used by Auth0’s customers to manage all the features of their account. More software enhancements in the application bring in the need for a strong regression</w:t>
      </w:r>
      <w:r w:rsidR="00880609">
        <w:t>/automation</w:t>
      </w:r>
      <w:r w:rsidRPr="00BC0DDE">
        <w:t xml:space="preserve"> test suite in place to ensure improved software quality and responsiveness to changing customer requirements. </w:t>
      </w:r>
    </w:p>
    <w:p w:rsidR="00793D38" w:rsidRPr="00BC0DDE" w:rsidRDefault="00793D38" w:rsidP="00793D38">
      <w:pPr>
        <w:pStyle w:val="NoSpacing"/>
      </w:pPr>
    </w:p>
    <w:p w:rsidR="003D52B4" w:rsidRDefault="003D52B4" w:rsidP="00903218">
      <w:pPr>
        <w:rPr>
          <w:b/>
        </w:rPr>
      </w:pPr>
      <w:r>
        <w:rPr>
          <w:b/>
        </w:rPr>
        <w:t>Scope:</w:t>
      </w:r>
    </w:p>
    <w:p w:rsidR="007E1616" w:rsidRDefault="007218E8" w:rsidP="00903218">
      <w:r>
        <w:t>To set up user and passwo</w:t>
      </w:r>
      <w:r w:rsidR="0089500D">
        <w:t>rd based authentication</w:t>
      </w:r>
      <w:r>
        <w:t xml:space="preserve"> by configuring c</w:t>
      </w:r>
      <w:r w:rsidR="007E1616" w:rsidRPr="007E1616">
        <w:t>ustomer’s own data</w:t>
      </w:r>
      <w:r>
        <w:t xml:space="preserve">base as an Identity provider. </w:t>
      </w:r>
      <w:r w:rsidR="0089500D">
        <w:t>It can be achieved by creating a</w:t>
      </w:r>
      <w:r>
        <w:t xml:space="preserve"> ne</w:t>
      </w:r>
      <w:r w:rsidR="007E1616">
        <w:t xml:space="preserve">w custom DB connection under Connections </w:t>
      </w:r>
      <w:r w:rsidR="0089500D">
        <w:t xml:space="preserve">(Database) </w:t>
      </w:r>
      <w:r w:rsidR="007E1616">
        <w:t xml:space="preserve">in </w:t>
      </w:r>
      <w:r w:rsidR="0089500D">
        <w:t>the</w:t>
      </w:r>
      <w:r w:rsidR="007E1616">
        <w:t xml:space="preserve"> Dashboard to link the customer’s user store to Auth0.</w:t>
      </w:r>
    </w:p>
    <w:p w:rsidR="00903218" w:rsidRPr="00E8371E" w:rsidRDefault="00903218" w:rsidP="00903218">
      <w:pPr>
        <w:rPr>
          <w:b/>
        </w:rPr>
      </w:pPr>
      <w:r w:rsidRPr="00E8371E">
        <w:rPr>
          <w:b/>
        </w:rPr>
        <w:t>Testing Objectives</w:t>
      </w:r>
      <w:r w:rsidR="00391E60">
        <w:rPr>
          <w:b/>
        </w:rPr>
        <w:t>:</w:t>
      </w:r>
    </w:p>
    <w:p w:rsidR="00903218" w:rsidRDefault="00903218" w:rsidP="00903218">
      <w:pPr>
        <w:pStyle w:val="NoSpacing"/>
      </w:pPr>
      <w:r w:rsidRPr="00BC0DDE">
        <w:t>To ensure the features and functions work as intended. To perform regression testing and identify the defects that might be introduced during software enhancements.</w:t>
      </w:r>
      <w:r>
        <w:t xml:space="preserve"> </w:t>
      </w:r>
      <w:r w:rsidRPr="00BC0DDE">
        <w:t>To provide confidence to the business owner that the solution meet the business needs.</w:t>
      </w:r>
    </w:p>
    <w:p w:rsidR="00D97FA5" w:rsidRDefault="00D97FA5" w:rsidP="00903218">
      <w:pPr>
        <w:pStyle w:val="NoSpacing"/>
      </w:pPr>
    </w:p>
    <w:p w:rsidR="00926BBE" w:rsidRDefault="00926BBE" w:rsidP="00903218">
      <w:pPr>
        <w:rPr>
          <w:b/>
          <w:sz w:val="28"/>
          <w:szCs w:val="28"/>
        </w:rPr>
      </w:pPr>
      <w:r w:rsidRPr="005F2D66">
        <w:rPr>
          <w:b/>
          <w:sz w:val="28"/>
          <w:szCs w:val="28"/>
        </w:rPr>
        <w:t xml:space="preserve">Features to be </w:t>
      </w:r>
      <w:r w:rsidR="005F2D66" w:rsidRPr="005F2D66">
        <w:rPr>
          <w:b/>
          <w:sz w:val="28"/>
          <w:szCs w:val="28"/>
        </w:rPr>
        <w:t>tested</w:t>
      </w:r>
    </w:p>
    <w:p w:rsidR="005F2D66" w:rsidRDefault="005F2D66" w:rsidP="005F2D66">
      <w:pPr>
        <w:pStyle w:val="ListParagraph"/>
        <w:numPr>
          <w:ilvl w:val="0"/>
          <w:numId w:val="19"/>
        </w:numPr>
      </w:pPr>
      <w:r w:rsidRPr="005F2D66">
        <w:t>Creating a new db connection</w:t>
      </w:r>
      <w:r>
        <w:t xml:space="preserve"> under database connections.</w:t>
      </w:r>
    </w:p>
    <w:p w:rsidR="005F2D66" w:rsidRDefault="00AA5E12" w:rsidP="005F2D66">
      <w:pPr>
        <w:pStyle w:val="ListParagraph"/>
        <w:numPr>
          <w:ilvl w:val="0"/>
          <w:numId w:val="19"/>
        </w:numPr>
      </w:pPr>
      <w:r>
        <w:t>Enabling to connect a C</w:t>
      </w:r>
      <w:r w:rsidR="005F2D66">
        <w:t xml:space="preserve">ustom DB as the identity provider for </w:t>
      </w:r>
      <w:r w:rsidR="00C84374">
        <w:t>user and password authentication.</w:t>
      </w:r>
    </w:p>
    <w:p w:rsidR="005F2D66" w:rsidRDefault="00306813" w:rsidP="005F2D66">
      <w:pPr>
        <w:pStyle w:val="ListParagraph"/>
        <w:numPr>
          <w:ilvl w:val="0"/>
          <w:numId w:val="19"/>
        </w:numPr>
      </w:pPr>
      <w:r>
        <w:t>Adding</w:t>
      </w:r>
      <w:r w:rsidR="005F2D66">
        <w:t xml:space="preserve"> Mongo DB as the custom dat</w:t>
      </w:r>
      <w:r>
        <w:t>abase for the new DB connection by adding the login script or by choosing the template script for Mongo DB.</w:t>
      </w:r>
    </w:p>
    <w:p w:rsidR="00416CB0" w:rsidRDefault="00416CB0" w:rsidP="005F2D66">
      <w:pPr>
        <w:pStyle w:val="ListParagraph"/>
        <w:numPr>
          <w:ilvl w:val="0"/>
          <w:numId w:val="19"/>
        </w:numPr>
      </w:pPr>
      <w:r>
        <w:t>Adding the default application</w:t>
      </w:r>
      <w:r w:rsidR="00037B5F">
        <w:t xml:space="preserve"> to the custom DB connection</w:t>
      </w:r>
      <w:r>
        <w:t xml:space="preserve"> and verifying the Try connection link.</w:t>
      </w:r>
    </w:p>
    <w:p w:rsidR="005F2D66" w:rsidRDefault="00C84374" w:rsidP="005F2D66">
      <w:pPr>
        <w:pStyle w:val="ListParagraph"/>
        <w:numPr>
          <w:ilvl w:val="0"/>
          <w:numId w:val="19"/>
        </w:numPr>
      </w:pPr>
      <w:r>
        <w:t>Verifying the following Database Action Scripts. These scripts are triggered while the user performs these actions on the customer’s application to which the custom db connection has been established.</w:t>
      </w:r>
    </w:p>
    <w:p w:rsidR="00C84374" w:rsidRDefault="00C84374" w:rsidP="00A153BC">
      <w:pPr>
        <w:pStyle w:val="ListParagraph"/>
        <w:numPr>
          <w:ilvl w:val="1"/>
          <w:numId w:val="21"/>
        </w:numPr>
      </w:pPr>
      <w:r w:rsidRPr="00C84374">
        <w:rPr>
          <w:b/>
        </w:rPr>
        <w:t>Login:</w:t>
      </w:r>
      <w:r>
        <w:t xml:space="preserve"> a user attempts to login to the application.</w:t>
      </w:r>
    </w:p>
    <w:p w:rsidR="00C84374" w:rsidRDefault="00C84374" w:rsidP="00A153BC">
      <w:pPr>
        <w:pStyle w:val="ListParagraph"/>
        <w:numPr>
          <w:ilvl w:val="1"/>
          <w:numId w:val="21"/>
        </w:numPr>
      </w:pPr>
      <w:r w:rsidRPr="00C84374">
        <w:rPr>
          <w:b/>
        </w:rPr>
        <w:t>Create:</w:t>
      </w:r>
      <w:r>
        <w:t xml:space="preserve"> a new user signs up to the application.</w:t>
      </w:r>
    </w:p>
    <w:p w:rsidR="00C84374" w:rsidRDefault="00C84374" w:rsidP="00A153BC">
      <w:pPr>
        <w:pStyle w:val="ListParagraph"/>
        <w:numPr>
          <w:ilvl w:val="1"/>
          <w:numId w:val="21"/>
        </w:numPr>
      </w:pPr>
      <w:r>
        <w:rPr>
          <w:b/>
        </w:rPr>
        <w:t>Verify:</w:t>
      </w:r>
      <w:r w:rsidR="0025049A">
        <w:rPr>
          <w:b/>
        </w:rPr>
        <w:t xml:space="preserve"> </w:t>
      </w:r>
      <w:r w:rsidR="0025049A">
        <w:t>a newly signed up user clicks the verification link.</w:t>
      </w:r>
    </w:p>
    <w:p w:rsidR="0025049A" w:rsidRDefault="0025049A" w:rsidP="00A153BC">
      <w:pPr>
        <w:pStyle w:val="ListParagraph"/>
        <w:numPr>
          <w:ilvl w:val="1"/>
          <w:numId w:val="21"/>
        </w:numPr>
      </w:pPr>
      <w:r>
        <w:rPr>
          <w:b/>
        </w:rPr>
        <w:t>Change Password:</w:t>
      </w:r>
      <w:r>
        <w:t xml:space="preserve"> the user clicks the change password link in the reset email.</w:t>
      </w:r>
    </w:p>
    <w:p w:rsidR="00F045E8" w:rsidRDefault="00F045E8" w:rsidP="00A153BC">
      <w:pPr>
        <w:pStyle w:val="ListParagraph"/>
        <w:numPr>
          <w:ilvl w:val="1"/>
          <w:numId w:val="21"/>
        </w:numPr>
      </w:pPr>
      <w:r>
        <w:rPr>
          <w:b/>
        </w:rPr>
        <w:t>Get User:</w:t>
      </w:r>
      <w:r>
        <w:t xml:space="preserve"> the user wishes to change password to test if the user exists.</w:t>
      </w:r>
    </w:p>
    <w:p w:rsidR="00416CB0" w:rsidRDefault="00416CB0" w:rsidP="00A153BC">
      <w:pPr>
        <w:pStyle w:val="ListParagraph"/>
        <w:numPr>
          <w:ilvl w:val="1"/>
          <w:numId w:val="21"/>
        </w:numPr>
      </w:pPr>
      <w:r>
        <w:rPr>
          <w:b/>
        </w:rPr>
        <w:t>Delete:</w:t>
      </w:r>
      <w:r>
        <w:t xml:space="preserve"> the user is deleted.</w:t>
      </w:r>
    </w:p>
    <w:p w:rsidR="00416CB0" w:rsidRDefault="00777A6B" w:rsidP="00416CB0">
      <w:pPr>
        <w:pStyle w:val="ListParagraph"/>
        <w:numPr>
          <w:ilvl w:val="0"/>
          <w:numId w:val="19"/>
        </w:numPr>
      </w:pPr>
      <w:r>
        <w:t xml:space="preserve">These features under Settings. </w:t>
      </w:r>
    </w:p>
    <w:p w:rsidR="00777A6B" w:rsidRDefault="00777A6B" w:rsidP="00A153BC">
      <w:pPr>
        <w:pStyle w:val="ListParagraph"/>
        <w:numPr>
          <w:ilvl w:val="1"/>
          <w:numId w:val="22"/>
        </w:numPr>
      </w:pPr>
      <w:r>
        <w:t>Enabling Requires Username.</w:t>
      </w:r>
    </w:p>
    <w:p w:rsidR="00777A6B" w:rsidRDefault="00777A6B" w:rsidP="00A153BC">
      <w:pPr>
        <w:pStyle w:val="ListParagraph"/>
        <w:numPr>
          <w:ilvl w:val="1"/>
          <w:numId w:val="22"/>
        </w:numPr>
      </w:pPr>
      <w:r>
        <w:t>Enabling Disable sign up, after adding the Create script.</w:t>
      </w:r>
    </w:p>
    <w:p w:rsidR="000B3C86" w:rsidRDefault="000B3C86" w:rsidP="00A153BC">
      <w:pPr>
        <w:pStyle w:val="ListParagraph"/>
        <w:numPr>
          <w:ilvl w:val="1"/>
          <w:numId w:val="22"/>
        </w:numPr>
      </w:pPr>
      <w:r>
        <w:t>Delete Connection</w:t>
      </w:r>
    </w:p>
    <w:p w:rsidR="00A153BC" w:rsidRDefault="000B3C86" w:rsidP="00A153BC">
      <w:pPr>
        <w:pStyle w:val="ListParagraph"/>
        <w:numPr>
          <w:ilvl w:val="0"/>
          <w:numId w:val="19"/>
        </w:numPr>
      </w:pPr>
      <w:r>
        <w:t>These features in Password policy.</w:t>
      </w:r>
    </w:p>
    <w:p w:rsidR="003D52B4" w:rsidRPr="00433A61" w:rsidRDefault="000B3C86" w:rsidP="00903218">
      <w:pPr>
        <w:pStyle w:val="ListParagraph"/>
        <w:numPr>
          <w:ilvl w:val="1"/>
          <w:numId w:val="19"/>
        </w:numPr>
        <w:rPr>
          <w:b/>
          <w:sz w:val="28"/>
          <w:szCs w:val="28"/>
        </w:rPr>
      </w:pPr>
      <w:r>
        <w:t>Password Strength.</w:t>
      </w:r>
    </w:p>
    <w:p w:rsidR="002C7705" w:rsidRDefault="00926BBE" w:rsidP="002C7705">
      <w:pPr>
        <w:rPr>
          <w:b/>
          <w:sz w:val="28"/>
          <w:szCs w:val="28"/>
        </w:rPr>
      </w:pPr>
      <w:r w:rsidRPr="00985AA0">
        <w:rPr>
          <w:b/>
          <w:sz w:val="28"/>
          <w:szCs w:val="28"/>
        </w:rPr>
        <w:t>Features Not to Be Tested</w:t>
      </w:r>
    </w:p>
    <w:p w:rsidR="00DE2943" w:rsidRDefault="00630BBB" w:rsidP="00903218">
      <w:pPr>
        <w:pStyle w:val="ListParagraph"/>
        <w:numPr>
          <w:ilvl w:val="0"/>
          <w:numId w:val="23"/>
        </w:numPr>
      </w:pPr>
      <w:r>
        <w:t>Customer’s application using the Custom DB connection as the Default App under Applications is used for the connection.</w:t>
      </w:r>
    </w:p>
    <w:p w:rsidR="00630BBB" w:rsidRDefault="00863E6F" w:rsidP="00903218">
      <w:pPr>
        <w:pStyle w:val="ListParagraph"/>
        <w:numPr>
          <w:ilvl w:val="0"/>
          <w:numId w:val="23"/>
        </w:numPr>
      </w:pPr>
      <w:r>
        <w:t xml:space="preserve">The feature - </w:t>
      </w:r>
      <w:r w:rsidR="00630BBB">
        <w:t>Import Users to Auth0</w:t>
      </w:r>
      <w:r>
        <w:t xml:space="preserve"> in Settings.</w:t>
      </w:r>
    </w:p>
    <w:p w:rsidR="00630BBB" w:rsidRDefault="00F807F9" w:rsidP="00903218">
      <w:pPr>
        <w:pStyle w:val="ListParagraph"/>
        <w:numPr>
          <w:ilvl w:val="0"/>
          <w:numId w:val="23"/>
        </w:numPr>
      </w:pPr>
      <w:r>
        <w:t>These features in Settings, as it work only when Import Users to Auth0 is enabled.</w:t>
      </w:r>
    </w:p>
    <w:p w:rsidR="00630BBB" w:rsidRDefault="00630BBB" w:rsidP="00630BBB">
      <w:pPr>
        <w:pStyle w:val="ListParagraph"/>
        <w:numPr>
          <w:ilvl w:val="1"/>
          <w:numId w:val="23"/>
        </w:numPr>
      </w:pPr>
      <w:r>
        <w:t>Username length</w:t>
      </w:r>
    </w:p>
    <w:p w:rsidR="00416CB0" w:rsidRDefault="00630BBB" w:rsidP="00903218">
      <w:pPr>
        <w:pStyle w:val="ListParagraph"/>
        <w:numPr>
          <w:ilvl w:val="0"/>
          <w:numId w:val="23"/>
        </w:numPr>
      </w:pPr>
      <w:r>
        <w:t>P</w:t>
      </w:r>
      <w:r w:rsidR="00416CB0">
        <w:t>assword policy</w:t>
      </w:r>
      <w:r w:rsidR="00DF641C">
        <w:t xml:space="preserve"> </w:t>
      </w:r>
      <w:r>
        <w:t>/</w:t>
      </w:r>
      <w:r w:rsidR="00DF641C">
        <w:t xml:space="preserve"> options</w:t>
      </w:r>
      <w:r w:rsidR="00F807F9">
        <w:t>, as it work only when Import Users to Auth0 is enabled.</w:t>
      </w:r>
    </w:p>
    <w:p w:rsidR="0061771F" w:rsidRDefault="0061771F" w:rsidP="00630BBB">
      <w:pPr>
        <w:pStyle w:val="ListParagraph"/>
        <w:numPr>
          <w:ilvl w:val="1"/>
          <w:numId w:val="23"/>
        </w:numPr>
      </w:pPr>
      <w:r>
        <w:t>Password History</w:t>
      </w:r>
    </w:p>
    <w:p w:rsidR="0061771F" w:rsidRDefault="0061771F" w:rsidP="00630BBB">
      <w:pPr>
        <w:pStyle w:val="ListParagraph"/>
        <w:numPr>
          <w:ilvl w:val="1"/>
          <w:numId w:val="23"/>
        </w:numPr>
      </w:pPr>
      <w:r>
        <w:t>Password Dictionary</w:t>
      </w:r>
    </w:p>
    <w:p w:rsidR="005F497F" w:rsidRPr="0058489A" w:rsidRDefault="0061771F" w:rsidP="00903218">
      <w:pPr>
        <w:pStyle w:val="ListParagraph"/>
        <w:numPr>
          <w:ilvl w:val="1"/>
          <w:numId w:val="23"/>
        </w:numPr>
        <w:rPr>
          <w:b/>
        </w:rPr>
      </w:pPr>
      <w:r>
        <w:t>Personal Data</w:t>
      </w:r>
    </w:p>
    <w:p w:rsidR="00926BBE" w:rsidRPr="00974F1A" w:rsidRDefault="008F3007" w:rsidP="00903218">
      <w:pPr>
        <w:rPr>
          <w:b/>
          <w:sz w:val="28"/>
          <w:szCs w:val="28"/>
        </w:rPr>
      </w:pPr>
      <w:r>
        <w:rPr>
          <w:b/>
          <w:sz w:val="28"/>
          <w:szCs w:val="28"/>
        </w:rPr>
        <w:t>Item Pass/Fail Criteria</w:t>
      </w:r>
    </w:p>
    <w:p w:rsidR="005F497F" w:rsidRDefault="005F497F" w:rsidP="00333D54">
      <w:pPr>
        <w:pStyle w:val="ListParagraph"/>
        <w:numPr>
          <w:ilvl w:val="0"/>
          <w:numId w:val="25"/>
        </w:numPr>
      </w:pPr>
      <w:r>
        <w:t>Test Scripts will be developed as a part of every test case. The test scripts will contain test steps, expected results, pass criteria and fail criteria.</w:t>
      </w:r>
    </w:p>
    <w:p w:rsidR="005F497F" w:rsidRDefault="005F497F" w:rsidP="00333D54">
      <w:pPr>
        <w:pStyle w:val="ListParagraph"/>
        <w:numPr>
          <w:ilvl w:val="0"/>
          <w:numId w:val="25"/>
        </w:numPr>
      </w:pPr>
      <w:r>
        <w:t>Broadly speaking, deviation from what is the expected behavior will be considered a defect. A defect might not always result in failure.</w:t>
      </w:r>
    </w:p>
    <w:p w:rsidR="005F497F" w:rsidRDefault="005F497F" w:rsidP="00333D54">
      <w:pPr>
        <w:pStyle w:val="ListParagraph"/>
        <w:numPr>
          <w:ilvl w:val="0"/>
          <w:numId w:val="25"/>
        </w:numPr>
      </w:pPr>
      <w:r>
        <w:t>Where a defect is identified, a defect record will be raised for each deviation between the test result and the expected result recorded in the test scripts.</w:t>
      </w:r>
    </w:p>
    <w:p w:rsidR="005F497F" w:rsidRDefault="005F497F" w:rsidP="00333D54">
      <w:pPr>
        <w:pStyle w:val="ListParagraph"/>
        <w:numPr>
          <w:ilvl w:val="0"/>
          <w:numId w:val="25"/>
        </w:numPr>
      </w:pPr>
      <w:r>
        <w:t>If the incident is investigated and found not to be an error, the defect will be assigned back to the owner for closure.</w:t>
      </w:r>
    </w:p>
    <w:p w:rsidR="005F497F" w:rsidRDefault="005F497F" w:rsidP="00333D54">
      <w:pPr>
        <w:pStyle w:val="ListParagraph"/>
        <w:numPr>
          <w:ilvl w:val="0"/>
          <w:numId w:val="25"/>
        </w:numPr>
      </w:pPr>
      <w:r>
        <w:t>If the incident is found to be a genuine error, it will be prioritized based on input from the relevant developers and testers.</w:t>
      </w:r>
    </w:p>
    <w:p w:rsidR="005B359B" w:rsidRDefault="005B359B" w:rsidP="005B359B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Environment</w:t>
      </w:r>
    </w:p>
    <w:p w:rsidR="005B359B" w:rsidRPr="005B359B" w:rsidRDefault="005B359B" w:rsidP="005B359B">
      <w:pPr>
        <w:rPr>
          <w:b/>
        </w:rPr>
      </w:pPr>
      <w:r w:rsidRPr="005B359B">
        <w:rPr>
          <w:b/>
        </w:rPr>
        <w:t>Test Items</w:t>
      </w:r>
      <w:r w:rsidR="002B3123">
        <w:rPr>
          <w:b/>
        </w:rPr>
        <w:t>:</w:t>
      </w:r>
    </w:p>
    <w:p w:rsidR="005B359B" w:rsidRDefault="005B359B" w:rsidP="00391E60">
      <w:r w:rsidRPr="005F2D66">
        <w:t xml:space="preserve">Management Dashboard: Auth0 - </w:t>
      </w:r>
      <w:hyperlink r:id="rId6" w:history="1">
        <w:r w:rsidRPr="005F2D66">
          <w:rPr>
            <w:rStyle w:val="Hyperlink"/>
          </w:rPr>
          <w:t>https://manage.auth0.com/login</w:t>
        </w:r>
      </w:hyperlink>
    </w:p>
    <w:p w:rsidR="00A571D7" w:rsidRPr="00A571D7" w:rsidRDefault="002D381A" w:rsidP="00391E60">
      <w:pPr>
        <w:rPr>
          <w:b/>
        </w:rPr>
      </w:pPr>
      <w:r w:rsidRPr="00A571D7">
        <w:rPr>
          <w:b/>
        </w:rPr>
        <w:t>Automation Tool:</w:t>
      </w:r>
    </w:p>
    <w:p w:rsidR="002D381A" w:rsidRDefault="00A571D7" w:rsidP="00391E60">
      <w:r>
        <w:t xml:space="preserve">CodeceptJS: </w:t>
      </w:r>
      <w:hyperlink r:id="rId7" w:history="1">
        <w:r w:rsidRPr="0013020C">
          <w:rPr>
            <w:rStyle w:val="Hyperlink"/>
          </w:rPr>
          <w:t>https://codecept.io/</w:t>
        </w:r>
      </w:hyperlink>
    </w:p>
    <w:p w:rsidR="005B359B" w:rsidRDefault="005B359B" w:rsidP="005B359B">
      <w:pPr>
        <w:rPr>
          <w:b/>
        </w:rPr>
      </w:pPr>
      <w:r w:rsidRPr="005B359B">
        <w:rPr>
          <w:b/>
        </w:rPr>
        <w:t>Test Data</w:t>
      </w:r>
      <w:r w:rsidR="002B3123">
        <w:rPr>
          <w:b/>
        </w:rPr>
        <w:t>:</w:t>
      </w:r>
    </w:p>
    <w:p w:rsidR="000234D0" w:rsidRDefault="00B81079" w:rsidP="005B359B">
      <w:pPr>
        <w:pStyle w:val="ListParagraph"/>
        <w:numPr>
          <w:ilvl w:val="0"/>
          <w:numId w:val="28"/>
        </w:numPr>
      </w:pPr>
      <w:r>
        <w:t>Signup to Management Dashboard as these users:</w:t>
      </w:r>
    </w:p>
    <w:p w:rsidR="000234D0" w:rsidRDefault="00B81079" w:rsidP="000234D0">
      <w:pPr>
        <w:pStyle w:val="ListParagraph"/>
        <w:numPr>
          <w:ilvl w:val="1"/>
          <w:numId w:val="28"/>
        </w:numPr>
      </w:pPr>
      <w:r>
        <w:t>Company |Personal</w:t>
      </w:r>
    </w:p>
    <w:p w:rsidR="00B81079" w:rsidRDefault="00B81079" w:rsidP="000234D0">
      <w:pPr>
        <w:pStyle w:val="ListParagraph"/>
        <w:numPr>
          <w:ilvl w:val="1"/>
          <w:numId w:val="28"/>
        </w:numPr>
      </w:pPr>
      <w:r>
        <w:t>Developer | Non Developer</w:t>
      </w:r>
    </w:p>
    <w:p w:rsidR="00B81079" w:rsidRDefault="00B81079" w:rsidP="000234D0">
      <w:pPr>
        <w:pStyle w:val="ListParagraph"/>
        <w:numPr>
          <w:ilvl w:val="1"/>
          <w:numId w:val="28"/>
        </w:numPr>
      </w:pPr>
      <w:r>
        <w:t>B2C | B2B | B2E</w:t>
      </w:r>
    </w:p>
    <w:p w:rsidR="00CE0E2D" w:rsidRDefault="00CE0E2D" w:rsidP="000234D0">
      <w:pPr>
        <w:pStyle w:val="ListParagraph"/>
        <w:numPr>
          <w:ilvl w:val="1"/>
          <w:numId w:val="28"/>
        </w:numPr>
      </w:pPr>
      <w:r>
        <w:t>AU |EU | US</w:t>
      </w:r>
      <w:r w:rsidR="005B439B">
        <w:t xml:space="preserve"> Regions.</w:t>
      </w:r>
    </w:p>
    <w:p w:rsidR="005B359B" w:rsidRDefault="00ED66C5" w:rsidP="005B359B">
      <w:pPr>
        <w:pStyle w:val="ListParagraph"/>
        <w:numPr>
          <w:ilvl w:val="0"/>
          <w:numId w:val="28"/>
        </w:numPr>
      </w:pPr>
      <w:r>
        <w:t>Users e</w:t>
      </w:r>
      <w:r w:rsidR="005B359B">
        <w:t>mail and password saved in the custom Mongo DB database.</w:t>
      </w:r>
    </w:p>
    <w:p w:rsidR="00B43E22" w:rsidRPr="00B43E22" w:rsidRDefault="005B359B" w:rsidP="00733D1F">
      <w:pPr>
        <w:pStyle w:val="ListParagraph"/>
        <w:numPr>
          <w:ilvl w:val="0"/>
          <w:numId w:val="28"/>
        </w:numPr>
        <w:rPr>
          <w:i/>
        </w:rPr>
      </w:pPr>
      <w:r>
        <w:t>New user signups on the application login page.</w:t>
      </w:r>
    </w:p>
    <w:p w:rsidR="00926BBE" w:rsidRPr="0037102F" w:rsidRDefault="00926BBE" w:rsidP="00903218">
      <w:pPr>
        <w:rPr>
          <w:b/>
          <w:sz w:val="28"/>
          <w:szCs w:val="28"/>
        </w:rPr>
      </w:pPr>
      <w:r w:rsidRPr="0037102F">
        <w:rPr>
          <w:b/>
          <w:sz w:val="28"/>
          <w:szCs w:val="28"/>
        </w:rPr>
        <w:t>Test Deliverables</w:t>
      </w:r>
    </w:p>
    <w:p w:rsidR="00926BBE" w:rsidRDefault="0037102F" w:rsidP="0037102F">
      <w:pPr>
        <w:pStyle w:val="ListParagraph"/>
        <w:numPr>
          <w:ilvl w:val="0"/>
          <w:numId w:val="27"/>
        </w:numPr>
      </w:pPr>
      <w:r>
        <w:t xml:space="preserve">Test </w:t>
      </w:r>
      <w:r w:rsidR="00AC22E3">
        <w:t>Strategy / Plan</w:t>
      </w:r>
    </w:p>
    <w:p w:rsidR="0037102F" w:rsidRDefault="0037102F" w:rsidP="0037102F">
      <w:pPr>
        <w:pStyle w:val="ListParagraph"/>
        <w:numPr>
          <w:ilvl w:val="0"/>
          <w:numId w:val="27"/>
        </w:numPr>
      </w:pPr>
      <w:r>
        <w:t>Access to the custom db created for testing.</w:t>
      </w:r>
    </w:p>
    <w:p w:rsidR="0037102F" w:rsidRDefault="0037102F" w:rsidP="0037102F">
      <w:pPr>
        <w:pStyle w:val="ListParagraph"/>
        <w:numPr>
          <w:ilvl w:val="0"/>
          <w:numId w:val="27"/>
        </w:numPr>
      </w:pPr>
      <w:r>
        <w:t>Acceptance test</w:t>
      </w:r>
      <w:r w:rsidR="007005BE">
        <w:t>s,</w:t>
      </w:r>
      <w:r>
        <w:t xml:space="preserve"> automated with codecept in Public Git Repo.</w:t>
      </w:r>
    </w:p>
    <w:p w:rsidR="00A50869" w:rsidRDefault="008D498E" w:rsidP="00A50869">
      <w:pPr>
        <w:ind w:left="360"/>
        <w:rPr>
          <w:i/>
        </w:rPr>
      </w:pPr>
      <w:r w:rsidRPr="008D498E">
        <w:rPr>
          <w:i/>
        </w:rPr>
        <w:t>&lt;Links</w:t>
      </w:r>
      <w:r w:rsidR="00A50869">
        <w:rPr>
          <w:i/>
        </w:rPr>
        <w:t xml:space="preserve"> to be provided&gt;</w:t>
      </w:r>
    </w:p>
    <w:p w:rsidR="00911EE7" w:rsidRPr="005F2D66" w:rsidRDefault="00911EE7" w:rsidP="00911EE7">
      <w:pPr>
        <w:rPr>
          <w:b/>
          <w:sz w:val="28"/>
          <w:szCs w:val="28"/>
        </w:rPr>
      </w:pPr>
      <w:r w:rsidRPr="005F2D66">
        <w:rPr>
          <w:b/>
          <w:sz w:val="28"/>
          <w:szCs w:val="28"/>
        </w:rPr>
        <w:t>References</w:t>
      </w:r>
    </w:p>
    <w:p w:rsidR="00911EE7" w:rsidRDefault="00911EE7" w:rsidP="00911EE7">
      <w:hyperlink r:id="rId8" w:history="1">
        <w:r w:rsidRPr="0013020C">
          <w:rPr>
            <w:rStyle w:val="Hyperlink"/>
          </w:rPr>
          <w:t>https://auth0.slack.com/files/UAXHYPBFT/FBPKX122D/Technical_Ex</w:t>
        </w:r>
        <w:r w:rsidRPr="0013020C">
          <w:rPr>
            <w:rStyle w:val="Hyperlink"/>
          </w:rPr>
          <w:t>e</w:t>
        </w:r>
        <w:r w:rsidRPr="0013020C">
          <w:rPr>
            <w:rStyle w:val="Hyperlink"/>
          </w:rPr>
          <w:t>rcise_-_Fri_Jul_13__2018</w:t>
        </w:r>
      </w:hyperlink>
    </w:p>
    <w:p w:rsidR="00911EE7" w:rsidRPr="00926BBE" w:rsidRDefault="00911EE7" w:rsidP="00903218"/>
    <w:p w:rsidR="00933CE3" w:rsidRPr="00926BBE" w:rsidRDefault="00933CE3" w:rsidP="00903218"/>
    <w:sectPr w:rsidR="00933CE3" w:rsidRPr="00926BBE" w:rsidSect="00E75C8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E525E"/>
    <w:multiLevelType w:val="hybridMultilevel"/>
    <w:tmpl w:val="294EED94"/>
    <w:lvl w:ilvl="0" w:tplc="4DFE6C52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8309FC"/>
    <w:multiLevelType w:val="multilevel"/>
    <w:tmpl w:val="50D6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0617A3"/>
    <w:multiLevelType w:val="multilevel"/>
    <w:tmpl w:val="E912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8A5D7C"/>
    <w:multiLevelType w:val="multilevel"/>
    <w:tmpl w:val="4624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D83A58"/>
    <w:multiLevelType w:val="hybridMultilevel"/>
    <w:tmpl w:val="EEA01A2A"/>
    <w:lvl w:ilvl="0" w:tplc="4DFE6C52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E6735DC"/>
    <w:multiLevelType w:val="multilevel"/>
    <w:tmpl w:val="E3CE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7C1E0D"/>
    <w:multiLevelType w:val="multilevel"/>
    <w:tmpl w:val="FF9E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4C12CD"/>
    <w:multiLevelType w:val="multilevel"/>
    <w:tmpl w:val="DF1C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6155A5"/>
    <w:multiLevelType w:val="hybridMultilevel"/>
    <w:tmpl w:val="B428FC5C"/>
    <w:lvl w:ilvl="0" w:tplc="4DFE6C52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 w:tplc="E8629C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9A54C72"/>
    <w:multiLevelType w:val="multilevel"/>
    <w:tmpl w:val="CBDA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CD50F7"/>
    <w:multiLevelType w:val="hybridMultilevel"/>
    <w:tmpl w:val="4170B958"/>
    <w:lvl w:ilvl="0" w:tplc="4DFE6C5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 w:tplc="B0EE30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0C40E3"/>
    <w:multiLevelType w:val="hybridMultilevel"/>
    <w:tmpl w:val="019AACAC"/>
    <w:lvl w:ilvl="0" w:tplc="B0EE30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52B76D7"/>
    <w:multiLevelType w:val="multilevel"/>
    <w:tmpl w:val="E496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803139"/>
    <w:multiLevelType w:val="multilevel"/>
    <w:tmpl w:val="409C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2A633E"/>
    <w:multiLevelType w:val="multilevel"/>
    <w:tmpl w:val="01EA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0F6D36"/>
    <w:multiLevelType w:val="multilevel"/>
    <w:tmpl w:val="018E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635CD4"/>
    <w:multiLevelType w:val="multilevel"/>
    <w:tmpl w:val="F11A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EB6324"/>
    <w:multiLevelType w:val="multilevel"/>
    <w:tmpl w:val="74D4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B8E1708"/>
    <w:multiLevelType w:val="multilevel"/>
    <w:tmpl w:val="72E2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18A3C11"/>
    <w:multiLevelType w:val="hybridMultilevel"/>
    <w:tmpl w:val="B428FC5C"/>
    <w:lvl w:ilvl="0" w:tplc="4DFE6C52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 w:tplc="E8629C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3657769"/>
    <w:multiLevelType w:val="hybridMultilevel"/>
    <w:tmpl w:val="A08A3E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7EB6150"/>
    <w:multiLevelType w:val="hybridMultilevel"/>
    <w:tmpl w:val="71B6DB90"/>
    <w:lvl w:ilvl="0" w:tplc="4DFE6C52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1D26628"/>
    <w:multiLevelType w:val="multilevel"/>
    <w:tmpl w:val="8F4A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CD763C"/>
    <w:multiLevelType w:val="hybridMultilevel"/>
    <w:tmpl w:val="5622C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6225683"/>
    <w:multiLevelType w:val="hybridMultilevel"/>
    <w:tmpl w:val="51BC2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7DD27B0"/>
    <w:multiLevelType w:val="multilevel"/>
    <w:tmpl w:val="6DDE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8E23824"/>
    <w:multiLevelType w:val="multilevel"/>
    <w:tmpl w:val="1434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B4E3E2C"/>
    <w:multiLevelType w:val="hybridMultilevel"/>
    <w:tmpl w:val="DC30BF3C"/>
    <w:lvl w:ilvl="0" w:tplc="4DFE6C52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5865D9"/>
    <w:multiLevelType w:val="hybridMultilevel"/>
    <w:tmpl w:val="2AECF132"/>
    <w:lvl w:ilvl="0" w:tplc="B0EE30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0B42F1"/>
    <w:multiLevelType w:val="multilevel"/>
    <w:tmpl w:val="D064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4"/>
  </w:num>
  <w:num w:numId="5">
    <w:abstractNumId w:val="12"/>
  </w:num>
  <w:num w:numId="6">
    <w:abstractNumId w:val="25"/>
  </w:num>
  <w:num w:numId="7">
    <w:abstractNumId w:val="5"/>
  </w:num>
  <w:num w:numId="8">
    <w:abstractNumId w:val="16"/>
  </w:num>
  <w:num w:numId="9">
    <w:abstractNumId w:val="13"/>
  </w:num>
  <w:num w:numId="10">
    <w:abstractNumId w:val="1"/>
  </w:num>
  <w:num w:numId="11">
    <w:abstractNumId w:val="26"/>
  </w:num>
  <w:num w:numId="12">
    <w:abstractNumId w:val="6"/>
  </w:num>
  <w:num w:numId="13">
    <w:abstractNumId w:val="7"/>
  </w:num>
  <w:num w:numId="14">
    <w:abstractNumId w:val="17"/>
  </w:num>
  <w:num w:numId="15">
    <w:abstractNumId w:val="29"/>
  </w:num>
  <w:num w:numId="16">
    <w:abstractNumId w:val="2"/>
  </w:num>
  <w:num w:numId="17">
    <w:abstractNumId w:val="22"/>
  </w:num>
  <w:num w:numId="18">
    <w:abstractNumId w:val="18"/>
  </w:num>
  <w:num w:numId="19">
    <w:abstractNumId w:val="19"/>
  </w:num>
  <w:num w:numId="20">
    <w:abstractNumId w:val="24"/>
  </w:num>
  <w:num w:numId="21">
    <w:abstractNumId w:val="4"/>
  </w:num>
  <w:num w:numId="22">
    <w:abstractNumId w:val="0"/>
  </w:num>
  <w:num w:numId="23">
    <w:abstractNumId w:val="21"/>
  </w:num>
  <w:num w:numId="24">
    <w:abstractNumId w:val="20"/>
  </w:num>
  <w:num w:numId="25">
    <w:abstractNumId w:val="23"/>
  </w:num>
  <w:num w:numId="26">
    <w:abstractNumId w:val="11"/>
  </w:num>
  <w:num w:numId="27">
    <w:abstractNumId w:val="28"/>
  </w:num>
  <w:num w:numId="28">
    <w:abstractNumId w:val="10"/>
  </w:num>
  <w:num w:numId="29">
    <w:abstractNumId w:val="27"/>
  </w:num>
  <w:num w:numId="3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revisionView w:formatting="0"/>
  <w:defaultTabStop w:val="720"/>
  <w:drawingGridHorizontalSpacing w:val="110"/>
  <w:displayHorizontalDrawingGridEvery w:val="2"/>
  <w:characterSpacingControl w:val="doNotCompress"/>
  <w:savePreviewPicture/>
  <w:compat/>
  <w:rsids>
    <w:rsidRoot w:val="00933CE3"/>
    <w:rsid w:val="000234D0"/>
    <w:rsid w:val="00037B5F"/>
    <w:rsid w:val="000B3A0D"/>
    <w:rsid w:val="000B3C86"/>
    <w:rsid w:val="000F2AC9"/>
    <w:rsid w:val="0012593E"/>
    <w:rsid w:val="001A7128"/>
    <w:rsid w:val="0025049A"/>
    <w:rsid w:val="002A6FB7"/>
    <w:rsid w:val="002B3123"/>
    <w:rsid w:val="002B46C5"/>
    <w:rsid w:val="002C7705"/>
    <w:rsid w:val="002D381A"/>
    <w:rsid w:val="002D6B4E"/>
    <w:rsid w:val="002F732E"/>
    <w:rsid w:val="00306813"/>
    <w:rsid w:val="003322D0"/>
    <w:rsid w:val="00333D54"/>
    <w:rsid w:val="0037102F"/>
    <w:rsid w:val="00391E60"/>
    <w:rsid w:val="003D52B4"/>
    <w:rsid w:val="00416CB0"/>
    <w:rsid w:val="00433A61"/>
    <w:rsid w:val="004F1540"/>
    <w:rsid w:val="004F159D"/>
    <w:rsid w:val="005143B7"/>
    <w:rsid w:val="0058489A"/>
    <w:rsid w:val="005B359B"/>
    <w:rsid w:val="005B439B"/>
    <w:rsid w:val="005F2D66"/>
    <w:rsid w:val="005F497F"/>
    <w:rsid w:val="0061771F"/>
    <w:rsid w:val="00624D75"/>
    <w:rsid w:val="00630BBB"/>
    <w:rsid w:val="00632756"/>
    <w:rsid w:val="006E59B5"/>
    <w:rsid w:val="007005BE"/>
    <w:rsid w:val="007218E8"/>
    <w:rsid w:val="00732CBD"/>
    <w:rsid w:val="00733D1F"/>
    <w:rsid w:val="00757D30"/>
    <w:rsid w:val="00777A6B"/>
    <w:rsid w:val="00793D38"/>
    <w:rsid w:val="007B60C0"/>
    <w:rsid w:val="007E1616"/>
    <w:rsid w:val="00837E0B"/>
    <w:rsid w:val="00863E6F"/>
    <w:rsid w:val="00880609"/>
    <w:rsid w:val="0089500D"/>
    <w:rsid w:val="008D498E"/>
    <w:rsid w:val="008F3007"/>
    <w:rsid w:val="00903218"/>
    <w:rsid w:val="00911EE7"/>
    <w:rsid w:val="00926096"/>
    <w:rsid w:val="0092631C"/>
    <w:rsid w:val="00926BBE"/>
    <w:rsid w:val="00933CE3"/>
    <w:rsid w:val="00974F1A"/>
    <w:rsid w:val="00974FB3"/>
    <w:rsid w:val="00976DFA"/>
    <w:rsid w:val="00985AA0"/>
    <w:rsid w:val="00A018DD"/>
    <w:rsid w:val="00A05D6C"/>
    <w:rsid w:val="00A153BC"/>
    <w:rsid w:val="00A50869"/>
    <w:rsid w:val="00A571D7"/>
    <w:rsid w:val="00AA5E12"/>
    <w:rsid w:val="00AC22E3"/>
    <w:rsid w:val="00B071A3"/>
    <w:rsid w:val="00B27796"/>
    <w:rsid w:val="00B43E22"/>
    <w:rsid w:val="00B81079"/>
    <w:rsid w:val="00BE4710"/>
    <w:rsid w:val="00C84374"/>
    <w:rsid w:val="00C859BF"/>
    <w:rsid w:val="00CE0E2D"/>
    <w:rsid w:val="00CE6111"/>
    <w:rsid w:val="00D028F6"/>
    <w:rsid w:val="00D20E7D"/>
    <w:rsid w:val="00D8293C"/>
    <w:rsid w:val="00D97FA5"/>
    <w:rsid w:val="00DE2943"/>
    <w:rsid w:val="00DE731A"/>
    <w:rsid w:val="00DF641C"/>
    <w:rsid w:val="00E3437E"/>
    <w:rsid w:val="00E471A3"/>
    <w:rsid w:val="00E75C89"/>
    <w:rsid w:val="00ED3DEB"/>
    <w:rsid w:val="00ED66C5"/>
    <w:rsid w:val="00EE52B6"/>
    <w:rsid w:val="00EE7788"/>
    <w:rsid w:val="00F029DF"/>
    <w:rsid w:val="00F045E8"/>
    <w:rsid w:val="00F728CF"/>
    <w:rsid w:val="00F752D6"/>
    <w:rsid w:val="00F807F9"/>
    <w:rsid w:val="00FE2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6BBE"/>
    <w:rPr>
      <w:b/>
      <w:bCs/>
    </w:rPr>
  </w:style>
  <w:style w:type="paragraph" w:styleId="NoSpacing">
    <w:name w:val="No Spacing"/>
    <w:link w:val="NoSpacingChar"/>
    <w:uiPriority w:val="1"/>
    <w:qFormat/>
    <w:rsid w:val="0090321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F2D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2D6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F2D66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E75C89"/>
  </w:style>
  <w:style w:type="paragraph" w:styleId="BalloonText">
    <w:name w:val="Balloon Text"/>
    <w:basedOn w:val="Normal"/>
    <w:link w:val="BalloonTextChar"/>
    <w:uiPriority w:val="99"/>
    <w:semiHidden/>
    <w:unhideWhenUsed/>
    <w:rsid w:val="00E75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C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08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1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h0.slack.com/files/UAXHYPBFT/FBPKX122D/Technical_Exercise_-_Fri_Jul_13__2018" TargetMode="External"/><Relationship Id="rId3" Type="http://schemas.openxmlformats.org/officeDocument/2006/relationships/styles" Target="styles.xml"/><Relationship Id="rId7" Type="http://schemas.openxmlformats.org/officeDocument/2006/relationships/hyperlink" Target="https://codecept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nage.auth0.com/logi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CB30DDC269B4791A8D99680E0FB7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F50D6-325D-400C-8DCD-DA8C6094D604}"/>
      </w:docPartPr>
      <w:docPartBody>
        <w:p w:rsidR="00000000" w:rsidRDefault="00C3003B" w:rsidP="00C3003B">
          <w:pPr>
            <w:pStyle w:val="1CB30DDC269B4791A8D99680E0FB7AE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E3C3EAA8297A4B4AA9F634DAB5805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AD0CB-3047-4403-97BF-109F9CDABC42}"/>
      </w:docPartPr>
      <w:docPartBody>
        <w:p w:rsidR="00000000" w:rsidRDefault="00C3003B" w:rsidP="00C3003B">
          <w:pPr>
            <w:pStyle w:val="E3C3EAA8297A4B4AA9F634DAB580594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CB647D10F33A41E9BDD3CD9A63B0F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14F9B-06AE-4318-B60F-C047C59B1AE6}"/>
      </w:docPartPr>
      <w:docPartBody>
        <w:p w:rsidR="00000000" w:rsidRDefault="00C3003B" w:rsidP="00C3003B">
          <w:pPr>
            <w:pStyle w:val="CB647D10F33A41E9BDD3CD9A63B0FE4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FEB840586CE94B3A80682ADA8A0E6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2A8BF-674E-464B-9792-460B556E5DD9}"/>
      </w:docPartPr>
      <w:docPartBody>
        <w:p w:rsidR="00000000" w:rsidRDefault="00C3003B" w:rsidP="00C3003B">
          <w:pPr>
            <w:pStyle w:val="FEB840586CE94B3A80682ADA8A0E61E2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/>
  <w:defaultTabStop w:val="720"/>
  <w:characterSpacingControl w:val="doNotCompress"/>
  <w:compat>
    <w:useFELayout/>
  </w:compat>
  <w:rsids>
    <w:rsidRoot w:val="00C3003B"/>
    <w:rsid w:val="00161E9C"/>
    <w:rsid w:val="00C30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05A940DFD04D8F8B422966402DC0AF">
    <w:name w:val="A805A940DFD04D8F8B422966402DC0AF"/>
    <w:rsid w:val="00C3003B"/>
  </w:style>
  <w:style w:type="paragraph" w:customStyle="1" w:styleId="21BC71A09AD248C0A0DA156D5220AC57">
    <w:name w:val="21BC71A09AD248C0A0DA156D5220AC57"/>
    <w:rsid w:val="00C3003B"/>
  </w:style>
  <w:style w:type="paragraph" w:customStyle="1" w:styleId="F674F5AEC93B477287DBCE1372F49201">
    <w:name w:val="F674F5AEC93B477287DBCE1372F49201"/>
    <w:rsid w:val="00C3003B"/>
  </w:style>
  <w:style w:type="paragraph" w:customStyle="1" w:styleId="20AACC08CE4E4564BD77153E26294BE9">
    <w:name w:val="20AACC08CE4E4564BD77153E26294BE9"/>
    <w:rsid w:val="00C3003B"/>
  </w:style>
  <w:style w:type="paragraph" w:customStyle="1" w:styleId="167EE9F8ABCD453C89A844DB9A581F1F">
    <w:name w:val="167EE9F8ABCD453C89A844DB9A581F1F"/>
    <w:rsid w:val="00C3003B"/>
  </w:style>
  <w:style w:type="paragraph" w:customStyle="1" w:styleId="6A1F95A251824B8EBB2157D3A94407F9">
    <w:name w:val="6A1F95A251824B8EBB2157D3A94407F9"/>
    <w:rsid w:val="00C3003B"/>
  </w:style>
  <w:style w:type="paragraph" w:customStyle="1" w:styleId="F5B5704E61054B7A817CADC051E68191">
    <w:name w:val="F5B5704E61054B7A817CADC051E68191"/>
    <w:rsid w:val="00C3003B"/>
  </w:style>
  <w:style w:type="paragraph" w:customStyle="1" w:styleId="1CB30DDC269B4791A8D99680E0FB7AE4">
    <w:name w:val="1CB30DDC269B4791A8D99680E0FB7AE4"/>
    <w:rsid w:val="00C3003B"/>
  </w:style>
  <w:style w:type="paragraph" w:customStyle="1" w:styleId="E3C3EAA8297A4B4AA9F634DAB580594D">
    <w:name w:val="E3C3EAA8297A4B4AA9F634DAB580594D"/>
    <w:rsid w:val="00C3003B"/>
  </w:style>
  <w:style w:type="paragraph" w:customStyle="1" w:styleId="CB647D10F33A41E9BDD3CD9A63B0FE49">
    <w:name w:val="CB647D10F33A41E9BDD3CD9A63B0FE49"/>
    <w:rsid w:val="00C3003B"/>
  </w:style>
  <w:style w:type="paragraph" w:customStyle="1" w:styleId="FEB840586CE94B3A80682ADA8A0E61E2">
    <w:name w:val="FEB840586CE94B3A80682ADA8A0E61E2"/>
    <w:rsid w:val="00C3003B"/>
  </w:style>
  <w:style w:type="paragraph" w:customStyle="1" w:styleId="86DD24E27FF74BBC97C06AB8376E9E70">
    <w:name w:val="86DD24E27FF74BBC97C06AB8376E9E70"/>
    <w:rsid w:val="00C3003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2018-07-19T00:00:00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Document Version 1.0</dc:subject>
  <dc:creator>Swetha</dc:creator>
  <cp:lastModifiedBy>Swetha</cp:lastModifiedBy>
  <cp:revision>99</cp:revision>
  <dcterms:created xsi:type="dcterms:W3CDTF">2018-07-19T07:19:00Z</dcterms:created>
  <dcterms:modified xsi:type="dcterms:W3CDTF">2018-07-19T10:59:00Z</dcterms:modified>
</cp:coreProperties>
</file>