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7B" w:rsidRDefault="00844759">
      <w:pPr>
        <w:spacing w:after="0"/>
      </w:pPr>
      <w:r>
        <w:rPr>
          <w:rFonts w:ascii="Verdana" w:eastAsia="Verdana" w:hAnsi="Verdana" w:cs="Verdana"/>
          <w:b/>
        </w:rPr>
        <w:t xml:space="preserve">   Team Assignment: Pharmaceutical Industry </w:t>
      </w:r>
    </w:p>
    <w:p w:rsidR="00B1127B" w:rsidRDefault="00844759">
      <w:pPr>
        <w:spacing w:after="0"/>
      </w:pPr>
      <w:r>
        <w:rPr>
          <w:rFonts w:ascii="Verdana" w:eastAsia="Verdana" w:hAnsi="Verdana" w:cs="Verdana"/>
        </w:rPr>
        <w:t xml:space="preserve"> </w:t>
      </w:r>
    </w:p>
    <w:p w:rsidR="00B1127B" w:rsidRDefault="00844759">
      <w:pPr>
        <w:spacing w:after="4" w:line="250" w:lineRule="auto"/>
        <w:ind w:left="-15" w:right="6"/>
      </w:pPr>
      <w:r>
        <w:rPr>
          <w:rFonts w:ascii="Verdana" w:eastAsia="Verdana" w:hAnsi="Verdana" w:cs="Verdana"/>
        </w:rPr>
        <w:t xml:space="preserve">Use cluster analysis to explore and analyze the given dataset as follows: </w:t>
      </w:r>
    </w:p>
    <w:p w:rsidR="00B1127B" w:rsidRDefault="00844759">
      <w:pPr>
        <w:spacing w:after="9"/>
      </w:pPr>
      <w:r>
        <w:rPr>
          <w:rFonts w:ascii="Verdana" w:eastAsia="Verdana" w:hAnsi="Verdana" w:cs="Verdana"/>
        </w:rPr>
        <w:t xml:space="preserve"> </w:t>
      </w:r>
    </w:p>
    <w:p w:rsidR="00B1127B" w:rsidRDefault="00844759">
      <w:pPr>
        <w:numPr>
          <w:ilvl w:val="0"/>
          <w:numId w:val="1"/>
        </w:numPr>
        <w:spacing w:after="4" w:line="250" w:lineRule="auto"/>
        <w:ind w:right="6" w:hanging="360"/>
      </w:pPr>
      <w:r>
        <w:rPr>
          <w:rFonts w:ascii="Verdana" w:eastAsia="Verdana" w:hAnsi="Verdana" w:cs="Verdana"/>
        </w:rPr>
        <w:t xml:space="preserve">Use the quantitative variables (1 to 9) to cluster the 21 firms. Justify the various choices made when conducting the cluster analysis </w:t>
      </w:r>
    </w:p>
    <w:p w:rsidR="00B1127B" w:rsidRDefault="00844759">
      <w:pPr>
        <w:spacing w:after="0"/>
        <w:ind w:left="720"/>
      </w:pPr>
      <w:r>
        <w:rPr>
          <w:rFonts w:ascii="Verdana" w:eastAsia="Verdana" w:hAnsi="Verdana" w:cs="Verdana"/>
        </w:rPr>
        <w:t xml:space="preserve"> </w:t>
      </w:r>
    </w:p>
    <w:p w:rsidR="00B1127B" w:rsidRDefault="00844759">
      <w:pPr>
        <w:spacing w:after="1" w:line="239" w:lineRule="auto"/>
        <w:ind w:left="360"/>
      </w:pPr>
      <w:r>
        <w:rPr>
          <w:rFonts w:ascii="Verdana" w:eastAsia="Verdana" w:hAnsi="Verdana" w:cs="Verdana"/>
          <w:color w:val="0000CC"/>
        </w:rPr>
        <w:t xml:space="preserve">Tip: In this case, to understand the structure of the industry in financial terms we might use basic domain knowledge </w:t>
      </w:r>
      <w:r>
        <w:rPr>
          <w:rFonts w:ascii="Verdana" w:eastAsia="Verdana" w:hAnsi="Verdana" w:cs="Verdana"/>
          <w:color w:val="0000CC"/>
        </w:rPr>
        <w:t xml:space="preserve">to consider that size and financial performance are fundamental dimensions into which our various metrics fall. To make sense of our analysis, we will need at least two clusters, but more than 3 or 4 will probably defeat the purpose of clustering </w:t>
      </w:r>
    </w:p>
    <w:p w:rsidR="00B1127B" w:rsidRDefault="00844759">
      <w:pPr>
        <w:spacing w:after="0"/>
        <w:ind w:left="360"/>
      </w:pPr>
      <w:r>
        <w:rPr>
          <w:rFonts w:ascii="Verdana" w:eastAsia="Verdana" w:hAnsi="Verdana" w:cs="Verdana"/>
          <w:color w:val="0000CC"/>
        </w:rPr>
        <w:t xml:space="preserve"> </w:t>
      </w:r>
    </w:p>
    <w:p w:rsidR="00B1127B" w:rsidRDefault="00844759">
      <w:pPr>
        <w:spacing w:after="212" w:line="276" w:lineRule="auto"/>
        <w:ind w:left="360"/>
      </w:pPr>
      <w:r>
        <w:rPr>
          <w:b/>
          <w:color w:val="0000FF"/>
        </w:rPr>
        <w:t xml:space="preserve">NOTE: </w:t>
      </w:r>
      <w:r>
        <w:rPr>
          <w:b/>
          <w:color w:val="0000FF"/>
        </w:rPr>
        <w:t xml:space="preserve">In order to have a uniform criterion for comparison and although you can run several algorithms and test them with different number of clusters, I would like you to focus on 4 clusters </w:t>
      </w:r>
      <w:r>
        <w:t xml:space="preserve"> </w:t>
      </w:r>
    </w:p>
    <w:p w:rsidR="00B1127B" w:rsidRDefault="00844759">
      <w:pPr>
        <w:spacing w:after="10"/>
        <w:rPr>
          <w:rFonts w:ascii="Verdana" w:eastAsia="Verdana" w:hAnsi="Verdana" w:cs="Verdana"/>
        </w:rPr>
      </w:pPr>
      <w:r>
        <w:rPr>
          <w:rFonts w:ascii="Verdana" w:eastAsia="Verdana" w:hAnsi="Verdana" w:cs="Verdana"/>
        </w:rPr>
        <w:t xml:space="preserve"> </w:t>
      </w:r>
      <w:r w:rsidR="003851B9">
        <w:rPr>
          <w:rFonts w:ascii="Verdana" w:eastAsia="Verdana" w:hAnsi="Verdana" w:cs="Verdana"/>
        </w:rPr>
        <w:t xml:space="preserve">The following </w:t>
      </w:r>
      <w:r w:rsidR="001D34F3">
        <w:rPr>
          <w:rFonts w:ascii="Verdana" w:eastAsia="Verdana" w:hAnsi="Verdana" w:cs="Verdana"/>
        </w:rPr>
        <w:t>stream is created in SPSS modeler for clustering 21 firms in the given pharmaceuticalsdata.xlsx sheet</w:t>
      </w:r>
    </w:p>
    <w:p w:rsidR="001D34F3" w:rsidRDefault="001D34F3">
      <w:pPr>
        <w:spacing w:after="10"/>
        <w:rPr>
          <w:rFonts w:ascii="Verdana" w:eastAsia="Verdana" w:hAnsi="Verdana" w:cs="Verdana"/>
        </w:rPr>
      </w:pPr>
    </w:p>
    <w:p w:rsidR="001D34F3" w:rsidRDefault="001D34F3">
      <w:pPr>
        <w:spacing w:after="10"/>
        <w:rPr>
          <w:rFonts w:ascii="Verdana" w:eastAsia="Verdana" w:hAnsi="Verdana" w:cs="Verdana"/>
        </w:rPr>
      </w:pPr>
      <w:r>
        <w:rPr>
          <w:noProof/>
        </w:rPr>
        <w:drawing>
          <wp:inline distT="0" distB="0" distL="0" distR="0" wp14:anchorId="7FF2FBFC" wp14:editId="72DAA67B">
            <wp:extent cx="48672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3714750"/>
                    </a:xfrm>
                    <a:prstGeom prst="rect">
                      <a:avLst/>
                    </a:prstGeom>
                  </pic:spPr>
                </pic:pic>
              </a:graphicData>
            </a:graphic>
          </wp:inline>
        </w:drawing>
      </w:r>
    </w:p>
    <w:p w:rsidR="001D34F3" w:rsidRDefault="001D34F3">
      <w:pPr>
        <w:spacing w:after="10"/>
        <w:rPr>
          <w:rFonts w:ascii="Verdana" w:eastAsia="Verdana" w:hAnsi="Verdana" w:cs="Verdana"/>
        </w:rPr>
      </w:pPr>
      <w:r>
        <w:rPr>
          <w:rFonts w:ascii="Verdana" w:eastAsia="Verdana" w:hAnsi="Verdana" w:cs="Verdana"/>
        </w:rPr>
        <w:t>Below picture shows the quantitative variables chosen for clustering. 7 attributes-</w:t>
      </w:r>
      <w:r w:rsidR="00311067">
        <w:rPr>
          <w:rFonts w:ascii="Verdana" w:eastAsia="Verdana" w:hAnsi="Verdana" w:cs="Verdana"/>
        </w:rPr>
        <w:t xml:space="preserve">PE-Ratio, </w:t>
      </w:r>
      <w:r w:rsidR="00D71385">
        <w:rPr>
          <w:rFonts w:ascii="Verdana" w:eastAsia="Verdana" w:hAnsi="Verdana" w:cs="Verdana"/>
        </w:rPr>
        <w:t xml:space="preserve">ROE, ROA, </w:t>
      </w:r>
      <w:proofErr w:type="spellStart"/>
      <w:r w:rsidR="00D71385">
        <w:rPr>
          <w:rFonts w:ascii="Verdana" w:eastAsia="Verdana" w:hAnsi="Verdana" w:cs="Verdana"/>
        </w:rPr>
        <w:t>Asset_Turnover</w:t>
      </w:r>
      <w:proofErr w:type="spellEnd"/>
      <w:r w:rsidR="00D71385">
        <w:rPr>
          <w:rFonts w:ascii="Verdana" w:eastAsia="Verdana" w:hAnsi="Verdana" w:cs="Verdana"/>
        </w:rPr>
        <w:t xml:space="preserve">, Leverage, </w:t>
      </w:r>
      <w:proofErr w:type="spellStart"/>
      <w:r w:rsidR="00D71385">
        <w:rPr>
          <w:rFonts w:ascii="Verdana" w:eastAsia="Verdana" w:hAnsi="Verdana" w:cs="Verdana"/>
        </w:rPr>
        <w:t>Rev_Growth</w:t>
      </w:r>
      <w:proofErr w:type="spellEnd"/>
      <w:r w:rsidR="00D71385">
        <w:rPr>
          <w:rFonts w:ascii="Verdana" w:eastAsia="Verdana" w:hAnsi="Verdana" w:cs="Verdana"/>
        </w:rPr>
        <w:t xml:space="preserve"> and </w:t>
      </w:r>
      <w:proofErr w:type="spellStart"/>
      <w:r w:rsidR="00D71385">
        <w:rPr>
          <w:rFonts w:ascii="Verdana" w:eastAsia="Verdana" w:hAnsi="Verdana" w:cs="Verdana"/>
        </w:rPr>
        <w:t>Net_Profit_Margin</w:t>
      </w:r>
      <w:proofErr w:type="spellEnd"/>
      <w:r w:rsidR="00D71385">
        <w:rPr>
          <w:rFonts w:ascii="Verdana" w:eastAsia="Verdana" w:hAnsi="Verdana" w:cs="Verdana"/>
        </w:rPr>
        <w:t xml:space="preserve"> were considered in clustering as they appear to be significant.</w:t>
      </w:r>
    </w:p>
    <w:p w:rsidR="003851B9" w:rsidRDefault="003851B9">
      <w:pPr>
        <w:spacing w:after="10"/>
      </w:pPr>
      <w:r>
        <w:rPr>
          <w:noProof/>
        </w:rPr>
        <w:lastRenderedPageBreak/>
        <w:drawing>
          <wp:inline distT="0" distB="0" distL="0" distR="0" wp14:anchorId="10DAE252" wp14:editId="54BF95AE">
            <wp:extent cx="5942965" cy="26816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965" cy="2681605"/>
                    </a:xfrm>
                    <a:prstGeom prst="rect">
                      <a:avLst/>
                    </a:prstGeom>
                  </pic:spPr>
                </pic:pic>
              </a:graphicData>
            </a:graphic>
          </wp:inline>
        </w:drawing>
      </w:r>
    </w:p>
    <w:p w:rsidR="00D71385" w:rsidRDefault="00D71385">
      <w:pPr>
        <w:spacing w:after="10"/>
      </w:pPr>
    </w:p>
    <w:p w:rsidR="00D71385" w:rsidRDefault="00D71385" w:rsidP="00D71385">
      <w:pPr>
        <w:spacing w:after="10"/>
        <w:rPr>
          <w:rFonts w:ascii="Verdana" w:eastAsia="Verdana" w:hAnsi="Verdana" w:cs="Verdana"/>
        </w:rPr>
      </w:pPr>
      <w:r>
        <w:rPr>
          <w:rFonts w:ascii="Verdana" w:eastAsia="Verdana" w:hAnsi="Verdana" w:cs="Verdana"/>
        </w:rPr>
        <w:t>The following is the output when the stream is executed under K-means node</w:t>
      </w:r>
      <w:r w:rsidR="00220FA6">
        <w:rPr>
          <w:rFonts w:ascii="Verdana" w:eastAsia="Verdana" w:hAnsi="Verdana" w:cs="Verdana"/>
        </w:rPr>
        <w:t xml:space="preserve">. </w:t>
      </w:r>
    </w:p>
    <w:p w:rsidR="00D71385" w:rsidRDefault="00220FA6">
      <w:pPr>
        <w:spacing w:after="10"/>
      </w:pPr>
      <w:r>
        <w:rPr>
          <w:noProof/>
        </w:rPr>
        <w:drawing>
          <wp:inline distT="0" distB="0" distL="0" distR="0" wp14:anchorId="090F7C8E" wp14:editId="6072DA02">
            <wp:extent cx="5942965" cy="37998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965" cy="3799840"/>
                    </a:xfrm>
                    <a:prstGeom prst="rect">
                      <a:avLst/>
                    </a:prstGeom>
                  </pic:spPr>
                </pic:pic>
              </a:graphicData>
            </a:graphic>
          </wp:inline>
        </w:drawing>
      </w:r>
    </w:p>
    <w:p w:rsidR="00220FA6" w:rsidRDefault="00220FA6">
      <w:pPr>
        <w:spacing w:after="10"/>
      </w:pPr>
    </w:p>
    <w:p w:rsidR="00220FA6" w:rsidRDefault="00220FA6">
      <w:pPr>
        <w:spacing w:after="10"/>
        <w:rPr>
          <w:rFonts w:ascii="Verdana" w:eastAsia="Verdana" w:hAnsi="Verdana" w:cs="Verdana"/>
        </w:rPr>
      </w:pPr>
      <w:r>
        <w:rPr>
          <w:rFonts w:ascii="Verdana" w:eastAsia="Verdana" w:hAnsi="Verdana" w:cs="Verdana"/>
        </w:rPr>
        <w:t xml:space="preserve">The </w:t>
      </w:r>
      <w:r w:rsidR="00901C11">
        <w:rPr>
          <w:rFonts w:ascii="Verdana" w:eastAsia="Verdana" w:hAnsi="Verdana" w:cs="Verdana"/>
        </w:rPr>
        <w:t xml:space="preserve">4 clusters induced by 7 inputs </w:t>
      </w:r>
      <w:r>
        <w:rPr>
          <w:rFonts w:ascii="Verdana" w:eastAsia="Verdana" w:hAnsi="Verdana" w:cs="Verdana"/>
        </w:rPr>
        <w:t xml:space="preserve">gave </w:t>
      </w:r>
      <w:r w:rsidR="00901C11">
        <w:rPr>
          <w:rFonts w:ascii="Verdana" w:eastAsia="Verdana" w:hAnsi="Verdana" w:cs="Verdana"/>
        </w:rPr>
        <w:t xml:space="preserve">relatively good cluster quality </w:t>
      </w:r>
      <w:r>
        <w:rPr>
          <w:rFonts w:ascii="Verdana" w:eastAsia="Verdana" w:hAnsi="Verdana" w:cs="Verdana"/>
        </w:rPr>
        <w:t>0.6</w:t>
      </w:r>
      <w:r w:rsidR="00901C11">
        <w:rPr>
          <w:rFonts w:ascii="Verdana" w:eastAsia="Verdana" w:hAnsi="Verdana" w:cs="Verdana"/>
        </w:rPr>
        <w:t xml:space="preserve">, which </w:t>
      </w:r>
      <w:proofErr w:type="gramStart"/>
      <w:r w:rsidR="00901C11">
        <w:rPr>
          <w:rFonts w:ascii="Verdana" w:eastAsia="Verdana" w:hAnsi="Verdana" w:cs="Verdana"/>
        </w:rPr>
        <w:t xml:space="preserve">is </w:t>
      </w:r>
      <w:r>
        <w:rPr>
          <w:rFonts w:ascii="Verdana" w:eastAsia="Verdana" w:hAnsi="Verdana" w:cs="Verdana"/>
        </w:rPr>
        <w:t xml:space="preserve"> silhouette</w:t>
      </w:r>
      <w:proofErr w:type="gramEnd"/>
      <w:r>
        <w:rPr>
          <w:rFonts w:ascii="Verdana" w:eastAsia="Verdana" w:hAnsi="Verdana" w:cs="Verdana"/>
        </w:rPr>
        <w:t xml:space="preserve"> measure</w:t>
      </w:r>
      <w:r w:rsidR="00901C11">
        <w:rPr>
          <w:rFonts w:ascii="Verdana" w:eastAsia="Verdana" w:hAnsi="Verdana" w:cs="Verdana"/>
        </w:rPr>
        <w:t xml:space="preserve"> of cohesion and separation</w:t>
      </w:r>
      <w:r>
        <w:rPr>
          <w:rFonts w:ascii="Verdana" w:eastAsia="Verdana" w:hAnsi="Verdana" w:cs="Verdana"/>
        </w:rPr>
        <w:t>. The pie chart shows the cluster distribution</w:t>
      </w:r>
      <w:r w:rsidR="00345D0D">
        <w:rPr>
          <w:rFonts w:ascii="Verdana" w:eastAsia="Verdana" w:hAnsi="Verdana" w:cs="Verdana"/>
        </w:rPr>
        <w:t xml:space="preserve"> w</w:t>
      </w:r>
      <w:r w:rsidR="00BC175C">
        <w:rPr>
          <w:rFonts w:ascii="Verdana" w:eastAsia="Verdana" w:hAnsi="Verdana" w:cs="Verdana"/>
        </w:rPr>
        <w:t>ith 1 record as smallest cluster and 11 records as largest cluster bearing 52.4% of total records.</w:t>
      </w:r>
    </w:p>
    <w:p w:rsidR="00BC175C" w:rsidRDefault="00BC175C">
      <w:pPr>
        <w:spacing w:after="10"/>
        <w:rPr>
          <w:rFonts w:ascii="Verdana" w:eastAsia="Verdana" w:hAnsi="Verdana" w:cs="Verdana"/>
        </w:rPr>
      </w:pPr>
      <w:r>
        <w:rPr>
          <w:rFonts w:ascii="Verdana" w:eastAsia="Verdana" w:hAnsi="Verdana" w:cs="Verdana"/>
        </w:rPr>
        <w:t xml:space="preserve">Below is the predictor importance histogram, shows that ROA, leverage and </w:t>
      </w:r>
      <w:proofErr w:type="spellStart"/>
      <w:r>
        <w:rPr>
          <w:rFonts w:ascii="Verdana" w:eastAsia="Verdana" w:hAnsi="Verdana" w:cs="Verdana"/>
        </w:rPr>
        <w:t>Net_profit_margin</w:t>
      </w:r>
      <w:proofErr w:type="spellEnd"/>
      <w:r>
        <w:rPr>
          <w:rFonts w:ascii="Verdana" w:eastAsia="Verdana" w:hAnsi="Verdana" w:cs="Verdana"/>
        </w:rPr>
        <w:t xml:space="preserve"> appear to be most relevant attributes.</w:t>
      </w:r>
    </w:p>
    <w:p w:rsidR="00BC175C" w:rsidRPr="00BC175C" w:rsidRDefault="00BC175C">
      <w:pPr>
        <w:spacing w:after="10"/>
        <w:rPr>
          <w:rFonts w:ascii="Verdana" w:eastAsia="Verdana" w:hAnsi="Verdana" w:cs="Verdana"/>
        </w:rPr>
      </w:pPr>
      <w:r>
        <w:rPr>
          <w:noProof/>
        </w:rPr>
        <w:lastRenderedPageBreak/>
        <w:drawing>
          <wp:inline distT="0" distB="0" distL="0" distR="0" wp14:anchorId="4E307264" wp14:editId="4676F6F6">
            <wp:extent cx="5495925" cy="501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5019675"/>
                    </a:xfrm>
                    <a:prstGeom prst="rect">
                      <a:avLst/>
                    </a:prstGeom>
                  </pic:spPr>
                </pic:pic>
              </a:graphicData>
            </a:graphic>
          </wp:inline>
        </w:drawing>
      </w:r>
    </w:p>
    <w:p w:rsidR="00D71385" w:rsidRDefault="00D71385">
      <w:pPr>
        <w:spacing w:after="10"/>
      </w:pPr>
      <w:r>
        <w:t xml:space="preserve"> </w:t>
      </w:r>
    </w:p>
    <w:p w:rsidR="00B1127B" w:rsidRPr="00BC175C" w:rsidRDefault="00844759">
      <w:pPr>
        <w:numPr>
          <w:ilvl w:val="0"/>
          <w:numId w:val="1"/>
        </w:numPr>
        <w:spacing w:after="4" w:line="250" w:lineRule="auto"/>
        <w:ind w:right="6" w:hanging="360"/>
      </w:pPr>
      <w:r>
        <w:rPr>
          <w:rFonts w:ascii="Verdana" w:eastAsia="Verdana" w:hAnsi="Verdana" w:cs="Verdana"/>
        </w:rPr>
        <w:t>Interpret the clusters with respect to the quantitative variables t</w:t>
      </w:r>
      <w:r>
        <w:rPr>
          <w:rFonts w:ascii="Verdana" w:eastAsia="Verdana" w:hAnsi="Verdana" w:cs="Verdana"/>
        </w:rPr>
        <w:t xml:space="preserve">hat were used in forming the clusters </w:t>
      </w:r>
    </w:p>
    <w:p w:rsidR="00BC175C" w:rsidRDefault="00901C11" w:rsidP="00BC175C">
      <w:pPr>
        <w:spacing w:after="4" w:line="250" w:lineRule="auto"/>
        <w:ind w:left="360" w:right="6"/>
        <w:rPr>
          <w:rFonts w:ascii="Verdana" w:eastAsia="Verdana" w:hAnsi="Verdana" w:cs="Verdana"/>
        </w:rPr>
      </w:pPr>
      <w:r>
        <w:rPr>
          <w:rFonts w:ascii="Verdana" w:eastAsia="Verdana" w:hAnsi="Verdana" w:cs="Verdana"/>
        </w:rPr>
        <w:t xml:space="preserve">The figure shows 4 generated clusters with </w:t>
      </w:r>
      <w:r w:rsidR="00AC3E40">
        <w:rPr>
          <w:rFonts w:ascii="Verdana" w:eastAsia="Verdana" w:hAnsi="Verdana" w:cs="Verdana"/>
        </w:rPr>
        <w:t xml:space="preserve">ROA, leverage and </w:t>
      </w:r>
      <w:proofErr w:type="spellStart"/>
      <w:r w:rsidR="00AC3E40">
        <w:rPr>
          <w:rFonts w:ascii="Verdana" w:eastAsia="Verdana" w:hAnsi="Verdana" w:cs="Verdana"/>
        </w:rPr>
        <w:t>Net_profit_margin</w:t>
      </w:r>
      <w:proofErr w:type="spellEnd"/>
      <w:r w:rsidR="00AC3E40">
        <w:rPr>
          <w:rFonts w:ascii="Verdana" w:eastAsia="Verdana" w:hAnsi="Verdana" w:cs="Verdana"/>
        </w:rPr>
        <w:t xml:space="preserve"> to be most relevant attributes</w:t>
      </w:r>
      <w:r w:rsidR="00AC3E40">
        <w:rPr>
          <w:rFonts w:ascii="Verdana" w:eastAsia="Verdana" w:hAnsi="Verdana" w:cs="Verdana"/>
        </w:rPr>
        <w:t xml:space="preserve">. </w:t>
      </w:r>
    </w:p>
    <w:p w:rsidR="00901C11" w:rsidRDefault="00901C11" w:rsidP="00BC175C">
      <w:pPr>
        <w:spacing w:after="4" w:line="250" w:lineRule="auto"/>
        <w:ind w:left="360" w:right="6"/>
        <w:rPr>
          <w:rFonts w:ascii="Verdana" w:eastAsia="Verdana" w:hAnsi="Verdana" w:cs="Verdana"/>
        </w:rPr>
      </w:pPr>
      <w:r w:rsidRPr="00FF1A7B">
        <w:rPr>
          <w:rFonts w:ascii="Verdana" w:eastAsia="Verdana" w:hAnsi="Verdana" w:cs="Verdana"/>
        </w:rPr>
        <w:t>There seems to be a significant variation</w:t>
      </w:r>
      <w:r w:rsidR="00FF1A7B">
        <w:rPr>
          <w:rFonts w:ascii="Verdana" w:eastAsia="Verdana" w:hAnsi="Verdana" w:cs="Verdana"/>
        </w:rPr>
        <w:t xml:space="preserve"> (not too much)</w:t>
      </w:r>
      <w:r w:rsidRPr="00FF1A7B">
        <w:rPr>
          <w:rFonts w:ascii="Verdana" w:eastAsia="Verdana" w:hAnsi="Verdana" w:cs="Verdana"/>
        </w:rPr>
        <w:t xml:space="preserve"> of all the attributes except </w:t>
      </w:r>
      <w:proofErr w:type="spellStart"/>
      <w:r w:rsidRPr="00FF1A7B">
        <w:rPr>
          <w:rFonts w:ascii="Verdana" w:eastAsia="Verdana" w:hAnsi="Verdana" w:cs="Verdana"/>
        </w:rPr>
        <w:t>asset_turover</w:t>
      </w:r>
      <w:proofErr w:type="spellEnd"/>
      <w:r w:rsidRPr="00FF1A7B">
        <w:rPr>
          <w:rFonts w:ascii="Verdana" w:eastAsia="Verdana" w:hAnsi="Verdana" w:cs="Verdana"/>
        </w:rPr>
        <w:t xml:space="preserve"> which is between 0.8 as highest and 0.46 as lowest value cluster. This significant variation show</w:t>
      </w:r>
      <w:r w:rsidR="00FF1A7B">
        <w:rPr>
          <w:rFonts w:ascii="Verdana" w:eastAsia="Verdana" w:hAnsi="Verdana" w:cs="Verdana"/>
        </w:rPr>
        <w:t>s</w:t>
      </w:r>
      <w:r w:rsidRPr="00FF1A7B">
        <w:rPr>
          <w:rFonts w:ascii="Verdana" w:eastAsia="Verdana" w:hAnsi="Verdana" w:cs="Verdana"/>
        </w:rPr>
        <w:t xml:space="preserve"> that there is no too fitting in between the clusters and they are mostly well defined different from each other.</w:t>
      </w:r>
      <w:r w:rsidR="00FF1A7B" w:rsidRPr="00FF1A7B">
        <w:rPr>
          <w:rFonts w:ascii="Verdana" w:eastAsia="Verdana" w:hAnsi="Verdana" w:cs="Verdana"/>
        </w:rPr>
        <w:t xml:space="preserve"> </w:t>
      </w:r>
    </w:p>
    <w:p w:rsidR="00BC175C" w:rsidRDefault="00BC175C" w:rsidP="00BC175C">
      <w:pPr>
        <w:spacing w:after="4" w:line="250" w:lineRule="auto"/>
        <w:ind w:left="360" w:right="6"/>
      </w:pPr>
      <w:r>
        <w:rPr>
          <w:noProof/>
        </w:rPr>
        <w:lastRenderedPageBreak/>
        <w:drawing>
          <wp:inline distT="0" distB="0" distL="0" distR="0" wp14:anchorId="1E9DF219" wp14:editId="3486ADD2">
            <wp:extent cx="5505450" cy="464325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094" cy="4693563"/>
                    </a:xfrm>
                    <a:prstGeom prst="rect">
                      <a:avLst/>
                    </a:prstGeom>
                  </pic:spPr>
                </pic:pic>
              </a:graphicData>
            </a:graphic>
          </wp:inline>
        </w:drawing>
      </w:r>
    </w:p>
    <w:p w:rsidR="00BC175C" w:rsidRDefault="00BC175C" w:rsidP="00BC175C">
      <w:pPr>
        <w:spacing w:after="4" w:line="250" w:lineRule="auto"/>
        <w:ind w:left="360" w:right="6"/>
      </w:pPr>
      <w:r>
        <w:rPr>
          <w:noProof/>
        </w:rPr>
        <w:drawing>
          <wp:inline distT="0" distB="0" distL="0" distR="0" wp14:anchorId="5DE3F2B5" wp14:editId="7EA73BC7">
            <wp:extent cx="54387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533650"/>
                    </a:xfrm>
                    <a:prstGeom prst="rect">
                      <a:avLst/>
                    </a:prstGeom>
                  </pic:spPr>
                </pic:pic>
              </a:graphicData>
            </a:graphic>
          </wp:inline>
        </w:drawing>
      </w:r>
    </w:p>
    <w:p w:rsidR="00FF1A7B" w:rsidRPr="00FF1A7B" w:rsidRDefault="00844759" w:rsidP="00FF1A7B">
      <w:pPr>
        <w:spacing w:after="4" w:line="250" w:lineRule="auto"/>
        <w:ind w:left="360" w:right="6"/>
        <w:rPr>
          <w:rFonts w:ascii="Verdana" w:eastAsia="Verdana" w:hAnsi="Verdana" w:cs="Verdana"/>
        </w:rPr>
      </w:pPr>
      <w:r>
        <w:rPr>
          <w:rFonts w:ascii="Verdana" w:eastAsia="Verdana" w:hAnsi="Verdana" w:cs="Verdana"/>
        </w:rPr>
        <w:t xml:space="preserve"> </w:t>
      </w:r>
      <w:r w:rsidR="00FF1A7B">
        <w:rPr>
          <w:rFonts w:ascii="Verdana" w:eastAsia="Verdana" w:hAnsi="Verdana" w:cs="Verdana"/>
        </w:rPr>
        <w:t>Let’s</w:t>
      </w:r>
      <w:r w:rsidR="00FF1A7B">
        <w:rPr>
          <w:rFonts w:ascii="Verdana" w:eastAsia="Verdana" w:hAnsi="Verdana" w:cs="Verdana"/>
        </w:rPr>
        <w:t xml:space="preserve"> compare the lowest values against cell distribution. The ROA </w:t>
      </w:r>
      <w:r w:rsidR="00FF1A7B">
        <w:rPr>
          <w:rFonts w:ascii="Verdana" w:eastAsia="Verdana" w:hAnsi="Verdana" w:cs="Verdana"/>
        </w:rPr>
        <w:t xml:space="preserve">(with importance as 1) </w:t>
      </w:r>
      <w:r w:rsidR="00FF1A7B">
        <w:rPr>
          <w:rFonts w:ascii="Verdana" w:eastAsia="Verdana" w:hAnsi="Verdana" w:cs="Verdana"/>
        </w:rPr>
        <w:t xml:space="preserve">shows below graph of </w:t>
      </w:r>
      <w:r w:rsidR="007043BC" w:rsidRPr="007043BC">
        <w:rPr>
          <w:rFonts w:ascii="Verdana" w:eastAsia="Verdana" w:hAnsi="Verdana" w:cs="Verdana"/>
          <w:b/>
        </w:rPr>
        <w:t>minimum</w:t>
      </w:r>
      <w:r w:rsidR="00FF1A7B">
        <w:rPr>
          <w:rFonts w:ascii="Verdana" w:eastAsia="Verdana" w:hAnsi="Verdana" w:cs="Verdana"/>
        </w:rPr>
        <w:t>, cluster 2 against frequency cell distribution of remaining clusters.</w:t>
      </w:r>
      <w:r w:rsidR="00FF1A7B">
        <w:rPr>
          <w:rFonts w:ascii="Verdana" w:eastAsia="Verdana" w:hAnsi="Verdana" w:cs="Verdana"/>
        </w:rPr>
        <w:t xml:space="preserve"> Similarly, the </w:t>
      </w:r>
      <w:r w:rsidR="00124E29">
        <w:rPr>
          <w:rFonts w:ascii="Verdana" w:eastAsia="Verdana" w:hAnsi="Verdana" w:cs="Verdana"/>
        </w:rPr>
        <w:t xml:space="preserve">remaining figures show the frequency distribution of </w:t>
      </w:r>
      <w:r w:rsidR="007043BC">
        <w:rPr>
          <w:rFonts w:ascii="Verdana" w:eastAsia="Verdana" w:hAnsi="Verdana" w:cs="Verdana"/>
        </w:rPr>
        <w:t xml:space="preserve">all the attributes against </w:t>
      </w:r>
      <w:r w:rsidR="007043BC" w:rsidRPr="007043BC">
        <w:rPr>
          <w:rFonts w:ascii="Verdana" w:eastAsia="Verdana" w:hAnsi="Verdana" w:cs="Verdana"/>
          <w:b/>
        </w:rPr>
        <w:t>minimum</w:t>
      </w:r>
      <w:r w:rsidR="007043BC">
        <w:rPr>
          <w:rFonts w:ascii="Verdana" w:eastAsia="Verdana" w:hAnsi="Verdana" w:cs="Verdana"/>
        </w:rPr>
        <w:t xml:space="preserve"> cluster size.</w:t>
      </w:r>
    </w:p>
    <w:p w:rsidR="00B1127B" w:rsidRDefault="00FF1A7B">
      <w:pPr>
        <w:spacing w:after="0"/>
        <w:ind w:left="360"/>
        <w:rPr>
          <w:noProof/>
        </w:rPr>
      </w:pPr>
      <w:r>
        <w:rPr>
          <w:noProof/>
        </w:rPr>
        <w:lastRenderedPageBreak/>
        <w:drawing>
          <wp:inline distT="0" distB="0" distL="0" distR="0" wp14:anchorId="6ED53347" wp14:editId="2AFECD7A">
            <wp:extent cx="2472973" cy="29432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1207" cy="2953025"/>
                    </a:xfrm>
                    <a:prstGeom prst="rect">
                      <a:avLst/>
                    </a:prstGeom>
                  </pic:spPr>
                </pic:pic>
              </a:graphicData>
            </a:graphic>
          </wp:inline>
        </w:drawing>
      </w:r>
      <w:r w:rsidRPr="00FF1A7B">
        <w:rPr>
          <w:noProof/>
        </w:rPr>
        <w:t xml:space="preserve"> </w:t>
      </w:r>
      <w:r w:rsidR="00124E29">
        <w:rPr>
          <w:noProof/>
        </w:rPr>
        <w:drawing>
          <wp:inline distT="0" distB="0" distL="0" distR="0" wp14:anchorId="0937ED7C" wp14:editId="419E63EC">
            <wp:extent cx="2535787" cy="2923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8722" cy="2973249"/>
                    </a:xfrm>
                    <a:prstGeom prst="rect">
                      <a:avLst/>
                    </a:prstGeom>
                  </pic:spPr>
                </pic:pic>
              </a:graphicData>
            </a:graphic>
          </wp:inline>
        </w:drawing>
      </w:r>
    </w:p>
    <w:p w:rsidR="00124E29" w:rsidRDefault="00124E29">
      <w:pPr>
        <w:spacing w:after="0"/>
        <w:ind w:left="360"/>
        <w:rPr>
          <w:noProof/>
        </w:rPr>
      </w:pPr>
      <w:r>
        <w:rPr>
          <w:noProof/>
        </w:rPr>
        <w:drawing>
          <wp:inline distT="0" distB="0" distL="0" distR="0" wp14:anchorId="24EA7F0B" wp14:editId="719C2F63">
            <wp:extent cx="2390775" cy="2801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4693" cy="2888486"/>
                    </a:xfrm>
                    <a:prstGeom prst="rect">
                      <a:avLst/>
                    </a:prstGeom>
                  </pic:spPr>
                </pic:pic>
              </a:graphicData>
            </a:graphic>
          </wp:inline>
        </w:drawing>
      </w:r>
      <w:r w:rsidRPr="00124E29">
        <w:rPr>
          <w:noProof/>
        </w:rPr>
        <w:t xml:space="preserve"> </w:t>
      </w:r>
      <w:r>
        <w:rPr>
          <w:noProof/>
        </w:rPr>
        <w:drawing>
          <wp:inline distT="0" distB="0" distL="0" distR="0" wp14:anchorId="3C7F162C" wp14:editId="21FACF14">
            <wp:extent cx="2390775" cy="28289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5723" cy="2893922"/>
                    </a:xfrm>
                    <a:prstGeom prst="rect">
                      <a:avLst/>
                    </a:prstGeom>
                  </pic:spPr>
                </pic:pic>
              </a:graphicData>
            </a:graphic>
          </wp:inline>
        </w:drawing>
      </w:r>
      <w:r w:rsidRPr="00124E29">
        <w:rPr>
          <w:noProof/>
        </w:rPr>
        <w:t xml:space="preserve"> </w:t>
      </w:r>
      <w:r>
        <w:rPr>
          <w:noProof/>
        </w:rPr>
        <w:drawing>
          <wp:inline distT="0" distB="0" distL="0" distR="0" wp14:anchorId="1C17EB94" wp14:editId="3273267A">
            <wp:extent cx="2472690" cy="24276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440" cy="2455831"/>
                    </a:xfrm>
                    <a:prstGeom prst="rect">
                      <a:avLst/>
                    </a:prstGeom>
                  </pic:spPr>
                </pic:pic>
              </a:graphicData>
            </a:graphic>
          </wp:inline>
        </w:drawing>
      </w:r>
    </w:p>
    <w:p w:rsidR="00124E29" w:rsidRPr="00FF1A7B" w:rsidRDefault="007043BC" w:rsidP="00124E29">
      <w:pPr>
        <w:spacing w:after="4" w:line="250" w:lineRule="auto"/>
        <w:ind w:left="360" w:right="6"/>
        <w:rPr>
          <w:rFonts w:ascii="Verdana" w:eastAsia="Verdana" w:hAnsi="Verdana" w:cs="Verdana"/>
        </w:rPr>
      </w:pPr>
      <w:r>
        <w:rPr>
          <w:rFonts w:ascii="Verdana" w:eastAsia="Verdana" w:hAnsi="Verdana" w:cs="Verdana"/>
        </w:rPr>
        <w:lastRenderedPageBreak/>
        <w:t xml:space="preserve">The below </w:t>
      </w:r>
      <w:r w:rsidR="00124E29">
        <w:rPr>
          <w:rFonts w:ascii="Verdana" w:eastAsia="Verdana" w:hAnsi="Verdana" w:cs="Verdana"/>
        </w:rPr>
        <w:t>figure</w:t>
      </w:r>
      <w:r>
        <w:rPr>
          <w:rFonts w:ascii="Verdana" w:eastAsia="Verdana" w:hAnsi="Verdana" w:cs="Verdana"/>
        </w:rPr>
        <w:t>s</w:t>
      </w:r>
      <w:r w:rsidR="00124E29">
        <w:rPr>
          <w:rFonts w:ascii="Verdana" w:eastAsia="Verdana" w:hAnsi="Verdana" w:cs="Verdana"/>
        </w:rPr>
        <w:t xml:space="preserve"> </w:t>
      </w:r>
      <w:r>
        <w:rPr>
          <w:rFonts w:ascii="Verdana" w:eastAsia="Verdana" w:hAnsi="Verdana" w:cs="Verdana"/>
        </w:rPr>
        <w:t>show</w:t>
      </w:r>
      <w:r w:rsidR="00124E29">
        <w:rPr>
          <w:rFonts w:ascii="Verdana" w:eastAsia="Verdana" w:hAnsi="Verdana" w:cs="Verdana"/>
        </w:rPr>
        <w:t xml:space="preserve"> the Leverage frequency distribution of maximum leverage (0.97 importance) of </w:t>
      </w:r>
      <w:r w:rsidRPr="007043BC">
        <w:rPr>
          <w:rFonts w:ascii="Verdana" w:eastAsia="Verdana" w:hAnsi="Verdana" w:cs="Verdana"/>
          <w:b/>
        </w:rPr>
        <w:t>maximum</w:t>
      </w:r>
      <w:r>
        <w:rPr>
          <w:rFonts w:ascii="Verdana" w:eastAsia="Verdana" w:hAnsi="Verdana" w:cs="Verdana"/>
        </w:rPr>
        <w:t xml:space="preserve"> of </w:t>
      </w:r>
      <w:r w:rsidR="00124E29">
        <w:rPr>
          <w:rFonts w:ascii="Verdana" w:eastAsia="Verdana" w:hAnsi="Verdana" w:cs="Verdana"/>
        </w:rPr>
        <w:t>3.51 of cluster 2</w:t>
      </w:r>
      <w:r>
        <w:rPr>
          <w:rFonts w:ascii="Verdana" w:eastAsia="Verdana" w:hAnsi="Verdana" w:cs="Verdana"/>
        </w:rPr>
        <w:t xml:space="preserve"> and </w:t>
      </w:r>
      <w:proofErr w:type="spellStart"/>
      <w:r>
        <w:rPr>
          <w:rFonts w:ascii="Verdana" w:eastAsia="Verdana" w:hAnsi="Verdana" w:cs="Verdana"/>
        </w:rPr>
        <w:t>PE_ratio</w:t>
      </w:r>
      <w:proofErr w:type="spellEnd"/>
      <w:r>
        <w:rPr>
          <w:rFonts w:ascii="Verdana" w:eastAsia="Verdana" w:hAnsi="Verdana" w:cs="Verdana"/>
        </w:rPr>
        <w:t xml:space="preserve"> with </w:t>
      </w:r>
      <w:r w:rsidRPr="007043BC">
        <w:rPr>
          <w:rFonts w:ascii="Verdana" w:eastAsia="Verdana" w:hAnsi="Verdana" w:cs="Verdana"/>
          <w:b/>
        </w:rPr>
        <w:t>maximum</w:t>
      </w:r>
      <w:r>
        <w:rPr>
          <w:rFonts w:ascii="Verdana" w:eastAsia="Verdana" w:hAnsi="Verdana" w:cs="Verdana"/>
        </w:rPr>
        <w:t xml:space="preserve"> of 26.00</w:t>
      </w:r>
      <w:r w:rsidR="00124E29">
        <w:rPr>
          <w:rFonts w:ascii="Verdana" w:eastAsia="Verdana" w:hAnsi="Verdana" w:cs="Verdana"/>
        </w:rPr>
        <w:t>.</w:t>
      </w:r>
    </w:p>
    <w:p w:rsidR="00124E29" w:rsidRDefault="00124E29">
      <w:pPr>
        <w:spacing w:after="0"/>
        <w:ind w:left="360"/>
        <w:rPr>
          <w:noProof/>
        </w:rPr>
      </w:pPr>
    </w:p>
    <w:p w:rsidR="00124E29" w:rsidRDefault="00124E29">
      <w:pPr>
        <w:spacing w:after="0"/>
        <w:ind w:left="360"/>
        <w:rPr>
          <w:noProof/>
        </w:rPr>
      </w:pPr>
      <w:r>
        <w:rPr>
          <w:noProof/>
        </w:rPr>
        <w:drawing>
          <wp:inline distT="0" distB="0" distL="0" distR="0" wp14:anchorId="2348E75A" wp14:editId="39761684">
            <wp:extent cx="2474684" cy="299927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956" cy="3034749"/>
                    </a:xfrm>
                    <a:prstGeom prst="rect">
                      <a:avLst/>
                    </a:prstGeom>
                  </pic:spPr>
                </pic:pic>
              </a:graphicData>
            </a:graphic>
          </wp:inline>
        </w:drawing>
      </w:r>
      <w:r w:rsidRPr="00124E29">
        <w:rPr>
          <w:noProof/>
        </w:rPr>
        <w:t xml:space="preserve"> </w:t>
      </w:r>
      <w:r>
        <w:rPr>
          <w:noProof/>
        </w:rPr>
        <w:drawing>
          <wp:inline distT="0" distB="0" distL="0" distR="0" wp14:anchorId="11974B0A" wp14:editId="74268309">
            <wp:extent cx="2495550" cy="2934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18" cy="2979870"/>
                    </a:xfrm>
                    <a:prstGeom prst="rect">
                      <a:avLst/>
                    </a:prstGeom>
                  </pic:spPr>
                </pic:pic>
              </a:graphicData>
            </a:graphic>
          </wp:inline>
        </w:drawing>
      </w:r>
    </w:p>
    <w:p w:rsidR="007043BC" w:rsidRDefault="007043BC">
      <w:pPr>
        <w:spacing w:after="0"/>
        <w:ind w:left="360"/>
      </w:pPr>
      <w:r>
        <w:rPr>
          <w:noProof/>
        </w:rPr>
        <w:drawing>
          <wp:inline distT="0" distB="0" distL="0" distR="0" wp14:anchorId="2F2FB667" wp14:editId="03E2FAC0">
            <wp:extent cx="5019675" cy="44192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045" cy="4432793"/>
                    </a:xfrm>
                    <a:prstGeom prst="rect">
                      <a:avLst/>
                    </a:prstGeom>
                  </pic:spPr>
                </pic:pic>
              </a:graphicData>
            </a:graphic>
          </wp:inline>
        </w:drawing>
      </w:r>
    </w:p>
    <w:p w:rsidR="00B1127B" w:rsidRDefault="00844759">
      <w:pPr>
        <w:spacing w:after="6"/>
      </w:pPr>
      <w:r>
        <w:rPr>
          <w:rFonts w:ascii="Verdana" w:eastAsia="Verdana" w:hAnsi="Verdana" w:cs="Verdana"/>
        </w:rPr>
        <w:lastRenderedPageBreak/>
        <w:t xml:space="preserve"> </w:t>
      </w:r>
      <w:r w:rsidR="007043BC">
        <w:rPr>
          <w:rFonts w:ascii="Verdana" w:eastAsia="Verdana" w:hAnsi="Verdana" w:cs="Verdana"/>
        </w:rPr>
        <w:t xml:space="preserve">The above figure shows the cluster comparison. We could see that there is no </w:t>
      </w:r>
      <w:r w:rsidR="00B94685">
        <w:rPr>
          <w:rFonts w:ascii="Verdana" w:eastAsia="Verdana" w:hAnsi="Verdana" w:cs="Verdana"/>
        </w:rPr>
        <w:t>similarity among one attribute to another.</w:t>
      </w:r>
    </w:p>
    <w:p w:rsidR="00B1127B" w:rsidRDefault="00844759">
      <w:pPr>
        <w:numPr>
          <w:ilvl w:val="0"/>
          <w:numId w:val="1"/>
        </w:numPr>
        <w:spacing w:after="4" w:line="250" w:lineRule="auto"/>
        <w:ind w:right="6" w:hanging="360"/>
      </w:pPr>
      <w:r>
        <w:rPr>
          <w:rFonts w:ascii="Verdana" w:eastAsia="Verdana" w:hAnsi="Verdana" w:cs="Verdana"/>
        </w:rPr>
        <w:t xml:space="preserve">Is there a pattern in the clusters with respect to the qualitative variables? </w:t>
      </w:r>
    </w:p>
    <w:p w:rsidR="00B1127B" w:rsidRDefault="00844759">
      <w:pPr>
        <w:spacing w:after="0"/>
      </w:pPr>
      <w:r>
        <w:rPr>
          <w:rFonts w:ascii="Verdana" w:eastAsia="Verdana" w:hAnsi="Verdana" w:cs="Verdana"/>
        </w:rPr>
        <w:t xml:space="preserve"> </w:t>
      </w:r>
      <w:r w:rsidR="00B94685">
        <w:rPr>
          <w:rFonts w:ascii="Verdana" w:eastAsia="Verdana" w:hAnsi="Verdana" w:cs="Verdana"/>
        </w:rPr>
        <w:t>There is no defined pattern in the clusters as from the comparison figure we could see that there is no particular tend followed by the clusters with respect to any attributes.</w:t>
      </w:r>
    </w:p>
    <w:p w:rsidR="00B1127B" w:rsidRDefault="00844759">
      <w:pPr>
        <w:spacing w:after="10"/>
        <w:rPr>
          <w:rFonts w:ascii="Verdana" w:eastAsia="Verdana" w:hAnsi="Verdana" w:cs="Verdana"/>
        </w:rPr>
      </w:pPr>
      <w:r>
        <w:rPr>
          <w:rFonts w:ascii="Verdana" w:eastAsia="Verdana" w:hAnsi="Verdana" w:cs="Verdana"/>
        </w:rPr>
        <w:t xml:space="preserve"> </w:t>
      </w:r>
      <w:r w:rsidR="00B94685">
        <w:rPr>
          <w:rFonts w:ascii="Verdana" w:eastAsia="Verdana" w:hAnsi="Verdana" w:cs="Verdana"/>
        </w:rPr>
        <w:t>Also, the Cluster table, in answer b shows that the minimums and maximums are varied among the clusters and there is no particular order or trend in the clusters.</w:t>
      </w:r>
    </w:p>
    <w:p w:rsidR="00B94685" w:rsidRDefault="00B94685">
      <w:pPr>
        <w:spacing w:after="10"/>
      </w:pPr>
    </w:p>
    <w:p w:rsidR="00B94685" w:rsidRDefault="00B94685">
      <w:pPr>
        <w:spacing w:after="10"/>
      </w:pPr>
    </w:p>
    <w:p w:rsidR="00D5398D" w:rsidRDefault="00844759" w:rsidP="00D5398D">
      <w:pPr>
        <w:numPr>
          <w:ilvl w:val="0"/>
          <w:numId w:val="1"/>
        </w:numPr>
        <w:spacing w:after="4" w:line="250" w:lineRule="auto"/>
        <w:ind w:right="6" w:hanging="360"/>
      </w:pPr>
      <w:r>
        <w:rPr>
          <w:rFonts w:ascii="Verdana" w:eastAsia="Verdana" w:hAnsi="Verdana" w:cs="Verdana"/>
        </w:rPr>
        <w:t>Provide an appropriate name for each cluster using any or all of the variables in the dataset</w:t>
      </w:r>
    </w:p>
    <w:p w:rsidR="00D5398D" w:rsidRPr="00844759" w:rsidRDefault="00D5398D" w:rsidP="00844759">
      <w:pPr>
        <w:spacing w:after="4" w:line="250" w:lineRule="auto"/>
        <w:ind w:left="360" w:right="6"/>
        <w:rPr>
          <w:rFonts w:ascii="Verdana" w:eastAsia="Verdana" w:hAnsi="Verdana" w:cs="Verdana"/>
        </w:rPr>
      </w:pPr>
      <w:r w:rsidRPr="00844759">
        <w:rPr>
          <w:rFonts w:ascii="Verdana" w:eastAsia="Verdana" w:hAnsi="Verdana" w:cs="Verdana"/>
        </w:rPr>
        <w:t>Renaming the cluster as – Cluster 1: 1_ROA</w:t>
      </w:r>
    </w:p>
    <w:p w:rsidR="00D5398D" w:rsidRPr="00844759" w:rsidRDefault="00D5398D" w:rsidP="00844759">
      <w:pPr>
        <w:spacing w:after="4" w:line="250" w:lineRule="auto"/>
        <w:ind w:left="360" w:right="6"/>
        <w:rPr>
          <w:rFonts w:ascii="Verdana" w:eastAsia="Verdana" w:hAnsi="Verdana" w:cs="Verdana"/>
        </w:rPr>
      </w:pPr>
      <w:r w:rsidRPr="00844759">
        <w:rPr>
          <w:rFonts w:ascii="Verdana" w:eastAsia="Verdana" w:hAnsi="Verdana" w:cs="Verdana"/>
        </w:rPr>
        <w:t>Cluster 2: 4_Leverage</w:t>
      </w:r>
    </w:p>
    <w:p w:rsidR="00844759" w:rsidRPr="00844759" w:rsidRDefault="00844759" w:rsidP="00844759">
      <w:pPr>
        <w:spacing w:after="4" w:line="250" w:lineRule="auto"/>
        <w:ind w:left="360" w:right="6"/>
        <w:rPr>
          <w:rFonts w:ascii="Verdana" w:eastAsia="Verdana" w:hAnsi="Verdana" w:cs="Verdana"/>
        </w:rPr>
      </w:pPr>
      <w:r w:rsidRPr="00844759">
        <w:rPr>
          <w:rFonts w:ascii="Verdana" w:eastAsia="Verdana" w:hAnsi="Verdana" w:cs="Verdana"/>
        </w:rPr>
        <w:t>Cluster 3: 2_Rev_Growth</w:t>
      </w:r>
    </w:p>
    <w:p w:rsidR="00844759" w:rsidRPr="00844759" w:rsidRDefault="00844759" w:rsidP="00844759">
      <w:pPr>
        <w:spacing w:after="4" w:line="250" w:lineRule="auto"/>
        <w:ind w:left="360" w:right="6"/>
        <w:rPr>
          <w:rFonts w:ascii="Verdana" w:eastAsia="Verdana" w:hAnsi="Verdana" w:cs="Verdana"/>
        </w:rPr>
      </w:pPr>
      <w:r w:rsidRPr="00844759">
        <w:rPr>
          <w:rFonts w:ascii="Verdana" w:eastAsia="Verdana" w:hAnsi="Verdana" w:cs="Verdana"/>
        </w:rPr>
        <w:t>Cluster 4: 3_PE_Ratio</w:t>
      </w:r>
    </w:p>
    <w:p w:rsidR="00844759" w:rsidRPr="00844759" w:rsidRDefault="00844759" w:rsidP="00844759">
      <w:pPr>
        <w:spacing w:after="4" w:line="250" w:lineRule="auto"/>
        <w:ind w:left="360" w:right="6"/>
        <w:rPr>
          <w:rFonts w:ascii="Verdana" w:eastAsia="Verdana" w:hAnsi="Verdana" w:cs="Verdana"/>
        </w:rPr>
      </w:pPr>
      <w:r>
        <w:rPr>
          <w:rFonts w:ascii="Verdana" w:eastAsia="Verdana" w:hAnsi="Verdana" w:cs="Verdana"/>
        </w:rPr>
        <w:t>The first part in the name denotes the order of size of the cluster and second part denotes the high attribute among other qualitative variabes.</w:t>
      </w:r>
      <w:bookmarkStart w:id="0" w:name="_GoBack"/>
      <w:bookmarkEnd w:id="0"/>
    </w:p>
    <w:sectPr w:rsidR="00844759" w:rsidRPr="00844759">
      <w:pgSz w:w="12240" w:h="15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F3DA9"/>
    <w:multiLevelType w:val="hybridMultilevel"/>
    <w:tmpl w:val="90A21610"/>
    <w:lvl w:ilvl="0" w:tplc="C3669E4C">
      <w:start w:val="1"/>
      <w:numFmt w:val="lowerLetter"/>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C2432B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F6721718">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3C086FEA">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FE65466">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8D2608C">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486A8DA8">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105864B2">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7A8CF3F4">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7B"/>
    <w:rsid w:val="00124E29"/>
    <w:rsid w:val="001D34F3"/>
    <w:rsid w:val="00220FA6"/>
    <w:rsid w:val="00311067"/>
    <w:rsid w:val="00345D0D"/>
    <w:rsid w:val="003851B9"/>
    <w:rsid w:val="007043BC"/>
    <w:rsid w:val="00844759"/>
    <w:rsid w:val="00901C11"/>
    <w:rsid w:val="00AC3E40"/>
    <w:rsid w:val="00B1127B"/>
    <w:rsid w:val="00B94685"/>
    <w:rsid w:val="00BC175C"/>
    <w:rsid w:val="00D5398D"/>
    <w:rsid w:val="00D71385"/>
    <w:rsid w:val="00FF1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D910"/>
  <w15:docId w15:val="{F6C80E16-ED15-4F90-8BD6-7E005DD2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maristuser</dc:creator>
  <cp:keywords/>
  <cp:lastModifiedBy>maristuser</cp:lastModifiedBy>
  <cp:revision>5</cp:revision>
  <dcterms:created xsi:type="dcterms:W3CDTF">2022-04-28T02:57:00Z</dcterms:created>
  <dcterms:modified xsi:type="dcterms:W3CDTF">2022-04-28T12:27:00Z</dcterms:modified>
</cp:coreProperties>
</file>