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12B4" w14:textId="2222407F" w:rsidR="00917351" w:rsidRPr="00E46838" w:rsidRDefault="00000000" w:rsidP="00E46838">
      <w:pPr>
        <w:pStyle w:val="Heading1"/>
        <w:jc w:val="center"/>
        <w:rPr>
          <w:sz w:val="38"/>
          <w:szCs w:val="38"/>
        </w:rPr>
      </w:pPr>
      <w:bookmarkStart w:id="0" w:name="UID_EX_8_"/>
      <w:bookmarkEnd w:id="0"/>
      <w:r w:rsidRPr="00E46838">
        <w:rPr>
          <w:sz w:val="38"/>
          <w:szCs w:val="38"/>
        </w:rPr>
        <w:t>U</w:t>
      </w:r>
      <w:r w:rsidR="00E46838" w:rsidRPr="00E46838">
        <w:rPr>
          <w:sz w:val="38"/>
          <w:szCs w:val="38"/>
        </w:rPr>
        <w:t>SER INTERFACE AND DESIGN</w:t>
      </w:r>
    </w:p>
    <w:p w14:paraId="03A55B4A" w14:textId="76893D65" w:rsidR="00E46838" w:rsidRPr="00E46838" w:rsidRDefault="00E46838" w:rsidP="00E46838">
      <w:pPr>
        <w:pStyle w:val="Heading1"/>
        <w:jc w:val="center"/>
        <w:rPr>
          <w:sz w:val="38"/>
          <w:szCs w:val="38"/>
        </w:rPr>
      </w:pPr>
      <w:r w:rsidRPr="00E46838">
        <w:rPr>
          <w:sz w:val="38"/>
          <w:szCs w:val="38"/>
        </w:rPr>
        <w:t>EXPERIMENT – 8</w:t>
      </w:r>
    </w:p>
    <w:p w14:paraId="6E878B6E" w14:textId="6EE6BCD5" w:rsidR="00E46838" w:rsidRPr="005F5F5E" w:rsidRDefault="00E46838" w:rsidP="00E46838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Roll</w:t>
      </w:r>
      <w:r w:rsidR="005F5F5E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  <w:proofErr w:type="gramEnd"/>
      <w:r>
        <w:rPr>
          <w:sz w:val="32"/>
          <w:szCs w:val="32"/>
        </w:rPr>
        <w:t>:</w:t>
      </w:r>
      <w:r w:rsidRPr="00E46838">
        <w:rPr>
          <w:b w:val="0"/>
          <w:bCs w:val="0"/>
          <w:sz w:val="32"/>
          <w:szCs w:val="32"/>
        </w:rPr>
        <w:t>240701</w:t>
      </w:r>
      <w:r w:rsidR="00225837">
        <w:rPr>
          <w:b w:val="0"/>
          <w:bCs w:val="0"/>
          <w:sz w:val="32"/>
          <w:szCs w:val="32"/>
        </w:rPr>
        <w:t>550</w:t>
      </w:r>
    </w:p>
    <w:p w14:paraId="29DE9337" w14:textId="059472C3" w:rsidR="00917351" w:rsidRPr="00E46838" w:rsidRDefault="00000000" w:rsidP="00E46838">
      <w:pPr>
        <w:pStyle w:val="Heading1"/>
        <w:rPr>
          <w:sz w:val="34"/>
          <w:szCs w:val="34"/>
        </w:rPr>
      </w:pPr>
      <w:r w:rsidRPr="00E46838">
        <w:rPr>
          <w:spacing w:val="-4"/>
          <w:sz w:val="34"/>
          <w:szCs w:val="34"/>
        </w:rPr>
        <w:t>A</w:t>
      </w:r>
      <w:r w:rsidR="00E46838">
        <w:rPr>
          <w:spacing w:val="-4"/>
          <w:sz w:val="34"/>
          <w:szCs w:val="34"/>
        </w:rPr>
        <w:t>im:</w:t>
      </w:r>
    </w:p>
    <w:p w14:paraId="5AC26B30" w14:textId="3A9A58B1" w:rsidR="00917351" w:rsidRDefault="00000000">
      <w:pPr>
        <w:spacing w:line="276" w:lineRule="auto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storyboards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rFonts w:ascii="Arial"/>
          <w:b/>
        </w:rPr>
        <w:t>application</w:t>
      </w:r>
      <w:r>
        <w:t xml:space="preserve">, including categorized browsing, using </w:t>
      </w:r>
      <w:r>
        <w:rPr>
          <w:rFonts w:ascii="Arial"/>
          <w:b/>
        </w:rPr>
        <w:t>Balsamiq</w:t>
      </w:r>
      <w:r>
        <w:t>.</w:t>
      </w:r>
    </w:p>
    <w:p w14:paraId="6F96F1D7" w14:textId="77777777" w:rsidR="00917351" w:rsidRDefault="00917351">
      <w:pPr>
        <w:pStyle w:val="BodyText"/>
      </w:pPr>
    </w:p>
    <w:p w14:paraId="0CC8CA68" w14:textId="77777777" w:rsidR="00917351" w:rsidRDefault="00917351">
      <w:pPr>
        <w:pStyle w:val="BodyText"/>
      </w:pPr>
    </w:p>
    <w:p w14:paraId="77738EC9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Procedure</w:t>
      </w:r>
    </w:p>
    <w:p w14:paraId="27399C0C" w14:textId="77777777" w:rsidR="00D33172" w:rsidRPr="00D33172" w:rsidRDefault="00D33172" w:rsidP="00D3317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Tool Used:</w:t>
      </w:r>
      <w:r w:rsidRPr="00D33172">
        <w:rPr>
          <w:lang w:val="en-IN"/>
        </w:rPr>
        <w:br/>
        <w:t>Balsamiq Wireframes (</w:t>
      </w:r>
      <w:hyperlink r:id="rId5" w:tgtFrame="_new" w:history="1">
        <w:r w:rsidRPr="00D33172">
          <w:rPr>
            <w:rStyle w:val="Hyperlink"/>
            <w:lang w:val="en-IN"/>
          </w:rPr>
          <w:t>https://balsamiq.com</w:t>
        </w:r>
      </w:hyperlink>
      <w:r w:rsidRPr="00D33172">
        <w:rPr>
          <w:lang w:val="en-IN"/>
        </w:rPr>
        <w:t>)</w:t>
      </w:r>
    </w:p>
    <w:p w14:paraId="682448E8" w14:textId="77777777" w:rsidR="00D33172" w:rsidRPr="00D33172" w:rsidRDefault="00D33172" w:rsidP="00D3317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Project Creation:</w:t>
      </w:r>
      <w:r w:rsidRPr="00D33172">
        <w:rPr>
          <w:lang w:val="en-IN"/>
        </w:rPr>
        <w:br/>
        <w:t>I started a new mobile project and utilized the "Hand-drawn" skin to focus on the structural layout and user logic.</w:t>
      </w:r>
    </w:p>
    <w:p w14:paraId="530DD03C" w14:textId="77777777" w:rsidR="00D33172" w:rsidRPr="00D33172" w:rsidRDefault="00D33172" w:rsidP="00D3317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Component Selection:</w:t>
      </w:r>
      <w:r w:rsidRPr="00D33172">
        <w:rPr>
          <w:lang w:val="en-IN"/>
        </w:rPr>
        <w:br/>
        <w:t>I used the UI library to select standard mobile components like Search Bars, Grids, List Items, Media Cards, and Navigation Bars.</w:t>
      </w:r>
    </w:p>
    <w:p w14:paraId="53FA7379" w14:textId="77777777" w:rsidR="00D33172" w:rsidRPr="00D33172" w:rsidRDefault="00D33172" w:rsidP="00D3317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Flow Integration:</w:t>
      </w:r>
      <w:r w:rsidRPr="00D33172">
        <w:rPr>
          <w:lang w:val="en-IN"/>
        </w:rPr>
        <w:br/>
        <w:t>I added a specific "Music Categories / Genres" layer to simulate how a user transitions from browsing general content to selecting specific songs, albums, or playlists.</w:t>
      </w:r>
    </w:p>
    <w:p w14:paraId="4A2CD574" w14:textId="77777777" w:rsidR="00D33172" w:rsidRPr="00D33172" w:rsidRDefault="00D33172" w:rsidP="00D33172">
      <w:pPr>
        <w:pStyle w:val="BodyText"/>
        <w:numPr>
          <w:ilvl w:val="0"/>
          <w:numId w:val="4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Design Focus:</w:t>
      </w:r>
      <w:r w:rsidRPr="00D33172">
        <w:rPr>
          <w:lang w:val="en-IN"/>
        </w:rPr>
        <w:br/>
        <w:t>The wireframes were kept clean and simple, ensuring that navigation controls like "Play", "Pause", and "Add to Playlist" are prominently placed for easy interaction.</w:t>
      </w:r>
    </w:p>
    <w:p w14:paraId="35059D94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612874CF">
          <v:rect id="_x0000_i1067" style="width:0;height:0" o:hralign="center" o:hrstd="t" o:hr="t" fillcolor="#a0a0a0" stroked="f"/>
        </w:pict>
      </w:r>
    </w:p>
    <w:p w14:paraId="337B19D2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User Flow</w:t>
      </w:r>
    </w:p>
    <w:p w14:paraId="149A6C14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Home Screen</w:t>
      </w:r>
      <w:r w:rsidRPr="00D33172">
        <w:rPr>
          <w:lang w:val="en-IN"/>
        </w:rPr>
        <w:t> – Starting point for exploring recommended music, playlists, and recently played songs.</w:t>
      </w:r>
    </w:p>
    <w:p w14:paraId="0330E621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Music Categories / Genres</w:t>
      </w:r>
      <w:r w:rsidRPr="00D33172">
        <w:rPr>
          <w:lang w:val="en-IN"/>
        </w:rPr>
        <w:t> – Helps users browse music by type (e.g., Pop, Hip-Hop, Classical, Podcasts).</w:t>
      </w:r>
    </w:p>
    <w:p w14:paraId="05F92F92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Search / Song List</w:t>
      </w:r>
      <w:r w:rsidRPr="00D33172">
        <w:rPr>
          <w:lang w:val="en-IN"/>
        </w:rPr>
        <w:t> – Shows songs, albums, or artists based on user search or selected category with details like title and artist.</w:t>
      </w:r>
    </w:p>
    <w:p w14:paraId="43A2B4A1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Song Details / Player</w:t>
      </w:r>
      <w:r w:rsidRPr="00D33172">
        <w:rPr>
          <w:lang w:val="en-IN"/>
        </w:rPr>
        <w:t> – Displays currently playing song with controls and album information.</w:t>
      </w:r>
    </w:p>
    <w:p w14:paraId="53F864FC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Playlist / Library</w:t>
      </w:r>
      <w:r w:rsidRPr="00D33172">
        <w:rPr>
          <w:lang w:val="en-IN"/>
        </w:rPr>
        <w:t> – Allows users to view saved songs and playlists.</w:t>
      </w:r>
    </w:p>
    <w:p w14:paraId="7B4706AA" w14:textId="77777777" w:rsidR="00D33172" w:rsidRPr="00D33172" w:rsidRDefault="00D33172" w:rsidP="00D33172">
      <w:pPr>
        <w:pStyle w:val="BodyText"/>
        <w:numPr>
          <w:ilvl w:val="0"/>
          <w:numId w:val="5"/>
        </w:numPr>
        <w:spacing w:before="12"/>
        <w:rPr>
          <w:lang w:val="en-IN"/>
        </w:rPr>
      </w:pPr>
      <w:r w:rsidRPr="00D33172">
        <w:rPr>
          <w:b/>
          <w:bCs/>
          <w:lang w:val="en-IN"/>
        </w:rPr>
        <w:t>Playback Confirmation</w:t>
      </w:r>
      <w:r w:rsidRPr="00D33172">
        <w:rPr>
          <w:lang w:val="en-IN"/>
        </w:rPr>
        <w:t> – Confirms that the song is playing or added to playlist successfully.</w:t>
      </w:r>
    </w:p>
    <w:p w14:paraId="6ED78FE8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68161F82">
          <v:rect id="_x0000_i1068" style="width:0;height:0" o:hralign="center" o:hrstd="t" o:hr="t" fillcolor="#a0a0a0" stroked="f"/>
        </w:pict>
      </w:r>
    </w:p>
    <w:p w14:paraId="5EB8A3B3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Detailed Screen Analysis</w:t>
      </w:r>
    </w:p>
    <w:p w14:paraId="6C6D03EF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1. Home Screen</w:t>
      </w:r>
    </w:p>
    <w:p w14:paraId="2D3CD5F8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t> Search Bar, Recommended Playlists, Recently Played Section, and Featured Albums.</w:t>
      </w:r>
      <w:r w:rsidRPr="00D33172">
        <w:rPr>
          <w:lang w:val="en-IN"/>
        </w:rPr>
        <w:br/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engage the user and provide quick access to personalized music content.</w:t>
      </w:r>
    </w:p>
    <w:p w14:paraId="11E96589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33C3B729">
          <v:rect id="_x0000_i1069" style="width:0;height:0" o:hralign="center" o:hrstd="t" o:hr="t" fillcolor="#a0a0a0" stroked="f"/>
        </w:pict>
      </w:r>
    </w:p>
    <w:p w14:paraId="41E8F576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2. Music Categories / Genres Screen</w:t>
      </w:r>
    </w:p>
    <w:p w14:paraId="211D8EA7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br/>
        <w:t>○ Grid view of music genres (e.g., Pop, Rock, Tamil, Podcasts).</w:t>
      </w:r>
      <w:r w:rsidRPr="00D33172">
        <w:rPr>
          <w:lang w:val="en-IN"/>
        </w:rPr>
        <w:br/>
        <w:t>○ Icons or album thumbnails representing each category.</w:t>
      </w:r>
      <w:r w:rsidRPr="00D33172">
        <w:rPr>
          <w:lang w:val="en-IN"/>
        </w:rPr>
        <w:br/>
        <w:t>○ Search filter to find genres quickly.</w:t>
      </w:r>
    </w:p>
    <w:p w14:paraId="05F66DE5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prevent information overload by allowing users to browse music based on their preferences.</w:t>
      </w:r>
    </w:p>
    <w:p w14:paraId="59E299C5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lastRenderedPageBreak/>
        <w:pict w14:anchorId="7656802D">
          <v:rect id="_x0000_i1070" style="width:0;height:0" o:hralign="center" o:hrstd="t" o:hr="t" fillcolor="#a0a0a0" stroked="f"/>
        </w:pict>
      </w:r>
    </w:p>
    <w:p w14:paraId="65320184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3. Search / Song List Screen</w:t>
      </w:r>
    </w:p>
    <w:p w14:paraId="4A7114D2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t> Song thumbnails, Titles, Artist names, and quick "Play" button.</w:t>
      </w:r>
      <w:r w:rsidRPr="00D33172">
        <w:rPr>
          <w:lang w:val="en-IN"/>
        </w:rPr>
        <w:br/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allow users to browse and select songs or albums easily.</w:t>
      </w:r>
    </w:p>
    <w:p w14:paraId="6F389D65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6F8027D8">
          <v:rect id="_x0000_i1071" style="width:0;height:0" o:hralign="center" o:hrstd="t" o:hr="t" fillcolor="#a0a0a0" stroked="f"/>
        </w:pict>
      </w:r>
    </w:p>
    <w:p w14:paraId="69FB151D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4. Song Details / Player Screen</w:t>
      </w:r>
    </w:p>
    <w:p w14:paraId="6065E940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t> Large Album Image, Song Title, Artist Name, Playback Controls (Play/Pause/Next), Progress Bar.</w:t>
      </w:r>
      <w:r w:rsidRPr="00D33172">
        <w:rPr>
          <w:lang w:val="en-IN"/>
        </w:rPr>
        <w:br/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provide full control over music playback and enhance listening experience.</w:t>
      </w:r>
    </w:p>
    <w:p w14:paraId="40B235C9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22858015">
          <v:rect id="_x0000_i1072" style="width:0;height:0" o:hralign="center" o:hrstd="t" o:hr="t" fillcolor="#a0a0a0" stroked="f"/>
        </w:pict>
      </w:r>
    </w:p>
    <w:p w14:paraId="0FC62B53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5. Playlist / Library Screen</w:t>
      </w:r>
    </w:p>
    <w:p w14:paraId="4078D7AF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t> Saved Songs list, Playlist sections, and "Add to Playlist" option.</w:t>
      </w:r>
      <w:r w:rsidRPr="00D33172">
        <w:rPr>
          <w:lang w:val="en-IN"/>
        </w:rPr>
        <w:br/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organize and access user’s saved music collection.</w:t>
      </w:r>
    </w:p>
    <w:p w14:paraId="76F727D1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pict w14:anchorId="768F6DC8">
          <v:rect id="_x0000_i1073" style="width:0;height:0" o:hralign="center" o:hrstd="t" o:hr="t" fillcolor="#a0a0a0" stroked="f"/>
        </w:pict>
      </w:r>
    </w:p>
    <w:p w14:paraId="02BF7590" w14:textId="77777777" w:rsidR="00D33172" w:rsidRPr="00D33172" w:rsidRDefault="00D33172" w:rsidP="00D33172">
      <w:pPr>
        <w:pStyle w:val="BodyText"/>
        <w:spacing w:before="12"/>
        <w:rPr>
          <w:b/>
          <w:bCs/>
          <w:lang w:val="en-IN"/>
        </w:rPr>
      </w:pPr>
      <w:r w:rsidRPr="00D33172">
        <w:rPr>
          <w:b/>
          <w:bCs/>
          <w:lang w:val="en-IN"/>
        </w:rPr>
        <w:t>6. Playback Confirmation Screen</w:t>
      </w:r>
    </w:p>
    <w:p w14:paraId="060DD9E0" w14:textId="77777777" w:rsidR="00D33172" w:rsidRPr="00D33172" w:rsidRDefault="00D33172" w:rsidP="00D33172">
      <w:pPr>
        <w:pStyle w:val="BodyText"/>
        <w:spacing w:before="12"/>
        <w:rPr>
          <w:lang w:val="en-IN"/>
        </w:rPr>
      </w:pPr>
      <w:r w:rsidRPr="00D33172">
        <w:rPr>
          <w:lang w:val="en-IN"/>
        </w:rPr>
        <w:t>● </w:t>
      </w:r>
      <w:r w:rsidRPr="00D33172">
        <w:rPr>
          <w:b/>
          <w:bCs/>
          <w:lang w:val="en-IN"/>
        </w:rPr>
        <w:t>Components:</w:t>
      </w:r>
      <w:r w:rsidRPr="00D33172">
        <w:rPr>
          <w:lang w:val="en-IN"/>
        </w:rPr>
        <w:t> “Now Playing” indicator, Song details, and playback status.</w:t>
      </w:r>
      <w:r w:rsidRPr="00D33172">
        <w:rPr>
          <w:lang w:val="en-IN"/>
        </w:rPr>
        <w:br/>
        <w:t>● </w:t>
      </w:r>
      <w:r w:rsidRPr="00D33172">
        <w:rPr>
          <w:b/>
          <w:bCs/>
          <w:lang w:val="en-IN"/>
        </w:rPr>
        <w:t>Purpose:</w:t>
      </w:r>
      <w:r w:rsidRPr="00D33172">
        <w:rPr>
          <w:lang w:val="en-IN"/>
        </w:rPr>
        <w:t> To confirm that the song is playing or added successfully to the playlist.</w:t>
      </w:r>
    </w:p>
    <w:p w14:paraId="0E09B0A8" w14:textId="77777777" w:rsidR="00917351" w:rsidRDefault="00917351">
      <w:pPr>
        <w:pStyle w:val="BodyText"/>
        <w:spacing w:before="12"/>
      </w:pPr>
    </w:p>
    <w:p w14:paraId="2A81A82F" w14:textId="77777777" w:rsidR="00917351" w:rsidRDefault="00917351">
      <w:pPr>
        <w:pStyle w:val="ListParagraph"/>
        <w:spacing w:line="276" w:lineRule="auto"/>
        <w:sectPr w:rsidR="00917351">
          <w:pgSz w:w="12240" w:h="15840"/>
          <w:pgMar w:top="1360" w:right="1440" w:bottom="280" w:left="1440" w:header="720" w:footer="720" w:gutter="0"/>
          <w:cols w:space="720"/>
        </w:sectPr>
      </w:pPr>
    </w:p>
    <w:p w14:paraId="4B1DDDB4" w14:textId="2599C2CA" w:rsidR="00917351" w:rsidRDefault="009A7372">
      <w:pPr>
        <w:tabs>
          <w:tab w:val="left" w:pos="3870"/>
          <w:tab w:val="left" w:pos="6908"/>
        </w:tabs>
        <w:ind w:left="600"/>
        <w:rPr>
          <w:position w:val="9"/>
          <w:sz w:val="20"/>
        </w:rPr>
      </w:pPr>
      <w:bookmarkStart w:id="1" w:name="_"/>
      <w:bookmarkEnd w:id="1"/>
      <w:r w:rsidRPr="009A7372">
        <w:rPr>
          <w:sz w:val="20"/>
        </w:rPr>
        <w:lastRenderedPageBreak/>
        <w:drawing>
          <wp:inline distT="0" distB="0" distL="0" distR="0" wp14:anchorId="16D28837" wp14:editId="48DD4413">
            <wp:extent cx="6330950" cy="4785360"/>
            <wp:effectExtent l="0" t="0" r="0" b="0"/>
            <wp:docPr id="14729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position w:val="11"/>
          <w:sz w:val="20"/>
        </w:rPr>
        <w:tab/>
      </w:r>
    </w:p>
    <w:p w14:paraId="53CF18EF" w14:textId="77777777" w:rsidR="00917351" w:rsidRDefault="00917351">
      <w:pPr>
        <w:pStyle w:val="BodyText"/>
        <w:rPr>
          <w:sz w:val="20"/>
        </w:rPr>
      </w:pPr>
    </w:p>
    <w:p w14:paraId="4AFC5ACC" w14:textId="77777777" w:rsidR="00917351" w:rsidRDefault="00917351">
      <w:pPr>
        <w:pStyle w:val="BodyText"/>
        <w:rPr>
          <w:sz w:val="20"/>
        </w:rPr>
      </w:pPr>
    </w:p>
    <w:p w14:paraId="4E341302" w14:textId="77777777" w:rsidR="00917351" w:rsidRDefault="00917351">
      <w:pPr>
        <w:pStyle w:val="BodyText"/>
        <w:rPr>
          <w:sz w:val="20"/>
        </w:rPr>
      </w:pPr>
    </w:p>
    <w:p w14:paraId="3ECA17D5" w14:textId="77777777" w:rsidR="00917351" w:rsidRDefault="00917351">
      <w:pPr>
        <w:pStyle w:val="BodyText"/>
        <w:rPr>
          <w:sz w:val="20"/>
        </w:rPr>
      </w:pPr>
    </w:p>
    <w:p w14:paraId="6A0113A1" w14:textId="311B6DEC" w:rsidR="00917351" w:rsidRDefault="00917351">
      <w:pPr>
        <w:pStyle w:val="BodyText"/>
        <w:spacing w:before="46"/>
        <w:rPr>
          <w:sz w:val="20"/>
        </w:rPr>
      </w:pPr>
    </w:p>
    <w:p w14:paraId="465AEBBE" w14:textId="77777777" w:rsidR="00917351" w:rsidRDefault="00917351">
      <w:pPr>
        <w:pStyle w:val="BodyText"/>
        <w:rPr>
          <w:sz w:val="20"/>
        </w:rPr>
        <w:sectPr w:rsidR="00917351">
          <w:pgSz w:w="12240" w:h="15840"/>
          <w:pgMar w:top="1660" w:right="1440" w:bottom="280" w:left="1440" w:header="720" w:footer="720" w:gutter="0"/>
          <w:cols w:space="720"/>
        </w:sectPr>
      </w:pPr>
    </w:p>
    <w:p w14:paraId="7DA02906" w14:textId="77777777" w:rsidR="00D33172" w:rsidRPr="00D33172" w:rsidRDefault="00D33172" w:rsidP="00D33172">
      <w:pPr>
        <w:pStyle w:val="BodyText"/>
        <w:spacing w:before="298" w:line="276" w:lineRule="auto"/>
        <w:rPr>
          <w:b/>
          <w:bCs/>
          <w:lang w:val="en-IN"/>
        </w:rPr>
      </w:pPr>
      <w:r w:rsidRPr="00D33172">
        <w:rPr>
          <w:b/>
          <w:bCs/>
          <w:lang w:val="en-IN"/>
        </w:rPr>
        <w:lastRenderedPageBreak/>
        <w:t>Conclusion</w:t>
      </w:r>
    </w:p>
    <w:p w14:paraId="0452BD00" w14:textId="77777777" w:rsidR="00D33172" w:rsidRPr="00D33172" w:rsidRDefault="00D33172" w:rsidP="00D33172">
      <w:pPr>
        <w:pStyle w:val="BodyText"/>
        <w:spacing w:before="298" w:line="276" w:lineRule="auto"/>
        <w:rPr>
          <w:lang w:val="en-IN"/>
        </w:rPr>
      </w:pPr>
      <w:r w:rsidRPr="00D33172">
        <w:rPr>
          <w:lang w:val="en-IN"/>
        </w:rPr>
        <w:t>This experiment helped in understanding how user flows are designed in a music streaming application like Spotify. By creating wireframes and storyboards, it became easier to visualize how users navigate through different screens such as home, search, and music player.</w:t>
      </w:r>
    </w:p>
    <w:p w14:paraId="4D71FAA1" w14:textId="0E48BAB5" w:rsidR="00917351" w:rsidRDefault="00000000">
      <w:pPr>
        <w:pStyle w:val="BodyText"/>
        <w:spacing w:before="298" w:line="276" w:lineRule="auto"/>
      </w:pPr>
      <w:r>
        <w:t>.</w:t>
      </w:r>
    </w:p>
    <w:sectPr w:rsidR="00917351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27D6"/>
    <w:multiLevelType w:val="hybridMultilevel"/>
    <w:tmpl w:val="EE3C3808"/>
    <w:lvl w:ilvl="0" w:tplc="1056000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4226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4B0F0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4857A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4A2FC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EEACB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8F61B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1D890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65A98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3F3986"/>
    <w:multiLevelType w:val="hybridMultilevel"/>
    <w:tmpl w:val="5AA83B9C"/>
    <w:lvl w:ilvl="0" w:tplc="5E901D90">
      <w:start w:val="1"/>
      <w:numFmt w:val="decimal"/>
      <w:lvlText w:val="%1."/>
      <w:lvlJc w:val="left"/>
      <w:pPr>
        <w:ind w:left="288" w:hanging="28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FAAEE1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1EEC53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1584B1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BCF48F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0EFC4EF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CBC01E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A2F0821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B888D83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0B05C0"/>
    <w:multiLevelType w:val="multilevel"/>
    <w:tmpl w:val="91EE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3289F"/>
    <w:multiLevelType w:val="hybridMultilevel"/>
    <w:tmpl w:val="3D1A66C0"/>
    <w:lvl w:ilvl="0" w:tplc="46B04DD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B4B1E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4BE03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5CE9D8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DBE6D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BE436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CCEDF2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EA87D0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94BC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A78232C"/>
    <w:multiLevelType w:val="multilevel"/>
    <w:tmpl w:val="F8BA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392100">
    <w:abstractNumId w:val="1"/>
  </w:num>
  <w:num w:numId="2" w16cid:durableId="1081878270">
    <w:abstractNumId w:val="0"/>
  </w:num>
  <w:num w:numId="3" w16cid:durableId="1714190455">
    <w:abstractNumId w:val="3"/>
  </w:num>
  <w:num w:numId="4" w16cid:durableId="904028881">
    <w:abstractNumId w:val="4"/>
  </w:num>
  <w:num w:numId="5" w16cid:durableId="36413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51"/>
    <w:rsid w:val="00225837"/>
    <w:rsid w:val="00267876"/>
    <w:rsid w:val="005F5F5E"/>
    <w:rsid w:val="00917351"/>
    <w:rsid w:val="009245A6"/>
    <w:rsid w:val="009A7372"/>
    <w:rsid w:val="00C97451"/>
    <w:rsid w:val="00D33172"/>
    <w:rsid w:val="00E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B333"/>
  <w15:docId w15:val="{AEFAA865-A193-496C-9DAB-6653A052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87" w:hanging="28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31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alsamiq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UID EX 8</vt:lpstr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8</dc:title>
  <dc:creator>VAISHNAVI A</dc:creator>
  <cp:lastModifiedBy>Aparna R</cp:lastModifiedBy>
  <cp:revision>2</cp:revision>
  <dcterms:created xsi:type="dcterms:W3CDTF">2026-04-26T15:39:00Z</dcterms:created>
  <dcterms:modified xsi:type="dcterms:W3CDTF">2026-04-26T15:39:00Z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2026-04-22T00:00:00Z</vt:filetime>
  </property>
</Properties>
</file>