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302F78" w14:textId="77777777" w:rsidR="00005998" w:rsidRPr="00056B49" w:rsidRDefault="00005998" w:rsidP="00870020">
      <w:pPr>
        <w:pStyle w:val="NoSpacing"/>
        <w:jc w:val="center"/>
        <w:rPr>
          <w:rFonts w:cstheme="minorHAnsi"/>
          <w:b/>
          <w:bCs/>
          <w:color w:val="4472C4" w:themeColor="accent1"/>
          <w:sz w:val="28"/>
          <w:szCs w:val="28"/>
        </w:rPr>
      </w:pPr>
      <w:r w:rsidRPr="00056B49">
        <w:rPr>
          <w:rFonts w:cstheme="minorHAnsi"/>
          <w:b/>
          <w:bCs/>
          <w:color w:val="4472C4" w:themeColor="accent1"/>
          <w:sz w:val="28"/>
          <w:szCs w:val="28"/>
        </w:rPr>
        <w:t>FE-550</w:t>
      </w:r>
    </w:p>
    <w:p w14:paraId="6699DC11" w14:textId="77777777" w:rsidR="00005998" w:rsidRPr="00056B49" w:rsidRDefault="00005998" w:rsidP="00870020">
      <w:pPr>
        <w:pStyle w:val="NoSpacing"/>
        <w:jc w:val="center"/>
        <w:rPr>
          <w:rFonts w:cstheme="minorHAnsi"/>
          <w:b/>
          <w:bCs/>
          <w:color w:val="4472C4" w:themeColor="accent1"/>
          <w:sz w:val="28"/>
          <w:szCs w:val="28"/>
        </w:rPr>
      </w:pPr>
      <w:r w:rsidRPr="00056B49">
        <w:rPr>
          <w:rFonts w:cstheme="minorHAnsi"/>
          <w:b/>
          <w:bCs/>
          <w:color w:val="4472C4" w:themeColor="accent1"/>
          <w:sz w:val="28"/>
          <w:szCs w:val="28"/>
        </w:rPr>
        <w:t>Spring 2020</w:t>
      </w:r>
    </w:p>
    <w:p w14:paraId="379C7156" w14:textId="41F9F948" w:rsidR="00005998" w:rsidRPr="00056B49" w:rsidRDefault="00005998" w:rsidP="00870020">
      <w:pPr>
        <w:pStyle w:val="NoSpacing"/>
        <w:jc w:val="center"/>
        <w:rPr>
          <w:rFonts w:cstheme="minorHAnsi"/>
          <w:b/>
          <w:bCs/>
          <w:color w:val="4472C4" w:themeColor="accent1"/>
          <w:sz w:val="28"/>
          <w:szCs w:val="28"/>
        </w:rPr>
      </w:pPr>
      <w:r w:rsidRPr="00056B49">
        <w:rPr>
          <w:rFonts w:cstheme="minorHAnsi"/>
          <w:b/>
          <w:bCs/>
          <w:color w:val="4472C4" w:themeColor="accent1"/>
          <w:sz w:val="28"/>
          <w:szCs w:val="28"/>
        </w:rPr>
        <w:t xml:space="preserve">Group Data Product </w:t>
      </w:r>
      <w:r w:rsidRPr="00056B49">
        <w:rPr>
          <w:rFonts w:cstheme="minorHAnsi"/>
          <w:b/>
          <w:bCs/>
          <w:color w:val="4472C4" w:themeColor="accent1"/>
          <w:sz w:val="28"/>
          <w:szCs w:val="28"/>
        </w:rPr>
        <w:t>3</w:t>
      </w:r>
      <w:r w:rsidRPr="00056B49">
        <w:rPr>
          <w:rFonts w:cstheme="minorHAnsi"/>
          <w:b/>
          <w:bCs/>
          <w:color w:val="4472C4" w:themeColor="accent1"/>
          <w:sz w:val="28"/>
          <w:szCs w:val="28"/>
        </w:rPr>
        <w:t xml:space="preserve">: </w:t>
      </w:r>
      <w:r w:rsidRPr="00056B49">
        <w:rPr>
          <w:rFonts w:cstheme="minorHAnsi"/>
          <w:b/>
          <w:bCs/>
          <w:color w:val="4472C4" w:themeColor="accent1"/>
          <w:sz w:val="28"/>
          <w:szCs w:val="28"/>
        </w:rPr>
        <w:t>Demonstrate your Solution</w:t>
      </w:r>
    </w:p>
    <w:p w14:paraId="07B4BF12" w14:textId="77777777" w:rsidR="00005998" w:rsidRPr="00056B49" w:rsidRDefault="00005998" w:rsidP="00D70584">
      <w:pPr>
        <w:pStyle w:val="NoSpacing"/>
        <w:jc w:val="both"/>
        <w:rPr>
          <w:rFonts w:cstheme="minorHAnsi"/>
          <w:sz w:val="28"/>
          <w:szCs w:val="28"/>
        </w:rPr>
      </w:pPr>
    </w:p>
    <w:p w14:paraId="3C12CC50" w14:textId="77777777" w:rsidR="00005998" w:rsidRPr="00056B49" w:rsidRDefault="00005998" w:rsidP="00D70584">
      <w:pPr>
        <w:pStyle w:val="NoSpacing"/>
        <w:jc w:val="both"/>
        <w:rPr>
          <w:rFonts w:cstheme="minorHAnsi"/>
          <w:b/>
          <w:bCs/>
          <w:sz w:val="28"/>
          <w:szCs w:val="28"/>
        </w:rPr>
      </w:pPr>
      <w:r w:rsidRPr="00056B49">
        <w:rPr>
          <w:rFonts w:cstheme="minorHAnsi"/>
          <w:b/>
          <w:bCs/>
          <w:sz w:val="28"/>
          <w:szCs w:val="28"/>
        </w:rPr>
        <w:t>Team 1:</w:t>
      </w:r>
    </w:p>
    <w:p w14:paraId="3834EA6F" w14:textId="77777777" w:rsidR="00005998" w:rsidRPr="00056B49" w:rsidRDefault="00005998" w:rsidP="00D70584">
      <w:pPr>
        <w:pStyle w:val="NoSpacing"/>
        <w:numPr>
          <w:ilvl w:val="0"/>
          <w:numId w:val="1"/>
        </w:numPr>
        <w:jc w:val="both"/>
        <w:rPr>
          <w:rFonts w:cstheme="minorHAnsi"/>
          <w:b/>
          <w:bCs/>
          <w:sz w:val="28"/>
          <w:szCs w:val="28"/>
        </w:rPr>
      </w:pPr>
      <w:r w:rsidRPr="00056B49">
        <w:rPr>
          <w:rFonts w:cstheme="minorHAnsi"/>
          <w:b/>
          <w:bCs/>
          <w:sz w:val="28"/>
          <w:szCs w:val="28"/>
        </w:rPr>
        <w:t xml:space="preserve">Abhijeet </w:t>
      </w:r>
      <w:proofErr w:type="spellStart"/>
      <w:r w:rsidRPr="00056B49">
        <w:rPr>
          <w:rFonts w:cstheme="minorHAnsi"/>
          <w:b/>
          <w:bCs/>
          <w:sz w:val="28"/>
          <w:szCs w:val="28"/>
        </w:rPr>
        <w:t>Bysani</w:t>
      </w:r>
      <w:proofErr w:type="spellEnd"/>
      <w:r w:rsidRPr="00056B49">
        <w:rPr>
          <w:rFonts w:cstheme="minorHAnsi"/>
          <w:b/>
          <w:bCs/>
          <w:sz w:val="28"/>
          <w:szCs w:val="28"/>
        </w:rPr>
        <w:t xml:space="preserve"> </w:t>
      </w:r>
    </w:p>
    <w:p w14:paraId="61128834" w14:textId="77777777" w:rsidR="00005998" w:rsidRPr="00056B49" w:rsidRDefault="00005998" w:rsidP="00D70584">
      <w:pPr>
        <w:pStyle w:val="NoSpacing"/>
        <w:numPr>
          <w:ilvl w:val="0"/>
          <w:numId w:val="1"/>
        </w:numPr>
        <w:jc w:val="both"/>
        <w:rPr>
          <w:rFonts w:cstheme="minorHAnsi"/>
          <w:b/>
          <w:bCs/>
          <w:sz w:val="28"/>
          <w:szCs w:val="28"/>
        </w:rPr>
      </w:pPr>
      <w:proofErr w:type="spellStart"/>
      <w:r w:rsidRPr="00056B49">
        <w:rPr>
          <w:rFonts w:cstheme="minorHAnsi"/>
          <w:b/>
          <w:bCs/>
          <w:sz w:val="28"/>
          <w:szCs w:val="28"/>
        </w:rPr>
        <w:t>Sanket</w:t>
      </w:r>
      <w:proofErr w:type="spellEnd"/>
      <w:r w:rsidRPr="00056B49">
        <w:rPr>
          <w:rFonts w:cstheme="minorHAnsi"/>
          <w:b/>
          <w:bCs/>
          <w:sz w:val="28"/>
          <w:szCs w:val="28"/>
        </w:rPr>
        <w:t xml:space="preserve"> </w:t>
      </w:r>
      <w:proofErr w:type="spellStart"/>
      <w:r w:rsidRPr="00056B49">
        <w:rPr>
          <w:rFonts w:cstheme="minorHAnsi"/>
          <w:b/>
          <w:bCs/>
          <w:sz w:val="28"/>
          <w:szCs w:val="28"/>
        </w:rPr>
        <w:t>Saharkar</w:t>
      </w:r>
      <w:proofErr w:type="spellEnd"/>
    </w:p>
    <w:p w14:paraId="1F00119A" w14:textId="77777777" w:rsidR="00005998" w:rsidRPr="00056B49" w:rsidRDefault="00005998" w:rsidP="00D70584">
      <w:pPr>
        <w:pStyle w:val="NoSpacing"/>
        <w:numPr>
          <w:ilvl w:val="0"/>
          <w:numId w:val="1"/>
        </w:numPr>
        <w:jc w:val="both"/>
        <w:rPr>
          <w:rFonts w:cstheme="minorHAnsi"/>
          <w:b/>
          <w:bCs/>
          <w:sz w:val="28"/>
          <w:szCs w:val="28"/>
        </w:rPr>
      </w:pPr>
      <w:r w:rsidRPr="00056B49">
        <w:rPr>
          <w:rFonts w:cstheme="minorHAnsi"/>
          <w:b/>
          <w:bCs/>
          <w:sz w:val="28"/>
          <w:szCs w:val="28"/>
        </w:rPr>
        <w:t xml:space="preserve">Swetha </w:t>
      </w:r>
      <w:proofErr w:type="spellStart"/>
      <w:r w:rsidRPr="00056B49">
        <w:rPr>
          <w:rFonts w:cstheme="minorHAnsi"/>
          <w:b/>
          <w:bCs/>
          <w:sz w:val="28"/>
          <w:szCs w:val="28"/>
        </w:rPr>
        <w:t>Kallam</w:t>
      </w:r>
      <w:proofErr w:type="spellEnd"/>
    </w:p>
    <w:p w14:paraId="60B00B33" w14:textId="77777777" w:rsidR="00005998" w:rsidRPr="00056B49" w:rsidRDefault="00005998" w:rsidP="00D70584">
      <w:pPr>
        <w:pStyle w:val="NoSpacing"/>
        <w:numPr>
          <w:ilvl w:val="0"/>
          <w:numId w:val="1"/>
        </w:numPr>
        <w:jc w:val="both"/>
        <w:rPr>
          <w:rFonts w:cstheme="minorHAnsi"/>
          <w:b/>
          <w:bCs/>
          <w:sz w:val="28"/>
          <w:szCs w:val="28"/>
        </w:rPr>
      </w:pPr>
      <w:proofErr w:type="spellStart"/>
      <w:r w:rsidRPr="00056B49">
        <w:rPr>
          <w:rFonts w:cstheme="minorHAnsi"/>
          <w:b/>
          <w:bCs/>
          <w:sz w:val="28"/>
          <w:szCs w:val="28"/>
        </w:rPr>
        <w:t>Zhixuan</w:t>
      </w:r>
      <w:proofErr w:type="spellEnd"/>
      <w:r w:rsidRPr="00056B49">
        <w:rPr>
          <w:rFonts w:cstheme="minorHAnsi"/>
          <w:b/>
          <w:bCs/>
          <w:sz w:val="28"/>
          <w:szCs w:val="28"/>
        </w:rPr>
        <w:t xml:space="preserve"> Xia</w:t>
      </w:r>
    </w:p>
    <w:p w14:paraId="6635E44D" w14:textId="2DDD0597" w:rsidR="000951FC" w:rsidRPr="00056B49" w:rsidRDefault="00870020" w:rsidP="00D70584">
      <w:pPr>
        <w:jc w:val="both"/>
        <w:rPr>
          <w:rFonts w:cstheme="minorHAnsi"/>
        </w:rPr>
      </w:pPr>
    </w:p>
    <w:p w14:paraId="132C41CF" w14:textId="23E54E69" w:rsidR="00005998" w:rsidRPr="00056B49" w:rsidRDefault="00005998" w:rsidP="00D70584">
      <w:pPr>
        <w:jc w:val="both"/>
        <w:rPr>
          <w:rFonts w:cstheme="minorHAnsi"/>
        </w:rPr>
      </w:pPr>
    </w:p>
    <w:p w14:paraId="78632F39" w14:textId="429575AC" w:rsidR="00005998" w:rsidRPr="00056B49" w:rsidRDefault="00613DAC" w:rsidP="00D70584">
      <w:pPr>
        <w:jc w:val="both"/>
        <w:rPr>
          <w:rFonts w:eastAsia="Times New Roman" w:cstheme="minorHAnsi"/>
          <w:b/>
          <w:bCs/>
          <w:color w:val="4472C4" w:themeColor="accent1"/>
          <w:sz w:val="28"/>
          <w:szCs w:val="28"/>
        </w:rPr>
      </w:pPr>
      <w:r w:rsidRPr="00056B49">
        <w:rPr>
          <w:rFonts w:eastAsia="Times New Roman" w:cstheme="minorHAnsi"/>
          <w:b/>
          <w:bCs/>
          <w:color w:val="4472C4" w:themeColor="accent1"/>
          <w:sz w:val="28"/>
          <w:szCs w:val="28"/>
        </w:rPr>
        <w:t xml:space="preserve">Research Summary </w:t>
      </w:r>
    </w:p>
    <w:p w14:paraId="2EFDCC11" w14:textId="70BDF8A7" w:rsidR="00005998" w:rsidRPr="00056B49" w:rsidRDefault="00005998" w:rsidP="00D70584">
      <w:pPr>
        <w:jc w:val="both"/>
        <w:rPr>
          <w:rFonts w:cstheme="minorHAnsi"/>
        </w:rPr>
      </w:pPr>
    </w:p>
    <w:p w14:paraId="42F91D4C" w14:textId="7CF6C8DC" w:rsidR="00613DAC" w:rsidRPr="00056B49" w:rsidRDefault="00F0450F" w:rsidP="00D70584">
      <w:pPr>
        <w:jc w:val="both"/>
        <w:rPr>
          <w:rFonts w:cstheme="minorHAnsi"/>
        </w:rPr>
      </w:pPr>
      <w:r w:rsidRPr="00056B49">
        <w:rPr>
          <w:rFonts w:cstheme="minorHAnsi"/>
        </w:rPr>
        <w:t>We are presenting what already exists.</w:t>
      </w:r>
      <w:r w:rsidRPr="00056B49">
        <w:rPr>
          <w:rFonts w:cstheme="minorHAnsi"/>
          <w:b/>
          <w:bCs/>
        </w:rPr>
        <w:t xml:space="preserve"> </w:t>
      </w:r>
      <w:r w:rsidRPr="00056B49">
        <w:rPr>
          <w:rFonts w:cstheme="minorHAnsi"/>
        </w:rPr>
        <w:t>Th</w:t>
      </w:r>
      <w:r w:rsidRPr="00056B49">
        <w:rPr>
          <w:rFonts w:cstheme="minorHAnsi"/>
        </w:rPr>
        <w:t>e</w:t>
      </w:r>
      <w:r w:rsidRPr="00056B49">
        <w:rPr>
          <w:rFonts w:cstheme="minorHAnsi"/>
        </w:rPr>
        <w:t xml:space="preserve"> story</w:t>
      </w:r>
      <w:r w:rsidRPr="00056B49">
        <w:rPr>
          <w:rFonts w:cstheme="minorHAnsi"/>
        </w:rPr>
        <w:t xml:space="preserve"> presented</w:t>
      </w:r>
      <w:r w:rsidRPr="00056B49">
        <w:rPr>
          <w:rFonts w:cstheme="minorHAnsi"/>
        </w:rPr>
        <w:t xml:space="preserve"> would have insights into what’s impacting the Life expectancy rate, and how has it changed over the years. Along with showing the relation between life expectancy and social, economic state of the countries.</w:t>
      </w:r>
    </w:p>
    <w:p w14:paraId="22848FCB" w14:textId="528D1990" w:rsidR="00F0450F" w:rsidRPr="00056B49" w:rsidRDefault="00F0450F" w:rsidP="00D70584">
      <w:pPr>
        <w:jc w:val="both"/>
        <w:rPr>
          <w:rFonts w:cstheme="minorHAnsi"/>
        </w:rPr>
      </w:pPr>
    </w:p>
    <w:p w14:paraId="0A1A99B5" w14:textId="2D46646B" w:rsidR="00F0450F" w:rsidRPr="00056B49" w:rsidRDefault="00F0450F" w:rsidP="00D70584">
      <w:pPr>
        <w:jc w:val="both"/>
        <w:rPr>
          <w:rFonts w:cstheme="minorHAnsi"/>
        </w:rPr>
      </w:pPr>
      <w:r w:rsidRPr="00056B49">
        <w:rPr>
          <w:rFonts w:cstheme="minorHAnsi"/>
        </w:rPr>
        <w:t xml:space="preserve">Here is how we answered our research questions. </w:t>
      </w:r>
    </w:p>
    <w:p w14:paraId="008718E5" w14:textId="01B43F4B" w:rsidR="00F0450F" w:rsidRPr="00056B49" w:rsidRDefault="00F0450F" w:rsidP="00D70584">
      <w:pPr>
        <w:jc w:val="both"/>
        <w:rPr>
          <w:rFonts w:cstheme="minorHAnsi"/>
        </w:rPr>
      </w:pPr>
    </w:p>
    <w:p w14:paraId="7AECD7EA" w14:textId="5249DCAE" w:rsidR="00F0450F" w:rsidRPr="00056B49" w:rsidRDefault="00F0450F" w:rsidP="00D70584">
      <w:pPr>
        <w:pStyle w:val="ListParagraph"/>
        <w:numPr>
          <w:ilvl w:val="0"/>
          <w:numId w:val="2"/>
        </w:numPr>
        <w:jc w:val="both"/>
        <w:rPr>
          <w:rFonts w:cstheme="minorHAnsi"/>
          <w:b/>
          <w:bCs/>
        </w:rPr>
      </w:pPr>
      <w:r w:rsidRPr="00056B49">
        <w:rPr>
          <w:rFonts w:cstheme="minorHAnsi"/>
          <w:b/>
          <w:bCs/>
        </w:rPr>
        <w:t>How has life expectancy changed over years?</w:t>
      </w:r>
    </w:p>
    <w:p w14:paraId="76A3DC0B" w14:textId="77777777" w:rsidR="006D2328" w:rsidRPr="00056B49" w:rsidRDefault="006D2328" w:rsidP="00D70584">
      <w:pPr>
        <w:pStyle w:val="ListParagraph"/>
        <w:jc w:val="both"/>
        <w:rPr>
          <w:rFonts w:cstheme="minorHAnsi"/>
          <w:b/>
          <w:bCs/>
        </w:rPr>
      </w:pPr>
    </w:p>
    <w:p w14:paraId="55314D77" w14:textId="7F41ECAA" w:rsidR="00F0450F" w:rsidRPr="00056B49" w:rsidRDefault="00F0450F" w:rsidP="00D70584">
      <w:pPr>
        <w:pStyle w:val="ListParagraph"/>
        <w:jc w:val="both"/>
        <w:rPr>
          <w:rFonts w:cstheme="minorHAnsi"/>
        </w:rPr>
      </w:pPr>
      <w:r w:rsidRPr="00056B49">
        <w:rPr>
          <w:rFonts w:cstheme="minorHAnsi"/>
        </w:rPr>
        <w:t xml:space="preserve">We answered this using a map, which changes color with change in </w:t>
      </w:r>
      <w:r w:rsidR="00EE6891" w:rsidRPr="00056B49">
        <w:rPr>
          <w:rFonts w:cstheme="minorHAnsi"/>
        </w:rPr>
        <w:t xml:space="preserve">years. </w:t>
      </w:r>
      <w:r w:rsidR="006B2601" w:rsidRPr="00056B49">
        <w:rPr>
          <w:rFonts w:cstheme="minorHAnsi"/>
        </w:rPr>
        <w:t xml:space="preserve">Along with life expectancy you would also be able to see how few social factors have changed during this time. </w:t>
      </w:r>
    </w:p>
    <w:p w14:paraId="1F213A75" w14:textId="14D0CCEE" w:rsidR="006B2601" w:rsidRPr="00056B49" w:rsidRDefault="006B2601" w:rsidP="00D70584">
      <w:pPr>
        <w:jc w:val="both"/>
        <w:rPr>
          <w:rFonts w:cstheme="minorHAnsi"/>
        </w:rPr>
      </w:pPr>
    </w:p>
    <w:p w14:paraId="2952901E" w14:textId="183D32B6" w:rsidR="006B2601" w:rsidRPr="00056B49" w:rsidRDefault="006B2601" w:rsidP="00D70584">
      <w:pPr>
        <w:pStyle w:val="ListParagraph"/>
        <w:numPr>
          <w:ilvl w:val="0"/>
          <w:numId w:val="2"/>
        </w:numPr>
        <w:jc w:val="both"/>
        <w:rPr>
          <w:rFonts w:cstheme="minorHAnsi"/>
          <w:b/>
          <w:bCs/>
        </w:rPr>
      </w:pPr>
      <w:r w:rsidRPr="00056B49">
        <w:rPr>
          <w:rFonts w:cstheme="minorHAnsi"/>
          <w:b/>
          <w:bCs/>
        </w:rPr>
        <w:t>What social, economic or health factors impacted the most for countries who has seen a change in life expectancy?</w:t>
      </w:r>
    </w:p>
    <w:p w14:paraId="0F07590D" w14:textId="27EFFEB9" w:rsidR="006B2601" w:rsidRPr="00056B49" w:rsidRDefault="006B2601" w:rsidP="00D70584">
      <w:pPr>
        <w:pStyle w:val="ListParagraph"/>
        <w:jc w:val="both"/>
        <w:rPr>
          <w:rFonts w:cstheme="minorHAnsi"/>
          <w:b/>
          <w:bCs/>
        </w:rPr>
      </w:pPr>
    </w:p>
    <w:p w14:paraId="3D0BBF1F" w14:textId="515DB86F" w:rsidR="006B2601" w:rsidRPr="00056B49" w:rsidRDefault="006B2601" w:rsidP="00D70584">
      <w:pPr>
        <w:pStyle w:val="ListParagraph"/>
        <w:jc w:val="both"/>
        <w:rPr>
          <w:rFonts w:cstheme="minorHAnsi"/>
        </w:rPr>
      </w:pPr>
      <w:r w:rsidRPr="00056B49">
        <w:rPr>
          <w:rFonts w:cstheme="minorHAnsi"/>
        </w:rPr>
        <w:t>For this, we have considered few African countries who have shown a great increase in life expectancy over the 15 years. From our visualizations, we saw the most significant increase was the percentage of people, who had Hep B immunization</w:t>
      </w:r>
      <w:r w:rsidR="00357CC9" w:rsidRPr="00056B49">
        <w:rPr>
          <w:rFonts w:cstheme="minorHAnsi"/>
        </w:rPr>
        <w:t xml:space="preserve">. It was the health factor that impacted the most for African countries. </w:t>
      </w:r>
    </w:p>
    <w:p w14:paraId="13794E66" w14:textId="11050469" w:rsidR="00357CC9" w:rsidRPr="00056B49" w:rsidRDefault="00357CC9" w:rsidP="00D70584">
      <w:pPr>
        <w:jc w:val="both"/>
        <w:rPr>
          <w:rFonts w:cstheme="minorHAnsi"/>
        </w:rPr>
      </w:pPr>
    </w:p>
    <w:p w14:paraId="0886DC95" w14:textId="3EDBC483" w:rsidR="00357CC9" w:rsidRPr="00056B49" w:rsidRDefault="00357CC9" w:rsidP="00D70584">
      <w:pPr>
        <w:pStyle w:val="ListParagraph"/>
        <w:numPr>
          <w:ilvl w:val="0"/>
          <w:numId w:val="2"/>
        </w:numPr>
        <w:jc w:val="both"/>
        <w:rPr>
          <w:rFonts w:cstheme="minorHAnsi"/>
          <w:b/>
          <w:bCs/>
        </w:rPr>
      </w:pPr>
      <w:r w:rsidRPr="00056B49">
        <w:rPr>
          <w:rFonts w:cstheme="minorHAnsi"/>
          <w:b/>
          <w:bCs/>
        </w:rPr>
        <w:t xml:space="preserve">Should developing countries adapt strategies that developed countries implement? </w:t>
      </w:r>
    </w:p>
    <w:p w14:paraId="5B025137" w14:textId="6538A894" w:rsidR="00357CC9" w:rsidRPr="00056B49" w:rsidRDefault="00357CC9" w:rsidP="00D70584">
      <w:pPr>
        <w:pStyle w:val="ListParagraph"/>
        <w:jc w:val="both"/>
        <w:rPr>
          <w:rFonts w:cstheme="minorHAnsi"/>
        </w:rPr>
      </w:pPr>
    </w:p>
    <w:p w14:paraId="15C8FA0D" w14:textId="77777777" w:rsidR="004D7F4A" w:rsidRPr="00056B49" w:rsidRDefault="00357CC9" w:rsidP="00D70584">
      <w:pPr>
        <w:pStyle w:val="ListParagraph"/>
        <w:jc w:val="both"/>
        <w:rPr>
          <w:rFonts w:cstheme="minorHAnsi"/>
        </w:rPr>
      </w:pPr>
      <w:r w:rsidRPr="00056B49">
        <w:rPr>
          <w:rFonts w:cstheme="minorHAnsi"/>
        </w:rPr>
        <w:t xml:space="preserve">The answer is no. For example, in developed countries </w:t>
      </w:r>
      <w:r w:rsidR="004D7F4A" w:rsidRPr="00056B49">
        <w:rPr>
          <w:rFonts w:cstheme="minorHAnsi"/>
        </w:rPr>
        <w:t xml:space="preserve">only 60% of the population have had Hep B vaccine, while developing countries have around 70%, Hep B is prominent in developing countries, then developed. Each country should implement its own strategies. </w:t>
      </w:r>
    </w:p>
    <w:p w14:paraId="1DFE877A" w14:textId="77777777" w:rsidR="004D7F4A" w:rsidRPr="00056B49" w:rsidRDefault="004D7F4A" w:rsidP="00D70584">
      <w:pPr>
        <w:pStyle w:val="ListParagraph"/>
        <w:jc w:val="both"/>
        <w:rPr>
          <w:rFonts w:cstheme="minorHAnsi"/>
        </w:rPr>
      </w:pPr>
    </w:p>
    <w:p w14:paraId="3CAF7CB1" w14:textId="220E3A25" w:rsidR="00357CC9" w:rsidRPr="00056B49" w:rsidRDefault="004D7F4A" w:rsidP="00D70584">
      <w:pPr>
        <w:pStyle w:val="ListParagraph"/>
        <w:numPr>
          <w:ilvl w:val="0"/>
          <w:numId w:val="2"/>
        </w:numPr>
        <w:jc w:val="both"/>
        <w:rPr>
          <w:rFonts w:cstheme="minorHAnsi"/>
        </w:rPr>
      </w:pPr>
      <w:r w:rsidRPr="00056B49">
        <w:rPr>
          <w:rFonts w:cstheme="minorHAnsi"/>
          <w:b/>
          <w:bCs/>
        </w:rPr>
        <w:t xml:space="preserve">Does spending higher percentage of GDP towards health care </w:t>
      </w:r>
      <w:r w:rsidR="003B0A63" w:rsidRPr="00056B49">
        <w:rPr>
          <w:rFonts w:cstheme="minorHAnsi"/>
          <w:b/>
          <w:bCs/>
        </w:rPr>
        <w:t>means having life expectancy?</w:t>
      </w:r>
      <w:r w:rsidR="003B0A63" w:rsidRPr="00056B49">
        <w:rPr>
          <w:rFonts w:cstheme="minorHAnsi"/>
        </w:rPr>
        <w:t xml:space="preserve"> </w:t>
      </w:r>
    </w:p>
    <w:p w14:paraId="16D959D6" w14:textId="2B5829A8" w:rsidR="003B0A63" w:rsidRPr="00056B49" w:rsidRDefault="003B0A63" w:rsidP="00D70584">
      <w:pPr>
        <w:pStyle w:val="ListParagraph"/>
        <w:jc w:val="both"/>
        <w:rPr>
          <w:rFonts w:cstheme="minorHAnsi"/>
        </w:rPr>
      </w:pPr>
    </w:p>
    <w:p w14:paraId="7042CD5F" w14:textId="18D096B9" w:rsidR="003B0A63" w:rsidRPr="00056B49" w:rsidRDefault="003B0A63" w:rsidP="00D70584">
      <w:pPr>
        <w:pStyle w:val="ListParagraph"/>
        <w:jc w:val="both"/>
        <w:rPr>
          <w:rFonts w:cstheme="minorHAnsi"/>
        </w:rPr>
      </w:pPr>
      <w:r w:rsidRPr="00056B49">
        <w:rPr>
          <w:rFonts w:cstheme="minorHAnsi"/>
        </w:rPr>
        <w:t>It’s a yes and a no.</w:t>
      </w:r>
      <w:r w:rsidR="006D2328" w:rsidRPr="00056B49">
        <w:rPr>
          <w:rFonts w:cstheme="minorHAnsi"/>
        </w:rPr>
        <w:t xml:space="preserve"> Spending higher percentage of GDP doesn’t necessarily mean spending more per person. For example, United States spends 17% of its GDP, which is really high when compared to other countries, but does it spend more in terms of per person, no. Like US spends 132 dollars per person, whereas Korea, spends only 7% yet spends 1,169 dollars per person. </w:t>
      </w:r>
    </w:p>
    <w:p w14:paraId="1532FF24" w14:textId="6072C9F0" w:rsidR="006D2328" w:rsidRPr="00056B49" w:rsidRDefault="006D2328" w:rsidP="00D70584">
      <w:pPr>
        <w:pStyle w:val="ListParagraph"/>
        <w:jc w:val="both"/>
        <w:rPr>
          <w:rFonts w:cstheme="minorHAnsi"/>
        </w:rPr>
      </w:pPr>
    </w:p>
    <w:p w14:paraId="2EB9EF6E" w14:textId="7F46CA97" w:rsidR="006D2328" w:rsidRPr="00056B49" w:rsidRDefault="006D2328" w:rsidP="00D70584">
      <w:pPr>
        <w:pStyle w:val="ListParagraph"/>
        <w:jc w:val="both"/>
        <w:rPr>
          <w:rFonts w:cstheme="minorHAnsi"/>
        </w:rPr>
      </w:pPr>
      <w:r w:rsidRPr="00056B49">
        <w:rPr>
          <w:rFonts w:cstheme="minorHAnsi"/>
        </w:rPr>
        <w:lastRenderedPageBreak/>
        <w:t xml:space="preserve">Life expectancy does not totally really on how much the government is spending on life expectancy. </w:t>
      </w:r>
    </w:p>
    <w:p w14:paraId="59D6F8B7" w14:textId="1E55F20C" w:rsidR="006D2328" w:rsidRPr="00056B49" w:rsidRDefault="006D2328" w:rsidP="00D70584">
      <w:pPr>
        <w:jc w:val="both"/>
        <w:rPr>
          <w:rFonts w:cstheme="minorHAnsi"/>
        </w:rPr>
      </w:pPr>
    </w:p>
    <w:p w14:paraId="62336B2F" w14:textId="6567ABF8" w:rsidR="006D2328" w:rsidRPr="00056B49" w:rsidRDefault="006D2328" w:rsidP="00D70584">
      <w:pPr>
        <w:pStyle w:val="ListParagraph"/>
        <w:numPr>
          <w:ilvl w:val="0"/>
          <w:numId w:val="2"/>
        </w:numPr>
        <w:jc w:val="both"/>
        <w:rPr>
          <w:rFonts w:cstheme="minorHAnsi"/>
          <w:b/>
          <w:bCs/>
        </w:rPr>
      </w:pPr>
      <w:r w:rsidRPr="00056B49">
        <w:rPr>
          <w:rFonts w:cstheme="minorHAnsi"/>
          <w:b/>
          <w:bCs/>
        </w:rPr>
        <w:t>Is there a relation between fertility rate and life expectancy?</w:t>
      </w:r>
    </w:p>
    <w:p w14:paraId="49A82D47" w14:textId="37A5020B" w:rsidR="00357CC9" w:rsidRPr="00056B49" w:rsidRDefault="00357CC9" w:rsidP="00D70584">
      <w:pPr>
        <w:pStyle w:val="ListParagraph"/>
        <w:jc w:val="both"/>
        <w:rPr>
          <w:rFonts w:cstheme="minorHAnsi"/>
        </w:rPr>
      </w:pPr>
    </w:p>
    <w:p w14:paraId="504C2C92" w14:textId="77B09E7A" w:rsidR="005A12E3" w:rsidRPr="00056B49" w:rsidRDefault="005A12E3" w:rsidP="00D70584">
      <w:pPr>
        <w:pStyle w:val="ListParagraph"/>
        <w:jc w:val="both"/>
        <w:rPr>
          <w:rFonts w:cstheme="minorHAnsi"/>
        </w:rPr>
      </w:pPr>
      <w:r w:rsidRPr="00056B49">
        <w:rPr>
          <w:rFonts w:cstheme="minorHAnsi"/>
        </w:rPr>
        <w:t xml:space="preserve">Yes, our plots </w:t>
      </w:r>
      <w:r w:rsidR="000C393B" w:rsidRPr="00056B49">
        <w:rPr>
          <w:rFonts w:cstheme="minorHAnsi"/>
        </w:rPr>
        <w:t>show</w:t>
      </w:r>
      <w:r w:rsidRPr="00056B49">
        <w:rPr>
          <w:rFonts w:cstheme="minorHAnsi"/>
        </w:rPr>
        <w:t xml:space="preserve"> there an indirect relationship with fertility rate, we could see as the fertility rate decreased, there is increase</w:t>
      </w:r>
      <w:r w:rsidR="000C393B" w:rsidRPr="00056B49">
        <w:rPr>
          <w:rFonts w:cstheme="minorHAnsi"/>
        </w:rPr>
        <w:t xml:space="preserve">. </w:t>
      </w:r>
    </w:p>
    <w:p w14:paraId="43909005" w14:textId="1BF1DECB" w:rsidR="000C393B" w:rsidRPr="00056B49" w:rsidRDefault="000C393B" w:rsidP="00D70584">
      <w:pPr>
        <w:pStyle w:val="ListParagraph"/>
        <w:jc w:val="both"/>
        <w:rPr>
          <w:rFonts w:cstheme="minorHAnsi"/>
        </w:rPr>
      </w:pPr>
    </w:p>
    <w:p w14:paraId="28FCD675" w14:textId="4DBCAC59" w:rsidR="000C393B" w:rsidRPr="00056B49" w:rsidRDefault="000C393B" w:rsidP="00D70584">
      <w:pPr>
        <w:pStyle w:val="ListParagraph"/>
        <w:ind w:left="0"/>
        <w:jc w:val="both"/>
        <w:rPr>
          <w:rFonts w:cstheme="minorHAnsi"/>
        </w:rPr>
      </w:pPr>
    </w:p>
    <w:p w14:paraId="5A2CC040" w14:textId="7D4E9833" w:rsidR="000C393B" w:rsidRPr="00056B49" w:rsidRDefault="000C393B" w:rsidP="00D70584">
      <w:pPr>
        <w:pStyle w:val="ListParagraph"/>
        <w:ind w:left="0"/>
        <w:jc w:val="both"/>
        <w:rPr>
          <w:rFonts w:cstheme="minorHAnsi"/>
          <w:b/>
          <w:bCs/>
          <w:color w:val="4472C4" w:themeColor="accent1"/>
          <w:sz w:val="28"/>
          <w:szCs w:val="28"/>
        </w:rPr>
      </w:pPr>
      <w:r w:rsidRPr="00056B49">
        <w:rPr>
          <w:rFonts w:cstheme="minorHAnsi"/>
          <w:b/>
          <w:bCs/>
          <w:color w:val="4472C4" w:themeColor="accent1"/>
          <w:sz w:val="28"/>
          <w:szCs w:val="28"/>
        </w:rPr>
        <w:t xml:space="preserve">Data Visualizations </w:t>
      </w:r>
    </w:p>
    <w:p w14:paraId="4B31CD12" w14:textId="5094FEC9" w:rsidR="000C393B" w:rsidRPr="00056B49" w:rsidRDefault="000C393B" w:rsidP="00D70584">
      <w:pPr>
        <w:pStyle w:val="ListParagraph"/>
        <w:ind w:left="0"/>
        <w:jc w:val="both"/>
        <w:rPr>
          <w:rFonts w:cstheme="minorHAnsi"/>
        </w:rPr>
      </w:pPr>
    </w:p>
    <w:p w14:paraId="7EFF374A" w14:textId="4C51A731" w:rsidR="000C393B" w:rsidRPr="00056B49" w:rsidRDefault="000C393B" w:rsidP="00D70584">
      <w:pPr>
        <w:pStyle w:val="ListParagraph"/>
        <w:ind w:left="0"/>
        <w:jc w:val="both"/>
        <w:rPr>
          <w:rFonts w:cstheme="minorHAnsi"/>
        </w:rPr>
      </w:pPr>
      <w:r w:rsidRPr="00056B49">
        <w:rPr>
          <w:rFonts w:cstheme="minorHAnsi"/>
        </w:rPr>
        <w:t xml:space="preserve">All our visualizations are in Tableau story, which is attached along this file. We have used animation to show the transition over the years and also many interactive dashboards. </w:t>
      </w:r>
    </w:p>
    <w:p w14:paraId="7387EA59" w14:textId="40365995" w:rsidR="000C393B" w:rsidRPr="00056B49" w:rsidRDefault="000C393B" w:rsidP="00D70584">
      <w:pPr>
        <w:pStyle w:val="ListParagraph"/>
        <w:ind w:left="0"/>
        <w:jc w:val="both"/>
        <w:rPr>
          <w:rFonts w:cstheme="minorHAnsi"/>
        </w:rPr>
      </w:pPr>
    </w:p>
    <w:tbl>
      <w:tblPr>
        <w:tblStyle w:val="TableGrid"/>
        <w:tblW w:w="0" w:type="auto"/>
        <w:tblLook w:val="04A0" w:firstRow="1" w:lastRow="0" w:firstColumn="1" w:lastColumn="0" w:noHBand="0" w:noVBand="1"/>
      </w:tblPr>
      <w:tblGrid>
        <w:gridCol w:w="4793"/>
        <w:gridCol w:w="4793"/>
      </w:tblGrid>
      <w:tr w:rsidR="000C393B" w:rsidRPr="00056B49" w14:paraId="2DD60ADF" w14:textId="77777777" w:rsidTr="000C393B">
        <w:tc>
          <w:tcPr>
            <w:tcW w:w="4793" w:type="dxa"/>
          </w:tcPr>
          <w:p w14:paraId="7809DA8C" w14:textId="3169FD7C" w:rsidR="000C393B" w:rsidRPr="00056B49" w:rsidRDefault="000C393B" w:rsidP="00D70584">
            <w:pPr>
              <w:pStyle w:val="ListParagraph"/>
              <w:ind w:left="0"/>
              <w:jc w:val="both"/>
              <w:rPr>
                <w:rFonts w:cstheme="minorHAnsi"/>
              </w:rPr>
            </w:pPr>
            <w:r w:rsidRPr="00056B49">
              <w:rPr>
                <w:rFonts w:cstheme="minorHAnsi"/>
              </w:rPr>
              <w:t>Plot Type</w:t>
            </w:r>
          </w:p>
        </w:tc>
        <w:tc>
          <w:tcPr>
            <w:tcW w:w="4793" w:type="dxa"/>
          </w:tcPr>
          <w:p w14:paraId="2D12305C" w14:textId="028862DB" w:rsidR="000C393B" w:rsidRPr="00056B49" w:rsidRDefault="000C393B" w:rsidP="00D70584">
            <w:pPr>
              <w:pStyle w:val="ListParagraph"/>
              <w:ind w:left="0"/>
              <w:jc w:val="both"/>
              <w:rPr>
                <w:rFonts w:cstheme="minorHAnsi"/>
              </w:rPr>
            </w:pPr>
            <w:r w:rsidRPr="00056B49">
              <w:rPr>
                <w:rFonts w:cstheme="minorHAnsi"/>
              </w:rPr>
              <w:t xml:space="preserve">Reason </w:t>
            </w:r>
          </w:p>
        </w:tc>
      </w:tr>
      <w:tr w:rsidR="000C393B" w:rsidRPr="00056B49" w14:paraId="0D3DDD34" w14:textId="77777777" w:rsidTr="000C393B">
        <w:tc>
          <w:tcPr>
            <w:tcW w:w="4793" w:type="dxa"/>
          </w:tcPr>
          <w:p w14:paraId="076BD180" w14:textId="62354D9D" w:rsidR="000C393B" w:rsidRPr="00056B49" w:rsidRDefault="000C393B" w:rsidP="00D70584">
            <w:pPr>
              <w:pStyle w:val="ListParagraph"/>
              <w:ind w:left="0"/>
              <w:jc w:val="both"/>
              <w:rPr>
                <w:rFonts w:cstheme="minorHAnsi"/>
              </w:rPr>
            </w:pPr>
            <w:r w:rsidRPr="00056B49">
              <w:rPr>
                <w:rFonts w:cstheme="minorHAnsi"/>
              </w:rPr>
              <w:t>Maps</w:t>
            </w:r>
          </w:p>
        </w:tc>
        <w:tc>
          <w:tcPr>
            <w:tcW w:w="4793" w:type="dxa"/>
          </w:tcPr>
          <w:p w14:paraId="4E50CFB9" w14:textId="5D62FCBA" w:rsidR="000C393B" w:rsidRPr="00056B49" w:rsidRDefault="000C393B" w:rsidP="00D70584">
            <w:pPr>
              <w:pStyle w:val="ListParagraph"/>
              <w:ind w:left="0"/>
              <w:jc w:val="both"/>
              <w:rPr>
                <w:rFonts w:cstheme="minorHAnsi"/>
              </w:rPr>
            </w:pPr>
            <w:r w:rsidRPr="00056B49">
              <w:rPr>
                <w:rFonts w:cstheme="minorHAnsi"/>
              </w:rPr>
              <w:t>Our data is many. Showing life expectancy rates and comparing it with other countries. Maps enabled us to do this in a clean an efficient way.</w:t>
            </w:r>
          </w:p>
        </w:tc>
      </w:tr>
      <w:tr w:rsidR="000C393B" w:rsidRPr="00056B49" w14:paraId="221C487E" w14:textId="77777777" w:rsidTr="000C393B">
        <w:tc>
          <w:tcPr>
            <w:tcW w:w="4793" w:type="dxa"/>
          </w:tcPr>
          <w:p w14:paraId="195BC412" w14:textId="617C9010" w:rsidR="000C393B" w:rsidRPr="00056B49" w:rsidRDefault="00060B37" w:rsidP="00D70584">
            <w:pPr>
              <w:pStyle w:val="ListParagraph"/>
              <w:ind w:left="0"/>
              <w:jc w:val="both"/>
              <w:rPr>
                <w:rFonts w:cstheme="minorHAnsi"/>
              </w:rPr>
            </w:pPr>
            <w:r w:rsidRPr="00056B49">
              <w:rPr>
                <w:rFonts w:cstheme="minorHAnsi"/>
              </w:rPr>
              <w:t xml:space="preserve">Line </w:t>
            </w:r>
          </w:p>
        </w:tc>
        <w:tc>
          <w:tcPr>
            <w:tcW w:w="4793" w:type="dxa"/>
          </w:tcPr>
          <w:p w14:paraId="707DB882" w14:textId="6C58CC98" w:rsidR="000C393B" w:rsidRPr="00056B49" w:rsidRDefault="00060B37" w:rsidP="00D70584">
            <w:pPr>
              <w:pStyle w:val="ListParagraph"/>
              <w:ind w:left="0"/>
              <w:jc w:val="both"/>
              <w:rPr>
                <w:rFonts w:cstheme="minorHAnsi"/>
              </w:rPr>
            </w:pPr>
            <w:r w:rsidRPr="00056B49">
              <w:rPr>
                <w:rFonts w:cstheme="minorHAnsi"/>
              </w:rPr>
              <w:t xml:space="preserve">It was used to show how different social and health factors have changed over the years and to see which was the most defining factor. </w:t>
            </w:r>
          </w:p>
        </w:tc>
      </w:tr>
      <w:tr w:rsidR="000C393B" w:rsidRPr="00056B49" w14:paraId="1A53790A" w14:textId="77777777" w:rsidTr="000C393B">
        <w:tc>
          <w:tcPr>
            <w:tcW w:w="4793" w:type="dxa"/>
          </w:tcPr>
          <w:p w14:paraId="3215C797" w14:textId="6E27AE22" w:rsidR="000C393B" w:rsidRPr="00056B49" w:rsidRDefault="00060B37" w:rsidP="00D70584">
            <w:pPr>
              <w:pStyle w:val="ListParagraph"/>
              <w:ind w:left="0"/>
              <w:jc w:val="both"/>
              <w:rPr>
                <w:rFonts w:cstheme="minorHAnsi"/>
              </w:rPr>
            </w:pPr>
            <w:r w:rsidRPr="00056B49">
              <w:rPr>
                <w:rFonts w:cstheme="minorHAnsi"/>
              </w:rPr>
              <w:t xml:space="preserve">Bar </w:t>
            </w:r>
          </w:p>
        </w:tc>
        <w:tc>
          <w:tcPr>
            <w:tcW w:w="4793" w:type="dxa"/>
          </w:tcPr>
          <w:p w14:paraId="0896C014" w14:textId="09EC003F" w:rsidR="000C393B" w:rsidRPr="00056B49" w:rsidRDefault="00060B37" w:rsidP="00D70584">
            <w:pPr>
              <w:pStyle w:val="ListParagraph"/>
              <w:ind w:left="0"/>
              <w:jc w:val="both"/>
              <w:rPr>
                <w:rFonts w:cstheme="minorHAnsi"/>
              </w:rPr>
            </w:pPr>
            <w:r w:rsidRPr="00056B49">
              <w:rPr>
                <w:rFonts w:cstheme="minorHAnsi"/>
              </w:rPr>
              <w:t xml:space="preserve">It was used to make a comparison between developed and developing counties </w:t>
            </w:r>
          </w:p>
        </w:tc>
      </w:tr>
      <w:tr w:rsidR="000C393B" w:rsidRPr="00056B49" w14:paraId="1B173A59" w14:textId="77777777" w:rsidTr="000C393B">
        <w:tc>
          <w:tcPr>
            <w:tcW w:w="4793" w:type="dxa"/>
          </w:tcPr>
          <w:p w14:paraId="0F5729D6" w14:textId="19648402" w:rsidR="000C393B" w:rsidRPr="00056B49" w:rsidRDefault="00060B37" w:rsidP="00D70584">
            <w:pPr>
              <w:pStyle w:val="ListParagraph"/>
              <w:ind w:left="0"/>
              <w:jc w:val="both"/>
              <w:rPr>
                <w:rFonts w:cstheme="minorHAnsi"/>
              </w:rPr>
            </w:pPr>
            <w:r w:rsidRPr="00056B49">
              <w:rPr>
                <w:rFonts w:cstheme="minorHAnsi"/>
              </w:rPr>
              <w:t xml:space="preserve">Scatter Plots </w:t>
            </w:r>
          </w:p>
        </w:tc>
        <w:tc>
          <w:tcPr>
            <w:tcW w:w="4793" w:type="dxa"/>
          </w:tcPr>
          <w:p w14:paraId="1DECA8DF" w14:textId="56731468" w:rsidR="000C393B" w:rsidRPr="00056B49" w:rsidRDefault="00060B37" w:rsidP="00D70584">
            <w:pPr>
              <w:pStyle w:val="ListParagraph"/>
              <w:ind w:left="0"/>
              <w:jc w:val="both"/>
              <w:rPr>
                <w:rFonts w:cstheme="minorHAnsi"/>
              </w:rPr>
            </w:pPr>
            <w:r w:rsidRPr="00056B49">
              <w:rPr>
                <w:rFonts w:cstheme="minorHAnsi"/>
              </w:rPr>
              <w:t xml:space="preserve">To show change in different factors with respect to life expectancy. </w:t>
            </w:r>
          </w:p>
        </w:tc>
      </w:tr>
      <w:tr w:rsidR="00060B37" w:rsidRPr="00056B49" w14:paraId="17B3A039" w14:textId="77777777" w:rsidTr="000C393B">
        <w:tc>
          <w:tcPr>
            <w:tcW w:w="4793" w:type="dxa"/>
          </w:tcPr>
          <w:p w14:paraId="4EB42C05" w14:textId="0D21466A" w:rsidR="00060B37" w:rsidRPr="00056B49" w:rsidRDefault="00060B37" w:rsidP="00D70584">
            <w:pPr>
              <w:pStyle w:val="ListParagraph"/>
              <w:ind w:left="0"/>
              <w:jc w:val="both"/>
              <w:rPr>
                <w:rFonts w:cstheme="minorHAnsi"/>
              </w:rPr>
            </w:pPr>
            <w:r w:rsidRPr="00056B49">
              <w:rPr>
                <w:rFonts w:cstheme="minorHAnsi"/>
              </w:rPr>
              <w:t xml:space="preserve">Text Boxes </w:t>
            </w:r>
          </w:p>
        </w:tc>
        <w:tc>
          <w:tcPr>
            <w:tcW w:w="4793" w:type="dxa"/>
          </w:tcPr>
          <w:p w14:paraId="7109955A" w14:textId="658255AC" w:rsidR="00060B37" w:rsidRPr="00056B49" w:rsidRDefault="00060B37" w:rsidP="00D70584">
            <w:pPr>
              <w:pStyle w:val="ListParagraph"/>
              <w:ind w:left="0"/>
              <w:jc w:val="both"/>
              <w:rPr>
                <w:rFonts w:cstheme="minorHAnsi"/>
              </w:rPr>
            </w:pPr>
            <w:r w:rsidRPr="00056B49">
              <w:rPr>
                <w:rFonts w:cstheme="minorHAnsi"/>
              </w:rPr>
              <w:t xml:space="preserve">We believe as simple as just displaying the numbers also could speak for itself. We used it to display the averages in each year. </w:t>
            </w:r>
          </w:p>
        </w:tc>
      </w:tr>
    </w:tbl>
    <w:p w14:paraId="00178FB6" w14:textId="541D88BE" w:rsidR="000C393B" w:rsidRPr="00056B49" w:rsidRDefault="000C393B" w:rsidP="00D70584">
      <w:pPr>
        <w:pStyle w:val="ListParagraph"/>
        <w:ind w:left="0"/>
        <w:jc w:val="both"/>
        <w:rPr>
          <w:rFonts w:cstheme="minorHAnsi"/>
        </w:rPr>
      </w:pPr>
    </w:p>
    <w:p w14:paraId="0C13B206" w14:textId="6AA15137" w:rsidR="00060B37" w:rsidRPr="00056B49" w:rsidRDefault="00060B37" w:rsidP="00D70584">
      <w:pPr>
        <w:pStyle w:val="ListParagraph"/>
        <w:ind w:left="0"/>
        <w:jc w:val="both"/>
        <w:rPr>
          <w:rFonts w:cstheme="minorHAnsi"/>
        </w:rPr>
      </w:pPr>
    </w:p>
    <w:p w14:paraId="49B59E4B" w14:textId="1E0C28C3" w:rsidR="00060B37" w:rsidRPr="00056B49" w:rsidRDefault="00056B49" w:rsidP="00D70584">
      <w:pPr>
        <w:pStyle w:val="ListParagraph"/>
        <w:ind w:left="0"/>
        <w:jc w:val="both"/>
        <w:rPr>
          <w:rFonts w:cstheme="minorHAnsi"/>
          <w:b/>
          <w:bCs/>
          <w:color w:val="4472C4" w:themeColor="accent1"/>
          <w:sz w:val="28"/>
          <w:szCs w:val="28"/>
        </w:rPr>
      </w:pPr>
      <w:r w:rsidRPr="00056B49">
        <w:rPr>
          <w:rFonts w:cstheme="minorHAnsi"/>
          <w:b/>
          <w:bCs/>
          <w:color w:val="4472C4" w:themeColor="accent1"/>
          <w:sz w:val="28"/>
          <w:szCs w:val="28"/>
        </w:rPr>
        <w:t xml:space="preserve">Product Credibility </w:t>
      </w:r>
    </w:p>
    <w:p w14:paraId="214987C6" w14:textId="77777777" w:rsidR="00056B49" w:rsidRPr="00056B49" w:rsidRDefault="00056B49" w:rsidP="00D70584">
      <w:pPr>
        <w:pStyle w:val="ListParagraph"/>
        <w:ind w:left="0"/>
        <w:jc w:val="both"/>
        <w:rPr>
          <w:rFonts w:cstheme="minorHAnsi"/>
        </w:rPr>
      </w:pPr>
    </w:p>
    <w:p w14:paraId="4BB25130" w14:textId="1F200ADB" w:rsidR="00060B37" w:rsidRPr="00056B49" w:rsidRDefault="00060B37" w:rsidP="00D70584">
      <w:pPr>
        <w:pStyle w:val="ListParagraph"/>
        <w:ind w:left="0"/>
        <w:jc w:val="both"/>
        <w:rPr>
          <w:rFonts w:cstheme="minorHAnsi"/>
        </w:rPr>
      </w:pPr>
      <w:r w:rsidRPr="00056B49">
        <w:rPr>
          <w:rFonts w:cstheme="minorHAnsi"/>
        </w:rPr>
        <w:t xml:space="preserve">Our data product is credible as we made sure our data is from a trusted source. So we took the data from CDC and </w:t>
      </w:r>
      <w:proofErr w:type="spellStart"/>
      <w:proofErr w:type="gramStart"/>
      <w:r w:rsidRPr="00056B49">
        <w:rPr>
          <w:rFonts w:cstheme="minorHAnsi"/>
        </w:rPr>
        <w:t>data.worldbank</w:t>
      </w:r>
      <w:proofErr w:type="spellEnd"/>
      <w:proofErr w:type="gramEnd"/>
      <w:r w:rsidRPr="00056B49">
        <w:rPr>
          <w:rFonts w:cstheme="minorHAnsi"/>
        </w:rPr>
        <w:t xml:space="preserve">. We even implement few random checks while aggregating the data to ensure, data is copied properly. </w:t>
      </w:r>
    </w:p>
    <w:p w14:paraId="2B4D490E" w14:textId="4EF85B3A" w:rsidR="00060B37" w:rsidRPr="00056B49" w:rsidRDefault="00060B37" w:rsidP="00D70584">
      <w:pPr>
        <w:pStyle w:val="ListParagraph"/>
        <w:ind w:left="0"/>
        <w:jc w:val="both"/>
        <w:rPr>
          <w:rFonts w:cstheme="minorHAnsi"/>
        </w:rPr>
      </w:pPr>
    </w:p>
    <w:p w14:paraId="245F2A92" w14:textId="77777777" w:rsidR="00060B37" w:rsidRPr="00056B49" w:rsidRDefault="00060B37" w:rsidP="00D70584">
      <w:pPr>
        <w:pStyle w:val="ListParagraph"/>
        <w:ind w:left="0"/>
        <w:jc w:val="both"/>
        <w:rPr>
          <w:rFonts w:cstheme="minorHAnsi"/>
          <w:b/>
          <w:bCs/>
          <w:color w:val="4472C4" w:themeColor="accent1"/>
          <w:sz w:val="28"/>
          <w:szCs w:val="28"/>
        </w:rPr>
      </w:pPr>
      <w:r w:rsidRPr="00056B49">
        <w:rPr>
          <w:rFonts w:cstheme="minorHAnsi"/>
          <w:b/>
          <w:bCs/>
          <w:color w:val="4472C4" w:themeColor="accent1"/>
          <w:sz w:val="28"/>
          <w:szCs w:val="28"/>
        </w:rPr>
        <w:t>Commercial Applications</w:t>
      </w:r>
    </w:p>
    <w:p w14:paraId="4330CBC9" w14:textId="77777777" w:rsidR="00060B37" w:rsidRPr="00056B49" w:rsidRDefault="00060B37" w:rsidP="00D70584">
      <w:pPr>
        <w:pStyle w:val="ListParagraph"/>
        <w:ind w:left="0"/>
        <w:jc w:val="both"/>
        <w:rPr>
          <w:rFonts w:cstheme="minorHAnsi"/>
        </w:rPr>
      </w:pPr>
    </w:p>
    <w:p w14:paraId="28D0A24E" w14:textId="39E05E70" w:rsidR="00060B37" w:rsidRPr="00870020" w:rsidRDefault="00056B49" w:rsidP="00D70584">
      <w:pPr>
        <w:pStyle w:val="ListParagraph"/>
        <w:ind w:left="0"/>
        <w:jc w:val="both"/>
        <w:rPr>
          <w:rFonts w:cstheme="minorHAnsi"/>
          <w:color w:val="000000" w:themeColor="text1"/>
        </w:rPr>
      </w:pPr>
      <w:r w:rsidRPr="00870020">
        <w:rPr>
          <w:rFonts w:cstheme="minorHAnsi"/>
          <w:color w:val="000000" w:themeColor="text1"/>
        </w:rPr>
        <w:t xml:space="preserve">This could educate people, about how people in other countries are living. This could even be used by the governments to analyze; how other countries are dealing with the problems they face.  </w:t>
      </w:r>
    </w:p>
    <w:p w14:paraId="6F93CE25" w14:textId="14584B05" w:rsidR="00D70584" w:rsidRDefault="00D70584" w:rsidP="00D70584">
      <w:pPr>
        <w:pStyle w:val="ListParagraph"/>
        <w:ind w:left="0"/>
        <w:jc w:val="both"/>
        <w:rPr>
          <w:rFonts w:cstheme="minorHAnsi"/>
        </w:rPr>
      </w:pPr>
    </w:p>
    <w:p w14:paraId="1A42AFBF" w14:textId="0B5CFD52" w:rsidR="00D70584" w:rsidRDefault="00D70584" w:rsidP="00D70584">
      <w:pPr>
        <w:pStyle w:val="ListParagraph"/>
        <w:ind w:left="0"/>
        <w:jc w:val="both"/>
        <w:rPr>
          <w:rFonts w:cstheme="minorHAnsi"/>
        </w:rPr>
      </w:pPr>
    </w:p>
    <w:p w14:paraId="096ED87B" w14:textId="14782ECB" w:rsidR="00D70584" w:rsidRDefault="00D70584" w:rsidP="00D70584">
      <w:pPr>
        <w:pStyle w:val="ListParagraph"/>
        <w:ind w:left="0"/>
        <w:jc w:val="both"/>
        <w:rPr>
          <w:rFonts w:cstheme="minorHAnsi"/>
          <w:b/>
          <w:bCs/>
          <w:color w:val="4472C4" w:themeColor="accent1"/>
          <w:sz w:val="28"/>
          <w:szCs w:val="28"/>
        </w:rPr>
      </w:pPr>
      <w:r w:rsidRPr="00870020">
        <w:rPr>
          <w:rFonts w:cstheme="minorHAnsi"/>
          <w:b/>
          <w:bCs/>
          <w:color w:val="4472C4" w:themeColor="accent1"/>
          <w:sz w:val="28"/>
          <w:szCs w:val="28"/>
        </w:rPr>
        <w:t>Reference</w:t>
      </w:r>
      <w:r w:rsidR="00870020">
        <w:rPr>
          <w:rFonts w:cstheme="minorHAnsi"/>
          <w:b/>
          <w:bCs/>
          <w:color w:val="4472C4" w:themeColor="accent1"/>
          <w:sz w:val="28"/>
          <w:szCs w:val="28"/>
        </w:rPr>
        <w:t>s</w:t>
      </w:r>
    </w:p>
    <w:p w14:paraId="0352759A" w14:textId="77777777" w:rsidR="00870020" w:rsidRPr="00870020" w:rsidRDefault="00870020" w:rsidP="00870020">
      <w:pPr>
        <w:pStyle w:val="ListParagraph"/>
        <w:numPr>
          <w:ilvl w:val="0"/>
          <w:numId w:val="2"/>
        </w:numPr>
        <w:jc w:val="both"/>
        <w:rPr>
          <w:rFonts w:cstheme="minorHAnsi"/>
          <w:color w:val="000000" w:themeColor="text1"/>
        </w:rPr>
      </w:pPr>
      <w:hyperlink r:id="rId5" w:history="1">
        <w:r w:rsidRPr="00870020">
          <w:rPr>
            <w:rStyle w:val="Hyperlink"/>
            <w:rFonts w:cstheme="minorHAnsi"/>
            <w:color w:val="000000" w:themeColor="text1"/>
          </w:rPr>
          <w:t>https://ourworldindata.org/health-meta</w:t>
        </w:r>
      </w:hyperlink>
    </w:p>
    <w:p w14:paraId="75305610" w14:textId="77777777" w:rsidR="00870020" w:rsidRPr="00870020" w:rsidRDefault="00870020" w:rsidP="00870020">
      <w:pPr>
        <w:pStyle w:val="ListParagraph"/>
        <w:numPr>
          <w:ilvl w:val="0"/>
          <w:numId w:val="2"/>
        </w:numPr>
        <w:rPr>
          <w:rFonts w:cstheme="minorHAnsi"/>
          <w:color w:val="000000" w:themeColor="text1"/>
        </w:rPr>
      </w:pPr>
      <w:hyperlink r:id="rId6" w:anchor="t-844979" w:history="1">
        <w:r w:rsidRPr="00870020">
          <w:rPr>
            <w:rStyle w:val="Hyperlink"/>
            <w:rFonts w:cstheme="minorHAnsi"/>
            <w:color w:val="000000" w:themeColor="text1"/>
          </w:rPr>
          <w:t>https://www.ted.com/talks/hans_rosling_the_best_stats_you_ve_ever_seen?language=en#t-844979</w:t>
        </w:r>
      </w:hyperlink>
    </w:p>
    <w:p w14:paraId="72F3EF4B" w14:textId="77777777" w:rsidR="00870020" w:rsidRPr="00870020" w:rsidRDefault="00870020" w:rsidP="00870020">
      <w:pPr>
        <w:pStyle w:val="ListParagraph"/>
        <w:numPr>
          <w:ilvl w:val="0"/>
          <w:numId w:val="2"/>
        </w:numPr>
        <w:rPr>
          <w:rFonts w:cstheme="minorHAnsi"/>
          <w:color w:val="000000" w:themeColor="text1"/>
        </w:rPr>
      </w:pPr>
      <w:hyperlink r:id="rId7" w:history="1">
        <w:r w:rsidRPr="00870020">
          <w:rPr>
            <w:rStyle w:val="Hyperlink"/>
            <w:rFonts w:cstheme="minorHAnsi"/>
            <w:color w:val="000000" w:themeColor="text1"/>
          </w:rPr>
          <w:t>https://www.cdc.gov/nchs/fastats/life-expectancy.htm</w:t>
        </w:r>
      </w:hyperlink>
    </w:p>
    <w:p w14:paraId="29B44D78" w14:textId="77777777" w:rsidR="00870020" w:rsidRPr="00870020" w:rsidRDefault="00870020" w:rsidP="00870020">
      <w:pPr>
        <w:pStyle w:val="ListParagraph"/>
        <w:numPr>
          <w:ilvl w:val="0"/>
          <w:numId w:val="2"/>
        </w:numPr>
        <w:rPr>
          <w:rFonts w:cstheme="minorHAnsi"/>
          <w:color w:val="000000" w:themeColor="text1"/>
        </w:rPr>
      </w:pPr>
      <w:hyperlink r:id="rId8" w:history="1">
        <w:r w:rsidRPr="00870020">
          <w:rPr>
            <w:rStyle w:val="Hyperlink"/>
            <w:rFonts w:cstheme="minorHAnsi"/>
            <w:color w:val="000000" w:themeColor="text1"/>
          </w:rPr>
          <w:t>https://data.worldbank.org/</w:t>
        </w:r>
      </w:hyperlink>
    </w:p>
    <w:p w14:paraId="57F205B8" w14:textId="77777777" w:rsidR="00870020" w:rsidRPr="00870020" w:rsidRDefault="00870020" w:rsidP="00870020">
      <w:pPr>
        <w:pStyle w:val="ListParagraph"/>
        <w:jc w:val="both"/>
        <w:rPr>
          <w:rFonts w:cstheme="minorHAnsi"/>
          <w:b/>
          <w:bCs/>
          <w:color w:val="4472C4" w:themeColor="accent1"/>
          <w:sz w:val="28"/>
          <w:szCs w:val="28"/>
        </w:rPr>
      </w:pPr>
    </w:p>
    <w:sectPr w:rsidR="00870020" w:rsidRPr="00870020" w:rsidSect="00005998">
      <w:pgSz w:w="11900" w:h="16840"/>
      <w:pgMar w:top="1008" w:right="1152" w:bottom="1008"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64074A"/>
    <w:multiLevelType w:val="hybridMultilevel"/>
    <w:tmpl w:val="C3541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36583"/>
    <w:multiLevelType w:val="hybridMultilevel"/>
    <w:tmpl w:val="F5A2E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98"/>
    <w:rsid w:val="00005998"/>
    <w:rsid w:val="00056B49"/>
    <w:rsid w:val="00060B37"/>
    <w:rsid w:val="000C393B"/>
    <w:rsid w:val="00357CC9"/>
    <w:rsid w:val="003B0A63"/>
    <w:rsid w:val="004611CA"/>
    <w:rsid w:val="004D7F4A"/>
    <w:rsid w:val="005A12E3"/>
    <w:rsid w:val="00613DAC"/>
    <w:rsid w:val="00653D51"/>
    <w:rsid w:val="006B2601"/>
    <w:rsid w:val="006D2328"/>
    <w:rsid w:val="00870020"/>
    <w:rsid w:val="00D70584"/>
    <w:rsid w:val="00EE6891"/>
    <w:rsid w:val="00F0450F"/>
    <w:rsid w:val="00F24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2143EE"/>
  <w15:chartTrackingRefBased/>
  <w15:docId w15:val="{81D42A30-A821-B74C-BB49-7AA7098FE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5998"/>
    <w:rPr>
      <w:sz w:val="22"/>
      <w:szCs w:val="22"/>
    </w:rPr>
  </w:style>
  <w:style w:type="paragraph" w:styleId="ListParagraph">
    <w:name w:val="List Paragraph"/>
    <w:basedOn w:val="Normal"/>
    <w:uiPriority w:val="34"/>
    <w:qFormat/>
    <w:rsid w:val="00F0450F"/>
    <w:pPr>
      <w:ind w:left="720"/>
      <w:contextualSpacing/>
    </w:pPr>
  </w:style>
  <w:style w:type="table" w:styleId="TableGrid">
    <w:name w:val="Table Grid"/>
    <w:basedOn w:val="TableNormal"/>
    <w:uiPriority w:val="39"/>
    <w:rsid w:val="000C39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0020"/>
    <w:rPr>
      <w:color w:val="0563C1" w:themeColor="hyperlink"/>
      <w:u w:val="single"/>
    </w:rPr>
  </w:style>
  <w:style w:type="character" w:styleId="UnresolvedMention">
    <w:name w:val="Unresolved Mention"/>
    <w:basedOn w:val="DefaultParagraphFont"/>
    <w:uiPriority w:val="99"/>
    <w:semiHidden/>
    <w:unhideWhenUsed/>
    <w:rsid w:val="008700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95413">
      <w:bodyDiv w:val="1"/>
      <w:marLeft w:val="0"/>
      <w:marRight w:val="0"/>
      <w:marTop w:val="0"/>
      <w:marBottom w:val="0"/>
      <w:divBdr>
        <w:top w:val="none" w:sz="0" w:space="0" w:color="auto"/>
        <w:left w:val="none" w:sz="0" w:space="0" w:color="auto"/>
        <w:bottom w:val="none" w:sz="0" w:space="0" w:color="auto"/>
        <w:right w:val="none" w:sz="0" w:space="0" w:color="auto"/>
      </w:divBdr>
    </w:div>
    <w:div w:id="194930702">
      <w:bodyDiv w:val="1"/>
      <w:marLeft w:val="0"/>
      <w:marRight w:val="0"/>
      <w:marTop w:val="0"/>
      <w:marBottom w:val="0"/>
      <w:divBdr>
        <w:top w:val="none" w:sz="0" w:space="0" w:color="auto"/>
        <w:left w:val="none" w:sz="0" w:space="0" w:color="auto"/>
        <w:bottom w:val="none" w:sz="0" w:space="0" w:color="auto"/>
        <w:right w:val="none" w:sz="0" w:space="0" w:color="auto"/>
      </w:divBdr>
    </w:div>
    <w:div w:id="302808678">
      <w:bodyDiv w:val="1"/>
      <w:marLeft w:val="0"/>
      <w:marRight w:val="0"/>
      <w:marTop w:val="0"/>
      <w:marBottom w:val="0"/>
      <w:divBdr>
        <w:top w:val="none" w:sz="0" w:space="0" w:color="auto"/>
        <w:left w:val="none" w:sz="0" w:space="0" w:color="auto"/>
        <w:bottom w:val="none" w:sz="0" w:space="0" w:color="auto"/>
        <w:right w:val="none" w:sz="0" w:space="0" w:color="auto"/>
      </w:divBdr>
    </w:div>
    <w:div w:id="303656373">
      <w:bodyDiv w:val="1"/>
      <w:marLeft w:val="0"/>
      <w:marRight w:val="0"/>
      <w:marTop w:val="0"/>
      <w:marBottom w:val="0"/>
      <w:divBdr>
        <w:top w:val="none" w:sz="0" w:space="0" w:color="auto"/>
        <w:left w:val="none" w:sz="0" w:space="0" w:color="auto"/>
        <w:bottom w:val="none" w:sz="0" w:space="0" w:color="auto"/>
        <w:right w:val="none" w:sz="0" w:space="0" w:color="auto"/>
      </w:divBdr>
    </w:div>
    <w:div w:id="826165449">
      <w:bodyDiv w:val="1"/>
      <w:marLeft w:val="0"/>
      <w:marRight w:val="0"/>
      <w:marTop w:val="0"/>
      <w:marBottom w:val="0"/>
      <w:divBdr>
        <w:top w:val="none" w:sz="0" w:space="0" w:color="auto"/>
        <w:left w:val="none" w:sz="0" w:space="0" w:color="auto"/>
        <w:bottom w:val="none" w:sz="0" w:space="0" w:color="auto"/>
        <w:right w:val="none" w:sz="0" w:space="0" w:color="auto"/>
      </w:divBdr>
    </w:div>
    <w:div w:id="1030569689">
      <w:bodyDiv w:val="1"/>
      <w:marLeft w:val="0"/>
      <w:marRight w:val="0"/>
      <w:marTop w:val="0"/>
      <w:marBottom w:val="0"/>
      <w:divBdr>
        <w:top w:val="none" w:sz="0" w:space="0" w:color="auto"/>
        <w:left w:val="none" w:sz="0" w:space="0" w:color="auto"/>
        <w:bottom w:val="none" w:sz="0" w:space="0" w:color="auto"/>
        <w:right w:val="none" w:sz="0" w:space="0" w:color="auto"/>
      </w:divBdr>
    </w:div>
    <w:div w:id="1139226889">
      <w:bodyDiv w:val="1"/>
      <w:marLeft w:val="0"/>
      <w:marRight w:val="0"/>
      <w:marTop w:val="0"/>
      <w:marBottom w:val="0"/>
      <w:divBdr>
        <w:top w:val="none" w:sz="0" w:space="0" w:color="auto"/>
        <w:left w:val="none" w:sz="0" w:space="0" w:color="auto"/>
        <w:bottom w:val="none" w:sz="0" w:space="0" w:color="auto"/>
        <w:right w:val="none" w:sz="0" w:space="0" w:color="auto"/>
      </w:divBdr>
    </w:div>
    <w:div w:id="1160656065">
      <w:bodyDiv w:val="1"/>
      <w:marLeft w:val="0"/>
      <w:marRight w:val="0"/>
      <w:marTop w:val="0"/>
      <w:marBottom w:val="0"/>
      <w:divBdr>
        <w:top w:val="none" w:sz="0" w:space="0" w:color="auto"/>
        <w:left w:val="none" w:sz="0" w:space="0" w:color="auto"/>
        <w:bottom w:val="none" w:sz="0" w:space="0" w:color="auto"/>
        <w:right w:val="none" w:sz="0" w:space="0" w:color="auto"/>
      </w:divBdr>
    </w:div>
    <w:div w:id="1223448276">
      <w:bodyDiv w:val="1"/>
      <w:marLeft w:val="0"/>
      <w:marRight w:val="0"/>
      <w:marTop w:val="0"/>
      <w:marBottom w:val="0"/>
      <w:divBdr>
        <w:top w:val="none" w:sz="0" w:space="0" w:color="auto"/>
        <w:left w:val="none" w:sz="0" w:space="0" w:color="auto"/>
        <w:bottom w:val="none" w:sz="0" w:space="0" w:color="auto"/>
        <w:right w:val="none" w:sz="0" w:space="0" w:color="auto"/>
      </w:divBdr>
    </w:div>
    <w:div w:id="1265192055">
      <w:bodyDiv w:val="1"/>
      <w:marLeft w:val="0"/>
      <w:marRight w:val="0"/>
      <w:marTop w:val="0"/>
      <w:marBottom w:val="0"/>
      <w:divBdr>
        <w:top w:val="none" w:sz="0" w:space="0" w:color="auto"/>
        <w:left w:val="none" w:sz="0" w:space="0" w:color="auto"/>
        <w:bottom w:val="none" w:sz="0" w:space="0" w:color="auto"/>
        <w:right w:val="none" w:sz="0" w:space="0" w:color="auto"/>
      </w:divBdr>
    </w:div>
    <w:div w:id="1294409018">
      <w:bodyDiv w:val="1"/>
      <w:marLeft w:val="0"/>
      <w:marRight w:val="0"/>
      <w:marTop w:val="0"/>
      <w:marBottom w:val="0"/>
      <w:divBdr>
        <w:top w:val="none" w:sz="0" w:space="0" w:color="auto"/>
        <w:left w:val="none" w:sz="0" w:space="0" w:color="auto"/>
        <w:bottom w:val="none" w:sz="0" w:space="0" w:color="auto"/>
        <w:right w:val="none" w:sz="0" w:space="0" w:color="auto"/>
      </w:divBdr>
    </w:div>
    <w:div w:id="179775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 TargetMode="External"/><Relationship Id="rId3" Type="http://schemas.openxmlformats.org/officeDocument/2006/relationships/settings" Target="settings.xml"/><Relationship Id="rId7" Type="http://schemas.openxmlformats.org/officeDocument/2006/relationships/hyperlink" Target="https://www.cdc.gov/nchs/fastats/life-expectancy.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d.com/talks/hans_rosling_the_best_stats_you_ve_ever_seen?language=en" TargetMode="External"/><Relationship Id="rId5" Type="http://schemas.openxmlformats.org/officeDocument/2006/relationships/hyperlink" Target="https://ourworldindata.org/health-me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R Kallam</dc:creator>
  <cp:keywords/>
  <dc:description/>
  <cp:lastModifiedBy>Swetha R Kallam</cp:lastModifiedBy>
  <cp:revision>1</cp:revision>
  <dcterms:created xsi:type="dcterms:W3CDTF">2020-04-28T05:24:00Z</dcterms:created>
  <dcterms:modified xsi:type="dcterms:W3CDTF">2020-04-29T03:22:00Z</dcterms:modified>
</cp:coreProperties>
</file>