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09</w:t>
      </w:r>
    </w:p>
    <w:p>
      <w:r>
        <w:t>Serial No.: 9</w:t>
      </w:r>
    </w:p>
    <w:p>
      <w:r>
        <w:rPr>
          <w:b/>
        </w:rPr>
        <w:t xml:space="preserve">Lab Experiment Short Name: </w:t>
      </w:r>
      <w:r>
        <w:t>Playfair Cipher – PT-109 Message</w:t>
      </w:r>
    </w:p>
    <w:p>
      <w:r>
        <w:rPr>
          <w:b/>
          <w:sz w:val="28"/>
        </w:rPr>
        <w:t>C Code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printf("Ciphertext is supplied in the question.\\n");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printf("Playfair decryption requires the keyword / 5x5 key square.\\n");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printf("Build the key square, then decrypt each letter pair.\\n");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Ciphertext is provided in the question; the key/keyword is not specified.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760720" cy="877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layfair_Cipher_PT109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78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