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14</w:t>
      </w:r>
    </w:p>
    <w:p>
      <w:r>
        <w:t>Serial No.: 14</w:t>
      </w:r>
    </w:p>
    <w:p>
      <w:r>
        <w:rPr>
          <w:b/>
        </w:rPr>
        <w:t xml:space="preserve">Lab Experiment Short Name: </w:t>
      </w:r>
      <w:r>
        <w:t>One-Time Pad Version of Vigenère Cipher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&lt;string.h&gt;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char p[]="SENDMOREMONEY";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k[]={9,0,1,7,23,15,21,14,11,11,2,8,9}, i;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printf("Ciphertext: 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for(i=0; p[i]; i++)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putchar('A'+((p[i]-'A'+k[i])%26));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Plaintext = SEND MORE MONEY (spaces removed). Key stream = 9 0 1 7 23 15 21 14 11 11 2 8 9.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One_Time_Pad_Vigener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