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11</w:t>
      </w:r>
    </w:p>
    <w:p>
      <w:r>
        <w:t>Serial No.: 11</w:t>
      </w:r>
    </w:p>
    <w:p>
      <w:r>
        <w:rPr>
          <w:b/>
        </w:rPr>
        <w:t xml:space="preserve">Lab Experiment Short Name: </w:t>
      </w:r>
      <w:r>
        <w:t>Playfair Cipher Key Space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&lt;math.h&gt;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double keys=1;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int i;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for(i=1; i&lt;=25; i++) keys*=i;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printf("Raw keys = 25! = %.0f\\n", keys);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printf("Approximate power of 2 = 2^83\\n");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printf("Effective keys depend on equivalent key squares.\\n");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877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layfair_Key_Space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