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K.Swetha Mercy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D\o P.Kannan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North st, Alwanthulukkapatti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Alangulam,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TENKASI(DIST)- 627851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EMAIL ID : swethamercy160@gmail.com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MOBILE NUMBER : 9363344940/9042105780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Seeking a challenging position in a reputed organization where I can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learn new skills,expand my knowledge, and leverage my Learnings.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EDUCATIONAL CREDENTIALS: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● SSLC 61.6% (2019)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● HSC 72.8%(2021)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● Bachelor of Computer science(2nd year)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(Government Arts and Science College for Women,Alangulam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KEY STRENGTH: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● Improving own learning and performance.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● Good Communication Skill.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● Flexibility in Adapting New Things.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● Good Creative Skill.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PERSONAL DETAILS: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Father’s Name : P.Kannan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Date of birth :12th October 2003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Gender : Female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Marital Status : Unmarried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Nationality : Indian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Religion : Christian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Language known : Tamil &amp; English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DECLARATION: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 hereby declare that all the details given below are true to the best of my Knowledge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and belief.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Place : Alangulam Signature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Date : 20th Mar 2023 (K.Swetha Mercy)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