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b w:val="1"/>
          <w:sz w:val="38"/>
          <w:szCs w:val="38"/>
        </w:rPr>
      </w:pPr>
      <w:r w:rsidDel="00000000" w:rsidR="00000000" w:rsidRPr="00000000">
        <w:rPr>
          <w:rtl w:val="0"/>
        </w:rPr>
      </w:r>
    </w:p>
    <w:p w:rsidR="00000000" w:rsidDel="00000000" w:rsidP="00000000" w:rsidRDefault="00000000" w:rsidRPr="00000000" w14:paraId="00000002">
      <w:pPr>
        <w:jc w:val="both"/>
        <w:rPr>
          <w:b w:val="1"/>
          <w:sz w:val="38"/>
          <w:szCs w:val="38"/>
        </w:rPr>
      </w:pPr>
      <w:bookmarkStart w:colFirst="0" w:colLast="0" w:name="_gjdgxs" w:id="0"/>
      <w:bookmarkEnd w:id="0"/>
      <w:r w:rsidDel="00000000" w:rsidR="00000000" w:rsidRPr="00000000">
        <w:rPr>
          <w:rtl w:val="0"/>
        </w:rPr>
      </w:r>
    </w:p>
    <w:p w:rsidR="00000000" w:rsidDel="00000000" w:rsidP="00000000" w:rsidRDefault="00000000" w:rsidRPr="00000000" w14:paraId="00000003">
      <w:pPr>
        <w:jc w:val="both"/>
        <w:rPr>
          <w:b w:val="1"/>
          <w:sz w:val="38"/>
          <w:szCs w:val="38"/>
        </w:rPr>
      </w:pPr>
      <w:r w:rsidDel="00000000" w:rsidR="00000000" w:rsidRPr="00000000">
        <w:rPr>
          <w:rtl w:val="0"/>
        </w:rPr>
      </w:r>
    </w:p>
    <w:p w:rsidR="00000000" w:rsidDel="00000000" w:rsidP="00000000" w:rsidRDefault="00000000" w:rsidRPr="00000000" w14:paraId="00000004">
      <w:pPr>
        <w:jc w:val="both"/>
        <w:rPr>
          <w:b w:val="1"/>
          <w:sz w:val="38"/>
          <w:szCs w:val="38"/>
        </w:rPr>
      </w:pPr>
      <w:r w:rsidDel="00000000" w:rsidR="00000000" w:rsidRPr="00000000">
        <w:rPr>
          <w:rtl w:val="0"/>
        </w:rPr>
      </w:r>
    </w:p>
    <w:p w:rsidR="00000000" w:rsidDel="00000000" w:rsidP="00000000" w:rsidRDefault="00000000" w:rsidRPr="00000000" w14:paraId="00000005">
      <w:pPr>
        <w:jc w:val="both"/>
        <w:rPr>
          <w:b w:val="1"/>
          <w:sz w:val="38"/>
          <w:szCs w:val="38"/>
        </w:rPr>
      </w:pPr>
      <w:r w:rsidDel="00000000" w:rsidR="00000000" w:rsidRPr="00000000">
        <w:rPr>
          <w:rtl w:val="0"/>
        </w:rPr>
      </w:r>
    </w:p>
    <w:p w:rsidR="00000000" w:rsidDel="00000000" w:rsidP="00000000" w:rsidRDefault="00000000" w:rsidRPr="00000000" w14:paraId="00000006">
      <w:pPr>
        <w:jc w:val="both"/>
        <w:rPr>
          <w:b w:val="1"/>
          <w:sz w:val="38"/>
          <w:szCs w:val="38"/>
        </w:rPr>
      </w:pPr>
      <w:r w:rsidDel="00000000" w:rsidR="00000000" w:rsidRPr="00000000">
        <w:rPr>
          <w:rtl w:val="0"/>
        </w:rPr>
      </w:r>
    </w:p>
    <w:p w:rsidR="00000000" w:rsidDel="00000000" w:rsidP="00000000" w:rsidRDefault="00000000" w:rsidRPr="00000000" w14:paraId="00000007">
      <w:pPr>
        <w:jc w:val="both"/>
        <w:rPr>
          <w:b w:val="1"/>
          <w:sz w:val="38"/>
          <w:szCs w:val="38"/>
        </w:rPr>
      </w:pPr>
      <w:r w:rsidDel="00000000" w:rsidR="00000000" w:rsidRPr="00000000">
        <w:rPr>
          <w:rtl w:val="0"/>
        </w:rPr>
      </w:r>
    </w:p>
    <w:p w:rsidR="00000000" w:rsidDel="00000000" w:rsidP="00000000" w:rsidRDefault="00000000" w:rsidRPr="00000000" w14:paraId="00000008">
      <w:pPr>
        <w:jc w:val="both"/>
        <w:rPr>
          <w:b w:val="1"/>
          <w:sz w:val="38"/>
          <w:szCs w:val="38"/>
        </w:rPr>
      </w:pPr>
      <w:r w:rsidDel="00000000" w:rsidR="00000000" w:rsidRPr="00000000">
        <w:rPr>
          <w:rtl w:val="0"/>
        </w:rPr>
      </w:r>
    </w:p>
    <w:p w:rsidR="00000000" w:rsidDel="00000000" w:rsidP="00000000" w:rsidRDefault="00000000" w:rsidRPr="00000000" w14:paraId="00000009">
      <w:pPr>
        <w:jc w:val="both"/>
        <w:rPr>
          <w:b w:val="1"/>
          <w:sz w:val="38"/>
          <w:szCs w:val="38"/>
        </w:rPr>
      </w:pPr>
      <w:r w:rsidDel="00000000" w:rsidR="00000000" w:rsidRPr="00000000">
        <w:rPr>
          <w:rtl w:val="0"/>
        </w:rPr>
      </w:r>
    </w:p>
    <w:p w:rsidR="00000000" w:rsidDel="00000000" w:rsidP="00000000" w:rsidRDefault="00000000" w:rsidRPr="00000000" w14:paraId="0000000A">
      <w:pPr>
        <w:jc w:val="both"/>
        <w:rPr>
          <w:b w:val="1"/>
          <w:sz w:val="38"/>
          <w:szCs w:val="38"/>
        </w:rPr>
      </w:pPr>
      <w:r w:rsidDel="00000000" w:rsidR="00000000" w:rsidRPr="00000000">
        <w:rPr>
          <w:rtl w:val="0"/>
        </w:rPr>
      </w:r>
    </w:p>
    <w:p w:rsidR="00000000" w:rsidDel="00000000" w:rsidP="00000000" w:rsidRDefault="00000000" w:rsidRPr="00000000" w14:paraId="0000000B">
      <w:pPr>
        <w:jc w:val="both"/>
        <w:rPr>
          <w:b w:val="1"/>
          <w:sz w:val="38"/>
          <w:szCs w:val="38"/>
        </w:rPr>
      </w:pPr>
      <w:r w:rsidDel="00000000" w:rsidR="00000000" w:rsidRPr="00000000">
        <w:rPr>
          <w:rtl w:val="0"/>
        </w:rPr>
      </w:r>
    </w:p>
    <w:p w:rsidR="00000000" w:rsidDel="00000000" w:rsidP="00000000" w:rsidRDefault="00000000" w:rsidRPr="00000000" w14:paraId="0000000C">
      <w:pPr>
        <w:jc w:val="both"/>
        <w:rPr>
          <w:b w:val="1"/>
          <w:sz w:val="38"/>
          <w:szCs w:val="38"/>
        </w:rPr>
      </w:pPr>
      <w:r w:rsidDel="00000000" w:rsidR="00000000" w:rsidRPr="00000000">
        <w:rPr>
          <w:rtl w:val="0"/>
        </w:rPr>
      </w:r>
    </w:p>
    <w:p w:rsidR="00000000" w:rsidDel="00000000" w:rsidP="00000000" w:rsidRDefault="00000000" w:rsidRPr="00000000" w14:paraId="0000000D">
      <w:pPr>
        <w:jc w:val="both"/>
        <w:rPr>
          <w:b w:val="1"/>
          <w:sz w:val="38"/>
          <w:szCs w:val="38"/>
        </w:rPr>
      </w:pPr>
      <w:r w:rsidDel="00000000" w:rsidR="00000000" w:rsidRPr="00000000">
        <w:rPr>
          <w:rtl w:val="0"/>
        </w:rPr>
      </w:r>
    </w:p>
    <w:p w:rsidR="00000000" w:rsidDel="00000000" w:rsidP="00000000" w:rsidRDefault="00000000" w:rsidRPr="00000000" w14:paraId="0000000E">
      <w:pPr>
        <w:jc w:val="both"/>
        <w:rPr>
          <w:b w:val="1"/>
          <w:sz w:val="38"/>
          <w:szCs w:val="38"/>
        </w:rPr>
      </w:pPr>
      <w:r w:rsidDel="00000000" w:rsidR="00000000" w:rsidRPr="00000000">
        <w:rPr>
          <w:rtl w:val="0"/>
        </w:rPr>
      </w:r>
    </w:p>
    <w:p w:rsidR="00000000" w:rsidDel="00000000" w:rsidP="00000000" w:rsidRDefault="00000000" w:rsidRPr="00000000" w14:paraId="0000000F">
      <w:pPr>
        <w:jc w:val="center"/>
        <w:rPr>
          <w:b w:val="1"/>
          <w:sz w:val="42"/>
          <w:szCs w:val="42"/>
        </w:rPr>
      </w:pPr>
      <w:r w:rsidDel="00000000" w:rsidR="00000000" w:rsidRPr="00000000">
        <w:rPr>
          <w:b w:val="1"/>
          <w:sz w:val="42"/>
          <w:szCs w:val="42"/>
          <w:rtl w:val="0"/>
        </w:rPr>
        <w:t xml:space="preserve">Functional Test Report for </w:t>
      </w:r>
    </w:p>
    <w:p w:rsidR="00000000" w:rsidDel="00000000" w:rsidP="00000000" w:rsidRDefault="00000000" w:rsidRPr="00000000" w14:paraId="00000010">
      <w:pPr>
        <w:jc w:val="center"/>
        <w:rPr>
          <w:b w:val="1"/>
          <w:sz w:val="42"/>
          <w:szCs w:val="42"/>
        </w:rPr>
      </w:pPr>
      <w:r w:rsidDel="00000000" w:rsidR="00000000" w:rsidRPr="00000000">
        <w:rPr>
          <w:b w:val="1"/>
          <w:sz w:val="42"/>
          <w:szCs w:val="42"/>
          <w:rtl w:val="0"/>
        </w:rPr>
        <w:t xml:space="preserve">Java21 Component Release Platform 1.2.1.0-B1 Phase 3</w:t>
      </w:r>
    </w:p>
    <w:p w:rsidR="00000000" w:rsidDel="00000000" w:rsidP="00000000" w:rsidRDefault="00000000" w:rsidRPr="00000000" w14:paraId="00000011">
      <w:pPr>
        <w:jc w:val="center"/>
        <w:rPr>
          <w:b w:val="1"/>
          <w:sz w:val="42"/>
          <w:szCs w:val="42"/>
        </w:rPr>
      </w:pPr>
      <w:r w:rsidDel="00000000" w:rsidR="00000000" w:rsidRPr="00000000">
        <w:rPr>
          <w:b w:val="1"/>
          <w:sz w:val="42"/>
          <w:szCs w:val="42"/>
          <w:rtl w:val="0"/>
        </w:rPr>
        <w:t xml:space="preserve">11-03-2025</w:t>
      </w: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jc w:val="both"/>
        <w:rPr/>
      </w:pPr>
      <w:bookmarkStart w:colFirst="0" w:colLast="0" w:name="_30j0zll"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Scope</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Approach</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Verified configuration</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execution statistics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test results by modules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UI Test rig for Resident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Detailed Test metrics</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Sonar Report</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pStyle w:val="Heading1"/>
        <w:jc w:val="both"/>
        <w:rPr/>
      </w:pPr>
      <w:bookmarkStart w:colFirst="0" w:colLast="0" w:name="_1fob9te" w:id="2"/>
      <w:bookmarkEnd w:id="2"/>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jc w:val="both"/>
        <w:rPr/>
      </w:pPr>
      <w:bookmarkStart w:colFirst="0" w:colLast="0" w:name="_3znysh7" w:id="3"/>
      <w:bookmarkEnd w:id="3"/>
      <w:r w:rsidDel="00000000" w:rsidR="00000000" w:rsidRPr="00000000">
        <w:rPr>
          <w:rtl w:val="0"/>
        </w:rPr>
        <w:t xml:space="preserve">Testing Scope</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The scope of testing is to verify fitment to the specification from the perspective of  </w:t>
      </w:r>
    </w:p>
    <w:p w:rsidR="00000000" w:rsidDel="00000000" w:rsidP="00000000" w:rsidRDefault="00000000" w:rsidRPr="00000000" w14:paraId="0000001F">
      <w:pPr>
        <w:numPr>
          <w:ilvl w:val="0"/>
          <w:numId w:val="2"/>
        </w:numPr>
        <w:ind w:left="1069"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20">
      <w:pPr>
        <w:numPr>
          <w:ilvl w:val="0"/>
          <w:numId w:val="2"/>
        </w:numPr>
        <w:ind w:left="1069"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21">
      <w:pPr>
        <w:numPr>
          <w:ilvl w:val="0"/>
          <w:numId w:val="2"/>
        </w:numPr>
        <w:ind w:left="1069"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22">
      <w:pPr>
        <w:numPr>
          <w:ilvl w:val="0"/>
          <w:numId w:val="2"/>
        </w:numPr>
        <w:ind w:left="1069"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sz w:val="24"/>
          <w:szCs w:val="24"/>
          <w:rtl w:val="0"/>
        </w:rPr>
        <w:t xml:space="preserve">Verification is performed not only from the end user perspective but also from the System Integrator (SI) point of view. Hence Configurability and Extensibility of the software is also assessed. This ensures readiness of software for use in multiple countries. Since MOSIP is an “API First” product platform, Verification scope required comprehensive automation testing for all the MOSIP APIs. An automation Test Rig is created for the same. </w:t>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spacing w:line="240" w:lineRule="auto"/>
        <w:jc w:val="both"/>
        <w:rPr>
          <w:sz w:val="24"/>
          <w:szCs w:val="24"/>
        </w:rPr>
      </w:pPr>
      <w:r w:rsidDel="00000000" w:rsidR="00000000" w:rsidRPr="00000000">
        <w:rPr>
          <w:sz w:val="24"/>
          <w:szCs w:val="24"/>
          <w:rtl w:val="0"/>
        </w:rPr>
        <w:t xml:space="preserve">The Resident Revamp testing scope revolves around the following flows:</w:t>
      </w:r>
    </w:p>
    <w:p w:rsidR="00000000" w:rsidDel="00000000" w:rsidP="00000000" w:rsidRDefault="00000000" w:rsidRPr="00000000" w14:paraId="00000027">
      <w:pPr>
        <w:spacing w:line="240" w:lineRule="auto"/>
        <w:jc w:val="both"/>
        <w:rPr>
          <w:sz w:val="24"/>
          <w:szCs w:val="24"/>
          <w:highlight w:val="yellow"/>
        </w:rPr>
      </w:pPr>
      <w:r w:rsidDel="00000000" w:rsidR="00000000" w:rsidRPr="00000000">
        <w:rPr>
          <w:sz w:val="24"/>
          <w:szCs w:val="24"/>
          <w:highlight w:val="yellow"/>
          <w:rtl w:val="0"/>
        </w:rPr>
        <w:t xml:space="preserve">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numPr>
          <w:ilvl w:val="0"/>
          <w:numId w:val="2"/>
        </w:numPr>
        <w:ind w:left="1069" w:hanging="360"/>
        <w:jc w:val="both"/>
        <w:rPr>
          <w:sz w:val="24"/>
          <w:szCs w:val="24"/>
        </w:rPr>
      </w:pPr>
      <w:r w:rsidDel="00000000" w:rsidR="00000000" w:rsidRPr="00000000">
        <w:rPr>
          <w:sz w:val="24"/>
          <w:szCs w:val="24"/>
          <w:rtl w:val="0"/>
        </w:rPr>
        <w:t xml:space="preserve">IDA</w:t>
      </w:r>
    </w:p>
    <w:p w:rsidR="00000000" w:rsidDel="00000000" w:rsidP="00000000" w:rsidRDefault="00000000" w:rsidRPr="00000000" w14:paraId="0000002A">
      <w:pPr>
        <w:numPr>
          <w:ilvl w:val="0"/>
          <w:numId w:val="2"/>
        </w:numPr>
        <w:ind w:left="1069" w:hanging="360"/>
        <w:jc w:val="both"/>
        <w:rPr>
          <w:sz w:val="24"/>
          <w:szCs w:val="24"/>
          <w:u w:val="none"/>
        </w:rPr>
      </w:pPr>
      <w:r w:rsidDel="00000000" w:rsidR="00000000" w:rsidRPr="00000000">
        <w:rPr>
          <w:sz w:val="24"/>
          <w:szCs w:val="24"/>
          <w:rtl w:val="0"/>
        </w:rPr>
        <w:t xml:space="preserve">ID Repo</w:t>
      </w:r>
    </w:p>
    <w:p w:rsidR="00000000" w:rsidDel="00000000" w:rsidP="00000000" w:rsidRDefault="00000000" w:rsidRPr="00000000" w14:paraId="0000002B">
      <w:pPr>
        <w:numPr>
          <w:ilvl w:val="0"/>
          <w:numId w:val="2"/>
        </w:numPr>
        <w:ind w:left="1069" w:hanging="360"/>
        <w:jc w:val="both"/>
        <w:rPr>
          <w:sz w:val="24"/>
          <w:szCs w:val="24"/>
          <w:u w:val="none"/>
        </w:rPr>
      </w:pPr>
      <w:r w:rsidDel="00000000" w:rsidR="00000000" w:rsidRPr="00000000">
        <w:rPr>
          <w:sz w:val="24"/>
          <w:szCs w:val="24"/>
          <w:rtl w:val="0"/>
        </w:rPr>
        <w:t xml:space="preserve">Resident</w:t>
      </w:r>
    </w:p>
    <w:p w:rsidR="00000000" w:rsidDel="00000000" w:rsidP="00000000" w:rsidRDefault="00000000" w:rsidRPr="00000000" w14:paraId="0000002C">
      <w:pPr>
        <w:numPr>
          <w:ilvl w:val="0"/>
          <w:numId w:val="2"/>
        </w:numPr>
        <w:ind w:left="1069" w:hanging="360"/>
        <w:jc w:val="both"/>
        <w:rPr>
          <w:sz w:val="24"/>
          <w:szCs w:val="24"/>
        </w:rPr>
      </w:pPr>
      <w:r w:rsidDel="00000000" w:rsidR="00000000" w:rsidRPr="00000000">
        <w:rPr>
          <w:sz w:val="24"/>
          <w:szCs w:val="24"/>
          <w:rtl w:val="0"/>
        </w:rPr>
        <w:t xml:space="preserve">Pre-registration Booking</w:t>
      </w:r>
    </w:p>
    <w:p w:rsidR="00000000" w:rsidDel="00000000" w:rsidP="00000000" w:rsidRDefault="00000000" w:rsidRPr="00000000" w14:paraId="0000002D">
      <w:pPr>
        <w:numPr>
          <w:ilvl w:val="0"/>
          <w:numId w:val="2"/>
        </w:numPr>
        <w:ind w:left="1069" w:hanging="360"/>
        <w:jc w:val="both"/>
        <w:rPr>
          <w:sz w:val="24"/>
          <w:szCs w:val="24"/>
        </w:rPr>
      </w:pPr>
      <w:r w:rsidDel="00000000" w:rsidR="00000000" w:rsidRPr="00000000">
        <w:rPr>
          <w:sz w:val="24"/>
          <w:szCs w:val="24"/>
          <w:rtl w:val="0"/>
        </w:rPr>
        <w:t xml:space="preserve">Verify phone/email</w:t>
      </w:r>
    </w:p>
    <w:p w:rsidR="00000000" w:rsidDel="00000000" w:rsidP="00000000" w:rsidRDefault="00000000" w:rsidRPr="00000000" w14:paraId="0000002E">
      <w:pPr>
        <w:numPr>
          <w:ilvl w:val="0"/>
          <w:numId w:val="2"/>
        </w:numPr>
        <w:ind w:left="1069" w:hanging="360"/>
        <w:jc w:val="both"/>
        <w:rPr>
          <w:sz w:val="24"/>
          <w:szCs w:val="24"/>
        </w:rPr>
      </w:pPr>
      <w:r w:rsidDel="00000000" w:rsidR="00000000" w:rsidRPr="00000000">
        <w:rPr>
          <w:sz w:val="24"/>
          <w:szCs w:val="24"/>
          <w:rtl w:val="0"/>
        </w:rPr>
        <w:t xml:space="preserve">View My history</w:t>
      </w:r>
    </w:p>
    <w:p w:rsidR="00000000" w:rsidDel="00000000" w:rsidP="00000000" w:rsidRDefault="00000000" w:rsidRPr="00000000" w14:paraId="0000002F">
      <w:pPr>
        <w:numPr>
          <w:ilvl w:val="0"/>
          <w:numId w:val="2"/>
        </w:numPr>
        <w:ind w:left="1069" w:hanging="360"/>
        <w:jc w:val="both"/>
        <w:rPr>
          <w:sz w:val="24"/>
          <w:szCs w:val="24"/>
        </w:rPr>
      </w:pPr>
      <w:r w:rsidDel="00000000" w:rsidR="00000000" w:rsidRPr="00000000">
        <w:rPr>
          <w:sz w:val="24"/>
          <w:szCs w:val="24"/>
          <w:rtl w:val="0"/>
        </w:rPr>
        <w:t xml:space="preserve">Track services</w:t>
      </w:r>
    </w:p>
    <w:p w:rsidR="00000000" w:rsidDel="00000000" w:rsidP="00000000" w:rsidRDefault="00000000" w:rsidRPr="00000000" w14:paraId="00000030">
      <w:pPr>
        <w:numPr>
          <w:ilvl w:val="0"/>
          <w:numId w:val="2"/>
        </w:numPr>
        <w:ind w:left="1069" w:hanging="360"/>
        <w:jc w:val="both"/>
        <w:rPr>
          <w:sz w:val="24"/>
          <w:szCs w:val="24"/>
        </w:rPr>
      </w:pPr>
      <w:r w:rsidDel="00000000" w:rsidR="00000000" w:rsidRPr="00000000">
        <w:rPr>
          <w:sz w:val="24"/>
          <w:szCs w:val="24"/>
          <w:rtl w:val="0"/>
        </w:rPr>
        <w:t xml:space="preserve">Manage My VID</w:t>
      </w:r>
    </w:p>
    <w:p w:rsidR="00000000" w:rsidDel="00000000" w:rsidP="00000000" w:rsidRDefault="00000000" w:rsidRPr="00000000" w14:paraId="00000031">
      <w:pPr>
        <w:numPr>
          <w:ilvl w:val="0"/>
          <w:numId w:val="2"/>
        </w:numPr>
        <w:ind w:left="1069" w:hanging="360"/>
        <w:jc w:val="both"/>
        <w:rPr>
          <w:sz w:val="24"/>
          <w:szCs w:val="24"/>
        </w:rPr>
      </w:pPr>
      <w:r w:rsidDel="00000000" w:rsidR="00000000" w:rsidRPr="00000000">
        <w:rPr>
          <w:sz w:val="24"/>
          <w:szCs w:val="24"/>
          <w:rtl w:val="0"/>
        </w:rPr>
        <w:t xml:space="preserve">Secure MY ID</w:t>
      </w:r>
    </w:p>
    <w:p w:rsidR="00000000" w:rsidDel="00000000" w:rsidP="00000000" w:rsidRDefault="00000000" w:rsidRPr="00000000" w14:paraId="00000032">
      <w:pPr>
        <w:numPr>
          <w:ilvl w:val="0"/>
          <w:numId w:val="2"/>
        </w:numPr>
        <w:ind w:left="1069" w:hanging="360"/>
        <w:jc w:val="both"/>
        <w:rPr>
          <w:sz w:val="24"/>
          <w:szCs w:val="24"/>
        </w:rPr>
      </w:pPr>
      <w:r w:rsidDel="00000000" w:rsidR="00000000" w:rsidRPr="00000000">
        <w:rPr>
          <w:sz w:val="24"/>
          <w:szCs w:val="24"/>
          <w:rtl w:val="0"/>
        </w:rPr>
        <w:t xml:space="preserve">Get personalized Card</w:t>
      </w:r>
    </w:p>
    <w:p w:rsidR="00000000" w:rsidDel="00000000" w:rsidP="00000000" w:rsidRDefault="00000000" w:rsidRPr="00000000" w14:paraId="00000033">
      <w:pPr>
        <w:numPr>
          <w:ilvl w:val="0"/>
          <w:numId w:val="2"/>
        </w:numPr>
        <w:ind w:left="1069" w:hanging="360"/>
        <w:jc w:val="both"/>
        <w:rPr>
          <w:sz w:val="24"/>
          <w:szCs w:val="24"/>
        </w:rPr>
      </w:pPr>
      <w:r w:rsidDel="00000000" w:rsidR="00000000" w:rsidRPr="00000000">
        <w:rPr>
          <w:sz w:val="24"/>
          <w:szCs w:val="24"/>
          <w:rtl w:val="0"/>
        </w:rPr>
        <w:t xml:space="preserve">Share credentials with partner</w:t>
      </w:r>
    </w:p>
    <w:p w:rsidR="00000000" w:rsidDel="00000000" w:rsidP="00000000" w:rsidRDefault="00000000" w:rsidRPr="00000000" w14:paraId="00000034">
      <w:pPr>
        <w:ind w:left="1069" w:firstLine="0"/>
        <w:jc w:val="both"/>
        <w:rPr>
          <w:sz w:val="24"/>
          <w:szCs w:val="24"/>
        </w:rPr>
      </w:pPr>
      <w:r w:rsidDel="00000000" w:rsidR="00000000" w:rsidRPr="00000000">
        <w:rPr>
          <w:rtl w:val="0"/>
        </w:rPr>
      </w:r>
    </w:p>
    <w:p w:rsidR="00000000" w:rsidDel="00000000" w:rsidP="00000000" w:rsidRDefault="00000000" w:rsidRPr="00000000" w14:paraId="00000035">
      <w:pPr>
        <w:pStyle w:val="Heading1"/>
        <w:jc w:val="both"/>
        <w:rPr/>
      </w:pPr>
      <w:bookmarkStart w:colFirst="0" w:colLast="0" w:name="_2et92p0" w:id="4"/>
      <w:bookmarkEnd w:id="4"/>
      <w:r w:rsidDel="00000000" w:rsidR="00000000" w:rsidRPr="00000000">
        <w:rPr>
          <w:rtl w:val="0"/>
        </w:rPr>
        <w:t xml:space="preserve">Test Approach</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Persona based approach has been adopted to perform the IV&amp;V, by simulating test scenarios that resemble a real-time implementation. </w:t>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A Persona is a fictional character/user profile created to represent a user type that might use a product/or a service in a similar way. Persona based testing is a software testing technique that puts software testers in the customer's shoes, assesses their needs from the software and thereby determines use cases/scenarios that the customers will execute. The persona needs may be addressed through any of the following.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numPr>
          <w:ilvl w:val="0"/>
          <w:numId w:val="2"/>
        </w:numPr>
        <w:ind w:left="1069" w:hanging="360"/>
        <w:jc w:val="both"/>
        <w:rPr>
          <w:sz w:val="24"/>
          <w:szCs w:val="24"/>
        </w:rPr>
      </w:pPr>
      <w:r w:rsidDel="00000000" w:rsidR="00000000" w:rsidRPr="00000000">
        <w:rPr>
          <w:sz w:val="24"/>
          <w:szCs w:val="24"/>
          <w:rtl w:val="0"/>
        </w:rPr>
        <w:t xml:space="preserve">Functionality  </w:t>
      </w:r>
    </w:p>
    <w:p w:rsidR="00000000" w:rsidDel="00000000" w:rsidP="00000000" w:rsidRDefault="00000000" w:rsidRPr="00000000" w14:paraId="0000003B">
      <w:pPr>
        <w:numPr>
          <w:ilvl w:val="0"/>
          <w:numId w:val="2"/>
        </w:numPr>
        <w:ind w:left="1069" w:hanging="360"/>
        <w:jc w:val="both"/>
        <w:rPr>
          <w:sz w:val="24"/>
          <w:szCs w:val="24"/>
        </w:rPr>
      </w:pPr>
      <w:r w:rsidDel="00000000" w:rsidR="00000000" w:rsidRPr="00000000">
        <w:rPr>
          <w:sz w:val="24"/>
          <w:szCs w:val="24"/>
          <w:rtl w:val="0"/>
        </w:rPr>
        <w:t xml:space="preserve">Deployability  </w:t>
      </w:r>
    </w:p>
    <w:p w:rsidR="00000000" w:rsidDel="00000000" w:rsidP="00000000" w:rsidRDefault="00000000" w:rsidRPr="00000000" w14:paraId="0000003C">
      <w:pPr>
        <w:numPr>
          <w:ilvl w:val="0"/>
          <w:numId w:val="2"/>
        </w:numPr>
        <w:ind w:left="1069" w:hanging="360"/>
        <w:jc w:val="both"/>
        <w:rPr>
          <w:sz w:val="24"/>
          <w:szCs w:val="24"/>
        </w:rPr>
      </w:pPr>
      <w:r w:rsidDel="00000000" w:rsidR="00000000" w:rsidRPr="00000000">
        <w:rPr>
          <w:sz w:val="24"/>
          <w:szCs w:val="24"/>
          <w:rtl w:val="0"/>
        </w:rPr>
        <w:t xml:space="preserve">Configurability  </w:t>
      </w:r>
    </w:p>
    <w:p w:rsidR="00000000" w:rsidDel="00000000" w:rsidP="00000000" w:rsidRDefault="00000000" w:rsidRPr="00000000" w14:paraId="0000003D">
      <w:pPr>
        <w:numPr>
          <w:ilvl w:val="0"/>
          <w:numId w:val="2"/>
        </w:numPr>
        <w:ind w:left="1069" w:hanging="360"/>
        <w:jc w:val="both"/>
        <w:rPr>
          <w:sz w:val="24"/>
          <w:szCs w:val="24"/>
        </w:rPr>
      </w:pPr>
      <w:r w:rsidDel="00000000" w:rsidR="00000000" w:rsidRPr="00000000">
        <w:rPr>
          <w:sz w:val="24"/>
          <w:szCs w:val="24"/>
          <w:rtl w:val="0"/>
        </w:rPr>
        <w:t xml:space="preserve">Customizability</w:t>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The verification methods may differ based on how the need was addressed. </w:t>
      </w:r>
    </w:p>
    <w:p w:rsidR="00000000" w:rsidDel="00000000" w:rsidP="00000000" w:rsidRDefault="00000000" w:rsidRPr="00000000" w14:paraId="00000040">
      <w:pPr>
        <w:jc w:val="both"/>
        <w:rPr>
          <w:sz w:val="24"/>
          <w:szCs w:val="24"/>
        </w:rPr>
      </w:pPr>
      <w:r w:rsidDel="00000000" w:rsidR="00000000" w:rsidRPr="00000000">
        <w:rPr>
          <w:rtl w:val="0"/>
        </w:rPr>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For regression check, “MOSIP Test Rig” - an automation testing suite - which is indigenously designed and developed for supporting persona-based testing. MOSIP Test Rig covers the end to end test execution and reporting. The end to end functional test scenarios are written starting from pre-registration, to creation of packet in registration center, processing the packet through the registration processor, generating UIN and authenticating identity using IDA through various permutation and combinations of cases being covered. MOSIP Test Rig will be an open source artifact which can also be enhanced and used by countries to validate the SI deliveries before going live. Persona classes include both negative and positive personas. Negative persona classes include users like Bribed Registration Office, Malicious Insider etc. The needs of positive persona classes must be met, whereas the needs of negative persona classes must be effectively restricted by the software.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pStyle w:val="Heading1"/>
        <w:jc w:val="both"/>
        <w:rPr/>
      </w:pPr>
      <w:bookmarkStart w:colFirst="0" w:colLast="0" w:name="_tyjcwt" w:id="5"/>
      <w:bookmarkEnd w:id="5"/>
      <w:r w:rsidDel="00000000" w:rsidR="00000000" w:rsidRPr="00000000">
        <w:rPr>
          <w:rtl w:val="0"/>
        </w:rPr>
        <w:t xml:space="preserve">Verified configuration </w:t>
      </w:r>
    </w:p>
    <w:p w:rsidR="00000000" w:rsidDel="00000000" w:rsidP="00000000" w:rsidRDefault="00000000" w:rsidRPr="00000000" w14:paraId="00000044">
      <w:pPr>
        <w:widowControl w:val="0"/>
        <w:spacing w:after="320" w:lineRule="auto"/>
        <w:jc w:val="both"/>
        <w:rPr>
          <w:color w:val="1d1c1d"/>
          <w:sz w:val="24"/>
          <w:szCs w:val="24"/>
          <w:highlight w:val="white"/>
        </w:rPr>
      </w:pPr>
      <w:r w:rsidDel="00000000" w:rsidR="00000000" w:rsidRPr="00000000">
        <w:rPr>
          <w:color w:val="1d1c1d"/>
          <w:sz w:val="24"/>
          <w:szCs w:val="24"/>
          <w:highlight w:val="white"/>
          <w:rtl w:val="0"/>
        </w:rPr>
        <w:t xml:space="preserve">Verification is performed on various configurations as mentioned below </w:t>
      </w:r>
    </w:p>
    <w:p w:rsidR="00000000" w:rsidDel="00000000" w:rsidP="00000000" w:rsidRDefault="00000000" w:rsidRPr="00000000" w14:paraId="00000045">
      <w:pPr>
        <w:widowControl w:val="0"/>
        <w:numPr>
          <w:ilvl w:val="0"/>
          <w:numId w:val="3"/>
        </w:numPr>
        <w:ind w:left="720" w:hanging="360"/>
        <w:jc w:val="both"/>
        <w:rPr/>
      </w:pPr>
      <w:r w:rsidDel="00000000" w:rsidR="00000000" w:rsidRPr="00000000">
        <w:rPr>
          <w:color w:val="1d1c1d"/>
          <w:sz w:val="24"/>
          <w:szCs w:val="24"/>
          <w:highlight w:val="white"/>
          <w:rtl w:val="0"/>
        </w:rPr>
        <w:t xml:space="preserve">Default configuration - with 3 Lang (English/Arabic/French)</w:t>
      </w:r>
      <w:r w:rsidDel="00000000" w:rsidR="00000000" w:rsidRPr="00000000">
        <w:rPr>
          <w:rtl w:val="0"/>
        </w:rPr>
      </w:r>
    </w:p>
    <w:p w:rsidR="00000000" w:rsidDel="00000000" w:rsidP="00000000" w:rsidRDefault="00000000" w:rsidRPr="00000000" w14:paraId="00000046">
      <w:pPr>
        <w:widowControl w:val="0"/>
        <w:ind w:left="720" w:firstLine="0"/>
        <w:jc w:val="both"/>
        <w:rPr>
          <w:color w:val="1d1c1d"/>
          <w:sz w:val="24"/>
          <w:szCs w:val="24"/>
          <w:highlight w:val="white"/>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1"/>
        <w:jc w:val="both"/>
        <w:rPr/>
      </w:pPr>
      <w:bookmarkStart w:colFirst="0" w:colLast="0" w:name="_3dy6vkm" w:id="6"/>
      <w:bookmarkEnd w:id="6"/>
      <w:r w:rsidDel="00000000" w:rsidR="00000000" w:rsidRPr="00000000">
        <w:rPr>
          <w:rtl w:val="0"/>
        </w:rPr>
        <w:t xml:space="preserve">Test execution statistics </w:t>
      </w:r>
    </w:p>
    <w:p w:rsidR="00000000" w:rsidDel="00000000" w:rsidP="00000000" w:rsidRDefault="00000000" w:rsidRPr="00000000" w14:paraId="0000004F">
      <w:pPr>
        <w:pStyle w:val="Heading2"/>
        <w:jc w:val="both"/>
        <w:rPr/>
      </w:pPr>
      <w:bookmarkStart w:colFirst="0" w:colLast="0" w:name="_1t3h5sf" w:id="7"/>
      <w:bookmarkEnd w:id="7"/>
      <w:r w:rsidDel="00000000" w:rsidR="00000000" w:rsidRPr="00000000">
        <w:rPr>
          <w:rtl w:val="0"/>
        </w:rPr>
        <w:t xml:space="preserve">Functional test results by modules</w:t>
      </w:r>
    </w:p>
    <w:p w:rsidR="00000000" w:rsidDel="00000000" w:rsidP="00000000" w:rsidRDefault="00000000" w:rsidRPr="00000000" w14:paraId="00000050">
      <w:pPr>
        <w:jc w:val="both"/>
        <w:rPr>
          <w:sz w:val="25"/>
          <w:szCs w:val="25"/>
        </w:rPr>
      </w:pPr>
      <w:r w:rsidDel="00000000" w:rsidR="00000000" w:rsidRPr="00000000">
        <w:rPr>
          <w:sz w:val="24"/>
          <w:szCs w:val="24"/>
          <w:rtl w:val="0"/>
        </w:rPr>
        <w:t xml:space="preserve">Below are the test metrics for IDA, ID Repo and Resident service UI and API.</w:t>
      </w:r>
      <w:r w:rsidDel="00000000" w:rsidR="00000000" w:rsidRPr="00000000">
        <w:rPr>
          <w:sz w:val="25"/>
          <w:szCs w:val="25"/>
          <w:rtl w:val="0"/>
        </w:rPr>
        <w:t xml:space="preserve">.</w:t>
      </w:r>
    </w:p>
    <w:p w:rsidR="00000000" w:rsidDel="00000000" w:rsidP="00000000" w:rsidRDefault="00000000" w:rsidRPr="00000000" w14:paraId="00000051">
      <w:pPr>
        <w:jc w:val="both"/>
        <w:rPr>
          <w:sz w:val="25"/>
          <w:szCs w:val="25"/>
        </w:rPr>
      </w:pPr>
      <w:r w:rsidDel="00000000" w:rsidR="00000000" w:rsidRPr="00000000">
        <w:rPr>
          <w:rtl w:val="0"/>
        </w:rPr>
      </w:r>
    </w:p>
    <w:p w:rsidR="00000000" w:rsidDel="00000000" w:rsidP="00000000" w:rsidRDefault="00000000" w:rsidRPr="00000000" w14:paraId="00000052">
      <w:pPr>
        <w:jc w:val="both"/>
        <w:rPr>
          <w:sz w:val="32"/>
          <w:szCs w:val="32"/>
        </w:rPr>
      </w:pPr>
      <w:r w:rsidDel="00000000" w:rsidR="00000000" w:rsidRPr="00000000">
        <w:rPr>
          <w:sz w:val="32"/>
          <w:szCs w:val="32"/>
          <w:rtl w:val="0"/>
        </w:rPr>
        <w:t xml:space="preserve">API Test Rigs : </w:t>
      </w:r>
    </w:p>
    <w:p w:rsidR="00000000" w:rsidDel="00000000" w:rsidP="00000000" w:rsidRDefault="00000000" w:rsidRPr="00000000" w14:paraId="00000053">
      <w:pPr>
        <w:jc w:val="both"/>
        <w:rPr>
          <w:sz w:val="32"/>
          <w:szCs w:val="32"/>
        </w:rPr>
      </w:pPr>
      <w:r w:rsidDel="00000000" w:rsidR="00000000" w:rsidRPr="00000000">
        <w:rPr>
          <w:rtl w:val="0"/>
        </w:rPr>
      </w:r>
    </w:p>
    <w:tbl>
      <w:tblPr>
        <w:tblStyle w:val="Table1"/>
        <w:tblW w:w="9360.00000000000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Skipped</w:t>
            </w:r>
          </w:p>
        </w:tc>
        <w:tc>
          <w:tcPr>
            <w:shd w:fill="ffd966" w:val="clear"/>
            <w:tcMar>
              <w:top w:w="100.0" w:type="dxa"/>
              <w:left w:w="100.0" w:type="dxa"/>
              <w:bottom w:w="100.0" w:type="dxa"/>
              <w:right w:w="100.0" w:type="dxa"/>
            </w:tcMar>
          </w:tcPr>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pacing w:line="240" w:lineRule="auto"/>
              <w:jc w:val="center"/>
              <w:rPr>
                <w:b w:val="1"/>
                <w:color w:val="1d1c1d"/>
              </w:rPr>
            </w:pPr>
            <w:r w:rsidDel="00000000" w:rsidR="00000000" w:rsidRPr="00000000">
              <w:rPr>
                <w:b w:val="1"/>
                <w:color w:val="1d1c1d"/>
                <w:rtl w:val="0"/>
              </w:rPr>
              <w:t xml:space="preserve">Ignored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2046</w:t>
            </w:r>
          </w:p>
        </w:tc>
        <w:tc>
          <w:tcPr>
            <w:shd w:fill="auto" w:val="clear"/>
            <w:tcMar>
              <w:top w:w="100.0" w:type="dxa"/>
              <w:left w:w="100.0" w:type="dxa"/>
              <w:bottom w:w="100.0" w:type="dxa"/>
              <w:right w:w="100.0" w:type="dxa"/>
            </w:tcMar>
          </w:tcPr>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1943</w:t>
            </w:r>
          </w:p>
        </w:tc>
        <w:tc>
          <w:tcPr>
            <w:shd w:fill="auto" w:val="clear"/>
            <w:tcMar>
              <w:top w:w="100.0" w:type="dxa"/>
              <w:left w:w="100.0" w:type="dxa"/>
              <w:bottom w:w="100.0" w:type="dxa"/>
              <w:right w:w="100.0" w:type="dxa"/>
            </w:tcMa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88</w:t>
            </w:r>
          </w:p>
        </w:tc>
      </w:tr>
      <w:tr>
        <w:trPr>
          <w:cantSplit w:val="0"/>
          <w:trHeight w:val="440" w:hRule="atLeast"/>
          <w:tblHeader w:val="0"/>
        </w:trPr>
        <w:tc>
          <w:tcPr>
            <w:gridSpan w:val="5"/>
            <w:shd w:fill="auto" w:val="clear"/>
            <w:tcMar>
              <w:top w:w="100.0" w:type="dxa"/>
              <w:left w:w="100.0" w:type="dxa"/>
              <w:bottom w:w="100.0" w:type="dxa"/>
              <w:right w:w="100.0" w:type="dxa"/>
            </w:tcMar>
          </w:tcPr>
          <w:p w:rsidR="00000000" w:rsidDel="00000000" w:rsidP="00000000" w:rsidRDefault="00000000" w:rsidRPr="00000000" w14:paraId="0000005E">
            <w:pPr>
              <w:widowControl w:val="0"/>
              <w:spacing w:line="240" w:lineRule="auto"/>
              <w:jc w:val="center"/>
              <w:rPr>
                <w:sz w:val="24"/>
                <w:szCs w:val="24"/>
              </w:rPr>
            </w:pPr>
            <w:r w:rsidDel="00000000" w:rsidR="00000000" w:rsidRPr="00000000">
              <w:rPr>
                <w:sz w:val="24"/>
                <w:szCs w:val="24"/>
                <w:rtl w:val="0"/>
              </w:rPr>
              <w:t xml:space="preserve">Test Rate: 95%  With Pass Rate : 99%</w:t>
            </w:r>
          </w:p>
        </w:tc>
      </w:tr>
    </w:tbl>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rPr>
          <w:sz w:val="25"/>
          <w:szCs w:val="25"/>
        </w:rPr>
      </w:pPr>
      <w:r w:rsidDel="00000000" w:rsidR="00000000" w:rsidRPr="00000000">
        <w:rPr>
          <w:sz w:val="25"/>
          <w:szCs w:val="25"/>
          <w:rtl w:val="0"/>
        </w:rPr>
        <w:t xml:space="preserve">Here is the detailed breakdown of metrics for each module:</w:t>
      </w:r>
    </w:p>
    <w:p w:rsidR="00000000" w:rsidDel="00000000" w:rsidP="00000000" w:rsidRDefault="00000000" w:rsidRPr="00000000" w14:paraId="00000065">
      <w:pPr>
        <w:rPr>
          <w:sz w:val="25"/>
          <w:szCs w:val="25"/>
        </w:rPr>
      </w:pPr>
      <w:r w:rsidDel="00000000" w:rsidR="00000000" w:rsidRPr="00000000">
        <w:rPr>
          <w:rtl w:val="0"/>
        </w:rPr>
      </w:r>
    </w:p>
    <w:tbl>
      <w:tblPr>
        <w:tblStyle w:val="Table2"/>
        <w:tblW w:w="94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30"/>
        <w:gridCol w:w="2175"/>
        <w:gridCol w:w="2430"/>
        <w:tblGridChange w:id="0">
          <w:tblGrid>
            <w:gridCol w:w="4830"/>
            <w:gridCol w:w="2175"/>
            <w:gridCol w:w="2430"/>
          </w:tblGrid>
        </w:tblGridChange>
      </w:tblGrid>
      <w:tr>
        <w:trPr>
          <w:cantSplit w:val="0"/>
          <w:trHeight w:val="420" w:hRule="atLeast"/>
          <w:tblHeader w:val="0"/>
        </w:trPr>
        <w:tc>
          <w:tcPr>
            <w:gridSpan w:val="2"/>
            <w:shd w:fill="ffd966" w:val="clear"/>
            <w:tcMar>
              <w:top w:w="100.0" w:type="dxa"/>
              <w:left w:w="100.0" w:type="dxa"/>
              <w:bottom w:w="100.0" w:type="dxa"/>
              <w:right w:w="100.0" w:type="dxa"/>
            </w:tcMar>
          </w:tcPr>
          <w:p w:rsidR="00000000" w:rsidDel="00000000" w:rsidP="00000000" w:rsidRDefault="00000000" w:rsidRPr="00000000" w14:paraId="00000066">
            <w:pPr>
              <w:widowControl w:val="0"/>
              <w:spacing w:line="240" w:lineRule="auto"/>
              <w:jc w:val="center"/>
              <w:rPr>
                <w:b w:val="1"/>
                <w:color w:val="1d1c1d"/>
              </w:rPr>
            </w:pPr>
            <w:r w:rsidDel="00000000" w:rsidR="00000000" w:rsidRPr="00000000">
              <w:rPr>
                <w:rtl w:val="0"/>
              </w:rPr>
            </w:r>
          </w:p>
        </w:tc>
        <w:tc>
          <w:tcPr>
            <w:shd w:fill="ffd966"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center"/>
              <w:rPr>
                <w:b w:val="1"/>
                <w:color w:val="1d1c1d"/>
              </w:rPr>
            </w:pPr>
            <w:r w:rsidDel="00000000" w:rsidR="00000000" w:rsidRPr="00000000">
              <w:rPr>
                <w:b w:val="1"/>
                <w:color w:val="1d1c1d"/>
                <w:rtl w:val="0"/>
              </w:rPr>
              <w:t xml:space="preserve">Test cases</w:t>
            </w:r>
          </w:p>
        </w:tc>
      </w:tr>
      <w:tr>
        <w:trPr>
          <w:cantSplit w:val="0"/>
          <w:trHeight w:val="42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IDA</w:t>
            </w:r>
          </w:p>
        </w:tc>
        <w:tc>
          <w:tcPr>
            <w:shd w:fill="auto"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sz w:val="24"/>
                <w:szCs w:val="24"/>
              </w:rPr>
            </w:pPr>
            <w:r w:rsidDel="00000000" w:rsidR="00000000" w:rsidRPr="00000000">
              <w:rPr>
                <w:sz w:val="24"/>
                <w:szCs w:val="24"/>
                <w:rtl w:val="0"/>
              </w:rPr>
              <w:t xml:space="preserve">512</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sz w:val="24"/>
                <w:szCs w:val="24"/>
              </w:rPr>
            </w:pPr>
            <w:r w:rsidDel="00000000" w:rsidR="00000000" w:rsidRPr="00000000">
              <w:rPr>
                <w:sz w:val="24"/>
                <w:szCs w:val="24"/>
                <w:rtl w:val="0"/>
              </w:rPr>
              <w:t xml:space="preserve">496</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sz w:val="24"/>
                <w:szCs w:val="24"/>
              </w:rPr>
            </w:pPr>
            <w:r w:rsidDel="00000000" w:rsidR="00000000" w:rsidRPr="00000000">
              <w:rPr>
                <w:sz w:val="24"/>
                <w:szCs w:val="24"/>
                <w:rtl w:val="0"/>
              </w:rPr>
              <w:t xml:space="preserve">12</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2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sz w:val="24"/>
                <w:szCs w:val="24"/>
              </w:rPr>
            </w:pPr>
            <w:r w:rsidDel="00000000" w:rsidR="00000000" w:rsidRPr="00000000">
              <w:rPr>
                <w:sz w:val="24"/>
                <w:szCs w:val="24"/>
                <w:rtl w:val="0"/>
              </w:rPr>
              <w:t xml:space="preserve">Ignored</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4</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ID Repo</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410</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1">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325</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4">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1</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7">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0</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8A">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Ignored</w:t>
            </w:r>
          </w:p>
        </w:tc>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84</w:t>
            </w:r>
          </w:p>
        </w:tc>
      </w:tr>
      <w:tr>
        <w:trPr>
          <w:cantSplit w:val="0"/>
          <w:trHeight w:val="440" w:hRule="atLeast"/>
          <w:tblHeader w:val="0"/>
        </w:trPr>
        <w:tc>
          <w:tcPr>
            <w:vMerge w:val="restart"/>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8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8F">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Resident</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Total</w:t>
            </w:r>
          </w:p>
        </w:tc>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1124</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3">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Passed</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1122</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6">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Failed</w:t>
            </w:r>
          </w:p>
        </w:tc>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2</w:t>
            </w:r>
          </w:p>
        </w:tc>
      </w:tr>
      <w:tr>
        <w:trPr>
          <w:cantSplit w:val="0"/>
          <w:trHeight w:val="440" w:hRule="atLeast"/>
          <w:tblHeader w:val="0"/>
        </w:trPr>
        <w:tc>
          <w:tcPr>
            <w:vMerge w:val="continue"/>
            <w:shd w:fill="auto" w:val="clear"/>
            <w:tcMar>
              <w:top w:w="100.0" w:type="dxa"/>
              <w:left w:w="100.0" w:type="dxa"/>
              <w:bottom w:w="100.0" w:type="dxa"/>
              <w:right w:w="100.0" w:type="dxa"/>
            </w:tcMar>
          </w:tcPr>
          <w:p w:rsidR="00000000" w:rsidDel="00000000" w:rsidP="00000000" w:rsidRDefault="00000000" w:rsidRPr="00000000" w14:paraId="00000099">
            <w:pPr>
              <w:widowControl w:val="0"/>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Skipped</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0</w:t>
            </w:r>
          </w:p>
        </w:tc>
      </w:tr>
    </w:tbl>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jc w:val="both"/>
        <w:rPr>
          <w:color w:val="1d1c1d"/>
          <w:sz w:val="24"/>
          <w:szCs w:val="24"/>
        </w:rPr>
      </w:pPr>
      <w:r w:rsidDel="00000000" w:rsidR="00000000" w:rsidRPr="00000000">
        <w:rPr>
          <w:sz w:val="24"/>
          <w:szCs w:val="24"/>
          <w:rtl w:val="0"/>
        </w:rPr>
        <w:t xml:space="preserve">In IDA the Ignored 4 test cases are related to </w:t>
      </w:r>
      <w:r w:rsidDel="00000000" w:rsidR="00000000" w:rsidRPr="00000000">
        <w:rPr>
          <w:color w:val="1d1c1d"/>
          <w:sz w:val="24"/>
          <w:szCs w:val="24"/>
          <w:rtl w:val="0"/>
        </w:rPr>
        <w:t xml:space="preserve">Generating VID using ID Repo API. So, this feature is not supported/needed. Currently to generate VID we are using Resident API.</w:t>
      </w:r>
    </w:p>
    <w:p w:rsidR="00000000" w:rsidDel="00000000" w:rsidP="00000000" w:rsidRDefault="00000000" w:rsidRPr="00000000" w14:paraId="0000009E">
      <w:pPr>
        <w:jc w:val="both"/>
        <w:rPr>
          <w:sz w:val="24"/>
          <w:szCs w:val="24"/>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In ID Repo we have 84 test cases in Ignored, they are all for “array of handles” test cases and Add identity test cases, for now we are ignoring them.</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pStyle w:val="Heading2"/>
        <w:jc w:val="both"/>
        <w:rPr/>
      </w:pPr>
      <w:bookmarkStart w:colFirst="0" w:colLast="0" w:name="_4d34og8" w:id="8"/>
      <w:bookmarkEnd w:id="8"/>
      <w:r w:rsidDel="00000000" w:rsidR="00000000" w:rsidRPr="00000000">
        <w:rPr>
          <w:rtl w:val="0"/>
        </w:rPr>
        <w:t xml:space="preserve">UI Test rig for Resident</w:t>
      </w:r>
    </w:p>
    <w:p w:rsidR="00000000" w:rsidDel="00000000" w:rsidP="00000000" w:rsidRDefault="00000000" w:rsidRPr="00000000" w14:paraId="000000A2">
      <w:pPr>
        <w:jc w:val="both"/>
        <w:rPr>
          <w:sz w:val="25"/>
          <w:szCs w:val="25"/>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ffd966"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jc w:val="center"/>
              <w:rPr>
                <w:b w:val="1"/>
                <w:color w:val="1d1c1d"/>
              </w:rPr>
            </w:pPr>
            <w:r w:rsidDel="00000000" w:rsidR="00000000" w:rsidRPr="00000000">
              <w:rPr>
                <w:b w:val="1"/>
                <w:color w:val="1d1c1d"/>
                <w:rtl w:val="0"/>
              </w:rPr>
              <w:t xml:space="preserve">Total</w:t>
            </w:r>
          </w:p>
        </w:tc>
        <w:tc>
          <w:tcPr>
            <w:shd w:fill="ffd966"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jc w:val="center"/>
              <w:rPr>
                <w:b w:val="1"/>
                <w:color w:val="1d1c1d"/>
              </w:rPr>
            </w:pPr>
            <w:r w:rsidDel="00000000" w:rsidR="00000000" w:rsidRPr="00000000">
              <w:rPr>
                <w:b w:val="1"/>
                <w:color w:val="1d1c1d"/>
                <w:rtl w:val="0"/>
              </w:rPr>
              <w:t xml:space="preserve">Passed</w:t>
            </w:r>
          </w:p>
        </w:tc>
        <w:tc>
          <w:tcPr>
            <w:shd w:fill="ffd966"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color w:val="1d1c1d"/>
              </w:rPr>
            </w:pPr>
            <w:r w:rsidDel="00000000" w:rsidR="00000000" w:rsidRPr="00000000">
              <w:rPr>
                <w:b w:val="1"/>
                <w:color w:val="1d1c1d"/>
                <w:rtl w:val="0"/>
              </w:rPr>
              <w:t xml:space="preserve">Failed</w:t>
            </w:r>
          </w:p>
        </w:tc>
        <w:tc>
          <w:tcPr>
            <w:shd w:fill="ffd966"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color w:val="1d1c1d"/>
              </w:rPr>
            </w:pPr>
            <w:r w:rsidDel="00000000" w:rsidR="00000000" w:rsidRPr="00000000">
              <w:rPr>
                <w:b w:val="1"/>
                <w:color w:val="1d1c1d"/>
                <w:rtl w:val="0"/>
              </w:rPr>
              <w:t xml:space="preserve">Skipped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pPr>
            <w:r w:rsidDel="00000000" w:rsidR="00000000" w:rsidRPr="00000000">
              <w:rPr>
                <w:rtl w:val="0"/>
              </w:rPr>
              <w:t xml:space="preserve">0</w:t>
            </w:r>
          </w:p>
        </w:tc>
      </w:tr>
      <w:tr>
        <w:trPr>
          <w:cantSplit w:val="0"/>
          <w:trHeight w:val="420"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sz w:val="24"/>
                <w:szCs w:val="24"/>
              </w:rPr>
            </w:pPr>
            <w:r w:rsidDel="00000000" w:rsidR="00000000" w:rsidRPr="00000000">
              <w:rPr>
                <w:sz w:val="24"/>
                <w:szCs w:val="24"/>
                <w:rtl w:val="0"/>
              </w:rPr>
              <w:t xml:space="preserve">Test Rate: 100% With Pass Rate: 99%</w:t>
            </w:r>
          </w:p>
        </w:tc>
      </w:tr>
    </w:tbl>
    <w:p w:rsidR="00000000" w:rsidDel="00000000" w:rsidP="00000000" w:rsidRDefault="00000000" w:rsidRPr="00000000" w14:paraId="000000AF">
      <w:pPr>
        <w:jc w:val="both"/>
        <w:rPr/>
      </w:pPr>
      <w:r w:rsidDel="00000000" w:rsidR="00000000" w:rsidRPr="00000000">
        <w:rPr>
          <w:rtl w:val="0"/>
        </w:rPr>
      </w:r>
    </w:p>
    <w:p w:rsidR="00000000" w:rsidDel="00000000" w:rsidP="00000000" w:rsidRDefault="00000000" w:rsidRPr="00000000" w14:paraId="000000B0">
      <w:pPr>
        <w:jc w:val="both"/>
        <w:rPr/>
      </w:pPr>
      <w:r w:rsidDel="00000000" w:rsidR="00000000" w:rsidRPr="00000000">
        <w:rPr>
          <w:rtl w:val="0"/>
        </w:rPr>
      </w:r>
    </w:p>
    <w:p w:rsidR="00000000" w:rsidDel="00000000" w:rsidP="00000000" w:rsidRDefault="00000000" w:rsidRPr="00000000" w14:paraId="000000B1">
      <w:pPr>
        <w:jc w:val="both"/>
        <w:rPr>
          <w:sz w:val="25"/>
          <w:szCs w:val="25"/>
        </w:rPr>
      </w:pPr>
      <w:r w:rsidDel="00000000" w:rsidR="00000000" w:rsidRPr="00000000">
        <w:rPr>
          <w:sz w:val="25"/>
          <w:szCs w:val="25"/>
          <w:rtl w:val="0"/>
        </w:rPr>
        <w:t xml:space="preserve">Functional and test rig code base branch which is used for the above metrics is:</w:t>
      </w:r>
    </w:p>
    <w:p w:rsidR="00000000" w:rsidDel="00000000" w:rsidP="00000000" w:rsidRDefault="00000000" w:rsidRPr="00000000" w14:paraId="000000B2">
      <w:pPr>
        <w:jc w:val="both"/>
        <w:rPr>
          <w:sz w:val="25"/>
          <w:szCs w:val="25"/>
        </w:rPr>
      </w:pPr>
      <w:r w:rsidDel="00000000" w:rsidR="00000000" w:rsidRPr="00000000">
        <w:rPr>
          <w:sz w:val="25"/>
          <w:szCs w:val="25"/>
          <w:rtl w:val="0"/>
        </w:rPr>
        <w:t xml:space="preserve">Hash Tag: </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w:t>
      </w:r>
    </w:p>
    <w:p w:rsidR="00000000" w:rsidDel="00000000" w:rsidP="00000000" w:rsidRDefault="00000000" w:rsidRPr="00000000" w14:paraId="000000B5">
      <w:pPr>
        <w:spacing w:line="240" w:lineRule="auto"/>
        <w:jc w:val="both"/>
        <w:rPr>
          <w:color w:val="ff0000"/>
          <w:sz w:val="23"/>
          <w:szCs w:val="23"/>
        </w:rPr>
      </w:pPr>
      <w:r w:rsidDel="00000000" w:rsidR="00000000" w:rsidRPr="00000000">
        <w:rPr>
          <w:color w:val="1d1c1d"/>
          <w:sz w:val="23"/>
          <w:szCs w:val="23"/>
          <w:shd w:fill="f8f8f8" w:val="clear"/>
          <w:rtl w:val="0"/>
        </w:rPr>
        <w:t xml:space="preserve">sha256:fa7ec4181c78018e5ac8cdf148f59c905bb2973a6052c10673d8302aa9912d75</w:t>
      </w: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pStyle w:val="Heading2"/>
        <w:jc w:val="both"/>
        <w:rPr/>
      </w:pPr>
      <w:bookmarkStart w:colFirst="0" w:colLast="0" w:name="_17dp8vu" w:id="9"/>
      <w:bookmarkEnd w:id="9"/>
      <w:r w:rsidDel="00000000" w:rsidR="00000000" w:rsidRPr="00000000">
        <w:rPr>
          <w:rtl w:val="0"/>
        </w:rPr>
        <w:t xml:space="preserve">Detailed Test metrics</w:t>
      </w:r>
    </w:p>
    <w:p w:rsidR="00000000" w:rsidDel="00000000" w:rsidP="00000000" w:rsidRDefault="00000000" w:rsidRPr="00000000" w14:paraId="000000B8">
      <w:pPr>
        <w:jc w:val="both"/>
        <w:rPr>
          <w:sz w:val="25"/>
          <w:szCs w:val="25"/>
        </w:rPr>
      </w:pPr>
      <w:r w:rsidDel="00000000" w:rsidR="00000000" w:rsidRPr="00000000">
        <w:rPr>
          <w:sz w:val="25"/>
          <w:szCs w:val="25"/>
          <w:rtl w:val="0"/>
        </w:rPr>
        <w:t xml:space="preserve">Below are the detailed test metrics by performing manual/automation testing. The project metrics are derived from Defect density, Test coverage, Test execution coverage, test tracking and efficiency. </w:t>
      </w:r>
    </w:p>
    <w:p w:rsidR="00000000" w:rsidDel="00000000" w:rsidP="00000000" w:rsidRDefault="00000000" w:rsidRPr="00000000" w14:paraId="000000B9">
      <w:pPr>
        <w:jc w:val="both"/>
        <w:rPr>
          <w:sz w:val="25"/>
          <w:szCs w:val="25"/>
        </w:rPr>
      </w:pPr>
      <w:r w:rsidDel="00000000" w:rsidR="00000000" w:rsidRPr="00000000">
        <w:rPr>
          <w:rtl w:val="0"/>
        </w:rPr>
      </w:r>
    </w:p>
    <w:p w:rsidR="00000000" w:rsidDel="00000000" w:rsidP="00000000" w:rsidRDefault="00000000" w:rsidRPr="00000000" w14:paraId="000000BA">
      <w:pPr>
        <w:jc w:val="both"/>
        <w:rPr>
          <w:color w:val="1d1c1d"/>
          <w:sz w:val="23"/>
          <w:szCs w:val="23"/>
          <w:highlight w:val="white"/>
        </w:rPr>
      </w:pPr>
      <w:r w:rsidDel="00000000" w:rsidR="00000000" w:rsidRPr="00000000">
        <w:rPr>
          <w:color w:val="1d1c1d"/>
          <w:sz w:val="23"/>
          <w:szCs w:val="23"/>
          <w:highlight w:val="white"/>
          <w:rtl w:val="0"/>
        </w:rPr>
        <w:t xml:space="preserve">The various metrics that assist in test tracking and efficiency are as follows:</w:t>
      </w:r>
    </w:p>
    <w:p w:rsidR="00000000" w:rsidDel="00000000" w:rsidP="00000000" w:rsidRDefault="00000000" w:rsidRPr="00000000" w14:paraId="000000BB">
      <w:pPr>
        <w:jc w:val="both"/>
        <w:rPr>
          <w:color w:val="1d1c1d"/>
          <w:sz w:val="23"/>
          <w:szCs w:val="23"/>
          <w:highlight w:val="white"/>
        </w:rPr>
      </w:pPr>
      <w:r w:rsidDel="00000000" w:rsidR="00000000" w:rsidRPr="00000000">
        <w:rPr>
          <w:rtl w:val="0"/>
        </w:rPr>
      </w:r>
    </w:p>
    <w:p w:rsidR="00000000" w:rsidDel="00000000" w:rsidP="00000000" w:rsidRDefault="00000000" w:rsidRPr="00000000" w14:paraId="000000BC">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Passed Test Cases Coverage: It measures the percentage of passed test cases. (Number of passed tests / Total number of tests executed) x 100</w:t>
      </w:r>
      <w:r w:rsidDel="00000000" w:rsidR="00000000" w:rsidRPr="00000000">
        <w:rPr>
          <w:rtl w:val="0"/>
        </w:rPr>
      </w:r>
    </w:p>
    <w:p w:rsidR="00000000" w:rsidDel="00000000" w:rsidP="00000000" w:rsidRDefault="00000000" w:rsidRPr="00000000" w14:paraId="000000BD">
      <w:pPr>
        <w:numPr>
          <w:ilvl w:val="0"/>
          <w:numId w:val="1"/>
        </w:numPr>
        <w:shd w:fill="ffffff" w:val="clear"/>
        <w:spacing w:line="384" w:lineRule="auto"/>
        <w:ind w:left="720" w:hanging="360"/>
        <w:jc w:val="both"/>
        <w:rPr>
          <w:highlight w:val="white"/>
        </w:rPr>
      </w:pPr>
      <w:r w:rsidDel="00000000" w:rsidR="00000000" w:rsidRPr="00000000">
        <w:rPr>
          <w:color w:val="1d1c1d"/>
          <w:sz w:val="23"/>
          <w:szCs w:val="23"/>
          <w:highlight w:val="white"/>
          <w:rtl w:val="0"/>
        </w:rPr>
        <w:t xml:space="preserve">Failed Test Case Coverage: It measures the percentage of all the failed test cases. (Number of failed tests / Total number of test cases executed) x 100</w:t>
      </w:r>
      <w:r w:rsidDel="00000000" w:rsidR="00000000" w:rsidRPr="00000000">
        <w:rPr>
          <w:rtl w:val="0"/>
        </w:rPr>
      </w:r>
    </w:p>
    <w:p w:rsidR="00000000" w:rsidDel="00000000" w:rsidP="00000000" w:rsidRDefault="00000000" w:rsidRPr="00000000" w14:paraId="000000BE">
      <w:pPr>
        <w:jc w:val="both"/>
        <w:rPr>
          <w:sz w:val="25"/>
          <w:szCs w:val="25"/>
        </w:rPr>
      </w:pPr>
      <w:r w:rsidDel="00000000" w:rsidR="00000000" w:rsidRPr="00000000">
        <w:rPr>
          <w:rtl w:val="0"/>
        </w:rPr>
      </w:r>
    </w:p>
    <w:p w:rsidR="00000000" w:rsidDel="00000000" w:rsidP="00000000" w:rsidRDefault="00000000" w:rsidRPr="00000000" w14:paraId="000000BF">
      <w:pPr>
        <w:jc w:val="both"/>
        <w:rPr>
          <w:sz w:val="25"/>
          <w:szCs w:val="25"/>
        </w:rPr>
      </w:pPr>
      <w:r w:rsidDel="00000000" w:rsidR="00000000" w:rsidRPr="00000000">
        <w:rPr>
          <w:sz w:val="25"/>
          <w:szCs w:val="25"/>
          <w:rtl w:val="0"/>
        </w:rPr>
        <w:t xml:space="preserve">Github link for the xls file:</w:t>
      </w:r>
    </w:p>
    <w:p w:rsidR="00000000" w:rsidDel="00000000" w:rsidP="00000000" w:rsidRDefault="00000000" w:rsidRPr="00000000" w14:paraId="000000C0">
      <w:pPr>
        <w:jc w:val="both"/>
        <w:rPr/>
      </w:pPr>
      <w:r w:rsidDel="00000000" w:rsidR="00000000" w:rsidRPr="00000000">
        <w:rPr>
          <w:rtl w:val="0"/>
        </w:rPr>
        <w:t xml:space="preserve">&lt;TBD&gt;</w:t>
      </w:r>
    </w:p>
    <w:p w:rsidR="00000000" w:rsidDel="00000000" w:rsidP="00000000" w:rsidRDefault="00000000" w:rsidRPr="00000000" w14:paraId="000000C1">
      <w:pPr>
        <w:jc w:val="both"/>
        <w:rPr>
          <w:b w:val="1"/>
          <w:sz w:val="28"/>
          <w:szCs w:val="28"/>
        </w:rPr>
      </w:pPr>
      <w:r w:rsidDel="00000000" w:rsidR="00000000" w:rsidRPr="00000000">
        <w:rPr>
          <w:rtl w:val="0"/>
        </w:rPr>
      </w:r>
    </w:p>
    <w:p w:rsidR="00000000" w:rsidDel="00000000" w:rsidP="00000000" w:rsidRDefault="00000000" w:rsidRPr="00000000" w14:paraId="000000C2">
      <w:pPr>
        <w:jc w:val="both"/>
        <w:rPr>
          <w:b w:val="1"/>
          <w:sz w:val="28"/>
          <w:szCs w:val="28"/>
        </w:rPr>
      </w:pPr>
      <w:r w:rsidDel="00000000" w:rsidR="00000000" w:rsidRPr="00000000">
        <w:rPr>
          <w:rtl w:val="0"/>
        </w:rPr>
      </w:r>
    </w:p>
    <w:p w:rsidR="00000000" w:rsidDel="00000000" w:rsidP="00000000" w:rsidRDefault="00000000" w:rsidRPr="00000000" w14:paraId="000000C3">
      <w:pPr>
        <w:pStyle w:val="Heading2"/>
        <w:jc w:val="both"/>
        <w:rPr/>
      </w:pPr>
      <w:bookmarkStart w:colFirst="0" w:colLast="0" w:name="_3rdcrjn" w:id="10"/>
      <w:bookmarkEnd w:id="10"/>
      <w:r w:rsidDel="00000000" w:rsidR="00000000" w:rsidRPr="00000000">
        <w:rPr>
          <w:rtl w:val="0"/>
        </w:rPr>
        <w:t xml:space="preserve">Sonar Report </w:t>
      </w:r>
    </w:p>
    <w:p w:rsidR="00000000" w:rsidDel="00000000" w:rsidP="00000000" w:rsidRDefault="00000000" w:rsidRPr="00000000" w14:paraId="000000C4">
      <w:pPr>
        <w:jc w:val="both"/>
        <w:rPr/>
      </w:pPr>
      <w:r w:rsidDel="00000000" w:rsidR="00000000" w:rsidRPr="00000000">
        <w:rPr>
          <w:rtl w:val="0"/>
        </w:rPr>
        <w:t xml:space="preserve">ID- Authentication</w:t>
      </w:r>
    </w:p>
    <w:p w:rsidR="00000000" w:rsidDel="00000000" w:rsidP="00000000" w:rsidRDefault="00000000" w:rsidRPr="00000000" w14:paraId="000000C5">
      <w:pPr>
        <w:jc w:val="both"/>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drawing>
          <wp:inline distB="114300" distT="114300" distL="114300" distR="114300">
            <wp:extent cx="5943600" cy="2844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ID-Repo</w:t>
      </w:r>
    </w:p>
    <w:p w:rsidR="00000000" w:rsidDel="00000000" w:rsidP="00000000" w:rsidRDefault="00000000" w:rsidRPr="00000000" w14:paraId="000000CA">
      <w:pPr>
        <w:jc w:val="both"/>
        <w:rPr/>
      </w:pPr>
      <w:r w:rsidDel="00000000" w:rsidR="00000000" w:rsidRPr="00000000">
        <w:rPr/>
        <w:drawing>
          <wp:inline distB="114300" distT="114300" distL="114300" distR="114300">
            <wp:extent cx="5943600" cy="29718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jc w:val="both"/>
        <w:rPr/>
      </w:pPr>
      <w:r w:rsidDel="00000000" w:rsidR="00000000" w:rsidRPr="00000000">
        <w:rPr>
          <w:rtl w:val="0"/>
        </w:rPr>
        <w:t xml:space="preserve">Resident </w:t>
      </w:r>
    </w:p>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drawing>
          <wp:inline distB="114300" distT="114300" distL="114300" distR="114300">
            <wp:extent cx="5943600" cy="2895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895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color w:val="333333"/>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69"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