
<file path=[Content_Types].xml><?xml version="1.0" encoding="utf-8"?>
<Types xmlns="http://schemas.openxmlformats.org/package/2006/content-types">
  <Default ContentType="image/jpeg" Extension="jpeg"/>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240" w:before="0" w:line="276" w:lineRule="auto"/>
        <w:ind w:firstLine="0" w:start="0"/>
        <w:jc w:val="center"/>
      </w:pPr>
      <w:r>
        <w:rPr>
          <w:rFonts w:ascii="Cambria Bold" w:hAnsi="Cambria Bold" w:cs="Cambria Bold" w:eastAsia="Cambria Bold"/>
          <w:b/>
          <w:bCs/>
          <w:color w:val="000000"/>
          <w:sz w:val="46"/>
          <w:szCs w:val="46"/>
        </w:rPr>
        <w:t>CRICKET PLAYER PERFORMANCE</w:t>
      </w:r>
      <w:r>
        <w:rPr>
          <w:rFonts w:ascii="Arimo" w:hAnsi="Arimo" w:cs="Arimo" w:eastAsia="Arimo"/>
          <w:color w:val="000000"/>
          <w:sz w:val="24"/>
          <w:szCs w:val="24"/>
        </w:rPr>
        <w:t xml:space="preserve">
</w:t>
      </w:r>
    </w:p>
    <w:p>
      <w:pPr>
        <w:spacing w:after="240" w:before="0" w:line="276" w:lineRule="auto"/>
        <w:ind w:firstLine="0" w:start="0"/>
        <w:jc w:val="center"/>
      </w:pPr>
      <w:r>
        <w:rPr>
          <w:rFonts w:ascii="Cambria Bold" w:hAnsi="Cambria Bold" w:cs="Cambria Bold" w:eastAsia="Cambria Bold"/>
          <w:b/>
          <w:bCs/>
          <w:color w:val="000000"/>
          <w:sz w:val="36"/>
          <w:szCs w:val="36"/>
        </w:rPr>
        <w:t>PROJECT DOCUMENTATION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center"/>
      </w:pPr>
      <w:r>
        <w:rPr>
          <w:rFonts w:ascii="Cambria Bold" w:hAnsi="Cambria Bold" w:cs="Cambria Bold" w:eastAsia="Cambria Bold"/>
          <w:b/>
          <w:bCs/>
          <w:color w:val="000000"/>
          <w:sz w:val="22"/>
          <w:szCs w:val="22"/>
        </w:rPr>
        <w:t>A Salesforce-Based Cricket Performance Management System</w:t>
      </w:r>
      <w:r>
        <w:rPr>
          <w:rFonts w:ascii="Arimo" w:hAnsi="Arimo" w:cs="Arimo" w:eastAsia="Arimo"/>
          <w:color w:val="000000"/>
          <w:sz w:val="24"/>
          <w:szCs w:val="24"/>
        </w:rPr>
        <w:t xml:space="preserve">
</w:t>
      </w:r>
    </w:p>
    <w:p>
      <w:pPr>
        <w:spacing w:after="240" w:before="0" w:line="276" w:lineRule="auto"/>
        <w:ind w:firstLine="0" w:start="0"/>
        <w:jc w:val="center"/>
      </w:pPr>
      <w:r>
        <w:rPr>
          <w:rFonts w:ascii="Cambria" w:hAnsi="Cambria" w:cs="Cambria" w:eastAsia="Cambria"/>
          <w:color w:val="000000"/>
          <w:sz w:val="22"/>
          <w:szCs w:val="22"/>
        </w:rPr>
        <w:t>B.Sc. DATA SCIENCEFinal Year ProjectAcademic Year 2026–2027</w:t>
      </w:r>
      <w:r>
        <w:rPr>
          <w:rFonts w:ascii="Arimo" w:hAnsi="Arimo" w:cs="Arimo" w:eastAsia="Arimo"/>
          <w:color w:val="000000"/>
          <w:sz w:val="24"/>
          <w:szCs w:val="24"/>
        </w:rPr>
        <w:t xml:space="preserve">
</w:t>
      </w:r>
    </w:p>
    <w:p>
      <w:pPr>
        <w:spacing w:after="240" w:before="0" w:line="276" w:lineRule="auto"/>
        <w:ind w:firstLine="0" w:start="0"/>
        <w:jc w:val="center"/>
      </w:pPr>
      <w:r>
        <w:rPr>
          <w:rFonts w:ascii="Times New Roman" w:hAnsi="Times New Roman" w:cs="Times New Roman" w:eastAsia="Times New Roman"/>
          <w:color w:val="000000"/>
          <w:sz w:val="22"/>
          <w:szCs w:val="22"/>
        </w:rPr>
        <w:t>1</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365f91"/>
          <w:sz w:val="32"/>
          <w:szCs w:val="32"/>
        </w:rPr>
        <w:t>USER STORY</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As a cricket coach or team manager, I want to maintain player profiles and match-wise performance records in one centralized application so that I can easily review player statistics, monitor performance and reduce manual record keeping.</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32"/>
          <w:szCs w:val="32"/>
        </w:rPr>
        <w:t>1. INTRODUCTION</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8"/>
          <w:szCs w:val="28"/>
        </w:rPr>
        <w:t>1.1 PROJECT OVERVIEW</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Cricket Player Performance is a Salesforce-based application designed to store and manage cricket player information and performance data in a structured manner. Cricket teams generate information such as runs, wickets, catches, overs, matches and other statistics. Maintaining these details manually across notebooks or separate spreadsheets can make record management difficult.</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The proposed system provides a centralized environment where player records and performance records can be created, connected and reviewed. Salesforce custom objects, fields, relationships, Lightning App components, Roll-Up Summary fields and Flow automation are used to build the application.</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The project focuses on practical sports-data management rather than live scoring. It provides a foundation that can later be extended with dashboards, analytics, tournament information and external data integration.</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8"/>
          <w:szCs w:val="28"/>
        </w:rPr>
        <w:t>Objectives</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Maintain player information digitally.</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Record match-wise player performance.</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Connect performance records with the correct player.</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Calculate selected performance summaries automatically.</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Provide simple navigation through a Lightning application.</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Reduce repetitive manual data-management tasks using Flow.</w:t>
      </w:r>
      <w:r>
        <w:rPr>
          <w:rFonts w:ascii="Arimo" w:hAnsi="Arimo" w:cs="Arimo" w:eastAsia="Arimo"/>
          <w:color w:val="000000"/>
          <w:sz w:val="24"/>
          <w:szCs w:val="24"/>
        </w:rPr>
        <w:t xml:space="preserve">
</w:t>
      </w:r>
    </w:p>
    <w:p>
      <w:pPr>
        <w:spacing w:after="240" w:before="0" w:line="276" w:lineRule="auto"/>
        <w:ind w:firstLine="0" w:start="0"/>
        <w:jc w:val="center"/>
      </w:pPr>
      <w:r>
        <w:rPr>
          <w:rFonts w:ascii="Times New Roman" w:hAnsi="Times New Roman" w:cs="Times New Roman" w:eastAsia="Times New Roman"/>
          <w:color w:val="000000"/>
          <w:sz w:val="22"/>
          <w:szCs w:val="22"/>
        </w:rPr>
        <w:t>1</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365f91"/>
          <w:sz w:val="32"/>
          <w:szCs w:val="32"/>
        </w:rPr>
        <w:t>1.2 PURPOSE</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The purpose of the Cricket Player Performance system is to provide an organized digital platform for maintaining cricket player and performance information. The application is intended for coaches, team managers, sports coordinators and other authorized users who need to maintain and review player records.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8"/>
          <w:szCs w:val="28"/>
        </w:rPr>
        <w:t>Major Purposes</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Digitize cricket performance records.</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Keep player information in a centralized location.</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Maintain match-wise performance history.</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Reduce manual calculation of selected totals.</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Provide connected records through object relationships.</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Automate selected activities using Salesforce Flow.</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Create a scalable foundation for future sports analytics.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8"/>
          <w:szCs w:val="28"/>
        </w:rPr>
        <w:t>Scope</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The initial scope includes player management, performance recording, relationships, summary calculations and basic automation. Features such as live score integration, advanced predictive analytics, mobile applications and external cricket APIs can be considered future enhancements.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8"/>
          <w:szCs w:val="28"/>
        </w:rPr>
        <w:t>Expected Outcome</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The final application should allow an authorized user to create player records, enter performance information, view related records and use automatically calculated summaries. The project also demonstrates the use of Salesforce configuration and automation in a real-world sports-management context.</w:t>
      </w:r>
      <w:r>
        <w:rPr>
          <w:rFonts w:ascii="Arimo" w:hAnsi="Arimo" w:cs="Arimo" w:eastAsia="Arimo"/>
          <w:color w:val="000000"/>
          <w:sz w:val="24"/>
          <w:szCs w:val="24"/>
        </w:rPr>
        <w:t xml:space="preserve">
</w:t>
      </w:r>
    </w:p>
    <w:p>
      <w:pPr>
        <w:spacing w:after="240" w:before="0" w:line="276" w:lineRule="auto"/>
        <w:ind w:firstLine="0" w:start="0"/>
        <w:jc w:val="center"/>
      </w:pPr>
      <w:r>
        <w:rPr>
          <w:rFonts w:ascii="Times New Roman" w:hAnsi="Times New Roman" w:cs="Times New Roman" w:eastAsia="Times New Roman"/>
          <w:color w:val="000000"/>
          <w:sz w:val="22"/>
          <w:szCs w:val="22"/>
        </w:rPr>
        <w:t>1</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365f91"/>
          <w:sz w:val="32"/>
          <w:szCs w:val="32"/>
        </w:rPr>
        <w:t>2. IDEATION PHASE</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The ideation phase identifies the user problem, understands the user's needs and generates possible solutions before implementation. The project idea was developed around the difficulties involved in maintaining cricket player performance records manually.</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8"/>
          <w:szCs w:val="28"/>
        </w:rPr>
        <w:t>Ideation Goals</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Understand the main customer problem.</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Identify users and their expectations.</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Explore possible application features.</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Select feasible features for the academic project.</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Connect user needs with Salesforce capabilities.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8"/>
          <w:szCs w:val="28"/>
        </w:rPr>
        <w:t>Key Users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515"/>
        <w:gridCol w:w="4515"/>
      </w:tblGrid>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User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Requirement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Coach</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View and maintain player performance.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Team Manager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Maintain player and match records.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Sports Coordinator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Organize player information.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Authorized Staff</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Create and update approved records.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240" w:before="0" w:line="276" w:lineRule="auto"/>
        <w:ind w:firstLine="0" w:start="0"/>
        <w:jc w:val="start"/>
      </w:pPr>
      <w:r>
        <w:rPr>
          <w:rFonts w:ascii="Cambria" w:hAnsi="Cambria" w:cs="Cambria" w:eastAsia="Cambria"/>
          <w:color w:val="000000"/>
          <w:sz w:val="22"/>
          <w:szCs w:val="22"/>
        </w:rPr>
        <w:t>The ideation process resulted in a centralized Cricket Player Performance application using Salesforce objects and automation.</w:t>
      </w:r>
      <w:r>
        <w:rPr>
          <w:rFonts w:ascii="Arimo" w:hAnsi="Arimo" w:cs="Arimo" w:eastAsia="Arimo"/>
          <w:color w:val="000000"/>
          <w:sz w:val="24"/>
          <w:szCs w:val="24"/>
        </w:rPr>
        <w:t xml:space="preserve">
</w:t>
      </w:r>
    </w:p>
    <w:p>
      <w:pPr>
        <w:spacing w:after="240" w:before="0" w:line="276" w:lineRule="auto"/>
        <w:ind w:firstLine="0" w:start="0"/>
        <w:jc w:val="center"/>
      </w:pPr>
      <w:r>
        <w:rPr>
          <w:rFonts w:ascii="Times New Roman" w:hAnsi="Times New Roman" w:cs="Times New Roman" w:eastAsia="Times New Roman"/>
          <w:color w:val="000000"/>
          <w:sz w:val="22"/>
          <w:szCs w:val="22"/>
        </w:rPr>
        <w:t>1</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365f91"/>
          <w:sz w:val="32"/>
          <w:szCs w:val="32"/>
        </w:rPr>
        <w:t>2.1 PROBLEM STATEMENT (CUSTOMER PROBLEM STATEMENT TEMPLATES)</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Cricket teams frequently record player performance across multiple matches. When information is maintained manually, users may need to search through different files or records to understand a player's complete performance history.</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8"/>
          <w:szCs w:val="28"/>
        </w:rPr>
        <w:t>Customer Problem Statement</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“Cricket coaches and team managers need a simple and centralized way to record, organize and review player performance because manual records and disconnected spreadsheets can make performance tracking time-consuming and difficult to maintain.”</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8"/>
          <w:szCs w:val="28"/>
        </w:rPr>
        <w:t>Problems Identified</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515"/>
        <w:gridCol w:w="4515"/>
      </w:tblGrid>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Problem</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Impact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Scattered records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Difficult to obtain a complete player history.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Manual entry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Requires repeated effort.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Manual calculations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Summary statistics may require extra work.</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Poor connectivity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Player and performance records may remain separate.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Limited automation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Repeated processes must be performed manually.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240" w:before="0" w:line="276" w:lineRule="auto"/>
        <w:ind w:firstLine="0" w:start="0"/>
        <w:jc w:val="start"/>
      </w:pPr>
      <w:r>
        <w:rPr>
          <w:rFonts w:ascii="Calibri (MS) Bold" w:hAnsi="Calibri (MS) Bold" w:cs="Calibri (MS) Bold" w:eastAsia="Calibri (MS) Bold"/>
          <w:b/>
          <w:bCs/>
          <w:color w:val="4f81bd"/>
          <w:sz w:val="28"/>
          <w:szCs w:val="28"/>
        </w:rPr>
        <w:t>Need for a Solution</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 xml:space="preserve">A centralized application can address these issues by providing structured objects, connected records, calculated summaries and automation within a single platform. </w:t>
      </w:r>
      <w:r>
        <w:rPr>
          <w:rFonts w:ascii="Arimo" w:hAnsi="Arimo" w:cs="Arimo" w:eastAsia="Arimo"/>
          <w:color w:val="000000"/>
          <w:sz w:val="24"/>
          <w:szCs w:val="24"/>
        </w:rPr>
        <w:t xml:space="preserve">
</w:t>
      </w:r>
    </w:p>
    <w:p>
      <w:pPr>
        <w:spacing w:after="120" w:before="120"/>
        <w:jc w:val="start"/>
      </w:pPr>
      <w:r>
        <w:drawing>
          <wp:inline>
            <wp:extent cx="3624722" cy="3411122"/>
            <wp:docPr id="0" name="Drawing 0" descr="22f20541df08b7966f553f61e850187b.jpg"/>
            <wp:cNvGraphicFramePr>
              <a:graphicFrameLocks noChangeAspect="true"/>
            </wp:cNvGraphicFramePr>
            <a:graphic>
              <a:graphicData uri="http://schemas.openxmlformats.org/drawingml/2006/picture">
                <pic:pic xmlns:pic="http://schemas.openxmlformats.org/drawingml/2006/picture">
                  <pic:nvPicPr>
                    <pic:cNvPr id="0" name="Picture 0" descr="22f20541df08b7966f553f61e850187b.jpg"/>
                    <pic:cNvPicPr>
                      <a:picLocks noChangeAspect="true"/>
                    </pic:cNvPicPr>
                  </pic:nvPicPr>
                  <pic:blipFill>
                    <a:blip r:embed="rId3"/>
                    <a:srcRect l="0" t="0" r="0" b="0"/>
                    <a:stretch>
                      <a:fillRect/>
                    </a:stretch>
                  </pic:blipFill>
                  <pic:spPr>
                    <a:xfrm flipH="false" flipV="false">
                      <a:off x="0" y="0"/>
                      <a:ext cx="3624722" cy="3411122"/>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center"/>
      </w:pPr>
      <w:r>
        <w:rPr>
          <w:rFonts w:ascii="Times New Roman" w:hAnsi="Times New Roman" w:cs="Times New Roman" w:eastAsia="Times New Roman"/>
          <w:color w:val="000000"/>
          <w:sz w:val="22"/>
          <w:szCs w:val="22"/>
        </w:rPr>
        <w:t>1</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365f91"/>
          <w:sz w:val="32"/>
          <w:szCs w:val="32"/>
        </w:rPr>
        <w:t>2.2 EMPATHY MAP CANVAS</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The empathy map helps identify what a typical user says, thinks, does and feels while managing cricket performance records.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515"/>
        <w:gridCol w:w="4515"/>
      </w:tblGrid>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SAYS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THINKS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“I need all player records in one place.”“I want to check performance history quickly.”“I do not want to calculate totals repeatedly.”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“Can I update records easily?”“Can I see all performances of a player?”“Can the system automate repeated work?”</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DOES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FEELS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Creates player records.Adds match performance.Checks statistics.Updates information.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Manual tracking may feel time-consuming.Wants organized information.Expects simple navigation.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240" w:before="0" w:line="276" w:lineRule="auto"/>
        <w:ind w:firstLine="0" w:start="0"/>
        <w:jc w:val="start"/>
      </w:pPr>
      <w:r>
        <w:rPr>
          <w:rFonts w:ascii="Calibri (MS) Bold" w:hAnsi="Calibri (MS) Bold" w:cs="Calibri (MS) Bold" w:eastAsia="Calibri (MS) Bold"/>
          <w:b/>
          <w:bCs/>
          <w:color w:val="4f81bd"/>
          <w:sz w:val="28"/>
          <w:szCs w:val="28"/>
        </w:rPr>
        <w:t>User Needs</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Easy record creation.</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Clear relationship between player and performance.</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Simple navigation.</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Automatic summaries where required.</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Useful automation.</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Organized performance history.</w:t>
      </w:r>
      <w:r>
        <w:rPr>
          <w:rFonts w:ascii="Arimo" w:hAnsi="Arimo" w:cs="Arimo" w:eastAsia="Arimo"/>
          <w:color w:val="000000"/>
          <w:sz w:val="24"/>
          <w:szCs w:val="24"/>
        </w:rPr>
        <w:t xml:space="preserve">
</w:t>
      </w:r>
    </w:p>
    <w:p>
      <w:pPr>
        <w:spacing w:after="240" w:before="0" w:line="276" w:lineRule="auto"/>
        <w:ind w:firstLine="0" w:start="0"/>
        <w:jc w:val="center"/>
      </w:pPr>
      <w:r>
        <w:rPr>
          <w:rFonts w:ascii="Cambria Bold" w:hAnsi="Cambria Bold" w:cs="Cambria Bold" w:eastAsia="Cambria Bold"/>
          <w:b/>
          <w:bCs/>
          <w:color w:val="000000"/>
          <w:sz w:val="22"/>
          <w:szCs w:val="22"/>
        </w:rPr>
        <w:t>Figure 2.1 – Empathy Map Canvas (Attach screenshot here)</w:t>
      </w:r>
      <w:r>
        <w:rPr>
          <w:rFonts w:ascii="Cambria" w:hAnsi="Cambria" w:cs="Cambria" w:eastAsia="Cambria"/>
          <w:color w:val="000000"/>
          <w:sz w:val="22"/>
          <w:szCs w:val="22"/>
        </w:rPr>
        <w:t xml:space="preserve"> </w:t>
      </w:r>
      <w:r>
        <w:rPr>
          <w:rFonts w:ascii="Arimo" w:hAnsi="Arimo" w:cs="Arimo" w:eastAsia="Arimo"/>
          <w:color w:val="000000"/>
          <w:sz w:val="24"/>
          <w:szCs w:val="24"/>
        </w:rPr>
        <w:t xml:space="preserve">
</w:t>
      </w:r>
    </w:p>
    <w:p>
      <w:pPr>
        <w:spacing w:after="120" w:before="120"/>
        <w:jc w:val="center"/>
      </w:pPr>
      <w:r>
        <w:drawing>
          <wp:inline>
            <wp:extent cx="5734050" cy="3820993"/>
            <wp:docPr id="1" name="Drawing 1" descr="1bd2596c3a0e943b7bee26c391008ab1.jpg"/>
            <wp:cNvGraphicFramePr>
              <a:graphicFrameLocks noChangeAspect="true"/>
            </wp:cNvGraphicFramePr>
            <a:graphic>
              <a:graphicData uri="http://schemas.openxmlformats.org/drawingml/2006/picture">
                <pic:pic xmlns:pic="http://schemas.openxmlformats.org/drawingml/2006/picture">
                  <pic:nvPicPr>
                    <pic:cNvPr id="0" name="Picture 1" descr="1bd2596c3a0e943b7bee26c391008ab1.jpg"/>
                    <pic:cNvPicPr>
                      <a:picLocks noChangeAspect="true"/>
                    </pic:cNvPicPr>
                  </pic:nvPicPr>
                  <pic:blipFill>
                    <a:blip r:embed="rId4"/>
                    <a:srcRect l="0" t="0" r="0" b="0"/>
                    <a:stretch>
                      <a:fillRect/>
                    </a:stretch>
                  </pic:blipFill>
                  <pic:spPr>
                    <a:xfrm flipH="false" flipV="false">
                      <a:off x="0" y="0"/>
                      <a:ext cx="5734050" cy="3820993"/>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center"/>
      </w:pPr>
      <w:r>
        <w:rPr>
          <w:rFonts w:ascii="Times New Roman" w:hAnsi="Times New Roman" w:cs="Times New Roman" w:eastAsia="Times New Roman"/>
          <w:color w:val="000000"/>
          <w:sz w:val="22"/>
          <w:szCs w:val="22"/>
        </w:rPr>
        <w:t>1</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365f91"/>
          <w:sz w:val="32"/>
          <w:szCs w:val="32"/>
        </w:rPr>
        <w:t>2.3 BRAINSTORMING</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Brainstorming was used to identify possible features for the Cricket Player Performance application. Ideas were grouped according to data management, performance tracking, automation and future analytics.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515"/>
        <w:gridCol w:w="4515"/>
      </w:tblGrid>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Category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Brainstormed Ideas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Player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Profile, role, team, player ID, age group</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Performance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Runs, wickets, catches, overs, runs conceded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Match</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Date, opponent, venue, match type, result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Automation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Flows, notifications, record updates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Summary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Total runs, total wickets, matches played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Interface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Lightning App, tabs, record pages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Future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Dashboards, charts, trends, analytics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240" w:before="0" w:line="276" w:lineRule="auto"/>
        <w:ind w:firstLine="0" w:start="0"/>
        <w:jc w:val="start"/>
      </w:pPr>
      <w:r>
        <w:rPr>
          <w:rFonts w:ascii="Calibri (MS) Bold" w:hAnsi="Calibri (MS) Bold" w:cs="Calibri (MS) Bold" w:eastAsia="Calibri (MS) Bold"/>
          <w:b/>
          <w:bCs/>
          <w:color w:val="4f81bd"/>
          <w:sz w:val="28"/>
          <w:szCs w:val="28"/>
        </w:rPr>
        <w:t>Selected Features</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For the initial academic implementation, the project focuses on objects, tabs, Lightning App, fields and relationships, Roll-Up Summary fields and Flow automation.</w:t>
      </w:r>
      <w:r>
        <w:rPr>
          <w:rFonts w:ascii="Arimo" w:hAnsi="Arimo" w:cs="Arimo" w:eastAsia="Arimo"/>
          <w:color w:val="000000"/>
          <w:sz w:val="24"/>
          <w:szCs w:val="24"/>
        </w:rPr>
        <w:t xml:space="preserve">
</w:t>
      </w:r>
    </w:p>
    <w:p>
      <w:pPr>
        <w:spacing w:after="240" w:before="0" w:line="276" w:lineRule="auto"/>
        <w:ind w:firstLine="0" w:start="0"/>
        <w:jc w:val="center"/>
      </w:pPr>
      <w:r>
        <w:rPr>
          <w:rFonts w:ascii="Cambria Bold" w:hAnsi="Cambria Bold" w:cs="Cambria Bold" w:eastAsia="Cambria Bold"/>
          <w:b/>
          <w:bCs/>
          <w:color w:val="000000"/>
          <w:sz w:val="22"/>
          <w:szCs w:val="22"/>
        </w:rPr>
        <w:t>Figure 2.2 – Brainstorming / Idea Canvas (Attach screenshot here)</w:t>
      </w:r>
      <w:r>
        <w:rPr>
          <w:rFonts w:ascii="Cambria" w:hAnsi="Cambria" w:cs="Cambria" w:eastAsia="Cambria"/>
          <w:color w:val="000000"/>
          <w:sz w:val="22"/>
          <w:szCs w:val="22"/>
        </w:rPr>
        <w:t xml:space="preserve"> </w:t>
      </w:r>
      <w:r>
        <w:rPr>
          <w:rFonts w:ascii="Arimo" w:hAnsi="Arimo" w:cs="Arimo" w:eastAsia="Arimo"/>
          <w:color w:val="000000"/>
          <w:sz w:val="24"/>
          <w:szCs w:val="24"/>
        </w:rPr>
        <w:t xml:space="preserve">
</w:t>
      </w:r>
    </w:p>
    <w:p>
      <w:pPr>
        <w:spacing w:after="120" w:before="120"/>
        <w:jc w:val="center"/>
      </w:pPr>
      <w:r>
        <w:drawing>
          <wp:inline>
            <wp:extent cx="5734050" cy="3820993"/>
            <wp:docPr id="2" name="Drawing 2" descr="36960aaf85f7045ffcd44604b6bad5d5.jpg"/>
            <wp:cNvGraphicFramePr>
              <a:graphicFrameLocks noChangeAspect="true"/>
            </wp:cNvGraphicFramePr>
            <a:graphic>
              <a:graphicData uri="http://schemas.openxmlformats.org/drawingml/2006/picture">
                <pic:pic xmlns:pic="http://schemas.openxmlformats.org/drawingml/2006/picture">
                  <pic:nvPicPr>
                    <pic:cNvPr id="0" name="Picture 2" descr="36960aaf85f7045ffcd44604b6bad5d5.jpg"/>
                    <pic:cNvPicPr>
                      <a:picLocks noChangeAspect="true"/>
                    </pic:cNvPicPr>
                  </pic:nvPicPr>
                  <pic:blipFill>
                    <a:blip r:embed="rId5"/>
                    <a:srcRect l="0" t="0" r="0" b="0"/>
                    <a:stretch>
                      <a:fillRect/>
                    </a:stretch>
                  </pic:blipFill>
                  <pic:spPr>
                    <a:xfrm flipH="false" flipV="false">
                      <a:off x="0" y="0"/>
                      <a:ext cx="5734050" cy="3820993"/>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center"/>
      </w:pPr>
      <w:r>
        <w:rPr>
          <w:rFonts w:ascii="Times New Roman" w:hAnsi="Times New Roman" w:cs="Times New Roman" w:eastAsia="Times New Roman"/>
          <w:color w:val="000000"/>
          <w:sz w:val="22"/>
          <w:szCs w:val="22"/>
        </w:rPr>
        <w:t>1</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365f91"/>
          <w:sz w:val="32"/>
          <w:szCs w:val="32"/>
        </w:rPr>
        <w:t>3. REQUIREMENT ANALYSIS PHASE</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8"/>
          <w:szCs w:val="28"/>
        </w:rPr>
        <w:t>3.1 CUSTOMER JOURNEY MAP</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The customer journey describes the steps followed by a user while managing cricket player performance information.</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3010"/>
        <w:gridCol w:w="3010"/>
        <w:gridCol w:w="3010"/>
      </w:tblGrid>
      <w:tr>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Stage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User Activity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System Support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Access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Open application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Lightning App</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Player Setup</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Create/select player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Player Object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Performance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Add match statistics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Performance Object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Review</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View history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Relationships / Related Lists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Summary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Check totals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Roll-Up Summary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Automation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Trigger defined process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Flow</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Update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Modify records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Record pages / fields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240" w:before="0" w:line="276" w:lineRule="auto"/>
        <w:ind w:firstLine="0" w:start="0"/>
        <w:jc w:val="start"/>
      </w:pPr>
      <w:r>
        <w:rPr>
          <w:rFonts w:ascii="Calibri (MS) Bold" w:hAnsi="Calibri (MS) Bold" w:cs="Calibri (MS) Bold" w:eastAsia="Calibri (MS) Bold"/>
          <w:b/>
          <w:bCs/>
          <w:color w:val="4f81bd"/>
          <w:sz w:val="28"/>
          <w:szCs w:val="28"/>
        </w:rPr>
        <w:t>Journey Outcome</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The journey moves from player creation to performance entry, review, summary and automation. Each stage is supported by a Salesforce feature.</w:t>
      </w:r>
      <w:r>
        <w:rPr>
          <w:rFonts w:ascii="Arimo" w:hAnsi="Arimo" w:cs="Arimo" w:eastAsia="Arimo"/>
          <w:color w:val="000000"/>
          <w:sz w:val="24"/>
          <w:szCs w:val="24"/>
        </w:rPr>
        <w:t xml:space="preserve">
</w:t>
      </w:r>
    </w:p>
    <w:p>
      <w:pPr>
        <w:spacing w:after="240" w:before="0" w:line="276" w:lineRule="auto"/>
        <w:ind w:firstLine="0" w:start="0"/>
        <w:jc w:val="center"/>
      </w:pPr>
      <w:r>
        <w:rPr>
          <w:rFonts w:ascii="Cambria" w:hAnsi="Cambria" w:cs="Cambria" w:eastAsia="Cambria"/>
          <w:color w:val="000000"/>
          <w:sz w:val="20"/>
          <w:szCs w:val="20"/>
        </w:rPr>
        <w:t>[  SCREENSHOT TO BE ATTACHED HERE  ][  SCREENSHOT TO BE ATTACHED HERE  ][  SCREENSHOT TO BE ATTACHED HERE  ][  SCREENSHOT TO BE ATTACHED HERE  ][  SCREENSHOT TO BE ATTACHED HERE  ]</w:t>
      </w:r>
      <w:r>
        <w:rPr>
          <w:rFonts w:ascii="Arimo" w:hAnsi="Arimo" w:cs="Arimo" w:eastAsia="Arimo"/>
          <w:color w:val="000000"/>
          <w:sz w:val="24"/>
          <w:szCs w:val="24"/>
        </w:rPr>
        <w:t xml:space="preserve">
</w:t>
      </w:r>
    </w:p>
    <w:p>
      <w:pPr>
        <w:spacing w:after="240" w:before="0" w:line="276" w:lineRule="auto"/>
        <w:ind w:firstLine="0" w:start="0"/>
        <w:jc w:val="center"/>
      </w:pPr>
      <w:r>
        <w:rPr>
          <w:rFonts w:ascii="Cambria Bold" w:hAnsi="Cambria Bold" w:cs="Cambria Bold" w:eastAsia="Cambria Bold"/>
          <w:b/>
          <w:bCs/>
          <w:color w:val="000000"/>
          <w:sz w:val="22"/>
          <w:szCs w:val="22"/>
        </w:rPr>
        <w:t>Figure 3.1 – Customer Journey Map (Attach screenshot here)</w:t>
      </w:r>
      <w:r>
        <w:rPr>
          <w:rFonts w:ascii="Arimo" w:hAnsi="Arimo" w:cs="Arimo" w:eastAsia="Arimo"/>
          <w:color w:val="000000"/>
          <w:sz w:val="24"/>
          <w:szCs w:val="24"/>
        </w:rPr>
        <w:t xml:space="preserve">
</w:t>
      </w:r>
    </w:p>
    <w:p>
      <w:pPr>
        <w:spacing w:after="120" w:before="120"/>
        <w:jc w:val="center"/>
      </w:pPr>
      <w:r>
        <w:drawing>
          <wp:inline>
            <wp:extent cx="4015612" cy="2675879"/>
            <wp:docPr id="3" name="Drawing 3" descr="efa67ce1ab01157a371ad856bfc40d21.jpg"/>
            <wp:cNvGraphicFramePr>
              <a:graphicFrameLocks noChangeAspect="true"/>
            </wp:cNvGraphicFramePr>
            <a:graphic>
              <a:graphicData uri="http://schemas.openxmlformats.org/drawingml/2006/picture">
                <pic:pic xmlns:pic="http://schemas.openxmlformats.org/drawingml/2006/picture">
                  <pic:nvPicPr>
                    <pic:cNvPr id="0" name="Picture 3" descr="efa67ce1ab01157a371ad856bfc40d21.jpg"/>
                    <pic:cNvPicPr>
                      <a:picLocks noChangeAspect="true"/>
                    </pic:cNvPicPr>
                  </pic:nvPicPr>
                  <pic:blipFill>
                    <a:blip r:embed="rId6"/>
                    <a:srcRect l="0" t="0" r="0" b="0"/>
                    <a:stretch>
                      <a:fillRect/>
                    </a:stretch>
                  </pic:blipFill>
                  <pic:spPr>
                    <a:xfrm flipH="false" flipV="false">
                      <a:off x="0" y="0"/>
                      <a:ext cx="4015612" cy="2675879"/>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center"/>
      </w:pPr>
      <w:r>
        <w:rPr>
          <w:rFonts w:ascii="Times New Roman" w:hAnsi="Times New Roman" w:cs="Times New Roman" w:eastAsia="Times New Roman"/>
          <w:color w:val="000000"/>
          <w:sz w:val="22"/>
          <w:szCs w:val="22"/>
        </w:rPr>
        <w:t>1</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365f91"/>
          <w:sz w:val="32"/>
          <w:szCs w:val="32"/>
        </w:rPr>
        <w:t>3.2 DATA FLOW DIAGRAM</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The Data Flow Diagram represents how information moves through the system.</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8"/>
          <w:szCs w:val="28"/>
        </w:rPr>
        <w:t>Level 0</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User → Cricket Player Performance Application → Player / Performance Data → Reports and Summaries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8"/>
          <w:szCs w:val="28"/>
        </w:rPr>
        <w:t>Level 1</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User enters player details.</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System stores data in the Player object.</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User creates performance details.</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Performance is linked to the appropriate Player.</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Roll-Up Summary calculates configured totals.</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Flow performs configured automation.</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User views updated records and summaries.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596427" cy="3730951"/>
            <wp:docPr id="4" name="Drawing 4" descr="c03c92e087ef77d14ff6cb7679a33f47.jpg"/>
            <wp:cNvGraphicFramePr>
              <a:graphicFrameLocks noChangeAspect="true"/>
            </wp:cNvGraphicFramePr>
            <a:graphic>
              <a:graphicData uri="http://schemas.openxmlformats.org/drawingml/2006/picture">
                <pic:pic xmlns:pic="http://schemas.openxmlformats.org/drawingml/2006/picture">
                  <pic:nvPicPr>
                    <pic:cNvPr id="0" name="Picture 4" descr="c03c92e087ef77d14ff6cb7679a33f47.jpg"/>
                    <pic:cNvPicPr>
                      <a:picLocks noChangeAspect="true"/>
                    </pic:cNvPicPr>
                  </pic:nvPicPr>
                  <pic:blipFill>
                    <a:blip r:embed="rId7"/>
                    <a:srcRect l="0" t="0" r="0" b="0"/>
                    <a:stretch>
                      <a:fillRect/>
                    </a:stretch>
                  </pic:blipFill>
                  <pic:spPr>
                    <a:xfrm flipH="false" flipV="false">
                      <a:off x="0" y="0"/>
                      <a:ext cx="5596427" cy="3730951"/>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center"/>
      </w:pPr>
      <w:r>
        <w:rPr>
          <w:rFonts w:ascii="Cambria Bold" w:hAnsi="Cambria Bold" w:cs="Cambria Bold" w:eastAsia="Cambria Bold"/>
          <w:b/>
          <w:bCs/>
          <w:color w:val="000000"/>
          <w:sz w:val="22"/>
          <w:szCs w:val="22"/>
        </w:rPr>
        <w:t>Figure 3.2 – Data Flow Diagram (Attach DFD screenshot here)</w:t>
      </w:r>
      <w:r>
        <w:rPr>
          <w:rFonts w:ascii="Arimo" w:hAnsi="Arimo" w:cs="Arimo" w:eastAsia="Arimo"/>
          <w:color w:val="000000"/>
          <w:sz w:val="24"/>
          <w:szCs w:val="24"/>
        </w:rPr>
        <w:t xml:space="preserve">
</w:t>
      </w:r>
    </w:p>
    <w:p>
      <w:pPr>
        <w:spacing w:after="240" w:before="0" w:line="276" w:lineRule="auto"/>
        <w:ind w:firstLine="0" w:start="0"/>
        <w:jc w:val="center"/>
      </w:pPr>
      <w:r>
        <w:rPr>
          <w:rFonts w:ascii="Times New Roman" w:hAnsi="Times New Roman" w:cs="Times New Roman" w:eastAsia="Times New Roman"/>
          <w:color w:val="000000"/>
          <w:sz w:val="22"/>
          <w:szCs w:val="22"/>
        </w:rPr>
        <w:t>1</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365f91"/>
          <w:sz w:val="32"/>
          <w:szCs w:val="32"/>
        </w:rPr>
        <w:t>3.3 TECHNOLOGY STACK</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515"/>
        <w:gridCol w:w="4515"/>
      </w:tblGrid>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Technology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Purpose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Salesforce Platform</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Main cloud platform.</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Custom Objects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Store Player and Performance data.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Custom Fields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Store cricket-specific attributes.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Object Relationships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Connect player and performance records.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Lightning App</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Main user interface.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Lightning Tabs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Application navigation.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Flow Builder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Process automation.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Roll-Up Summary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Aggregate related-record values.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Web Browser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Access Salesforce environment.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240" w:before="0" w:line="276" w:lineRule="auto"/>
        <w:ind w:firstLine="0" w:start="0"/>
        <w:jc w:val="start"/>
      </w:pPr>
      <w:r>
        <w:rPr>
          <w:rFonts w:ascii="Calibri (MS) Bold" w:hAnsi="Calibri (MS) Bold" w:cs="Calibri (MS) Bold" w:eastAsia="Calibri (MS) Bold"/>
          <w:b/>
          <w:bCs/>
          <w:color w:val="4f81bd"/>
          <w:sz w:val="28"/>
          <w:szCs w:val="28"/>
        </w:rPr>
        <w:t>Functional Requirements</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Create and manage player records.</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Create performance records.</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Relate performance records to players.</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Display selected calculated summaries.</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Provide navigation through tabs.</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Execute configured automation.</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8"/>
          <w:szCs w:val="28"/>
        </w:rPr>
        <w:t>Non-Functional Requirements</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Usability</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Consistent data structure</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Maintainability</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Controlled access</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Reliable automation</w:t>
      </w:r>
      <w:r>
        <w:rPr>
          <w:rFonts w:ascii="Arimo" w:hAnsi="Arimo" w:cs="Arimo" w:eastAsia="Arimo"/>
          <w:color w:val="000000"/>
          <w:sz w:val="24"/>
          <w:szCs w:val="24"/>
        </w:rPr>
        <w:t xml:space="preserve">
</w:t>
      </w:r>
    </w:p>
    <w:p>
      <w:pPr>
        <w:spacing w:after="240" w:before="0" w:line="276" w:lineRule="auto"/>
        <w:ind w:firstLine="0" w:start="0"/>
        <w:jc w:val="center"/>
      </w:pPr>
      <w:r>
        <w:rPr>
          <w:rFonts w:ascii="Times New Roman" w:hAnsi="Times New Roman" w:cs="Times New Roman" w:eastAsia="Times New Roman"/>
          <w:color w:val="000000"/>
          <w:sz w:val="22"/>
          <w:szCs w:val="22"/>
        </w:rPr>
        <w:t>1</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365f91"/>
          <w:sz w:val="32"/>
          <w:szCs w:val="32"/>
        </w:rPr>
        <w:t>4. PROJECT DESIGN PHASE</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8"/>
          <w:szCs w:val="28"/>
        </w:rPr>
        <w:t>4.1 PROBLEM SOLUTION FIT</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Problem-solution fit connects the problems identified during ideation with the technical features selected for the project.</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515"/>
        <w:gridCol w:w="4515"/>
      </w:tblGrid>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Problem</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Solution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Scattered player data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Centralized Player object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Separate performance data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Related Performance object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Manual calculations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Roll-Up Summary fields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Difficult navigation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Lightning Tabs and App</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Repeated activities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Flow automation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Limited history view</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Related Lists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240" w:before="0" w:line="276" w:lineRule="auto"/>
        <w:ind w:firstLine="0" w:start="0"/>
        <w:jc w:val="start"/>
      </w:pPr>
      <w:r>
        <w:rPr>
          <w:rFonts w:ascii="Calibri (MS) Bold" w:hAnsi="Calibri (MS) Bold" w:cs="Calibri (MS) Bold" w:eastAsia="Calibri (MS) Bold"/>
          <w:b/>
          <w:bCs/>
          <w:color w:val="4f81bd"/>
          <w:sz w:val="28"/>
          <w:szCs w:val="28"/>
        </w:rPr>
        <w:t>Design Principle</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Each major user problem is mapped to a specific Salesforce capability. This creates a direct connection between customer requirements and implementation.</w:t>
      </w:r>
      <w:r>
        <w:rPr>
          <w:rFonts w:ascii="Arimo" w:hAnsi="Arimo" w:cs="Arimo" w:eastAsia="Arimo"/>
          <w:color w:val="000000"/>
          <w:sz w:val="24"/>
          <w:szCs w:val="24"/>
        </w:rPr>
        <w:t xml:space="preserve">
</w:t>
      </w:r>
    </w:p>
    <w:p>
      <w:pPr>
        <w:spacing w:after="240" w:before="0" w:line="276" w:lineRule="auto"/>
        <w:ind w:firstLine="0" w:start="0"/>
        <w:jc w:val="center"/>
      </w:pPr>
      <w:r>
        <w:rPr>
          <w:rFonts w:ascii="Cambria Bold" w:hAnsi="Cambria Bold" w:cs="Cambria Bold" w:eastAsia="Cambria Bold"/>
          <w:b/>
          <w:bCs/>
          <w:color w:val="000000"/>
          <w:sz w:val="22"/>
          <w:szCs w:val="22"/>
        </w:rPr>
        <w:t>Figure 4.1 – Problem Solution Fit Canvas (Attach screenshot here)</w:t>
      </w:r>
      <w:r>
        <w:rPr>
          <w:rFonts w:ascii="Arimo" w:hAnsi="Arimo" w:cs="Arimo" w:eastAsia="Arimo"/>
          <w:color w:val="000000"/>
          <w:sz w:val="24"/>
          <w:szCs w:val="24"/>
        </w:rPr>
        <w:t xml:space="preserve">
</w:t>
      </w:r>
    </w:p>
    <w:p>
      <w:pPr>
        <w:spacing w:after="240" w:before="0" w:line="276" w:lineRule="auto"/>
        <w:ind w:firstLine="0" w:start="0"/>
        <w:jc w:val="center"/>
      </w:pPr>
      <w:r>
        <w:rPr>
          <w:rFonts w:ascii="Times New Roman" w:hAnsi="Times New Roman" w:cs="Times New Roman" w:eastAsia="Times New Roman"/>
          <w:color w:val="000000"/>
          <w:sz w:val="22"/>
          <w:szCs w:val="22"/>
        </w:rPr>
        <w:t>1</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365f91"/>
          <w:sz w:val="32"/>
          <w:szCs w:val="32"/>
        </w:rPr>
        <w:t>4.2 PROPOSED SOLUTION</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The proposed system is a Salesforce application that centralizes player profiles and match-wise performance records. It uses custom objects and relationships to create a structured sports-data model.</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8"/>
          <w:szCs w:val="28"/>
        </w:rPr>
        <w:t>Main Components</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Player Management – stores player profile information.</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Performance Management – stores match-wise statistics.</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Relationships – connects performance records with players.</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Summary Calculation – calculates selected totals.</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Lightning App – combines project features into one interface.</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Flow Automation – performs configured actions.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8"/>
          <w:szCs w:val="28"/>
        </w:rPr>
        <w:t>Proposed Workflow</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The user opens the Lightning application, selects the required tab and creates or selects a player. Performance details are entered and connected to that player. Related records can then be viewed from the player record. Roll-Up Summary fields can calculate configured totals, while Flow can automate selected record-based processes.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8"/>
          <w:szCs w:val="28"/>
        </w:rPr>
        <w:t>Benefits</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Centralized data</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Organized history</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Reduced repetitive calculations</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Connected records</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Configurable automation</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Future expansion</w:t>
      </w:r>
      <w:r>
        <w:rPr>
          <w:rFonts w:ascii="Arimo" w:hAnsi="Arimo" w:cs="Arimo" w:eastAsia="Arimo"/>
          <w:color w:val="000000"/>
          <w:sz w:val="24"/>
          <w:szCs w:val="24"/>
        </w:rPr>
        <w:t xml:space="preserve">
</w:t>
      </w:r>
    </w:p>
    <w:p>
      <w:pPr>
        <w:spacing w:after="120" w:before="120"/>
        <w:jc w:val="start"/>
      </w:pPr>
      <w:r>
        <w:drawing>
          <wp:inline>
            <wp:extent cx="2999022" cy="1998455"/>
            <wp:docPr id="5" name="Drawing 5" descr="8e428f3b6d28df54f2ce199a7816c4f6.jpg"/>
            <wp:cNvGraphicFramePr>
              <a:graphicFrameLocks noChangeAspect="true"/>
            </wp:cNvGraphicFramePr>
            <a:graphic>
              <a:graphicData uri="http://schemas.openxmlformats.org/drawingml/2006/picture">
                <pic:pic xmlns:pic="http://schemas.openxmlformats.org/drawingml/2006/picture">
                  <pic:nvPicPr>
                    <pic:cNvPr id="0" name="Picture 5" descr="8e428f3b6d28df54f2ce199a7816c4f6.jpg"/>
                    <pic:cNvPicPr>
                      <a:picLocks noChangeAspect="true"/>
                    </pic:cNvPicPr>
                  </pic:nvPicPr>
                  <pic:blipFill>
                    <a:blip r:embed="rId8"/>
                    <a:srcRect l="0" t="0" r="0" b="0"/>
                    <a:stretch>
                      <a:fillRect/>
                    </a:stretch>
                  </pic:blipFill>
                  <pic:spPr>
                    <a:xfrm flipH="false" flipV="false">
                      <a:off x="0" y="0"/>
                      <a:ext cx="2999022" cy="1998455"/>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center"/>
      </w:pPr>
      <w:r>
        <w:rPr>
          <w:rFonts w:ascii="Times New Roman" w:hAnsi="Times New Roman" w:cs="Times New Roman" w:eastAsia="Times New Roman"/>
          <w:color w:val="000000"/>
          <w:sz w:val="22"/>
          <w:szCs w:val="22"/>
        </w:rPr>
        <w:t>1</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365f91"/>
          <w:sz w:val="32"/>
          <w:szCs w:val="32"/>
        </w:rPr>
        <w:t>4.3 SOLUTION ARCHITECTURE</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515"/>
        <w:gridCol w:w="4515"/>
      </w:tblGrid>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Layer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Components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User Layer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Coach / Manager / Authorized User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Interface Layer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Lightning App, Tabs, Record Pages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Application Layer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Objects, Fields, Relationships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Automation Layer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Flows and Roll-Up Summary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Data Layer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Player and Performance Records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Platform Layer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Salesforce Cloud Platform</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240" w:before="0" w:line="276" w:lineRule="auto"/>
        <w:ind w:firstLine="0" w:start="0"/>
        <w:jc w:val="start"/>
      </w:pPr>
      <w:r>
        <w:rPr>
          <w:rFonts w:ascii="Calibri (MS) Bold" w:hAnsi="Calibri (MS) Bold" w:cs="Calibri (MS) Bold" w:eastAsia="Calibri (MS) Bold"/>
          <w:b/>
          <w:bCs/>
          <w:color w:val="4f81bd"/>
          <w:sz w:val="28"/>
          <w:szCs w:val="28"/>
        </w:rPr>
        <w:t>Architecture Flow</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User → Lightning App → Tabs / Record Pages → Objects → Relationships → Automation → Updated Records and Summaries</w:t>
      </w:r>
      <w:r>
        <w:rPr>
          <w:rFonts w:ascii="Arimo" w:hAnsi="Arimo" w:cs="Arimo" w:eastAsia="Arimo"/>
          <w:color w:val="000000"/>
          <w:sz w:val="24"/>
          <w:szCs w:val="24"/>
        </w:rPr>
        <w:t xml:space="preserve">
</w:t>
      </w:r>
    </w:p>
    <w:p>
      <w:pPr>
        <w:spacing w:after="240" w:before="0" w:line="276" w:lineRule="auto"/>
        <w:ind w:firstLine="0" w:start="0"/>
        <w:jc w:val="center"/>
      </w:pPr>
      <w:r>
        <w:rPr>
          <w:rFonts w:ascii="Cambria Bold" w:hAnsi="Cambria Bold" w:cs="Cambria Bold" w:eastAsia="Cambria Bold"/>
          <w:b/>
          <w:bCs/>
          <w:color w:val="000000"/>
          <w:sz w:val="22"/>
          <w:szCs w:val="22"/>
        </w:rPr>
        <w:t>Figure 4.2 – Solution Architecture Diagram (Attach screenshot here)</w:t>
      </w:r>
      <w:r>
        <w:rPr>
          <w:rFonts w:ascii="Arimo" w:hAnsi="Arimo" w:cs="Arimo" w:eastAsia="Arimo"/>
          <w:color w:val="000000"/>
          <w:sz w:val="24"/>
          <w:szCs w:val="24"/>
        </w:rPr>
        <w:t xml:space="preserve">
</w:t>
      </w:r>
    </w:p>
    <w:p>
      <w:pPr>
        <w:spacing w:after="240" w:before="0" w:line="276" w:lineRule="auto"/>
        <w:ind w:firstLine="0" w:start="0"/>
        <w:jc w:val="center"/>
      </w:pPr>
      <w:r>
        <w:rPr>
          <w:rFonts w:ascii="Times New Roman" w:hAnsi="Times New Roman" w:cs="Times New Roman" w:eastAsia="Times New Roman"/>
          <w:color w:val="000000"/>
          <w:sz w:val="22"/>
          <w:szCs w:val="22"/>
        </w:rPr>
        <w:t>1</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365f91"/>
          <w:sz w:val="32"/>
          <w:szCs w:val="32"/>
        </w:rPr>
        <w:t>5.1 PROJECT PLANNING</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Project planning divides the development into milestones so that each Salesforce configuration step can be completed and tested systematically.</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3010"/>
        <w:gridCol w:w="3010"/>
        <w:gridCol w:w="3010"/>
      </w:tblGrid>
      <w:tr>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Phase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Activity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Output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Planning</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Define requirements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Project scope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Milestone 1</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Create development account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Development environment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Milestone 2</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Create objects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Player / Performance objects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Milestone 3</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Create tabs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Navigation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Milestone 4</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Create Lightning App</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Application shell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Milestone 5</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Fields &amp; relationships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Connected data model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Milestone 6</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Roll-Up Summary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Automatic totals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Milestone 7</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Flows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Automation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Testing</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Verify functions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Validated application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240" w:before="0" w:line="276" w:lineRule="auto"/>
        <w:ind w:firstLine="0" w:start="0"/>
        <w:jc w:val="start"/>
      </w:pPr>
      <w:r>
        <w:rPr>
          <w:rFonts w:ascii="Calibri (MS) Bold" w:hAnsi="Calibri (MS) Bold" w:cs="Calibri (MS) Bold" w:eastAsia="Calibri (MS) Bold"/>
          <w:b/>
          <w:bCs/>
          <w:color w:val="4f81bd"/>
          <w:sz w:val="28"/>
          <w:szCs w:val="28"/>
        </w:rPr>
        <w:t>Planning Guidelines</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Create the data model before automation.</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Use meaningful field names.</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Test relationships using sample records.</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Verify summary calculations.</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Test each Flow condition.</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Capture screenshots after each milestone.</w:t>
      </w:r>
      <w:r>
        <w:rPr>
          <w:rFonts w:ascii="Arimo" w:hAnsi="Arimo" w:cs="Arimo" w:eastAsia="Arimo"/>
          <w:color w:val="000000"/>
          <w:sz w:val="24"/>
          <w:szCs w:val="24"/>
        </w:rPr>
        <w:t xml:space="preserve">
</w:t>
      </w:r>
    </w:p>
    <w:p>
      <w:pPr>
        <w:spacing w:after="240" w:before="0" w:line="276" w:lineRule="auto"/>
        <w:ind w:firstLine="0" w:start="0"/>
        <w:jc w:val="center"/>
      </w:pPr>
      <w:r>
        <w:rPr>
          <w:rFonts w:ascii="Cambria Bold" w:hAnsi="Cambria Bold" w:cs="Cambria Bold" w:eastAsia="Cambria Bold"/>
          <w:b/>
          <w:bCs/>
          <w:color w:val="000000"/>
          <w:sz w:val="22"/>
          <w:szCs w:val="22"/>
        </w:rPr>
        <w:t>Figure 5.1 – Project Planning / Timeline (Attach screenshot here)</w:t>
      </w:r>
      <w:r>
        <w:rPr>
          <w:rFonts w:ascii="Arimo" w:hAnsi="Arimo" w:cs="Arimo" w:eastAsia="Arimo"/>
          <w:color w:val="000000"/>
          <w:sz w:val="24"/>
          <w:szCs w:val="24"/>
        </w:rPr>
        <w:t xml:space="preserve">
</w:t>
      </w:r>
    </w:p>
    <w:p>
      <w:pPr>
        <w:spacing w:after="120" w:before="120"/>
        <w:jc w:val="center"/>
      </w:pPr>
      <w:r>
        <w:drawing>
          <wp:inline>
            <wp:extent cx="3388192" cy="2257786"/>
            <wp:docPr id="6" name="Drawing 6" descr="f1a6fe8d0d7dd7172df9ff3db51784b5.jpg"/>
            <wp:cNvGraphicFramePr>
              <a:graphicFrameLocks noChangeAspect="true"/>
            </wp:cNvGraphicFramePr>
            <a:graphic>
              <a:graphicData uri="http://schemas.openxmlformats.org/drawingml/2006/picture">
                <pic:pic xmlns:pic="http://schemas.openxmlformats.org/drawingml/2006/picture">
                  <pic:nvPicPr>
                    <pic:cNvPr id="0" name="Picture 6" descr="f1a6fe8d0d7dd7172df9ff3db51784b5.jpg"/>
                    <pic:cNvPicPr>
                      <a:picLocks noChangeAspect="true"/>
                    </pic:cNvPicPr>
                  </pic:nvPicPr>
                  <pic:blipFill>
                    <a:blip r:embed="rId9"/>
                    <a:srcRect l="0" t="0" r="0" b="0"/>
                    <a:stretch>
                      <a:fillRect/>
                    </a:stretch>
                  </pic:blipFill>
                  <pic:spPr>
                    <a:xfrm flipH="false" flipV="false">
                      <a:off x="0" y="0"/>
                      <a:ext cx="3388192" cy="2257786"/>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center"/>
      </w:pPr>
      <w:r>
        <w:rPr>
          <w:rFonts w:ascii="Times New Roman" w:hAnsi="Times New Roman" w:cs="Times New Roman" w:eastAsia="Times New Roman"/>
          <w:color w:val="000000"/>
          <w:sz w:val="22"/>
          <w:szCs w:val="22"/>
        </w:rPr>
        <w:t>1</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365f91"/>
          <w:sz w:val="32"/>
          <w:szCs w:val="32"/>
        </w:rPr>
        <w:t>6. PROJECT DEVELOPMENT PHASE</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8"/>
          <w:szCs w:val="28"/>
        </w:rPr>
        <w:t>PROJECT FLOW</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The development phase converts the project design into a working Salesforce application. The milestones are completed sequentially.</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Creation of Development Account → Object Creation → Tabs → Lightning App → Fields &amp; Relationships → Roll-Up Summary → Flows → Testing</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8"/>
          <w:szCs w:val="28"/>
        </w:rPr>
        <w:t>Development Sequence</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Milestone 1 establishes the development environment.</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Milestone 2 creates the core objects.</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Milestone 3 creates navigation tabs.</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Milestone 4 combines the tabs into the Lightning App.</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Milestone 5 creates cricket-specific fields and relationships.</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Milestone 6 calculates selected aggregate values.</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Milestone 7 introduces automation using Flow.</w:t>
      </w:r>
      <w:r>
        <w:rPr>
          <w:rFonts w:ascii="Arimo" w:hAnsi="Arimo" w:cs="Arimo" w:eastAsia="Arimo"/>
          <w:color w:val="000000"/>
          <w:sz w:val="24"/>
          <w:szCs w:val="24"/>
        </w:rPr>
        <w:t xml:space="preserve">
</w:t>
      </w:r>
    </w:p>
    <w:p>
      <w:pPr>
        <w:spacing w:after="240" w:before="0" w:line="276" w:lineRule="auto"/>
        <w:ind w:firstLine="0" w:start="0"/>
        <w:jc w:val="center"/>
      </w:pPr>
      <w:r>
        <w:rPr>
          <w:rFonts w:ascii="Cambria Bold" w:hAnsi="Cambria Bold" w:cs="Cambria Bold" w:eastAsia="Cambria Bold"/>
          <w:b/>
          <w:bCs/>
          <w:color w:val="000000"/>
          <w:sz w:val="22"/>
          <w:szCs w:val="22"/>
        </w:rPr>
        <w:t>Figure 6.1 – Project Flow Diagram (Attach screenshot here)</w:t>
      </w:r>
      <w:r>
        <w:rPr>
          <w:rFonts w:ascii="Arimo" w:hAnsi="Arimo" w:cs="Arimo" w:eastAsia="Arimo"/>
          <w:color w:val="000000"/>
          <w:sz w:val="24"/>
          <w:szCs w:val="24"/>
        </w:rPr>
        <w:t xml:space="preserve">
</w:t>
      </w:r>
    </w:p>
    <w:p>
      <w:pPr>
        <w:spacing w:after="120" w:before="120"/>
        <w:jc w:val="center"/>
      </w:pPr>
      <w:r>
        <w:drawing>
          <wp:inline>
            <wp:extent cx="5734050" cy="3820993"/>
            <wp:docPr id="7" name="Drawing 7" descr="ff8abeaf9cd76e81770160e72bf4f6ab.jpg"/>
            <wp:cNvGraphicFramePr>
              <a:graphicFrameLocks noChangeAspect="true"/>
            </wp:cNvGraphicFramePr>
            <a:graphic>
              <a:graphicData uri="http://schemas.openxmlformats.org/drawingml/2006/picture">
                <pic:pic xmlns:pic="http://schemas.openxmlformats.org/drawingml/2006/picture">
                  <pic:nvPicPr>
                    <pic:cNvPr id="0" name="Picture 7" descr="ff8abeaf9cd76e81770160e72bf4f6ab.jpg"/>
                    <pic:cNvPicPr>
                      <a:picLocks noChangeAspect="true"/>
                    </pic:cNvPicPr>
                  </pic:nvPicPr>
                  <pic:blipFill>
                    <a:blip r:embed="rId10"/>
                    <a:srcRect l="0" t="0" r="0" b="0"/>
                    <a:stretch>
                      <a:fillRect/>
                    </a:stretch>
                  </pic:blipFill>
                  <pic:spPr>
                    <a:xfrm flipH="false" flipV="false">
                      <a:off x="0" y="0"/>
                      <a:ext cx="5734050" cy="3820993"/>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center"/>
      </w:pPr>
      <w:r>
        <w:rPr>
          <w:rFonts w:ascii="Times New Roman" w:hAnsi="Times New Roman" w:cs="Times New Roman" w:eastAsia="Times New Roman"/>
          <w:color w:val="000000"/>
          <w:sz w:val="22"/>
          <w:szCs w:val="22"/>
        </w:rPr>
        <w:t>1</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365f91"/>
          <w:sz w:val="32"/>
          <w:szCs w:val="32"/>
        </w:rPr>
        <w:t>MILESTONE 1: CREATION OF DEVELOPMENT ACCOUNT</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The first milestone is to create or access a Salesforce development environment. This environment provides the workspace required to configure the objects, fields, Lightning App and automation.</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8"/>
          <w:szCs w:val="28"/>
        </w:rPr>
        <w:t>Activities</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Open the Salesforce development environment.</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Create or access the development account.</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Sign in successfully.</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Open Setup.</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Open Object Manager and verify the configuration environment.</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8"/>
          <w:szCs w:val="28"/>
        </w:rPr>
        <w:t>Expected Result</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A working Salesforce development environment is available for building the Cricket Player Performance application.</w:t>
      </w:r>
      <w:r>
        <w:rPr>
          <w:rFonts w:ascii="Arimo" w:hAnsi="Arimo" w:cs="Arimo" w:eastAsia="Arimo"/>
          <w:color w:val="000000"/>
          <w:sz w:val="24"/>
          <w:szCs w:val="24"/>
        </w:rPr>
        <w:t xml:space="preserve">
</w:t>
      </w:r>
    </w:p>
    <w:p>
      <w:pPr>
        <w:spacing w:after="120" w:before="120"/>
        <w:jc w:val="start"/>
      </w:pPr>
      <w:r>
        <w:drawing>
          <wp:inline>
            <wp:extent cx="5734050" cy="4067307"/>
            <wp:docPr id="8" name="Drawing 8" descr="9297cb98226da5059a7fd1d091f06b50.jpg"/>
            <wp:cNvGraphicFramePr>
              <a:graphicFrameLocks noChangeAspect="true"/>
            </wp:cNvGraphicFramePr>
            <a:graphic>
              <a:graphicData uri="http://schemas.openxmlformats.org/drawingml/2006/picture">
                <pic:pic xmlns:pic="http://schemas.openxmlformats.org/drawingml/2006/picture">
                  <pic:nvPicPr>
                    <pic:cNvPr id="0" name="Picture 8" descr="9297cb98226da5059a7fd1d091f06b50.jpg"/>
                    <pic:cNvPicPr>
                      <a:picLocks noChangeAspect="true"/>
                    </pic:cNvPicPr>
                  </pic:nvPicPr>
                  <pic:blipFill>
                    <a:blip r:embed="rId11"/>
                    <a:srcRect l="0" t="0" r="0" b="0"/>
                    <a:stretch>
                      <a:fillRect/>
                    </a:stretch>
                  </pic:blipFill>
                  <pic:spPr>
                    <a:xfrm flipH="false" flipV="false">
                      <a:off x="0" y="0"/>
                      <a:ext cx="5734050" cy="4067307"/>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center"/>
      </w:pPr>
      <w:r>
        <w:rPr>
          <w:rFonts w:ascii="Cambria Bold" w:hAnsi="Cambria Bold" w:cs="Cambria Bold" w:eastAsia="Cambria Bold"/>
          <w:b/>
          <w:bCs/>
          <w:color w:val="000000"/>
          <w:sz w:val="22"/>
          <w:szCs w:val="22"/>
        </w:rPr>
        <w:t>Figure 6.2 – Salesforce Development Account / Setup (Attach screenshot here)</w:t>
      </w:r>
      <w:r>
        <w:rPr>
          <w:rFonts w:ascii="Arimo" w:hAnsi="Arimo" w:cs="Arimo" w:eastAsia="Arimo"/>
          <w:color w:val="000000"/>
          <w:sz w:val="24"/>
          <w:szCs w:val="24"/>
        </w:rPr>
        <w:t xml:space="preserve">
</w:t>
      </w:r>
    </w:p>
    <w:p>
      <w:pPr>
        <w:spacing w:after="240" w:before="0" w:line="276" w:lineRule="auto"/>
        <w:ind w:firstLine="0" w:start="0"/>
        <w:jc w:val="center"/>
      </w:pPr>
      <w:r>
        <w:rPr>
          <w:rFonts w:ascii="Times New Roman" w:hAnsi="Times New Roman" w:cs="Times New Roman" w:eastAsia="Times New Roman"/>
          <w:color w:val="000000"/>
          <w:sz w:val="22"/>
          <w:szCs w:val="22"/>
        </w:rPr>
        <w:t>1</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365f91"/>
          <w:sz w:val="32"/>
          <w:szCs w:val="32"/>
        </w:rPr>
        <w:t>MILESTONE 2: OBJECT CREATION</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Objects provide the main data structure of the application. The project can use Player and Performance as the core custom objects.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515"/>
        <w:gridCol w:w="4515"/>
      </w:tblGrid>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Object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Purpose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Player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Stores player profile and summary information.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Performance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Stores match-wise performance.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Team (Optional)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Stores team information if required.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Match (Optional)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Stores match information for future expansion.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120" w:before="120"/>
        <w:jc w:val="center"/>
      </w:pPr>
      <w:r>
        <w:drawing>
          <wp:inline>
            <wp:extent cx="5734050" cy="3225403"/>
            <wp:docPr id="9" name="Drawing 9" descr="3df37cde1c945572d2966dfe9dcace0f.jpg"/>
            <wp:cNvGraphicFramePr>
              <a:graphicFrameLocks noChangeAspect="true"/>
            </wp:cNvGraphicFramePr>
            <a:graphic>
              <a:graphicData uri="http://schemas.openxmlformats.org/drawingml/2006/picture">
                <pic:pic xmlns:pic="http://schemas.openxmlformats.org/drawingml/2006/picture">
                  <pic:nvPicPr>
                    <pic:cNvPr id="0" name="Picture 9" descr="3df37cde1c945572d2966dfe9dcace0f.jpg"/>
                    <pic:cNvPicPr>
                      <a:picLocks noChangeAspect="true"/>
                    </pic:cNvPicPr>
                  </pic:nvPicPr>
                  <pic:blipFill>
                    <a:blip r:embed="rId12"/>
                    <a:stretch>
                      <a:fillRect/>
                    </a:stretch>
                  </pic:blipFill>
                  <pic:spPr>
                    <a:xfrm flipH="false" flipV="false">
                      <a:off x="0" y="0"/>
                      <a:ext cx="5734050" cy="3225403"/>
                    </a:xfrm>
                    <a:prstGeom prst="rect">
                      <a:avLst/>
                    </a:prstGeom>
                  </pic:spPr>
                </pic:pic>
              </a:graphicData>
            </a:graphic>
          </wp:inline>
        </w:drawing>
      </w:r>
    </w:p>
    <w:p>
      <w:pPr>
        <w:spacing w:after="240" w:before="0" w:line="276" w:lineRule="auto"/>
        <w:ind w:firstLine="0" w:start="0"/>
        <w:jc w:val="start"/>
      </w:pPr>
      <w:r>
        <w:rPr>
          <w:rFonts w:ascii="Calibri (MS) Bold" w:hAnsi="Calibri (MS) Bold" w:cs="Calibri (MS) Bold" w:eastAsia="Calibri (MS) Bold"/>
          <w:b/>
          <w:bCs/>
          <w:color w:val="4f81bd"/>
          <w:sz w:val="28"/>
          <w:szCs w:val="28"/>
        </w:rPr>
        <w:t xml:space="preserve">
</w:t>
      </w:r>
    </w:p>
    <w:p>
      <w:pPr>
        <w:spacing w:after="240" w:before="0" w:line="276" w:lineRule="auto"/>
        <w:ind w:firstLine="0" w:start="0"/>
        <w:jc w:val="start"/>
      </w:pPr>
      <w:r>
        <w:rPr>
          <w:rFonts w:ascii="Calibri (MS) Bold" w:hAnsi="Calibri (MS) Bold" w:cs="Calibri (MS) Bold" w:eastAsia="Calibri (MS) Bold"/>
          <w:b/>
          <w:bCs/>
          <w:color w:val="4f81bd"/>
          <w:sz w:val="28"/>
          <w:szCs w:val="28"/>
        </w:rPr>
        <w:t>MILESTONE 3: TABS</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Tabs provide navigation to the custom objects. Player and Performance tabs allow users to access records without navigating through configuration screens.</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Create a Player tab.</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Create a Performance tab.</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Choose suitable tab labels and icons.</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Save and verify the tabs.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5734050" cy="4067307"/>
            <wp:docPr id="10" name="Drawing 10" descr="8259d813f9c2a5e61a3bd6732b737fd7.jpg"/>
            <wp:cNvGraphicFramePr>
              <a:graphicFrameLocks noChangeAspect="true"/>
            </wp:cNvGraphicFramePr>
            <a:graphic>
              <a:graphicData uri="http://schemas.openxmlformats.org/drawingml/2006/picture">
                <pic:pic xmlns:pic="http://schemas.openxmlformats.org/drawingml/2006/picture">
                  <pic:nvPicPr>
                    <pic:cNvPr id="0" name="Picture 10" descr="8259d813f9c2a5e61a3bd6732b737fd7.jpg"/>
                    <pic:cNvPicPr>
                      <a:picLocks noChangeAspect="true"/>
                    </pic:cNvPicPr>
                  </pic:nvPicPr>
                  <pic:blipFill>
                    <a:blip r:embed="rId13"/>
                    <a:srcRect l="0" t="14533" r="0" b="14533"/>
                    <a:stretch>
                      <a:fillRect/>
                    </a:stretch>
                  </pic:blipFill>
                  <pic:spPr>
                    <a:xfrm flipH="false" flipV="false">
                      <a:off x="0" y="0"/>
                      <a:ext cx="5734050" cy="4067307"/>
                    </a:xfrm>
                    <a:prstGeom prst="rect">
                      <a:avLst/>
                    </a:prstGeom>
                  </pic:spPr>
                </pic:pic>
              </a:graphicData>
            </a:graphic>
          </wp:inline>
        </w:drawing>
      </w:r>
    </w:p>
    <w:p>
      <w:pPr>
        <w:spacing w:after="240" w:before="0" w:line="276" w:lineRule="auto"/>
        <w:ind w:firstLine="0" w:start="0"/>
        <w:jc w:val="center"/>
      </w:pPr>
      <w:r>
        <w:rPr>
          <w:rFonts w:ascii="Cambria Bold" w:hAnsi="Cambria Bold" w:cs="Cambria Bold" w:eastAsia="Cambria Bold"/>
          <w:b/>
          <w:bCs/>
          <w:color w:val="000000"/>
          <w:sz w:val="22"/>
          <w:szCs w:val="22"/>
        </w:rPr>
        <w:t>Figure 6.3 – Object Creation and Tabs (Attach screenshots here)</w:t>
      </w:r>
      <w:r>
        <w:rPr>
          <w:rFonts w:ascii="Arimo" w:hAnsi="Arimo" w:cs="Arimo" w:eastAsia="Arimo"/>
          <w:color w:val="000000"/>
          <w:sz w:val="24"/>
          <w:szCs w:val="24"/>
        </w:rPr>
        <w:t xml:space="preserve">
</w:t>
      </w:r>
    </w:p>
    <w:p>
      <w:pPr>
        <w:spacing w:after="240" w:before="0" w:line="276" w:lineRule="auto"/>
        <w:ind w:firstLine="0" w:start="0"/>
        <w:jc w:val="center"/>
      </w:pPr>
      <w:r>
        <w:rPr>
          <w:rFonts w:ascii="Times New Roman" w:hAnsi="Times New Roman" w:cs="Times New Roman" w:eastAsia="Times New Roman"/>
          <w:color w:val="000000"/>
          <w:sz w:val="22"/>
          <w:szCs w:val="22"/>
        </w:rPr>
        <w:t>1</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365f91"/>
          <w:sz w:val="32"/>
          <w:szCs w:val="32"/>
        </w:rPr>
        <w:t>MILESTONE 4: THE LIGHTNING APP</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The Lightning App combines the project components into a single application interface. It provides a convenient entry point for users to work with player and performance records.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8"/>
          <w:szCs w:val="28"/>
        </w:rPr>
        <w:t>Application Components</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App Name: Cricket Player Performance</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Player tab</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Performance tab</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Additional project tabs if required</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Navigation and record pages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8"/>
          <w:szCs w:val="28"/>
        </w:rPr>
        <w:t>Configuration Steps</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Open App Manager.</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Select Create New Lightning App.</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Enter the application name.</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Choose navigation items.</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Add Player and Performance tabs.</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Save and launch the application.</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Verify navigation and record access.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8"/>
          <w:szCs w:val="28"/>
        </w:rPr>
        <w:t>Expected Result</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A working Lightning App provides a single interface for managing cricket player performance information.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5734050" cy="3225403"/>
            <wp:docPr id="11" name="Drawing 11" descr="240cfbdfa0ba3cd8c605cefcfb48aeae.jpg"/>
            <wp:cNvGraphicFramePr>
              <a:graphicFrameLocks noChangeAspect="true"/>
            </wp:cNvGraphicFramePr>
            <a:graphic>
              <a:graphicData uri="http://schemas.openxmlformats.org/drawingml/2006/picture">
                <pic:pic xmlns:pic="http://schemas.openxmlformats.org/drawingml/2006/picture">
                  <pic:nvPicPr>
                    <pic:cNvPr id="0" name="Picture 11" descr="240cfbdfa0ba3cd8c605cefcfb48aeae.jpg"/>
                    <pic:cNvPicPr>
                      <a:picLocks noChangeAspect="true"/>
                    </pic:cNvPicPr>
                  </pic:nvPicPr>
                  <pic:blipFill>
                    <a:blip r:embed="rId14"/>
                    <a:srcRect l="0" t="21875" r="0" b="21875"/>
                    <a:stretch>
                      <a:fillRect/>
                    </a:stretch>
                  </pic:blipFill>
                  <pic:spPr>
                    <a:xfrm flipH="false" flipV="false">
                      <a:off x="0" y="0"/>
                      <a:ext cx="5734050" cy="3225403"/>
                    </a:xfrm>
                    <a:prstGeom prst="rect">
                      <a:avLst/>
                    </a:prstGeom>
                  </pic:spPr>
                </pic:pic>
              </a:graphicData>
            </a:graphic>
          </wp:inline>
        </w:drawing>
      </w:r>
    </w:p>
    <w:p>
      <w:pPr>
        <w:spacing w:after="240" w:before="0" w:line="276" w:lineRule="auto"/>
        <w:ind w:firstLine="0" w:start="0"/>
        <w:jc w:val="center"/>
      </w:pPr>
      <w:r>
        <w:rPr>
          <w:rFonts w:ascii="Cambria Bold" w:hAnsi="Cambria Bold" w:cs="Cambria Bold" w:eastAsia="Cambria Bold"/>
          <w:b/>
          <w:bCs/>
          <w:color w:val="000000"/>
          <w:sz w:val="22"/>
          <w:szCs w:val="22"/>
        </w:rPr>
        <w:t>Figure 6.4 – Lightning App Configuration / Final App (Attach screenshot here)</w:t>
      </w:r>
      <w:r>
        <w:rPr>
          <w:rFonts w:ascii="Arimo" w:hAnsi="Arimo" w:cs="Arimo" w:eastAsia="Arimo"/>
          <w:color w:val="000000"/>
          <w:sz w:val="24"/>
          <w:szCs w:val="24"/>
        </w:rPr>
        <w:t xml:space="preserve">
</w:t>
      </w:r>
    </w:p>
    <w:p>
      <w:pPr>
        <w:spacing w:after="240" w:before="0" w:line="276" w:lineRule="auto"/>
        <w:ind w:firstLine="0" w:start="0"/>
        <w:jc w:val="center"/>
      </w:pPr>
      <w:r>
        <w:rPr>
          <w:rFonts w:ascii="Times New Roman" w:hAnsi="Times New Roman" w:cs="Times New Roman" w:eastAsia="Times New Roman"/>
          <w:color w:val="000000"/>
          <w:sz w:val="22"/>
          <w:szCs w:val="22"/>
        </w:rPr>
        <w:t>1</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365f91"/>
          <w:sz w:val="32"/>
          <w:szCs w:val="32"/>
        </w:rPr>
        <w:t>MILESTONE 5: FIELD &amp; RELATIONSHIP</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Fields define the data stored in each object. Relationships connect records so that the system can display related performance information.</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3010"/>
        <w:gridCol w:w="3010"/>
        <w:gridCol w:w="3010"/>
      </w:tblGrid>
      <w:tr>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Object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Field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Purpose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Player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Player Name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Player identification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Player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Player Role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Batter / Bowler / All-rounder / Wicketkeeper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Player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Team</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Team information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Performance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Match Date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Date of performance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Performance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Runs Scored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Batting performance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Performance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Wickets Taken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Bowling performance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Performance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Overs Bowled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Bowling workload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Performance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Runs Conceded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Bowling statistics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Performance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Player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Relationship to Player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240" w:before="0" w:line="276" w:lineRule="auto"/>
        <w:ind w:firstLine="0" w:start="0"/>
        <w:jc w:val="start"/>
      </w:pPr>
      <w:r>
        <w:rPr>
          <w:rFonts w:ascii="Calibri (MS) Bold" w:hAnsi="Calibri (MS) Bold" w:cs="Calibri (MS) Bold" w:eastAsia="Calibri (MS) Bold"/>
          <w:b/>
          <w:bCs/>
          <w:color w:val="4f81bd"/>
          <w:sz w:val="28"/>
          <w:szCs w:val="28"/>
        </w:rPr>
        <w:t xml:space="preserve">
</w:t>
      </w:r>
    </w:p>
    <w:p>
      <w:pPr>
        <w:spacing w:after="120" w:before="120"/>
        <w:jc w:val="center"/>
      </w:pPr>
      <w:r>
        <w:drawing>
          <wp:inline>
            <wp:extent cx="5734050" cy="7201318"/>
            <wp:docPr id="12" name="Drawing 12" descr="0d36822e04bd5555b353d8c2b059b7c6.jpg"/>
            <wp:cNvGraphicFramePr>
              <a:graphicFrameLocks noChangeAspect="true"/>
            </wp:cNvGraphicFramePr>
            <a:graphic>
              <a:graphicData uri="http://schemas.openxmlformats.org/drawingml/2006/picture">
                <pic:pic xmlns:pic="http://schemas.openxmlformats.org/drawingml/2006/picture">
                  <pic:nvPicPr>
                    <pic:cNvPr id="0" name="Picture 12" descr="0d36822e04bd5555b353d8c2b059b7c6.jpg"/>
                    <pic:cNvPicPr>
                      <a:picLocks noChangeAspect="true"/>
                    </pic:cNvPicPr>
                  </pic:nvPicPr>
                  <pic:blipFill>
                    <a:blip r:embed="rId15"/>
                    <a:stretch>
                      <a:fillRect/>
                    </a:stretch>
                  </pic:blipFill>
                  <pic:spPr>
                    <a:xfrm flipH="false" flipV="false">
                      <a:off x="0" y="0"/>
                      <a:ext cx="5734050" cy="7201318"/>
                    </a:xfrm>
                    <a:prstGeom prst="rect">
                      <a:avLst/>
                    </a:prstGeom>
                  </pic:spPr>
                </pic:pic>
              </a:graphicData>
            </a:graphic>
          </wp:inline>
        </w:drawing>
      </w:r>
    </w:p>
    <w:p>
      <w:pPr>
        <w:spacing w:after="240" w:before="0" w:line="276" w:lineRule="auto"/>
        <w:ind w:firstLine="0" w:start="0"/>
        <w:jc w:val="start"/>
      </w:pPr>
      <w:r>
        <w:rPr>
          <w:rFonts w:ascii="Calibri (MS) Bold" w:hAnsi="Calibri (MS) Bold" w:cs="Calibri (MS) Bold" w:eastAsia="Calibri (MS) Bold"/>
          <w:b/>
          <w:bCs/>
          <w:color w:val="4f81bd"/>
          <w:sz w:val="28"/>
          <w:szCs w:val="28"/>
        </w:rPr>
        <w:t>MILESTONE 6: ROLL-UP SUMMARY</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Roll-Up Summary fields can calculate aggregate information from related child records when the configured relationship supports the feature.</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Total Runs = sum of Runs Scored.</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Total Wickets = sum of Wickets Taken.</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Matches Played = count of related performance records where configured.</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These summary values reduce the need for users to manually add performance figures.</w:t>
      </w:r>
      <w:r>
        <w:rPr>
          <w:rFonts w:ascii="Arimo" w:hAnsi="Arimo" w:cs="Arimo" w:eastAsia="Arimo"/>
          <w:color w:val="000000"/>
          <w:sz w:val="24"/>
          <w:szCs w:val="24"/>
        </w:rPr>
        <w:t xml:space="preserve">
</w:t>
      </w:r>
    </w:p>
    <w:p>
      <w:pPr>
        <w:spacing w:after="120" w:before="120"/>
        <w:jc w:val="center"/>
      </w:pPr>
      <w:r>
        <w:drawing>
          <wp:inline>
            <wp:extent cx="3350502" cy="2492741"/>
            <wp:docPr id="13" name="Drawing 13" descr="2ff7f272e65b26bfdec2277eb75f9b44.jpg"/>
            <wp:cNvGraphicFramePr>
              <a:graphicFrameLocks noChangeAspect="true"/>
            </wp:cNvGraphicFramePr>
            <a:graphic>
              <a:graphicData uri="http://schemas.openxmlformats.org/drawingml/2006/picture">
                <pic:pic xmlns:pic="http://schemas.openxmlformats.org/drawingml/2006/picture">
                  <pic:nvPicPr>
                    <pic:cNvPr id="0" name="Picture 13" descr="2ff7f272e65b26bfdec2277eb75f9b44.jpg"/>
                    <pic:cNvPicPr>
                      <a:picLocks noChangeAspect="true"/>
                    </pic:cNvPicPr>
                  </pic:nvPicPr>
                  <pic:blipFill>
                    <a:blip r:embed="rId16"/>
                    <a:srcRect l="12323" t="0" r="12323" b="0"/>
                    <a:stretch>
                      <a:fillRect/>
                    </a:stretch>
                  </pic:blipFill>
                  <pic:spPr>
                    <a:xfrm flipH="false" flipV="false">
                      <a:off x="0" y="0"/>
                      <a:ext cx="3350502" cy="2492741"/>
                    </a:xfrm>
                    <a:prstGeom prst="rect">
                      <a:avLst/>
                    </a:prstGeom>
                  </pic:spPr>
                </pic:pic>
              </a:graphicData>
            </a:graphic>
          </wp:inline>
        </w:drawing>
      </w:r>
    </w:p>
    <w:p>
      <w:pPr>
        <w:spacing w:after="240" w:before="0" w:line="336" w:lineRule="auto"/>
        <w:ind w:firstLine="0" w:start="0"/>
        <w:jc w:val="start"/>
      </w:pPr>
      <w:r>
        <w:rPr>
          <w:rFonts w:ascii="Cambria" w:hAnsi="Cambria" w:cs="Cambria" w:eastAsia="Cambria"/>
          <w:color w:val="000000"/>
          <w:sz w:val="19"/>
          <w:szCs w:val="19"/>
        </w:rPr>
        <w:t xml:space="preserve">
</w:t>
      </w:r>
    </w:p>
    <w:p>
      <w:pPr>
        <w:spacing w:after="240" w:before="0" w:line="276" w:lineRule="auto"/>
        <w:ind w:firstLine="0" w:start="0"/>
        <w:jc w:val="center"/>
      </w:pPr>
      <w:r>
        <w:rPr>
          <w:rFonts w:ascii="Cambria Bold" w:hAnsi="Cambria Bold" w:cs="Cambria Bold" w:eastAsia="Cambria Bold"/>
          <w:b/>
          <w:bCs/>
          <w:color w:val="000000"/>
          <w:sz w:val="22"/>
          <w:szCs w:val="22"/>
        </w:rPr>
        <w:t>Figure 6.5 – Fields, Relationship and Roll-Up Summary (Attach screenshots here)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32"/>
          <w:szCs w:val="32"/>
        </w:rPr>
        <w:t>MILESTONE 7: FLOWS</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Salesforce Flow provides automation for record-based processes. In this project, Flow can be used to reduce repetitive work and maintain consistent actions when Player or Performance records are created or updated.</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8"/>
          <w:szCs w:val="28"/>
        </w:rPr>
        <w:t>Possible Flow Scenarios</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Trigger when a new player is created.</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Trigger when a performance record is created or updated.</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Check required conditions before an action.</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Update a related record when a defined condition is satisfied.</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Create a notification or task for a configured event.</w:t>
      </w:r>
      <w:r>
        <w:rPr>
          <w:rFonts w:ascii="Times New Roman" w:hAnsi="Times New Roman" w:cs="Times New Roman" w:eastAsia="Times New Roman"/>
          <w:color w:val="000000"/>
          <w:sz w:val="22"/>
          <w:szCs w:val="22"/>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 xml:space="preserve">
</w:t>
      </w:r>
    </w:p>
    <w:p>
      <w:pPr>
        <w:spacing w:after="120" w:before="120"/>
        <w:jc w:val="center"/>
      </w:pPr>
      <w:r>
        <w:drawing>
          <wp:inline>
            <wp:extent cx="5734050" cy="3225403"/>
            <wp:docPr id="14" name="Drawing 14" descr="4e236d13409d41740b2d755918accd7a.jpg"/>
            <wp:cNvGraphicFramePr>
              <a:graphicFrameLocks noChangeAspect="true"/>
            </wp:cNvGraphicFramePr>
            <a:graphic>
              <a:graphicData uri="http://schemas.openxmlformats.org/drawingml/2006/picture">
                <pic:pic xmlns:pic="http://schemas.openxmlformats.org/drawingml/2006/picture">
                  <pic:nvPicPr>
                    <pic:cNvPr id="0" name="Picture 14" descr="4e236d13409d41740b2d755918accd7a.jpg"/>
                    <pic:cNvPicPr>
                      <a:picLocks noChangeAspect="true"/>
                    </pic:cNvPicPr>
                  </pic:nvPicPr>
                  <pic:blipFill>
                    <a:blip r:embed="rId17"/>
                    <a:stretch>
                      <a:fillRect/>
                    </a:stretch>
                  </pic:blipFill>
                  <pic:spPr>
                    <a:xfrm flipH="false" flipV="false">
                      <a:off x="0" y="0"/>
                      <a:ext cx="5734050" cy="3225403"/>
                    </a:xfrm>
                    <a:prstGeom prst="rect">
                      <a:avLst/>
                    </a:prstGeom>
                  </pic:spPr>
                </pic:pic>
              </a:graphicData>
            </a:graphic>
          </wp:inline>
        </w:drawing>
      </w:r>
    </w:p>
    <w:p>
      <w:pPr>
        <w:spacing w:after="240" w:before="0" w:line="276" w:lineRule="auto"/>
        <w:ind w:firstLine="0" w:start="0"/>
        <w:jc w:val="start"/>
      </w:pPr>
      <w:r>
        <w:rPr>
          <w:rFonts w:ascii="Calibri (MS) Bold" w:hAnsi="Calibri (MS) Bold" w:cs="Calibri (MS) Bold" w:eastAsia="Calibri (MS) Bold"/>
          <w:b/>
          <w:bCs/>
          <w:color w:val="4f81bd"/>
          <w:sz w:val="28"/>
          <w:szCs w:val="28"/>
        </w:rPr>
        <w:t>Example Flow</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When a Performance record is created, the Flow can check the configured conditions and perform the required action. The exact Flow logic should match the final project implementation and must be tested with sample records.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8"/>
          <w:szCs w:val="28"/>
        </w:rPr>
        <w:t>Final Project Flow</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Development Account → Objects → Tabs → Lightning App → Fields &amp; Relationships → Roll-Up Summary → Flows → Testing</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8"/>
          <w:szCs w:val="28"/>
        </w:rPr>
        <w:t>CONCLUSION</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The Cricket Player Performance project demonstrates how Salesforce objects, relationships, Lightning applications, Roll-Up Summary fields and Flow automation can be combined to manage sports performance information. The system provides a structured approach for maintaining player profiles, recording match-wise performance and viewing calculated summaries. The design can be extended in the future with dashboards, advanced analytics, tournament management and external cricket-data integration.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center"/>
      </w:pPr>
      <w:r>
        <w:rPr>
          <w:rFonts w:ascii="Cambria Bold" w:hAnsi="Cambria Bold" w:cs="Cambria Bold" w:eastAsia="Cambria Bold"/>
          <w:b/>
          <w:bCs/>
          <w:color w:val="000000"/>
          <w:sz w:val="22"/>
          <w:szCs w:val="22"/>
        </w:rPr>
        <w:t>Figure 6.6 – Final Cricket Player Performance Application (Attach screenshot here)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center"/>
      </w:pPr>
      <w:r>
        <w:rPr>
          <w:rFonts w:ascii="Times New Roman" w:hAnsi="Times New Roman" w:cs="Times New Roman" w:eastAsia="Times New Roman"/>
          <w:color w:val="000000"/>
          <w:sz w:val="22"/>
          <w:szCs w:val="22"/>
        </w:rPr>
        <w:t>1</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Bold Italics">
    <w:panose1 w:val="020B0704020202090204"/>
    <w:charset w:characterSet="1"/>
    <w:embedBoldItalic r:id="rId1"/>
  </w:font>
  <w:font w:name="Arimo Italics">
    <w:panose1 w:val="020B0604020202090204"/>
    <w:charset w:characterSet="1"/>
    <w:embedItalic r:id="rId2"/>
  </w:font>
  <w:font w:name="Arimo">
    <w:panose1 w:val="020B0604020202020204"/>
    <w:charset w:characterSet="1"/>
    <w:embedRegular r:id="rId3"/>
  </w:font>
  <w:font w:name="Arimo Bold">
    <w:panose1 w:val="020B0704020202020204"/>
    <w:charset w:characterSet="1"/>
    <w:embedBold r:id="rId4"/>
  </w:font>
  <w:font w:name="Cambria">
    <w:panose1 w:val="02040503050406030204"/>
    <w:charset w:characterSet="1"/>
  </w:font>
  <w:font w:name="Cambria Bold">
    <w:panose1 w:val="02040803050406030204"/>
    <w:charset w:characterSet="1"/>
  </w:font>
  <w:font w:name="Times New Roman Bold Italics">
    <w:panose1 w:val="02020703060505090304"/>
    <w:charset w:characterSet="1"/>
  </w:font>
  <w:font w:name="Times New Roman">
    <w:panose1 w:val="02020603050405020304"/>
    <w:charset w:characterSet="1"/>
  </w:font>
  <w:font w:name="Times New Roman Italics">
    <w:panose1 w:val="02020503050405090304"/>
    <w:charset w:characterSet="1"/>
  </w:font>
  <w:font w:name="Times New Roman Bold">
    <w:panose1 w:val="02020803070505020304"/>
    <w:charset w:characterSet="1"/>
  </w:font>
  <w:font w:name="Calibri (MS) Bold">
    <w:panose1 w:val="020F0702030404030204"/>
    <w:charset w:characterSet="1"/>
  </w:font>
</w:fonts>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8.jpeg" Type="http://schemas.openxmlformats.org/officeDocument/2006/relationships/image"/><Relationship Id="rId11" Target="media/image9.jpeg" Type="http://schemas.openxmlformats.org/officeDocument/2006/relationships/image"/><Relationship Id="rId12" Target="media/image10.jpeg" Type="http://schemas.openxmlformats.org/officeDocument/2006/relationships/image"/><Relationship Id="rId13" Target="media/image11.jpeg" Type="http://schemas.openxmlformats.org/officeDocument/2006/relationships/image"/><Relationship Id="rId14" Target="media/image12.jpeg" Type="http://schemas.openxmlformats.org/officeDocument/2006/relationships/image"/><Relationship Id="rId15" Target="media/image13.jpeg" Type="http://schemas.openxmlformats.org/officeDocument/2006/relationships/image"/><Relationship Id="rId16" Target="media/image14.jpeg" Type="http://schemas.openxmlformats.org/officeDocument/2006/relationships/image"/><Relationship Id="rId17" Target="media/image15.jpeg" Type="http://schemas.openxmlformats.org/officeDocument/2006/relationships/image"/><Relationship Id="rId2" Target="fontTable.xml" Type="http://schemas.openxmlformats.org/officeDocument/2006/relationships/fontTable"/><Relationship Id="rId3" Target="media/image1.jpeg" Type="http://schemas.openxmlformats.org/officeDocument/2006/relationships/image"/><Relationship Id="rId4" Target="media/image2.jpeg" Type="http://schemas.openxmlformats.org/officeDocument/2006/relationships/image"/><Relationship Id="rId5" Target="media/image3.jpeg" Type="http://schemas.openxmlformats.org/officeDocument/2006/relationships/image"/><Relationship Id="rId6" Target="media/image4.jpeg" Type="http://schemas.openxmlformats.org/officeDocument/2006/relationships/image"/><Relationship Id="rId7" Target="media/image5.jpeg" Type="http://schemas.openxmlformats.org/officeDocument/2006/relationships/image"/><Relationship Id="rId8" Target="media/image6.jpeg" Type="http://schemas.openxmlformats.org/officeDocument/2006/relationships/image"/><Relationship Id="rId9" Target="media/image7.jpeg" Type="http://schemas.openxmlformats.org/officeDocument/2006/relationships/imag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2026-09-26T09:12:37Z</dcterms:created>
  <dc:creator>Apache POI</dc:creator>
  <dc:title>Cricket_Player_Performance_20_Page_Documentation-1.docx</dc:title>
</cp:coreProperties>
</file>