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68312" w14:textId="77777777" w:rsidR="00776EA8" w:rsidRDefault="00776EA8">
      <w:pPr>
        <w:spacing w:after="600"/>
      </w:pPr>
    </w:p>
    <w:p w14:paraId="516F2BB2" w14:textId="77777777" w:rsidR="00776EA8" w:rsidRPr="006B2E64" w:rsidRDefault="00000000">
      <w:pPr>
        <w:spacing w:after="100"/>
        <w:jc w:val="center"/>
        <w:rPr>
          <w:rFonts w:ascii="Times New Roman" w:hAnsi="Times New Roman" w:cs="Times New Roman"/>
          <w:b/>
          <w:bCs/>
          <w:sz w:val="72"/>
          <w:szCs w:val="72"/>
        </w:rPr>
      </w:pPr>
      <w:r w:rsidRPr="006B2E64">
        <w:rPr>
          <w:rFonts w:ascii="Times New Roman" w:hAnsi="Times New Roman" w:cs="Times New Roman"/>
          <w:b/>
          <w:bCs/>
          <w:color w:val="0D1B2A"/>
          <w:sz w:val="72"/>
          <w:szCs w:val="72"/>
        </w:rPr>
        <w:t>UPI FRAUD DETECTION</w:t>
      </w:r>
    </w:p>
    <w:p w14:paraId="30EC238E" w14:textId="7DE7CE0B" w:rsidR="00776EA8" w:rsidRPr="006B2E64" w:rsidRDefault="00990C15" w:rsidP="00E14804">
      <w:pPr>
        <w:spacing w:after="100"/>
        <w:jc w:val="both"/>
        <w:rPr>
          <w:rFonts w:ascii="Times New Roman" w:hAnsi="Times New Roman" w:cs="Times New Roman"/>
        </w:rPr>
      </w:pPr>
      <w:r>
        <w:rPr>
          <w:rFonts w:ascii="Times New Roman" w:hAnsi="Times New Roman" w:cs="Times New Roman"/>
          <w:b/>
          <w:bCs/>
          <w:color w:val="1A56DB"/>
          <w:sz w:val="32"/>
          <w:szCs w:val="32"/>
        </w:rPr>
        <w:t xml:space="preserve">                     </w:t>
      </w:r>
      <w:r w:rsidR="00000000" w:rsidRPr="006B2E64">
        <w:rPr>
          <w:rFonts w:ascii="Times New Roman" w:hAnsi="Times New Roman" w:cs="Times New Roman"/>
          <w:b/>
          <w:bCs/>
          <w:color w:val="1A56DB"/>
          <w:sz w:val="32"/>
          <w:szCs w:val="32"/>
        </w:rPr>
        <w:t>Statistical Signals — Analysis Report</w:t>
      </w:r>
    </w:p>
    <w:p w14:paraId="6E1CDAE5" w14:textId="77777777" w:rsidR="00776EA8" w:rsidRDefault="00776EA8">
      <w:pPr>
        <w:pBdr>
          <w:bottom w:val="single" w:sz="8" w:space="1" w:color="1A56DB"/>
        </w:pBdr>
        <w:spacing w:after="320"/>
        <w:jc w:val="center"/>
      </w:pPr>
    </w:p>
    <w:p w14:paraId="64067B00" w14:textId="4C246212" w:rsidR="00776EA8" w:rsidRPr="00E14804" w:rsidRDefault="00000000">
      <w:pPr>
        <w:spacing w:after="80"/>
        <w:jc w:val="center"/>
        <w:rPr>
          <w:rFonts w:ascii="Times New Roman" w:hAnsi="Times New Roman" w:cs="Times New Roman"/>
          <w:b/>
          <w:bCs/>
          <w:sz w:val="32"/>
          <w:szCs w:val="32"/>
        </w:rPr>
      </w:pPr>
      <w:r w:rsidRPr="00E14804">
        <w:rPr>
          <w:rFonts w:ascii="Times New Roman" w:hAnsi="Times New Roman" w:cs="Times New Roman"/>
          <w:b/>
          <w:bCs/>
          <w:color w:val="64748B"/>
          <w:sz w:val="32"/>
          <w:szCs w:val="32"/>
        </w:rPr>
        <w:t>AI &amp; ML Internship Program — Task 0</w:t>
      </w:r>
      <w:r w:rsidR="00990C15">
        <w:rPr>
          <w:rFonts w:ascii="Times New Roman" w:hAnsi="Times New Roman" w:cs="Times New Roman"/>
          <w:b/>
          <w:bCs/>
          <w:color w:val="64748B"/>
          <w:sz w:val="32"/>
          <w:szCs w:val="32"/>
        </w:rPr>
        <w:t>1</w:t>
      </w:r>
    </w:p>
    <w:p w14:paraId="67A999EC" w14:textId="77777777" w:rsidR="00776EA8" w:rsidRPr="00E14804" w:rsidRDefault="00000000">
      <w:pPr>
        <w:spacing w:after="80"/>
        <w:jc w:val="center"/>
        <w:rPr>
          <w:rFonts w:ascii="Times New Roman" w:hAnsi="Times New Roman" w:cs="Times New Roman"/>
          <w:b/>
          <w:bCs/>
          <w:sz w:val="32"/>
          <w:szCs w:val="32"/>
        </w:rPr>
      </w:pPr>
      <w:r w:rsidRPr="00E14804">
        <w:rPr>
          <w:rFonts w:ascii="Times New Roman" w:hAnsi="Times New Roman" w:cs="Times New Roman"/>
          <w:b/>
          <w:bCs/>
          <w:color w:val="64748B"/>
          <w:sz w:val="32"/>
          <w:szCs w:val="32"/>
        </w:rPr>
        <w:t>Domain: Statistics + Fraud Analytics + Financial Data Science</w:t>
      </w:r>
    </w:p>
    <w:p w14:paraId="7082D44A" w14:textId="77777777" w:rsidR="00776EA8" w:rsidRPr="00E14804" w:rsidRDefault="00000000">
      <w:pPr>
        <w:spacing w:after="600"/>
        <w:jc w:val="center"/>
        <w:rPr>
          <w:rFonts w:ascii="Times New Roman" w:hAnsi="Times New Roman" w:cs="Times New Roman"/>
          <w:b/>
          <w:bCs/>
          <w:sz w:val="32"/>
          <w:szCs w:val="32"/>
        </w:rPr>
      </w:pPr>
      <w:r w:rsidRPr="00E14804">
        <w:rPr>
          <w:rFonts w:ascii="Times New Roman" w:hAnsi="Times New Roman" w:cs="Times New Roman"/>
          <w:b/>
          <w:bCs/>
          <w:color w:val="64748B"/>
          <w:sz w:val="32"/>
          <w:szCs w:val="32"/>
        </w:rPr>
        <w:t>Report Date: 29 June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76EA8" w:rsidRPr="0060550B" w14:paraId="73837257" w14:textId="77777777">
        <w:tc>
          <w:tcPr>
            <w:tcW w:w="2340" w:type="dxa"/>
            <w:tcBorders>
              <w:top w:val="single" w:sz="1" w:space="0" w:color="CBD5E1"/>
              <w:left w:val="single" w:sz="1" w:space="0" w:color="CBD5E1"/>
              <w:bottom w:val="single" w:sz="1" w:space="0" w:color="CBD5E1"/>
              <w:right w:val="single" w:sz="1" w:space="0" w:color="CBD5E1"/>
            </w:tcBorders>
            <w:shd w:val="clear" w:color="auto" w:fill="EFF6FF"/>
            <w:tcMar>
              <w:top w:w="160" w:type="dxa"/>
              <w:left w:w="120" w:type="dxa"/>
              <w:bottom w:w="120" w:type="dxa"/>
              <w:right w:w="120" w:type="dxa"/>
            </w:tcMar>
            <w:vAlign w:val="center"/>
          </w:tcPr>
          <w:p w14:paraId="661707C0" w14:textId="77777777" w:rsidR="00776EA8" w:rsidRPr="0060550B" w:rsidRDefault="00000000">
            <w:pPr>
              <w:spacing w:after="60"/>
              <w:jc w:val="center"/>
              <w:rPr>
                <w:rFonts w:ascii="Times New Roman" w:hAnsi="Times New Roman" w:cs="Times New Roman"/>
              </w:rPr>
            </w:pPr>
            <w:r w:rsidRPr="0060550B">
              <w:rPr>
                <w:rFonts w:ascii="Times New Roman" w:hAnsi="Times New Roman" w:cs="Times New Roman"/>
                <w:b/>
                <w:bCs/>
                <w:color w:val="1A56DB"/>
                <w:sz w:val="52"/>
                <w:szCs w:val="52"/>
              </w:rPr>
              <w:t>5</w:t>
            </w:r>
          </w:p>
          <w:p w14:paraId="1C914E1C" w14:textId="77777777" w:rsidR="00776EA8" w:rsidRPr="00E14804" w:rsidRDefault="00000000">
            <w:pPr>
              <w:jc w:val="center"/>
              <w:rPr>
                <w:rFonts w:ascii="Times New Roman" w:hAnsi="Times New Roman" w:cs="Times New Roman"/>
                <w:b/>
                <w:bCs/>
                <w:sz w:val="20"/>
                <w:szCs w:val="20"/>
              </w:rPr>
            </w:pPr>
            <w:r w:rsidRPr="00E14804">
              <w:rPr>
                <w:rFonts w:ascii="Times New Roman" w:hAnsi="Times New Roman" w:cs="Times New Roman"/>
                <w:b/>
                <w:bCs/>
                <w:color w:val="64748B"/>
                <w:sz w:val="20"/>
                <w:szCs w:val="20"/>
              </w:rPr>
              <w:t>Total Phases Covered</w:t>
            </w:r>
          </w:p>
        </w:tc>
        <w:tc>
          <w:tcPr>
            <w:tcW w:w="2340" w:type="dxa"/>
            <w:tcBorders>
              <w:top w:val="single" w:sz="1" w:space="0" w:color="CBD5E1"/>
              <w:left w:val="single" w:sz="1" w:space="0" w:color="CBD5E1"/>
              <w:bottom w:val="single" w:sz="1" w:space="0" w:color="CBD5E1"/>
              <w:right w:val="single" w:sz="1" w:space="0" w:color="CBD5E1"/>
            </w:tcBorders>
            <w:shd w:val="clear" w:color="auto" w:fill="FEF2F2"/>
            <w:tcMar>
              <w:top w:w="160" w:type="dxa"/>
              <w:left w:w="120" w:type="dxa"/>
              <w:bottom w:w="120" w:type="dxa"/>
              <w:right w:w="120" w:type="dxa"/>
            </w:tcMar>
            <w:vAlign w:val="center"/>
          </w:tcPr>
          <w:p w14:paraId="0D6E373B" w14:textId="77777777" w:rsidR="00776EA8" w:rsidRPr="0060550B" w:rsidRDefault="00000000">
            <w:pPr>
              <w:spacing w:after="60"/>
              <w:jc w:val="center"/>
              <w:rPr>
                <w:rFonts w:ascii="Times New Roman" w:hAnsi="Times New Roman" w:cs="Times New Roman"/>
              </w:rPr>
            </w:pPr>
            <w:r w:rsidRPr="0060550B">
              <w:rPr>
                <w:rFonts w:ascii="Times New Roman" w:hAnsi="Times New Roman" w:cs="Times New Roman"/>
                <w:b/>
                <w:bCs/>
                <w:color w:val="DC2626"/>
                <w:sz w:val="52"/>
                <w:szCs w:val="52"/>
              </w:rPr>
              <w:t>5+</w:t>
            </w:r>
          </w:p>
          <w:p w14:paraId="5849889B" w14:textId="77777777" w:rsidR="00776EA8" w:rsidRPr="00E14804" w:rsidRDefault="00000000">
            <w:pPr>
              <w:jc w:val="center"/>
              <w:rPr>
                <w:rFonts w:ascii="Times New Roman" w:hAnsi="Times New Roman" w:cs="Times New Roman"/>
                <w:b/>
                <w:bCs/>
                <w:sz w:val="20"/>
                <w:szCs w:val="20"/>
              </w:rPr>
            </w:pPr>
            <w:r w:rsidRPr="00E14804">
              <w:rPr>
                <w:rFonts w:ascii="Times New Roman" w:hAnsi="Times New Roman" w:cs="Times New Roman"/>
                <w:b/>
                <w:bCs/>
                <w:color w:val="64748B"/>
                <w:sz w:val="20"/>
                <w:szCs w:val="20"/>
              </w:rPr>
              <w:t>Fraud Signals Identified</w:t>
            </w:r>
          </w:p>
        </w:tc>
        <w:tc>
          <w:tcPr>
            <w:tcW w:w="2340" w:type="dxa"/>
            <w:tcBorders>
              <w:top w:val="single" w:sz="1" w:space="0" w:color="CBD5E1"/>
              <w:left w:val="single" w:sz="1" w:space="0" w:color="CBD5E1"/>
              <w:bottom w:val="single" w:sz="1" w:space="0" w:color="CBD5E1"/>
              <w:right w:val="single" w:sz="1" w:space="0" w:color="CBD5E1"/>
            </w:tcBorders>
            <w:shd w:val="clear" w:color="auto" w:fill="F0FDF4"/>
            <w:tcMar>
              <w:top w:w="160" w:type="dxa"/>
              <w:left w:w="120" w:type="dxa"/>
              <w:bottom w:w="120" w:type="dxa"/>
              <w:right w:w="120" w:type="dxa"/>
            </w:tcMar>
            <w:vAlign w:val="center"/>
          </w:tcPr>
          <w:p w14:paraId="180A88AA" w14:textId="77777777" w:rsidR="00776EA8" w:rsidRPr="0060550B" w:rsidRDefault="00000000">
            <w:pPr>
              <w:spacing w:after="60"/>
              <w:jc w:val="center"/>
              <w:rPr>
                <w:rFonts w:ascii="Times New Roman" w:hAnsi="Times New Roman" w:cs="Times New Roman"/>
              </w:rPr>
            </w:pPr>
            <w:r w:rsidRPr="0060550B">
              <w:rPr>
                <w:rFonts w:ascii="Times New Roman" w:hAnsi="Times New Roman" w:cs="Times New Roman"/>
                <w:b/>
                <w:bCs/>
                <w:color w:val="059669"/>
                <w:sz w:val="52"/>
                <w:szCs w:val="52"/>
              </w:rPr>
              <w:t>3</w:t>
            </w:r>
          </w:p>
          <w:p w14:paraId="672999E1" w14:textId="77777777" w:rsidR="00776EA8" w:rsidRPr="00E14804" w:rsidRDefault="00000000">
            <w:pPr>
              <w:jc w:val="center"/>
              <w:rPr>
                <w:rFonts w:ascii="Times New Roman" w:hAnsi="Times New Roman" w:cs="Times New Roman"/>
                <w:b/>
                <w:bCs/>
                <w:sz w:val="20"/>
                <w:szCs w:val="20"/>
              </w:rPr>
            </w:pPr>
            <w:r w:rsidRPr="00E14804">
              <w:rPr>
                <w:rFonts w:ascii="Times New Roman" w:hAnsi="Times New Roman" w:cs="Times New Roman"/>
                <w:b/>
                <w:bCs/>
                <w:color w:val="64748B"/>
                <w:sz w:val="20"/>
                <w:szCs w:val="20"/>
              </w:rPr>
              <w:t>Hypothesis Tests Run</w:t>
            </w:r>
          </w:p>
        </w:tc>
        <w:tc>
          <w:tcPr>
            <w:tcW w:w="2340" w:type="dxa"/>
            <w:tcBorders>
              <w:top w:val="single" w:sz="1" w:space="0" w:color="CBD5E1"/>
              <w:left w:val="single" w:sz="1" w:space="0" w:color="CBD5E1"/>
              <w:bottom w:val="single" w:sz="1" w:space="0" w:color="CBD5E1"/>
              <w:right w:val="single" w:sz="1" w:space="0" w:color="CBD5E1"/>
            </w:tcBorders>
            <w:shd w:val="clear" w:color="auto" w:fill="FFFBEB"/>
            <w:tcMar>
              <w:top w:w="160" w:type="dxa"/>
              <w:left w:w="120" w:type="dxa"/>
              <w:bottom w:w="120" w:type="dxa"/>
              <w:right w:w="120" w:type="dxa"/>
            </w:tcMar>
            <w:vAlign w:val="center"/>
          </w:tcPr>
          <w:p w14:paraId="42012873" w14:textId="77777777" w:rsidR="00776EA8" w:rsidRPr="0060550B" w:rsidRDefault="00000000">
            <w:pPr>
              <w:spacing w:after="60"/>
              <w:jc w:val="center"/>
              <w:rPr>
                <w:rFonts w:ascii="Times New Roman" w:hAnsi="Times New Roman" w:cs="Times New Roman"/>
              </w:rPr>
            </w:pPr>
            <w:r w:rsidRPr="0060550B">
              <w:rPr>
                <w:rFonts w:ascii="Times New Roman" w:hAnsi="Times New Roman" w:cs="Times New Roman"/>
                <w:b/>
                <w:bCs/>
                <w:color w:val="D97706"/>
                <w:sz w:val="52"/>
                <w:szCs w:val="52"/>
              </w:rPr>
              <w:t>6</w:t>
            </w:r>
          </w:p>
          <w:p w14:paraId="4179AA34" w14:textId="77777777" w:rsidR="00776EA8" w:rsidRPr="00E14804" w:rsidRDefault="00000000">
            <w:pPr>
              <w:jc w:val="center"/>
              <w:rPr>
                <w:rFonts w:ascii="Times New Roman" w:hAnsi="Times New Roman" w:cs="Times New Roman"/>
                <w:b/>
                <w:bCs/>
                <w:sz w:val="20"/>
                <w:szCs w:val="20"/>
              </w:rPr>
            </w:pPr>
            <w:r w:rsidRPr="00E14804">
              <w:rPr>
                <w:rFonts w:ascii="Times New Roman" w:hAnsi="Times New Roman" w:cs="Times New Roman"/>
                <w:b/>
                <w:bCs/>
                <w:color w:val="64748B"/>
                <w:sz w:val="20"/>
                <w:szCs w:val="20"/>
              </w:rPr>
              <w:t>Statistical Methods Used</w:t>
            </w:r>
          </w:p>
        </w:tc>
      </w:tr>
    </w:tbl>
    <w:p w14:paraId="14C67190" w14:textId="77777777" w:rsidR="00776EA8" w:rsidRDefault="00000000">
      <w:r>
        <w:br w:type="page"/>
      </w:r>
    </w:p>
    <w:p w14:paraId="1BFF61D4" w14:textId="77777777" w:rsidR="00776EA8" w:rsidRPr="00004261" w:rsidRDefault="00000000">
      <w:pPr>
        <w:pStyle w:val="Heading1"/>
        <w:pBdr>
          <w:bottom w:val="single" w:sz="6" w:space="1" w:color="1A56DB"/>
        </w:pBdr>
        <w:rPr>
          <w:rFonts w:ascii="Times New Roman" w:hAnsi="Times New Roman" w:cs="Times New Roman"/>
          <w:sz w:val="40"/>
          <w:szCs w:val="40"/>
        </w:rPr>
      </w:pPr>
      <w:r w:rsidRPr="00004261">
        <w:rPr>
          <w:rFonts w:ascii="Times New Roman" w:hAnsi="Times New Roman" w:cs="Times New Roman"/>
          <w:sz w:val="40"/>
          <w:szCs w:val="40"/>
        </w:rPr>
        <w:lastRenderedPageBreak/>
        <w:t>Table of Contents</w:t>
      </w:r>
    </w:p>
    <w:p w14:paraId="2F58C48E" w14:textId="77777777" w:rsidR="00776EA8" w:rsidRPr="006B2E64" w:rsidRDefault="00000000">
      <w:pPr>
        <w:spacing w:after="100"/>
        <w:rPr>
          <w:rFonts w:ascii="Times New Roman" w:hAnsi="Times New Roman" w:cs="Times New Roman"/>
          <w:sz w:val="32"/>
          <w:szCs w:val="32"/>
        </w:rPr>
      </w:pPr>
      <w:r w:rsidRPr="006B2E64">
        <w:rPr>
          <w:rFonts w:ascii="Times New Roman" w:hAnsi="Times New Roman" w:cs="Times New Roman"/>
          <w:b/>
          <w:bCs/>
          <w:color w:val="1A56DB"/>
          <w:sz w:val="32"/>
          <w:szCs w:val="32"/>
        </w:rPr>
        <w:t xml:space="preserve">1.  </w:t>
      </w:r>
      <w:r w:rsidRPr="006B2E64">
        <w:rPr>
          <w:rFonts w:ascii="Times New Roman" w:hAnsi="Times New Roman" w:cs="Times New Roman"/>
          <w:color w:val="1E293B"/>
          <w:sz w:val="32"/>
          <w:szCs w:val="32"/>
        </w:rPr>
        <w:t>Phase 1 — Data Understanding</w:t>
      </w:r>
    </w:p>
    <w:p w14:paraId="7B793A73" w14:textId="77777777" w:rsidR="00776EA8" w:rsidRPr="006B2E64" w:rsidRDefault="00000000">
      <w:pPr>
        <w:spacing w:after="100"/>
        <w:rPr>
          <w:rFonts w:ascii="Times New Roman" w:hAnsi="Times New Roman" w:cs="Times New Roman"/>
          <w:sz w:val="32"/>
          <w:szCs w:val="32"/>
        </w:rPr>
      </w:pPr>
      <w:r w:rsidRPr="006B2E64">
        <w:rPr>
          <w:rFonts w:ascii="Times New Roman" w:hAnsi="Times New Roman" w:cs="Times New Roman"/>
          <w:b/>
          <w:bCs/>
          <w:color w:val="1A56DB"/>
          <w:sz w:val="32"/>
          <w:szCs w:val="32"/>
        </w:rPr>
        <w:t xml:space="preserve">2.  </w:t>
      </w:r>
      <w:r w:rsidRPr="006B2E64">
        <w:rPr>
          <w:rFonts w:ascii="Times New Roman" w:hAnsi="Times New Roman" w:cs="Times New Roman"/>
          <w:color w:val="1E293B"/>
          <w:sz w:val="32"/>
          <w:szCs w:val="32"/>
        </w:rPr>
        <w:t>Phase 2 — Descriptive Statistical Analysis</w:t>
      </w:r>
    </w:p>
    <w:p w14:paraId="74C436D3" w14:textId="77777777" w:rsidR="00776EA8" w:rsidRPr="006B2E64" w:rsidRDefault="00000000">
      <w:pPr>
        <w:spacing w:after="100"/>
        <w:rPr>
          <w:rFonts w:ascii="Times New Roman" w:hAnsi="Times New Roman" w:cs="Times New Roman"/>
          <w:sz w:val="32"/>
          <w:szCs w:val="32"/>
        </w:rPr>
      </w:pPr>
      <w:r w:rsidRPr="006B2E64">
        <w:rPr>
          <w:rFonts w:ascii="Times New Roman" w:hAnsi="Times New Roman" w:cs="Times New Roman"/>
          <w:b/>
          <w:bCs/>
          <w:color w:val="1A56DB"/>
          <w:sz w:val="32"/>
          <w:szCs w:val="32"/>
        </w:rPr>
        <w:t xml:space="preserve">3.  </w:t>
      </w:r>
      <w:r w:rsidRPr="006B2E64">
        <w:rPr>
          <w:rFonts w:ascii="Times New Roman" w:hAnsi="Times New Roman" w:cs="Times New Roman"/>
          <w:color w:val="1E293B"/>
          <w:sz w:val="32"/>
          <w:szCs w:val="32"/>
        </w:rPr>
        <w:t>Phase 3 — Outlier Detection Investigation</w:t>
      </w:r>
    </w:p>
    <w:p w14:paraId="26782FF8" w14:textId="77777777" w:rsidR="00776EA8" w:rsidRPr="006B2E64" w:rsidRDefault="00000000">
      <w:pPr>
        <w:spacing w:after="100"/>
        <w:rPr>
          <w:rFonts w:ascii="Times New Roman" w:hAnsi="Times New Roman" w:cs="Times New Roman"/>
          <w:sz w:val="32"/>
          <w:szCs w:val="32"/>
        </w:rPr>
      </w:pPr>
      <w:r w:rsidRPr="006B2E64">
        <w:rPr>
          <w:rFonts w:ascii="Times New Roman" w:hAnsi="Times New Roman" w:cs="Times New Roman"/>
          <w:b/>
          <w:bCs/>
          <w:color w:val="1A56DB"/>
          <w:sz w:val="32"/>
          <w:szCs w:val="32"/>
        </w:rPr>
        <w:t xml:space="preserve">4.  </w:t>
      </w:r>
      <w:r w:rsidRPr="006B2E64">
        <w:rPr>
          <w:rFonts w:ascii="Times New Roman" w:hAnsi="Times New Roman" w:cs="Times New Roman"/>
          <w:color w:val="1E293B"/>
          <w:sz w:val="32"/>
          <w:szCs w:val="32"/>
        </w:rPr>
        <w:t>Phase 4 — Pattern Analysis</w:t>
      </w:r>
    </w:p>
    <w:p w14:paraId="6BD5058C" w14:textId="77777777" w:rsidR="00776EA8" w:rsidRPr="006B2E64" w:rsidRDefault="00000000">
      <w:pPr>
        <w:spacing w:after="100"/>
        <w:rPr>
          <w:rFonts w:ascii="Times New Roman" w:hAnsi="Times New Roman" w:cs="Times New Roman"/>
          <w:sz w:val="32"/>
          <w:szCs w:val="32"/>
        </w:rPr>
      </w:pPr>
      <w:r w:rsidRPr="006B2E64">
        <w:rPr>
          <w:rFonts w:ascii="Times New Roman" w:hAnsi="Times New Roman" w:cs="Times New Roman"/>
          <w:b/>
          <w:bCs/>
          <w:color w:val="1A56DB"/>
          <w:sz w:val="32"/>
          <w:szCs w:val="32"/>
        </w:rPr>
        <w:t xml:space="preserve">5.  </w:t>
      </w:r>
      <w:r w:rsidRPr="006B2E64">
        <w:rPr>
          <w:rFonts w:ascii="Times New Roman" w:hAnsi="Times New Roman" w:cs="Times New Roman"/>
          <w:color w:val="1E293B"/>
          <w:sz w:val="32"/>
          <w:szCs w:val="32"/>
        </w:rPr>
        <w:t>Phase 5 — Hypothesis Testing</w:t>
      </w:r>
    </w:p>
    <w:p w14:paraId="6642BE7F" w14:textId="77777777" w:rsidR="00776EA8" w:rsidRPr="006B2E64" w:rsidRDefault="00000000">
      <w:pPr>
        <w:spacing w:after="100"/>
        <w:rPr>
          <w:rFonts w:ascii="Times New Roman" w:hAnsi="Times New Roman" w:cs="Times New Roman"/>
          <w:sz w:val="32"/>
          <w:szCs w:val="32"/>
        </w:rPr>
      </w:pPr>
      <w:r w:rsidRPr="006B2E64">
        <w:rPr>
          <w:rFonts w:ascii="Times New Roman" w:hAnsi="Times New Roman" w:cs="Times New Roman"/>
          <w:b/>
          <w:bCs/>
          <w:color w:val="1A56DB"/>
          <w:sz w:val="32"/>
          <w:szCs w:val="32"/>
        </w:rPr>
        <w:t xml:space="preserve">6.  </w:t>
      </w:r>
      <w:r w:rsidRPr="006B2E64">
        <w:rPr>
          <w:rFonts w:ascii="Times New Roman" w:hAnsi="Times New Roman" w:cs="Times New Roman"/>
          <w:color w:val="1E293B"/>
          <w:sz w:val="32"/>
          <w:szCs w:val="32"/>
        </w:rPr>
        <w:t>Summary of Findings &amp; Business Recommendations</w:t>
      </w:r>
    </w:p>
    <w:p w14:paraId="29930B0B" w14:textId="77777777" w:rsidR="00776EA8" w:rsidRPr="006B2E64" w:rsidRDefault="00000000">
      <w:pPr>
        <w:rPr>
          <w:rFonts w:ascii="Times New Roman" w:hAnsi="Times New Roman" w:cs="Times New Roman"/>
          <w:sz w:val="32"/>
          <w:szCs w:val="32"/>
        </w:rPr>
      </w:pPr>
      <w:r w:rsidRPr="006B2E64">
        <w:rPr>
          <w:rFonts w:ascii="Times New Roman" w:hAnsi="Times New Roman" w:cs="Times New Roman"/>
          <w:sz w:val="32"/>
          <w:szCs w:val="32"/>
        </w:rPr>
        <w:br w:type="page"/>
      </w:r>
    </w:p>
    <w:p w14:paraId="091B76F9" w14:textId="77777777" w:rsidR="00776EA8" w:rsidRPr="00004261" w:rsidRDefault="00000000">
      <w:pPr>
        <w:pStyle w:val="Heading1"/>
        <w:pBdr>
          <w:bottom w:val="single" w:sz="6" w:space="1" w:color="1A56DB"/>
        </w:pBdr>
        <w:rPr>
          <w:rFonts w:ascii="Times New Roman" w:hAnsi="Times New Roman" w:cs="Times New Roman"/>
          <w:sz w:val="40"/>
          <w:szCs w:val="40"/>
        </w:rPr>
      </w:pPr>
      <w:r w:rsidRPr="00004261">
        <w:rPr>
          <w:rFonts w:ascii="Times New Roman" w:hAnsi="Times New Roman" w:cs="Times New Roman"/>
          <w:sz w:val="40"/>
          <w:szCs w:val="40"/>
        </w:rPr>
        <w:lastRenderedPageBreak/>
        <w:t>Phase 1 — Data Understanding</w:t>
      </w:r>
    </w:p>
    <w:p w14:paraId="7DAFD6FD" w14:textId="77777777" w:rsidR="00776EA8" w:rsidRDefault="00000000">
      <w:pPr>
        <w:spacing w:after="160"/>
      </w:pPr>
      <w:r w:rsidRPr="00004261">
        <w:rPr>
          <w:rFonts w:ascii="Times New Roman" w:hAnsi="Times New Roman" w:cs="Times New Roman"/>
          <w:color w:val="1E293B"/>
          <w:sz w:val="28"/>
          <w:szCs w:val="28"/>
        </w:rPr>
        <w:t>The first phase covers loading the dataset, inspecting its structure, handling data quality issues, and understanding the class distribution of fraudulent vs normal transactions</w:t>
      </w:r>
      <w:r>
        <w:rPr>
          <w:color w:val="1E293B"/>
          <w:sz w:val="20"/>
          <w:szCs w:val="20"/>
        </w:rPr>
        <w:t>.</w:t>
      </w:r>
    </w:p>
    <w:p w14:paraId="5DD7B260" w14:textId="28B3FB6E" w:rsidR="00776EA8" w:rsidRPr="00004261" w:rsidRDefault="00000000">
      <w:pPr>
        <w:pStyle w:val="Heading2"/>
        <w:rPr>
          <w:rFonts w:ascii="Times New Roman" w:hAnsi="Times New Roman" w:cs="Times New Roman"/>
          <w:sz w:val="32"/>
          <w:szCs w:val="32"/>
        </w:rPr>
      </w:pPr>
      <w:r w:rsidRPr="00004261">
        <w:rPr>
          <w:rFonts w:ascii="Times New Roman" w:hAnsi="Times New Roman" w:cs="Times New Roman"/>
          <w:sz w:val="32"/>
          <w:szCs w:val="32"/>
        </w:rPr>
        <w:t xml:space="preserve">1.1  </w:t>
      </w:r>
      <w:r w:rsidR="00004261">
        <w:rPr>
          <w:rFonts w:ascii="Times New Roman" w:hAnsi="Times New Roman" w:cs="Times New Roman"/>
          <w:sz w:val="32"/>
          <w:szCs w:val="32"/>
        </w:rPr>
        <w:t xml:space="preserve"> </w:t>
      </w:r>
      <w:r w:rsidRPr="00004261">
        <w:rPr>
          <w:rFonts w:ascii="Times New Roman" w:hAnsi="Times New Roman" w:cs="Times New Roman"/>
          <w:sz w:val="32"/>
          <w:szCs w:val="32"/>
        </w:rPr>
        <w:t>Library Imports &amp; Warning Suppression</w:t>
      </w:r>
    </w:p>
    <w:p w14:paraId="36E3007D" w14:textId="7353B053" w:rsidR="00776EA8" w:rsidRPr="00004261" w:rsidRDefault="00000000">
      <w:pPr>
        <w:spacing w:after="160"/>
        <w:rPr>
          <w:rFonts w:ascii="Times New Roman" w:hAnsi="Times New Roman" w:cs="Times New Roman"/>
          <w:sz w:val="28"/>
          <w:szCs w:val="28"/>
        </w:rPr>
      </w:pPr>
      <w:r w:rsidRPr="00004261">
        <w:rPr>
          <w:rFonts w:ascii="Times New Roman" w:hAnsi="Times New Roman" w:cs="Times New Roman"/>
          <w:color w:val="1E293B"/>
          <w:sz w:val="28"/>
          <w:szCs w:val="28"/>
        </w:rPr>
        <w:t>The notebook imports the core Python library pandas for data manipulation and suppresses Future</w:t>
      </w:r>
      <w:r w:rsidR="006B2E64" w:rsidRPr="00004261">
        <w:rPr>
          <w:rFonts w:ascii="Times New Roman" w:hAnsi="Times New Roman" w:cs="Times New Roman"/>
          <w:color w:val="1E293B"/>
          <w:sz w:val="28"/>
          <w:szCs w:val="28"/>
        </w:rPr>
        <w:t xml:space="preserve"> </w:t>
      </w:r>
      <w:r w:rsidRPr="00004261">
        <w:rPr>
          <w:rFonts w:ascii="Times New Roman" w:hAnsi="Times New Roman" w:cs="Times New Roman"/>
          <w:color w:val="1E293B"/>
          <w:sz w:val="28"/>
          <w:szCs w:val="28"/>
        </w:rPr>
        <w:t>Warning, Deprecation</w:t>
      </w:r>
      <w:r w:rsidR="006B2E64" w:rsidRPr="00004261">
        <w:rPr>
          <w:rFonts w:ascii="Times New Roman" w:hAnsi="Times New Roman" w:cs="Times New Roman"/>
          <w:color w:val="1E293B"/>
          <w:sz w:val="28"/>
          <w:szCs w:val="28"/>
        </w:rPr>
        <w:t xml:space="preserve"> </w:t>
      </w:r>
      <w:r w:rsidRPr="00004261">
        <w:rPr>
          <w:rFonts w:ascii="Times New Roman" w:hAnsi="Times New Roman" w:cs="Times New Roman"/>
          <w:color w:val="1E293B"/>
          <w:sz w:val="28"/>
          <w:szCs w:val="28"/>
        </w:rPr>
        <w:t>Warning, and User</w:t>
      </w:r>
      <w:r w:rsidR="006B2E64" w:rsidRPr="00004261">
        <w:rPr>
          <w:rFonts w:ascii="Times New Roman" w:hAnsi="Times New Roman" w:cs="Times New Roman"/>
          <w:color w:val="1E293B"/>
          <w:sz w:val="28"/>
          <w:szCs w:val="28"/>
        </w:rPr>
        <w:t xml:space="preserve"> </w:t>
      </w:r>
      <w:r w:rsidRPr="00004261">
        <w:rPr>
          <w:rFonts w:ascii="Times New Roman" w:hAnsi="Times New Roman" w:cs="Times New Roman"/>
          <w:color w:val="1E293B"/>
          <w:sz w:val="28"/>
          <w:szCs w:val="28"/>
        </w:rPr>
        <w:t>Warning messages. This ensures clean output throughout the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6EA8" w14:paraId="583B7AED" w14:textId="77777777">
        <w:tc>
          <w:tcPr>
            <w:tcW w:w="9360" w:type="dxa"/>
            <w:tcBorders>
              <w:top w:val="single" w:sz="4" w:space="0" w:color="1A56DB"/>
              <w:left w:val="single" w:sz="12" w:space="0" w:color="1A56DB"/>
              <w:bottom w:val="single" w:sz="1" w:space="0" w:color="CBD5E1"/>
              <w:right w:val="single" w:sz="1" w:space="0" w:color="CBD5E1"/>
            </w:tcBorders>
            <w:shd w:val="clear" w:color="auto" w:fill="E8F4FD"/>
            <w:tcMar>
              <w:top w:w="120" w:type="dxa"/>
              <w:left w:w="200" w:type="dxa"/>
              <w:bottom w:w="120" w:type="dxa"/>
              <w:right w:w="200" w:type="dxa"/>
            </w:tcMar>
          </w:tcPr>
          <w:p w14:paraId="3D969FAA" w14:textId="77777777" w:rsidR="00776EA8" w:rsidRPr="00004261" w:rsidRDefault="00000000">
            <w:pPr>
              <w:spacing w:after="60"/>
              <w:rPr>
                <w:rFonts w:ascii="Times New Roman" w:hAnsi="Times New Roman" w:cs="Times New Roman"/>
                <w:sz w:val="28"/>
                <w:szCs w:val="28"/>
              </w:rPr>
            </w:pPr>
            <w:r w:rsidRPr="00004261">
              <w:rPr>
                <w:rFonts w:ascii="Times New Roman" w:hAnsi="Times New Roman" w:cs="Times New Roman"/>
                <w:b/>
                <w:bCs/>
                <w:color w:val="1A56DB"/>
                <w:sz w:val="28"/>
                <w:szCs w:val="28"/>
              </w:rPr>
              <w:t>Key Insight</w:t>
            </w:r>
          </w:p>
          <w:p w14:paraId="567817F2" w14:textId="691F04B1" w:rsidR="00776EA8" w:rsidRPr="00004261" w:rsidRDefault="00000000">
            <w:pPr>
              <w:rPr>
                <w:rFonts w:ascii="Times New Roman" w:hAnsi="Times New Roman" w:cs="Times New Roman"/>
              </w:rPr>
            </w:pPr>
            <w:r w:rsidRPr="00004261">
              <w:rPr>
                <w:rFonts w:ascii="Times New Roman" w:hAnsi="Times New Roman" w:cs="Times New Roman"/>
                <w:color w:val="1E293B"/>
                <w:sz w:val="24"/>
                <w:szCs w:val="24"/>
              </w:rPr>
              <w:t>Suppressing warnings at the start is good practice for a clean notebook presentation. Using warnings.</w:t>
            </w:r>
            <w:r w:rsidR="006B2E64" w:rsidRPr="00004261">
              <w:rPr>
                <w:rFonts w:ascii="Times New Roman" w:hAnsi="Times New Roman" w:cs="Times New Roman"/>
                <w:color w:val="1E293B"/>
                <w:sz w:val="24"/>
                <w:szCs w:val="24"/>
              </w:rPr>
              <w:t xml:space="preserve"> f</w:t>
            </w:r>
            <w:r w:rsidRPr="00004261">
              <w:rPr>
                <w:rFonts w:ascii="Times New Roman" w:hAnsi="Times New Roman" w:cs="Times New Roman"/>
                <w:color w:val="1E293B"/>
                <w:sz w:val="24"/>
                <w:szCs w:val="24"/>
              </w:rPr>
              <w:t>ilter</w:t>
            </w:r>
            <w:r w:rsidR="006B2E64" w:rsidRPr="00004261">
              <w:rPr>
                <w:rFonts w:ascii="Times New Roman" w:hAnsi="Times New Roman" w:cs="Times New Roman"/>
                <w:color w:val="1E293B"/>
                <w:sz w:val="24"/>
                <w:szCs w:val="24"/>
              </w:rPr>
              <w:t xml:space="preserve"> </w:t>
            </w:r>
            <w:r w:rsidRPr="00004261">
              <w:rPr>
                <w:rFonts w:ascii="Times New Roman" w:hAnsi="Times New Roman" w:cs="Times New Roman"/>
                <w:color w:val="1E293B"/>
                <w:sz w:val="24"/>
                <w:szCs w:val="24"/>
              </w:rPr>
              <w:t>warnings() with specific categories is more controlled than a blanket ignore — it avoids masking genuine runtime errors</w:t>
            </w:r>
            <w:r w:rsidRPr="00004261">
              <w:rPr>
                <w:rFonts w:ascii="Times New Roman" w:hAnsi="Times New Roman" w:cs="Times New Roman"/>
                <w:color w:val="1E293B"/>
                <w:sz w:val="19"/>
                <w:szCs w:val="19"/>
              </w:rPr>
              <w:t>.</w:t>
            </w:r>
          </w:p>
        </w:tc>
      </w:tr>
    </w:tbl>
    <w:p w14:paraId="7CE7B208" w14:textId="77777777" w:rsidR="00776EA8" w:rsidRDefault="00776EA8">
      <w:pPr>
        <w:spacing w:after="140"/>
      </w:pPr>
    </w:p>
    <w:p w14:paraId="5FA5D83D" w14:textId="1BC16389" w:rsidR="00776EA8" w:rsidRPr="00004261" w:rsidRDefault="00000000">
      <w:pPr>
        <w:pStyle w:val="Heading2"/>
        <w:rPr>
          <w:rFonts w:ascii="Times New Roman" w:hAnsi="Times New Roman" w:cs="Times New Roman"/>
          <w:sz w:val="32"/>
          <w:szCs w:val="32"/>
        </w:rPr>
      </w:pPr>
      <w:r w:rsidRPr="00004261">
        <w:rPr>
          <w:rFonts w:ascii="Times New Roman" w:hAnsi="Times New Roman" w:cs="Times New Roman"/>
          <w:sz w:val="32"/>
          <w:szCs w:val="32"/>
        </w:rPr>
        <w:t xml:space="preserve">1.2 </w:t>
      </w:r>
      <w:r w:rsidR="00004261" w:rsidRPr="00004261">
        <w:rPr>
          <w:rFonts w:ascii="Times New Roman" w:hAnsi="Times New Roman" w:cs="Times New Roman"/>
          <w:sz w:val="32"/>
          <w:szCs w:val="32"/>
        </w:rPr>
        <w:t xml:space="preserve"> </w:t>
      </w:r>
      <w:r w:rsidRPr="00004261">
        <w:rPr>
          <w:rFonts w:ascii="Times New Roman" w:hAnsi="Times New Roman" w:cs="Times New Roman"/>
          <w:sz w:val="32"/>
          <w:szCs w:val="32"/>
        </w:rPr>
        <w:t xml:space="preserve"> Dataset Loading</w:t>
      </w:r>
    </w:p>
    <w:p w14:paraId="2529BD87" w14:textId="2AD321CF" w:rsidR="00776EA8" w:rsidRPr="00004261" w:rsidRDefault="00000000" w:rsidP="00990C15">
      <w:pPr>
        <w:spacing w:after="160"/>
        <w:rPr>
          <w:rFonts w:ascii="Times New Roman" w:hAnsi="Times New Roman" w:cs="Times New Roman"/>
        </w:rPr>
      </w:pPr>
      <w:r w:rsidRPr="00004261">
        <w:rPr>
          <w:rFonts w:ascii="Times New Roman" w:hAnsi="Times New Roman" w:cs="Times New Roman"/>
          <w:color w:val="1E293B"/>
          <w:sz w:val="28"/>
          <w:szCs w:val="28"/>
        </w:rPr>
        <w:t>The dataset is loaded from a local archive file using pd.read_csv(). The path is currently hardcoded to a Windows local directory which will break on any other machine</w:t>
      </w:r>
      <w:r w:rsidRPr="00004261">
        <w:rPr>
          <w:rFonts w:ascii="Times New Roman" w:hAnsi="Times New Roman" w:cs="Times New Roman"/>
          <w:color w:val="1E293B"/>
          <w:sz w:val="20"/>
          <w:szCs w:val="20"/>
        </w:rPr>
        <w:t>.</w:t>
      </w:r>
    </w:p>
    <w:p w14:paraId="4D58BC28" w14:textId="6C05F085" w:rsidR="00776EA8" w:rsidRPr="00004261" w:rsidRDefault="00000000">
      <w:pPr>
        <w:pStyle w:val="Heading2"/>
        <w:rPr>
          <w:rFonts w:ascii="Times New Roman" w:hAnsi="Times New Roman" w:cs="Times New Roman"/>
          <w:sz w:val="32"/>
          <w:szCs w:val="32"/>
        </w:rPr>
      </w:pPr>
      <w:r w:rsidRPr="00004261">
        <w:rPr>
          <w:rFonts w:ascii="Times New Roman" w:hAnsi="Times New Roman" w:cs="Times New Roman"/>
          <w:sz w:val="32"/>
          <w:szCs w:val="32"/>
        </w:rPr>
        <w:t xml:space="preserve">1.3 </w:t>
      </w:r>
      <w:r w:rsidR="00004261">
        <w:rPr>
          <w:rFonts w:ascii="Times New Roman" w:hAnsi="Times New Roman" w:cs="Times New Roman"/>
          <w:sz w:val="32"/>
          <w:szCs w:val="32"/>
        </w:rPr>
        <w:t xml:space="preserve"> </w:t>
      </w:r>
      <w:r w:rsidRPr="00004261">
        <w:rPr>
          <w:rFonts w:ascii="Times New Roman" w:hAnsi="Times New Roman" w:cs="Times New Roman"/>
          <w:sz w:val="32"/>
          <w:szCs w:val="32"/>
        </w:rPr>
        <w:t xml:space="preserve"> Data Inspection</w:t>
      </w:r>
    </w:p>
    <w:p w14:paraId="60373BBF" w14:textId="77777777" w:rsidR="00776EA8" w:rsidRPr="00004261" w:rsidRDefault="00000000">
      <w:pPr>
        <w:spacing w:after="160"/>
        <w:rPr>
          <w:rFonts w:ascii="Times New Roman" w:hAnsi="Times New Roman" w:cs="Times New Roman"/>
          <w:sz w:val="28"/>
          <w:szCs w:val="28"/>
        </w:rPr>
      </w:pPr>
      <w:r w:rsidRPr="00004261">
        <w:rPr>
          <w:rFonts w:ascii="Times New Roman" w:hAnsi="Times New Roman" w:cs="Times New Roman"/>
          <w:color w:val="1E293B"/>
          <w:sz w:val="28"/>
          <w:szCs w:val="28"/>
        </w:rPr>
        <w:t>The following inspection steps were performed:</w:t>
      </w:r>
    </w:p>
    <w:p w14:paraId="41FBF9D6" w14:textId="77777777" w:rsidR="00776EA8" w:rsidRPr="00004261" w:rsidRDefault="00000000">
      <w:pPr>
        <w:pStyle w:val="ListParagraph"/>
        <w:numPr>
          <w:ilvl w:val="0"/>
          <w:numId w:val="2"/>
        </w:numPr>
        <w:spacing w:after="80"/>
        <w:rPr>
          <w:rFonts w:ascii="Times New Roman" w:hAnsi="Times New Roman" w:cs="Times New Roman"/>
          <w:sz w:val="28"/>
          <w:szCs w:val="28"/>
        </w:rPr>
      </w:pPr>
      <w:r w:rsidRPr="00004261">
        <w:rPr>
          <w:rFonts w:ascii="Times New Roman" w:hAnsi="Times New Roman" w:cs="Times New Roman"/>
          <w:color w:val="1E293B"/>
          <w:sz w:val="28"/>
          <w:szCs w:val="28"/>
        </w:rPr>
        <w:t>df.head() — Displayed the first 5 rows to visually confirm columns and data format</w:t>
      </w:r>
    </w:p>
    <w:p w14:paraId="7AAC4C59" w14:textId="77777777" w:rsidR="00776EA8" w:rsidRPr="00004261" w:rsidRDefault="00000000">
      <w:pPr>
        <w:pStyle w:val="ListParagraph"/>
        <w:numPr>
          <w:ilvl w:val="0"/>
          <w:numId w:val="2"/>
        </w:numPr>
        <w:spacing w:after="80"/>
        <w:rPr>
          <w:rFonts w:ascii="Times New Roman" w:hAnsi="Times New Roman" w:cs="Times New Roman"/>
          <w:sz w:val="28"/>
          <w:szCs w:val="28"/>
        </w:rPr>
      </w:pPr>
      <w:r w:rsidRPr="00004261">
        <w:rPr>
          <w:rFonts w:ascii="Times New Roman" w:hAnsi="Times New Roman" w:cs="Times New Roman"/>
          <w:color w:val="1E293B"/>
          <w:sz w:val="28"/>
          <w:szCs w:val="28"/>
        </w:rPr>
        <w:t>df.shape — Confirmed the number of rows (transactions) and columns (features)</w:t>
      </w:r>
    </w:p>
    <w:p w14:paraId="3EF9E8B8" w14:textId="77777777" w:rsidR="00776EA8" w:rsidRPr="00004261" w:rsidRDefault="00000000">
      <w:pPr>
        <w:pStyle w:val="ListParagraph"/>
        <w:numPr>
          <w:ilvl w:val="0"/>
          <w:numId w:val="2"/>
        </w:numPr>
        <w:spacing w:after="80"/>
        <w:rPr>
          <w:rFonts w:ascii="Times New Roman" w:hAnsi="Times New Roman" w:cs="Times New Roman"/>
          <w:sz w:val="28"/>
          <w:szCs w:val="28"/>
        </w:rPr>
      </w:pPr>
      <w:r w:rsidRPr="00004261">
        <w:rPr>
          <w:rFonts w:ascii="Times New Roman" w:hAnsi="Times New Roman" w:cs="Times New Roman"/>
          <w:color w:val="1E293B"/>
          <w:sz w:val="28"/>
          <w:szCs w:val="28"/>
        </w:rPr>
        <w:t>df.columns.tolist() — Listed all feature names for understanding the dataset schema</w:t>
      </w:r>
    </w:p>
    <w:p w14:paraId="1461B463" w14:textId="77777777" w:rsidR="00776EA8" w:rsidRPr="00004261" w:rsidRDefault="00000000">
      <w:pPr>
        <w:pStyle w:val="ListParagraph"/>
        <w:numPr>
          <w:ilvl w:val="0"/>
          <w:numId w:val="2"/>
        </w:numPr>
        <w:spacing w:after="80"/>
        <w:rPr>
          <w:rFonts w:ascii="Times New Roman" w:hAnsi="Times New Roman" w:cs="Times New Roman"/>
          <w:sz w:val="28"/>
          <w:szCs w:val="28"/>
        </w:rPr>
      </w:pPr>
      <w:r w:rsidRPr="00004261">
        <w:rPr>
          <w:rFonts w:ascii="Times New Roman" w:hAnsi="Times New Roman" w:cs="Times New Roman"/>
          <w:color w:val="1E293B"/>
          <w:sz w:val="28"/>
          <w:szCs w:val="28"/>
        </w:rPr>
        <w:t>df.info() — Checked data types and non-null counts per column</w:t>
      </w:r>
    </w:p>
    <w:p w14:paraId="0351EFC4" w14:textId="77777777" w:rsidR="00776EA8" w:rsidRPr="00004261" w:rsidRDefault="00000000">
      <w:pPr>
        <w:pStyle w:val="ListParagraph"/>
        <w:numPr>
          <w:ilvl w:val="0"/>
          <w:numId w:val="2"/>
        </w:numPr>
        <w:spacing w:after="80"/>
        <w:rPr>
          <w:rFonts w:ascii="Times New Roman" w:hAnsi="Times New Roman" w:cs="Times New Roman"/>
          <w:sz w:val="28"/>
          <w:szCs w:val="28"/>
        </w:rPr>
      </w:pPr>
      <w:r w:rsidRPr="00004261">
        <w:rPr>
          <w:rFonts w:ascii="Times New Roman" w:hAnsi="Times New Roman" w:cs="Times New Roman"/>
          <w:color w:val="1E293B"/>
          <w:sz w:val="28"/>
          <w:szCs w:val="28"/>
        </w:rPr>
        <w:t>df.describe() — Generated summary statistics (min, max, mean, std, quartiles) for numeric columns</w:t>
      </w:r>
    </w:p>
    <w:p w14:paraId="7967F5B6" w14:textId="77777777" w:rsidR="00776EA8" w:rsidRPr="00004261" w:rsidRDefault="00776EA8">
      <w:pPr>
        <w:spacing w:after="140"/>
        <w:rPr>
          <w:rFonts w:ascii="Times New Roman" w:hAnsi="Times New Roman" w:cs="Times New Roman"/>
          <w:sz w:val="28"/>
          <w:szCs w:val="28"/>
        </w:rPr>
      </w:pPr>
    </w:p>
    <w:p w14:paraId="658250B4" w14:textId="77777777" w:rsidR="00240814" w:rsidRDefault="00240814">
      <w:pPr>
        <w:pStyle w:val="Heading2"/>
        <w:rPr>
          <w:rFonts w:ascii="Times New Roman" w:hAnsi="Times New Roman" w:cs="Times New Roman"/>
        </w:rPr>
      </w:pPr>
    </w:p>
    <w:p w14:paraId="56C7CB85" w14:textId="15999AAF" w:rsidR="00776EA8" w:rsidRPr="00240814" w:rsidRDefault="00000000">
      <w:pPr>
        <w:pStyle w:val="Heading2"/>
        <w:rPr>
          <w:rFonts w:ascii="Times New Roman" w:hAnsi="Times New Roman" w:cs="Times New Roman"/>
          <w:sz w:val="32"/>
          <w:szCs w:val="32"/>
        </w:rPr>
      </w:pPr>
      <w:r w:rsidRPr="00240814">
        <w:rPr>
          <w:rFonts w:ascii="Times New Roman" w:hAnsi="Times New Roman" w:cs="Times New Roman"/>
          <w:sz w:val="32"/>
          <w:szCs w:val="32"/>
        </w:rPr>
        <w:t xml:space="preserve">1.4  </w:t>
      </w:r>
      <w:r w:rsidR="00240814" w:rsidRPr="00240814">
        <w:rPr>
          <w:rFonts w:ascii="Times New Roman" w:hAnsi="Times New Roman" w:cs="Times New Roman"/>
          <w:sz w:val="32"/>
          <w:szCs w:val="32"/>
        </w:rPr>
        <w:t xml:space="preserve"> </w:t>
      </w:r>
      <w:r w:rsidRPr="00240814">
        <w:rPr>
          <w:rFonts w:ascii="Times New Roman" w:hAnsi="Times New Roman" w:cs="Times New Roman"/>
          <w:sz w:val="32"/>
          <w:szCs w:val="32"/>
        </w:rPr>
        <w:t>Missing Values</w:t>
      </w:r>
    </w:p>
    <w:p w14:paraId="49D794F1" w14:textId="77777777" w:rsidR="00776EA8" w:rsidRPr="00240814" w:rsidRDefault="00000000">
      <w:pPr>
        <w:spacing w:after="160"/>
        <w:rPr>
          <w:rFonts w:ascii="Times New Roman" w:hAnsi="Times New Roman" w:cs="Times New Roman"/>
          <w:sz w:val="28"/>
          <w:szCs w:val="28"/>
        </w:rPr>
      </w:pPr>
      <w:r w:rsidRPr="00240814">
        <w:rPr>
          <w:rFonts w:ascii="Times New Roman" w:hAnsi="Times New Roman" w:cs="Times New Roman"/>
          <w:color w:val="1E293B"/>
          <w:sz w:val="28"/>
          <w:szCs w:val="28"/>
        </w:rPr>
        <w:lastRenderedPageBreak/>
        <w:t>Missing values are checked using df.isnull().sum() and also expressed as a percentage. The notebook then handles them as follows:</w:t>
      </w:r>
    </w:p>
    <w:p w14:paraId="6E79C368" w14:textId="77777777" w:rsidR="00776EA8" w:rsidRPr="00240814" w:rsidRDefault="00000000">
      <w:pPr>
        <w:pStyle w:val="ListParagraph"/>
        <w:numPr>
          <w:ilvl w:val="0"/>
          <w:numId w:val="2"/>
        </w:numPr>
        <w:spacing w:after="80"/>
        <w:rPr>
          <w:rFonts w:ascii="Times New Roman" w:hAnsi="Times New Roman" w:cs="Times New Roman"/>
          <w:sz w:val="28"/>
          <w:szCs w:val="28"/>
        </w:rPr>
      </w:pPr>
      <w:r w:rsidRPr="00240814">
        <w:rPr>
          <w:rFonts w:ascii="Times New Roman" w:hAnsi="Times New Roman" w:cs="Times New Roman"/>
          <w:color w:val="1E293B"/>
          <w:sz w:val="28"/>
          <w:szCs w:val="28"/>
        </w:rPr>
        <w:t>Numeric column 'amount': missing values filled with the column median (robust to outliers)</w:t>
      </w:r>
    </w:p>
    <w:p w14:paraId="504A4F29" w14:textId="77777777" w:rsidR="00776EA8" w:rsidRPr="00240814" w:rsidRDefault="00000000">
      <w:pPr>
        <w:pStyle w:val="ListParagraph"/>
        <w:numPr>
          <w:ilvl w:val="0"/>
          <w:numId w:val="2"/>
        </w:numPr>
        <w:spacing w:after="80"/>
        <w:rPr>
          <w:rFonts w:ascii="Times New Roman" w:hAnsi="Times New Roman" w:cs="Times New Roman"/>
          <w:sz w:val="28"/>
          <w:szCs w:val="28"/>
        </w:rPr>
      </w:pPr>
      <w:r w:rsidRPr="00240814">
        <w:rPr>
          <w:rFonts w:ascii="Times New Roman" w:hAnsi="Times New Roman" w:cs="Times New Roman"/>
          <w:color w:val="1E293B"/>
          <w:sz w:val="28"/>
          <w:szCs w:val="28"/>
        </w:rPr>
        <w:t>Categorical column 'merchant_category_code': filled with the most frequent value (mode)</w:t>
      </w:r>
    </w:p>
    <w:p w14:paraId="4DCBC4C4" w14:textId="77777777" w:rsidR="00776EA8" w:rsidRPr="00240814" w:rsidRDefault="00000000">
      <w:pPr>
        <w:pStyle w:val="ListParagraph"/>
        <w:numPr>
          <w:ilvl w:val="0"/>
          <w:numId w:val="2"/>
        </w:numPr>
        <w:spacing w:after="80"/>
        <w:rPr>
          <w:rFonts w:ascii="Times New Roman" w:hAnsi="Times New Roman" w:cs="Times New Roman"/>
          <w:sz w:val="28"/>
          <w:szCs w:val="28"/>
        </w:rPr>
      </w:pPr>
      <w:r w:rsidRPr="00240814">
        <w:rPr>
          <w:rFonts w:ascii="Times New Roman" w:hAnsi="Times New Roman" w:cs="Times New Roman"/>
          <w:color w:val="1E293B"/>
          <w:sz w:val="28"/>
          <w:szCs w:val="28"/>
        </w:rPr>
        <w:t>Rows with more than 40% missing values dropped using dropna(thresh=...)</w:t>
      </w:r>
    </w:p>
    <w:p w14:paraId="1D486A1F" w14:textId="77777777" w:rsidR="00776EA8" w:rsidRPr="00240814" w:rsidRDefault="00776EA8">
      <w:pPr>
        <w:spacing w:after="140"/>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6EA8" w14:paraId="6138BD0E" w14:textId="77777777">
        <w:tc>
          <w:tcPr>
            <w:tcW w:w="9360" w:type="dxa"/>
            <w:tcBorders>
              <w:top w:val="single" w:sz="4" w:space="0" w:color="1A56DB"/>
              <w:left w:val="single" w:sz="12" w:space="0" w:color="1A56DB"/>
              <w:bottom w:val="single" w:sz="1" w:space="0" w:color="CBD5E1"/>
              <w:right w:val="single" w:sz="1" w:space="0" w:color="CBD5E1"/>
            </w:tcBorders>
            <w:shd w:val="clear" w:color="auto" w:fill="E8F4FD"/>
            <w:tcMar>
              <w:top w:w="120" w:type="dxa"/>
              <w:left w:w="200" w:type="dxa"/>
              <w:bottom w:w="120" w:type="dxa"/>
              <w:right w:w="200" w:type="dxa"/>
            </w:tcMar>
          </w:tcPr>
          <w:p w14:paraId="7E1BF5B5" w14:textId="77777777" w:rsidR="00776EA8" w:rsidRPr="00240814" w:rsidRDefault="00000000">
            <w:pPr>
              <w:spacing w:after="60"/>
              <w:rPr>
                <w:rFonts w:ascii="Times New Roman" w:hAnsi="Times New Roman" w:cs="Times New Roman"/>
                <w:sz w:val="28"/>
                <w:szCs w:val="28"/>
              </w:rPr>
            </w:pPr>
            <w:r w:rsidRPr="00240814">
              <w:rPr>
                <w:rFonts w:ascii="Times New Roman" w:hAnsi="Times New Roman" w:cs="Times New Roman"/>
                <w:b/>
                <w:bCs/>
                <w:color w:val="1A56DB"/>
                <w:sz w:val="28"/>
                <w:szCs w:val="28"/>
              </w:rPr>
              <w:t>Key Insight</w:t>
            </w:r>
          </w:p>
          <w:p w14:paraId="11AE27C7" w14:textId="77777777" w:rsidR="00776EA8" w:rsidRDefault="00000000">
            <w:r w:rsidRPr="00240814">
              <w:rPr>
                <w:rFonts w:ascii="Times New Roman" w:hAnsi="Times New Roman" w:cs="Times New Roman"/>
                <w:color w:val="1E293B"/>
                <w:sz w:val="24"/>
                <w:szCs w:val="24"/>
              </w:rPr>
              <w:t>Using median instead of mean for imputing 'amount' is the correct choice — the mean is easily distorted by the extreme high-value fraudulent transactions identified later. Mode imputation for categorical fields preserves the most common business context</w:t>
            </w:r>
            <w:r>
              <w:rPr>
                <w:color w:val="1E293B"/>
                <w:sz w:val="19"/>
                <w:szCs w:val="19"/>
              </w:rPr>
              <w:t>.</w:t>
            </w:r>
          </w:p>
        </w:tc>
      </w:tr>
    </w:tbl>
    <w:p w14:paraId="58B9B207" w14:textId="77777777" w:rsidR="00776EA8" w:rsidRDefault="00776EA8">
      <w:pPr>
        <w:spacing w:after="140"/>
      </w:pPr>
    </w:p>
    <w:p w14:paraId="66EF9E9E" w14:textId="3BE075B7" w:rsidR="00776EA8" w:rsidRPr="00240814" w:rsidRDefault="00000000">
      <w:pPr>
        <w:pStyle w:val="Heading2"/>
        <w:rPr>
          <w:rFonts w:ascii="Times New Roman" w:hAnsi="Times New Roman" w:cs="Times New Roman"/>
          <w:sz w:val="32"/>
          <w:szCs w:val="32"/>
        </w:rPr>
      </w:pPr>
      <w:r w:rsidRPr="00240814">
        <w:rPr>
          <w:rFonts w:ascii="Times New Roman" w:hAnsi="Times New Roman" w:cs="Times New Roman"/>
          <w:sz w:val="32"/>
          <w:szCs w:val="32"/>
        </w:rPr>
        <w:t>1.5</w:t>
      </w:r>
      <w:r w:rsidR="00240814" w:rsidRPr="00240814">
        <w:rPr>
          <w:rFonts w:ascii="Times New Roman" w:hAnsi="Times New Roman" w:cs="Times New Roman"/>
          <w:sz w:val="32"/>
          <w:szCs w:val="32"/>
        </w:rPr>
        <w:t xml:space="preserve"> </w:t>
      </w:r>
      <w:r w:rsidRPr="00240814">
        <w:rPr>
          <w:rFonts w:ascii="Times New Roman" w:hAnsi="Times New Roman" w:cs="Times New Roman"/>
          <w:sz w:val="32"/>
          <w:szCs w:val="32"/>
        </w:rPr>
        <w:t xml:space="preserve">  Duplicate Removal</w:t>
      </w:r>
    </w:p>
    <w:p w14:paraId="11A4F8B4" w14:textId="77777777" w:rsidR="00776EA8" w:rsidRPr="00240814" w:rsidRDefault="00000000">
      <w:pPr>
        <w:spacing w:after="160"/>
        <w:rPr>
          <w:rFonts w:ascii="Times New Roman" w:hAnsi="Times New Roman" w:cs="Times New Roman"/>
          <w:sz w:val="28"/>
          <w:szCs w:val="28"/>
        </w:rPr>
      </w:pPr>
      <w:r w:rsidRPr="00240814">
        <w:rPr>
          <w:rFonts w:ascii="Times New Roman" w:hAnsi="Times New Roman" w:cs="Times New Roman"/>
          <w:color w:val="1E293B"/>
          <w:sz w:val="28"/>
          <w:szCs w:val="28"/>
        </w:rPr>
        <w:t>Duplicate rows are identified using df.duplicated().sum() before removal, and df.drop_duplicates() is called to clean the dataset. Duplicate transactions can artificially inflate fraud counts or skew frequency analysis.</w:t>
      </w:r>
    </w:p>
    <w:p w14:paraId="00E5DB0D" w14:textId="0F863146" w:rsidR="00776EA8" w:rsidRPr="00240814" w:rsidRDefault="00000000">
      <w:pPr>
        <w:pStyle w:val="Heading2"/>
        <w:rPr>
          <w:rFonts w:ascii="Times New Roman" w:hAnsi="Times New Roman" w:cs="Times New Roman"/>
          <w:sz w:val="32"/>
          <w:szCs w:val="32"/>
        </w:rPr>
      </w:pPr>
      <w:r w:rsidRPr="00240814">
        <w:rPr>
          <w:rFonts w:ascii="Times New Roman" w:hAnsi="Times New Roman" w:cs="Times New Roman"/>
          <w:sz w:val="32"/>
          <w:szCs w:val="32"/>
        </w:rPr>
        <w:t xml:space="preserve">1.6 </w:t>
      </w:r>
      <w:r w:rsidR="00240814" w:rsidRPr="00240814">
        <w:rPr>
          <w:rFonts w:ascii="Times New Roman" w:hAnsi="Times New Roman" w:cs="Times New Roman"/>
          <w:sz w:val="32"/>
          <w:szCs w:val="32"/>
        </w:rPr>
        <w:t xml:space="preserve"> </w:t>
      </w:r>
      <w:r w:rsidRPr="00240814">
        <w:rPr>
          <w:rFonts w:ascii="Times New Roman" w:hAnsi="Times New Roman" w:cs="Times New Roman"/>
          <w:sz w:val="32"/>
          <w:szCs w:val="32"/>
        </w:rPr>
        <w:t xml:space="preserve"> Fraud Count &amp; Class Distribution</w:t>
      </w:r>
    </w:p>
    <w:p w14:paraId="0D11240B" w14:textId="77777777" w:rsidR="00776EA8" w:rsidRDefault="00000000">
      <w:pPr>
        <w:spacing w:after="160"/>
      </w:pPr>
      <w:r w:rsidRPr="00240814">
        <w:rPr>
          <w:rFonts w:ascii="Times New Roman" w:hAnsi="Times New Roman" w:cs="Times New Roman"/>
          <w:color w:val="1E293B"/>
          <w:sz w:val="28"/>
          <w:szCs w:val="28"/>
        </w:rPr>
        <w:t>The fraud label column is_fraud (0 = normal, 1 = fraud) is analysed using value_counts(). The percentage of suspicious transactions is calculated</w:t>
      </w:r>
      <w:r>
        <w:rPr>
          <w:color w:val="1E293B"/>
          <w:sz w:val="20"/>
          <w:szCs w:val="2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76EA8" w:rsidRPr="00240814" w14:paraId="70FEA91D" w14:textId="77777777">
        <w:tc>
          <w:tcPr>
            <w:tcW w:w="312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20" w:type="dxa"/>
              <w:bottom w:w="80" w:type="dxa"/>
              <w:right w:w="120" w:type="dxa"/>
            </w:tcMar>
            <w:vAlign w:val="center"/>
          </w:tcPr>
          <w:p w14:paraId="65A074D0" w14:textId="77777777" w:rsidR="00776EA8" w:rsidRPr="00240814" w:rsidRDefault="00000000">
            <w:pPr>
              <w:jc w:val="center"/>
              <w:rPr>
                <w:rFonts w:ascii="Times New Roman" w:hAnsi="Times New Roman" w:cs="Times New Roman"/>
                <w:sz w:val="28"/>
                <w:szCs w:val="28"/>
              </w:rPr>
            </w:pPr>
            <w:r w:rsidRPr="00240814">
              <w:rPr>
                <w:rFonts w:ascii="Times New Roman" w:hAnsi="Times New Roman" w:cs="Times New Roman"/>
                <w:b/>
                <w:bCs/>
                <w:color w:val="FFFFFF"/>
                <w:sz w:val="28"/>
                <w:szCs w:val="28"/>
              </w:rPr>
              <w:t>Label</w:t>
            </w:r>
          </w:p>
        </w:tc>
        <w:tc>
          <w:tcPr>
            <w:tcW w:w="312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20" w:type="dxa"/>
              <w:bottom w:w="80" w:type="dxa"/>
              <w:right w:w="120" w:type="dxa"/>
            </w:tcMar>
            <w:vAlign w:val="center"/>
          </w:tcPr>
          <w:p w14:paraId="57AE4B75" w14:textId="77777777" w:rsidR="00776EA8" w:rsidRPr="00240814" w:rsidRDefault="00000000">
            <w:pPr>
              <w:jc w:val="center"/>
              <w:rPr>
                <w:rFonts w:ascii="Times New Roman" w:hAnsi="Times New Roman" w:cs="Times New Roman"/>
                <w:sz w:val="28"/>
                <w:szCs w:val="28"/>
              </w:rPr>
            </w:pPr>
            <w:r w:rsidRPr="00240814">
              <w:rPr>
                <w:rFonts w:ascii="Times New Roman" w:hAnsi="Times New Roman" w:cs="Times New Roman"/>
                <w:b/>
                <w:bCs/>
                <w:color w:val="FFFFFF"/>
                <w:sz w:val="28"/>
                <w:szCs w:val="28"/>
              </w:rPr>
              <w:t>Meaning</w:t>
            </w:r>
          </w:p>
        </w:tc>
        <w:tc>
          <w:tcPr>
            <w:tcW w:w="312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20" w:type="dxa"/>
              <w:bottom w:w="80" w:type="dxa"/>
              <w:right w:w="120" w:type="dxa"/>
            </w:tcMar>
            <w:vAlign w:val="center"/>
          </w:tcPr>
          <w:p w14:paraId="54919B46" w14:textId="77777777" w:rsidR="00776EA8" w:rsidRPr="00240814" w:rsidRDefault="00000000">
            <w:pPr>
              <w:jc w:val="center"/>
              <w:rPr>
                <w:rFonts w:ascii="Times New Roman" w:hAnsi="Times New Roman" w:cs="Times New Roman"/>
                <w:sz w:val="28"/>
                <w:szCs w:val="28"/>
              </w:rPr>
            </w:pPr>
            <w:r w:rsidRPr="00240814">
              <w:rPr>
                <w:rFonts w:ascii="Times New Roman" w:hAnsi="Times New Roman" w:cs="Times New Roman"/>
                <w:b/>
                <w:bCs/>
                <w:color w:val="FFFFFF"/>
                <w:sz w:val="28"/>
                <w:szCs w:val="28"/>
              </w:rPr>
              <w:t>Typical Range</w:t>
            </w:r>
          </w:p>
        </w:tc>
      </w:tr>
      <w:tr w:rsidR="00776EA8" w:rsidRPr="00240814" w14:paraId="3422A7EC" w14:textId="77777777">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14:paraId="74AAB1D2" w14:textId="77777777" w:rsidR="00776EA8" w:rsidRPr="00240814" w:rsidRDefault="00000000">
            <w:pPr>
              <w:rPr>
                <w:rFonts w:ascii="Times New Roman" w:hAnsi="Times New Roman" w:cs="Times New Roman"/>
                <w:sz w:val="28"/>
                <w:szCs w:val="28"/>
              </w:rPr>
            </w:pPr>
            <w:r w:rsidRPr="00240814">
              <w:rPr>
                <w:rFonts w:ascii="Times New Roman" w:hAnsi="Times New Roman" w:cs="Times New Roman"/>
                <w:b/>
                <w:bCs/>
                <w:color w:val="1E293B"/>
                <w:sz w:val="28"/>
                <w:szCs w:val="28"/>
              </w:rPr>
              <w:t>0</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14:paraId="5374C1E5" w14:textId="77777777" w:rsidR="00776EA8" w:rsidRPr="00240814" w:rsidRDefault="00000000">
            <w:pPr>
              <w:rPr>
                <w:rFonts w:ascii="Times New Roman" w:hAnsi="Times New Roman" w:cs="Times New Roman"/>
                <w:sz w:val="28"/>
                <w:szCs w:val="28"/>
              </w:rPr>
            </w:pPr>
            <w:r w:rsidRPr="00240814">
              <w:rPr>
                <w:rFonts w:ascii="Times New Roman" w:hAnsi="Times New Roman" w:cs="Times New Roman"/>
                <w:color w:val="1E293B"/>
                <w:sz w:val="28"/>
                <w:szCs w:val="28"/>
              </w:rPr>
              <w:t>Normal Transaction</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14:paraId="413F4ABA" w14:textId="77777777" w:rsidR="00776EA8" w:rsidRPr="00240814" w:rsidRDefault="00000000">
            <w:pPr>
              <w:rPr>
                <w:rFonts w:ascii="Times New Roman" w:hAnsi="Times New Roman" w:cs="Times New Roman"/>
                <w:sz w:val="28"/>
                <w:szCs w:val="28"/>
              </w:rPr>
            </w:pPr>
            <w:r w:rsidRPr="00240814">
              <w:rPr>
                <w:rFonts w:ascii="Times New Roman" w:hAnsi="Times New Roman" w:cs="Times New Roman"/>
                <w:color w:val="1E293B"/>
                <w:sz w:val="28"/>
                <w:szCs w:val="28"/>
              </w:rPr>
              <w:t>~95–98% of data</w:t>
            </w:r>
          </w:p>
        </w:tc>
      </w:tr>
      <w:tr w:rsidR="00776EA8" w:rsidRPr="00240814" w14:paraId="69A8ED0A" w14:textId="77777777">
        <w:tc>
          <w:tcPr>
            <w:tcW w:w="3120" w:type="dxa"/>
            <w:tcBorders>
              <w:top w:val="single" w:sz="1" w:space="0" w:color="CBD5E1"/>
              <w:left w:val="single" w:sz="1" w:space="0" w:color="CBD5E1"/>
              <w:bottom w:val="single" w:sz="1" w:space="0" w:color="CBD5E1"/>
              <w:right w:val="single" w:sz="1" w:space="0" w:color="CBD5E1"/>
            </w:tcBorders>
            <w:shd w:val="clear" w:color="auto" w:fill="FEF2F2"/>
            <w:tcMar>
              <w:top w:w="80" w:type="dxa"/>
              <w:left w:w="120" w:type="dxa"/>
              <w:bottom w:w="80" w:type="dxa"/>
              <w:right w:w="120" w:type="dxa"/>
            </w:tcMar>
            <w:vAlign w:val="center"/>
          </w:tcPr>
          <w:p w14:paraId="3090E738" w14:textId="77777777" w:rsidR="00776EA8" w:rsidRPr="00240814" w:rsidRDefault="00000000">
            <w:pPr>
              <w:rPr>
                <w:rFonts w:ascii="Times New Roman" w:hAnsi="Times New Roman" w:cs="Times New Roman"/>
                <w:sz w:val="28"/>
                <w:szCs w:val="28"/>
              </w:rPr>
            </w:pPr>
            <w:r w:rsidRPr="00240814">
              <w:rPr>
                <w:rFonts w:ascii="Times New Roman" w:hAnsi="Times New Roman" w:cs="Times New Roman"/>
                <w:b/>
                <w:bCs/>
                <w:color w:val="DC2626"/>
                <w:sz w:val="28"/>
                <w:szCs w:val="28"/>
              </w:rPr>
              <w:t>1</w:t>
            </w:r>
          </w:p>
        </w:tc>
        <w:tc>
          <w:tcPr>
            <w:tcW w:w="3120" w:type="dxa"/>
            <w:tcBorders>
              <w:top w:val="single" w:sz="1" w:space="0" w:color="CBD5E1"/>
              <w:left w:val="single" w:sz="1" w:space="0" w:color="CBD5E1"/>
              <w:bottom w:val="single" w:sz="1" w:space="0" w:color="CBD5E1"/>
              <w:right w:val="single" w:sz="1" w:space="0" w:color="CBD5E1"/>
            </w:tcBorders>
            <w:shd w:val="clear" w:color="auto" w:fill="FEF2F2"/>
            <w:tcMar>
              <w:top w:w="80" w:type="dxa"/>
              <w:left w:w="120" w:type="dxa"/>
              <w:bottom w:w="80" w:type="dxa"/>
              <w:right w:w="120" w:type="dxa"/>
            </w:tcMar>
            <w:vAlign w:val="center"/>
          </w:tcPr>
          <w:p w14:paraId="42032B0E" w14:textId="77777777" w:rsidR="00776EA8" w:rsidRPr="00240814" w:rsidRDefault="00000000">
            <w:pPr>
              <w:rPr>
                <w:rFonts w:ascii="Times New Roman" w:hAnsi="Times New Roman" w:cs="Times New Roman"/>
                <w:sz w:val="28"/>
                <w:szCs w:val="28"/>
              </w:rPr>
            </w:pPr>
            <w:r w:rsidRPr="00240814">
              <w:rPr>
                <w:rFonts w:ascii="Times New Roman" w:hAnsi="Times New Roman" w:cs="Times New Roman"/>
                <w:color w:val="1E293B"/>
                <w:sz w:val="28"/>
                <w:szCs w:val="28"/>
              </w:rPr>
              <w:t>Fraudulent Transaction</w:t>
            </w:r>
          </w:p>
        </w:tc>
        <w:tc>
          <w:tcPr>
            <w:tcW w:w="3120" w:type="dxa"/>
            <w:tcBorders>
              <w:top w:val="single" w:sz="1" w:space="0" w:color="CBD5E1"/>
              <w:left w:val="single" w:sz="1" w:space="0" w:color="CBD5E1"/>
              <w:bottom w:val="single" w:sz="1" w:space="0" w:color="CBD5E1"/>
              <w:right w:val="single" w:sz="1" w:space="0" w:color="CBD5E1"/>
            </w:tcBorders>
            <w:shd w:val="clear" w:color="auto" w:fill="FEF2F2"/>
            <w:tcMar>
              <w:top w:w="80" w:type="dxa"/>
              <w:left w:w="120" w:type="dxa"/>
              <w:bottom w:w="80" w:type="dxa"/>
              <w:right w:w="120" w:type="dxa"/>
            </w:tcMar>
            <w:vAlign w:val="center"/>
          </w:tcPr>
          <w:p w14:paraId="0E979E84" w14:textId="77777777" w:rsidR="00776EA8" w:rsidRPr="00240814" w:rsidRDefault="00000000">
            <w:pPr>
              <w:rPr>
                <w:rFonts w:ascii="Times New Roman" w:hAnsi="Times New Roman" w:cs="Times New Roman"/>
                <w:sz w:val="28"/>
                <w:szCs w:val="28"/>
              </w:rPr>
            </w:pPr>
            <w:r w:rsidRPr="00240814">
              <w:rPr>
                <w:rFonts w:ascii="Times New Roman" w:hAnsi="Times New Roman" w:cs="Times New Roman"/>
                <w:color w:val="1E293B"/>
                <w:sz w:val="28"/>
                <w:szCs w:val="28"/>
              </w:rPr>
              <w:t>~2–5% of data</w:t>
            </w:r>
          </w:p>
        </w:tc>
      </w:tr>
    </w:tbl>
    <w:p w14:paraId="109A9697" w14:textId="77777777" w:rsidR="00776EA8" w:rsidRPr="00240814" w:rsidRDefault="00776EA8">
      <w:pPr>
        <w:spacing w:after="140"/>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6EA8" w14:paraId="0E0A01B3" w14:textId="77777777">
        <w:tc>
          <w:tcPr>
            <w:tcW w:w="9360" w:type="dxa"/>
            <w:tcBorders>
              <w:top w:val="single" w:sz="4" w:space="0" w:color="1A56DB"/>
              <w:left w:val="single" w:sz="12" w:space="0" w:color="1A56DB"/>
              <w:bottom w:val="single" w:sz="1" w:space="0" w:color="CBD5E1"/>
              <w:right w:val="single" w:sz="1" w:space="0" w:color="CBD5E1"/>
            </w:tcBorders>
            <w:shd w:val="clear" w:color="auto" w:fill="E8F4FD"/>
            <w:tcMar>
              <w:top w:w="120" w:type="dxa"/>
              <w:left w:w="200" w:type="dxa"/>
              <w:bottom w:w="120" w:type="dxa"/>
              <w:right w:w="200" w:type="dxa"/>
            </w:tcMar>
          </w:tcPr>
          <w:p w14:paraId="158FDF4C" w14:textId="77777777" w:rsidR="00776EA8" w:rsidRPr="00240814" w:rsidRDefault="00000000">
            <w:pPr>
              <w:spacing w:after="60"/>
              <w:rPr>
                <w:rFonts w:ascii="Times New Roman" w:hAnsi="Times New Roman" w:cs="Times New Roman"/>
                <w:sz w:val="28"/>
                <w:szCs w:val="28"/>
              </w:rPr>
            </w:pPr>
            <w:r w:rsidRPr="00240814">
              <w:rPr>
                <w:rFonts w:ascii="Times New Roman" w:hAnsi="Times New Roman" w:cs="Times New Roman"/>
                <w:b/>
                <w:bCs/>
                <w:color w:val="1A56DB"/>
                <w:sz w:val="28"/>
                <w:szCs w:val="28"/>
              </w:rPr>
              <w:t>Business Insight — Class Imbalance</w:t>
            </w:r>
          </w:p>
          <w:p w14:paraId="4B76222D" w14:textId="77777777" w:rsidR="00776EA8" w:rsidRPr="00240814" w:rsidRDefault="00000000">
            <w:pPr>
              <w:rPr>
                <w:rFonts w:ascii="Times New Roman" w:hAnsi="Times New Roman" w:cs="Times New Roman"/>
                <w:sz w:val="24"/>
                <w:szCs w:val="24"/>
              </w:rPr>
            </w:pPr>
            <w:r w:rsidRPr="00240814">
              <w:rPr>
                <w:rFonts w:ascii="Times New Roman" w:hAnsi="Times New Roman" w:cs="Times New Roman"/>
                <w:color w:val="1E293B"/>
                <w:sz w:val="24"/>
                <w:szCs w:val="24"/>
              </w:rPr>
              <w:t>Fraud datasets are inherently imbalanced. If only 3% of transactions are fraud, a model that always predicts 'not fraud' achieves 97% accuracy — but catches zero fraud. This must be acknowledged in any subsequent machine learning work. Statistical methods used in this analysis (IQR, Z-score, hypothesis testing) are not affected by class imbalance, making them ideal for exploratory fraud detection.</w:t>
            </w:r>
          </w:p>
        </w:tc>
      </w:tr>
    </w:tbl>
    <w:p w14:paraId="30EFF257" w14:textId="77777777" w:rsidR="00776EA8" w:rsidRDefault="00000000">
      <w:r>
        <w:br w:type="page"/>
      </w:r>
    </w:p>
    <w:p w14:paraId="731C5CFB" w14:textId="79DC2BDD" w:rsidR="007B4DD1" w:rsidRPr="007B4DD1" w:rsidRDefault="007B4DD1">
      <w:pPr>
        <w:pStyle w:val="Heading1"/>
        <w:pBdr>
          <w:bottom w:val="single" w:sz="6" w:space="1" w:color="1A56DB"/>
        </w:pBdr>
        <w:rPr>
          <w:rFonts w:ascii="Times New Roman" w:hAnsi="Times New Roman" w:cs="Times New Roman"/>
        </w:rPr>
      </w:pPr>
      <w:r w:rsidRPr="007B4DD1">
        <w:rPr>
          <w:rFonts w:ascii="Times New Roman" w:hAnsi="Times New Roman" w:cs="Times New Roman"/>
        </w:rPr>
        <w:lastRenderedPageBreak/>
        <w:t>QUESTIONS:</w:t>
      </w:r>
    </w:p>
    <w:p w14:paraId="1C7ED0E7" w14:textId="77777777" w:rsidR="007B4DD1" w:rsidRPr="007B4DD1" w:rsidRDefault="007B4DD1" w:rsidP="007B4DD1">
      <w:pPr>
        <w:pStyle w:val="Heading1"/>
        <w:numPr>
          <w:ilvl w:val="0"/>
          <w:numId w:val="3"/>
        </w:numPr>
        <w:pBdr>
          <w:bottom w:val="single" w:sz="6" w:space="1" w:color="1A56DB"/>
        </w:pBdr>
        <w:rPr>
          <w:rFonts w:ascii="Times New Roman" w:hAnsi="Times New Roman" w:cs="Times New Roman"/>
          <w:b w:val="0"/>
          <w:bCs w:val="0"/>
          <w:sz w:val="28"/>
          <w:szCs w:val="28"/>
        </w:rPr>
      </w:pPr>
      <w:r w:rsidRPr="007B4DD1">
        <w:rPr>
          <w:rFonts w:ascii="Times New Roman" w:hAnsi="Times New Roman" w:cs="Times New Roman"/>
          <w:b w:val="0"/>
          <w:bCs w:val="0"/>
          <w:sz w:val="28"/>
          <w:szCs w:val="28"/>
        </w:rPr>
        <w:t>Q1 — How many transactions? → 26,393 total (65 columns, 0 duplicates)</w:t>
      </w:r>
    </w:p>
    <w:p w14:paraId="4820F660" w14:textId="77777777" w:rsidR="007B4DD1" w:rsidRPr="007B4DD1" w:rsidRDefault="007B4DD1" w:rsidP="007B4DD1">
      <w:pPr>
        <w:pStyle w:val="Heading1"/>
        <w:numPr>
          <w:ilvl w:val="0"/>
          <w:numId w:val="3"/>
        </w:numPr>
        <w:pBdr>
          <w:bottom w:val="single" w:sz="6" w:space="1" w:color="1A56DB"/>
        </w:pBdr>
        <w:rPr>
          <w:rFonts w:ascii="Times New Roman" w:hAnsi="Times New Roman" w:cs="Times New Roman"/>
          <w:b w:val="0"/>
          <w:bCs w:val="0"/>
          <w:sz w:val="28"/>
          <w:szCs w:val="28"/>
        </w:rPr>
      </w:pPr>
      <w:r w:rsidRPr="007B4DD1">
        <w:rPr>
          <w:rFonts w:ascii="Times New Roman" w:hAnsi="Times New Roman" w:cs="Times New Roman"/>
          <w:b w:val="0"/>
          <w:bCs w:val="0"/>
          <w:sz w:val="28"/>
          <w:szCs w:val="28"/>
        </w:rPr>
        <w:t>Q2 — What % suspicious? → 17.22% = 4,545 fraud out of 26,393</w:t>
      </w:r>
    </w:p>
    <w:p w14:paraId="0030C3EF" w14:textId="0F7ABFCA" w:rsidR="00776EA8" w:rsidRPr="00240814" w:rsidRDefault="00000000">
      <w:pPr>
        <w:pStyle w:val="Heading1"/>
        <w:pBdr>
          <w:bottom w:val="single" w:sz="6" w:space="1" w:color="1A56DB"/>
        </w:pBdr>
        <w:rPr>
          <w:rFonts w:ascii="Times New Roman" w:hAnsi="Times New Roman" w:cs="Times New Roman"/>
          <w:sz w:val="40"/>
          <w:szCs w:val="40"/>
        </w:rPr>
      </w:pPr>
      <w:r w:rsidRPr="00240814">
        <w:rPr>
          <w:rFonts w:ascii="Times New Roman" w:hAnsi="Times New Roman" w:cs="Times New Roman"/>
          <w:sz w:val="40"/>
          <w:szCs w:val="40"/>
        </w:rPr>
        <w:t>Phase 2 — Descriptive Statistical Analysis</w:t>
      </w:r>
    </w:p>
    <w:p w14:paraId="69D95082" w14:textId="77777777" w:rsidR="00776EA8" w:rsidRDefault="00000000">
      <w:pPr>
        <w:spacing w:after="160"/>
      </w:pPr>
      <w:r w:rsidRPr="00240814">
        <w:rPr>
          <w:rFonts w:ascii="Times New Roman" w:hAnsi="Times New Roman" w:cs="Times New Roman"/>
          <w:color w:val="1E293B"/>
          <w:sz w:val="28"/>
          <w:szCs w:val="28"/>
        </w:rPr>
        <w:t>This phase computes core summary statistics for the transaction amount column and investigates the distribution and frequency of transactions</w:t>
      </w:r>
      <w:r>
        <w:rPr>
          <w:color w:val="1E293B"/>
          <w:sz w:val="20"/>
          <w:szCs w:val="20"/>
        </w:rPr>
        <w:t>.</w:t>
      </w:r>
    </w:p>
    <w:p w14:paraId="50F27D45" w14:textId="4F7B9299" w:rsidR="00776EA8" w:rsidRPr="00240814" w:rsidRDefault="00000000">
      <w:pPr>
        <w:pStyle w:val="Heading2"/>
        <w:rPr>
          <w:rFonts w:ascii="Times New Roman" w:hAnsi="Times New Roman" w:cs="Times New Roman"/>
          <w:sz w:val="32"/>
          <w:szCs w:val="32"/>
        </w:rPr>
      </w:pPr>
      <w:r w:rsidRPr="00240814">
        <w:rPr>
          <w:rFonts w:ascii="Times New Roman" w:hAnsi="Times New Roman" w:cs="Times New Roman"/>
          <w:sz w:val="32"/>
          <w:szCs w:val="32"/>
        </w:rPr>
        <w:t xml:space="preserve">2.1 </w:t>
      </w:r>
      <w:r w:rsidR="00240814" w:rsidRPr="00240814">
        <w:rPr>
          <w:rFonts w:ascii="Times New Roman" w:hAnsi="Times New Roman" w:cs="Times New Roman"/>
          <w:sz w:val="32"/>
          <w:szCs w:val="32"/>
        </w:rPr>
        <w:t xml:space="preserve"> </w:t>
      </w:r>
      <w:r w:rsidRPr="00240814">
        <w:rPr>
          <w:rFonts w:ascii="Times New Roman" w:hAnsi="Times New Roman" w:cs="Times New Roman"/>
          <w:sz w:val="32"/>
          <w:szCs w:val="32"/>
        </w:rPr>
        <w:t xml:space="preserve"> Central Tendency — Mean &amp; Median</w:t>
      </w:r>
    </w:p>
    <w:p w14:paraId="01BC9377" w14:textId="77777777" w:rsidR="00776EA8" w:rsidRPr="0018765A" w:rsidRDefault="00000000">
      <w:pPr>
        <w:spacing w:after="160"/>
        <w:rPr>
          <w:rFonts w:ascii="Times New Roman" w:hAnsi="Times New Roman" w:cs="Times New Roman"/>
          <w:sz w:val="28"/>
          <w:szCs w:val="28"/>
        </w:rPr>
      </w:pPr>
      <w:r w:rsidRPr="0018765A">
        <w:rPr>
          <w:rFonts w:ascii="Times New Roman" w:hAnsi="Times New Roman" w:cs="Times New Roman"/>
          <w:color w:val="1E293B"/>
          <w:sz w:val="28"/>
          <w:szCs w:val="28"/>
        </w:rPr>
        <w:t>Both the mean and median transaction amount are calculated:</w:t>
      </w:r>
    </w:p>
    <w:p w14:paraId="3A71F613" w14:textId="77777777" w:rsidR="00776EA8" w:rsidRPr="0018765A" w:rsidRDefault="00000000">
      <w:pPr>
        <w:pStyle w:val="ListParagraph"/>
        <w:numPr>
          <w:ilvl w:val="0"/>
          <w:numId w:val="2"/>
        </w:numPr>
        <w:spacing w:after="80"/>
        <w:rPr>
          <w:rFonts w:ascii="Times New Roman" w:hAnsi="Times New Roman" w:cs="Times New Roman"/>
          <w:sz w:val="28"/>
          <w:szCs w:val="28"/>
        </w:rPr>
      </w:pPr>
      <w:r w:rsidRPr="0018765A">
        <w:rPr>
          <w:rFonts w:ascii="Times New Roman" w:hAnsi="Times New Roman" w:cs="Times New Roman"/>
          <w:color w:val="1E293B"/>
          <w:sz w:val="28"/>
          <w:szCs w:val="28"/>
        </w:rPr>
        <w:t>Mean: The arithmetic average of all transaction amounts</w:t>
      </w:r>
    </w:p>
    <w:p w14:paraId="40FA1970" w14:textId="77777777" w:rsidR="00776EA8" w:rsidRPr="0018765A" w:rsidRDefault="00000000">
      <w:pPr>
        <w:pStyle w:val="ListParagraph"/>
        <w:numPr>
          <w:ilvl w:val="0"/>
          <w:numId w:val="2"/>
        </w:numPr>
        <w:spacing w:after="80"/>
        <w:rPr>
          <w:rFonts w:ascii="Times New Roman" w:hAnsi="Times New Roman" w:cs="Times New Roman"/>
          <w:sz w:val="28"/>
          <w:szCs w:val="28"/>
        </w:rPr>
      </w:pPr>
      <w:r w:rsidRPr="0018765A">
        <w:rPr>
          <w:rFonts w:ascii="Times New Roman" w:hAnsi="Times New Roman" w:cs="Times New Roman"/>
          <w:color w:val="1E293B"/>
          <w:sz w:val="28"/>
          <w:szCs w:val="28"/>
        </w:rPr>
        <w:t>Median: The middle value — splits the dataset 50/50</w:t>
      </w:r>
    </w:p>
    <w:p w14:paraId="55AEA2B2" w14:textId="77777777" w:rsidR="00776EA8" w:rsidRDefault="00776EA8">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6EA8" w14:paraId="055E30DF" w14:textId="77777777">
        <w:tc>
          <w:tcPr>
            <w:tcW w:w="9360" w:type="dxa"/>
            <w:tcBorders>
              <w:top w:val="single" w:sz="4" w:space="0" w:color="1A56DB"/>
              <w:left w:val="single" w:sz="12" w:space="0" w:color="1A56DB"/>
              <w:bottom w:val="single" w:sz="1" w:space="0" w:color="CBD5E1"/>
              <w:right w:val="single" w:sz="1" w:space="0" w:color="CBD5E1"/>
            </w:tcBorders>
            <w:shd w:val="clear" w:color="auto" w:fill="E8F4FD"/>
            <w:tcMar>
              <w:top w:w="120" w:type="dxa"/>
              <w:left w:w="200" w:type="dxa"/>
              <w:bottom w:w="120" w:type="dxa"/>
              <w:right w:w="200" w:type="dxa"/>
            </w:tcMar>
          </w:tcPr>
          <w:p w14:paraId="27A46BAB" w14:textId="77777777" w:rsidR="00776EA8" w:rsidRPr="0018765A" w:rsidRDefault="00000000">
            <w:pPr>
              <w:spacing w:after="60"/>
              <w:rPr>
                <w:rFonts w:ascii="Times New Roman" w:hAnsi="Times New Roman" w:cs="Times New Roman"/>
                <w:sz w:val="28"/>
                <w:szCs w:val="28"/>
              </w:rPr>
            </w:pPr>
            <w:r w:rsidRPr="0018765A">
              <w:rPr>
                <w:rFonts w:ascii="Times New Roman" w:hAnsi="Times New Roman" w:cs="Times New Roman"/>
                <w:b/>
                <w:bCs/>
                <w:color w:val="1A56DB"/>
                <w:sz w:val="28"/>
                <w:szCs w:val="28"/>
              </w:rPr>
              <w:t>What this tells us</w:t>
            </w:r>
          </w:p>
          <w:p w14:paraId="69C35343" w14:textId="77777777" w:rsidR="00776EA8" w:rsidRPr="0018765A" w:rsidRDefault="00000000">
            <w:pPr>
              <w:rPr>
                <w:sz w:val="24"/>
                <w:szCs w:val="24"/>
              </w:rPr>
            </w:pPr>
            <w:r w:rsidRPr="0018765A">
              <w:rPr>
                <w:rFonts w:ascii="Times New Roman" w:hAnsi="Times New Roman" w:cs="Times New Roman"/>
                <w:color w:val="1E293B"/>
                <w:sz w:val="24"/>
                <w:szCs w:val="24"/>
              </w:rPr>
              <w:t>If Mean &gt;&gt; Median, the distribution is right-skewed. A few very large transactions (often fraudulent) pull the mean upward. In fraud data, the median is a better representation of the 'typical' transaction. A large gap between mean and median is itself a fraud signal — it indicates extreme outliers are present.</w:t>
            </w:r>
          </w:p>
        </w:tc>
      </w:tr>
    </w:tbl>
    <w:p w14:paraId="09859456" w14:textId="77777777" w:rsidR="00776EA8" w:rsidRDefault="00776EA8">
      <w:pPr>
        <w:spacing w:after="140"/>
      </w:pPr>
    </w:p>
    <w:p w14:paraId="649858FE" w14:textId="2B8E617D" w:rsidR="00776EA8" w:rsidRPr="0018765A" w:rsidRDefault="00000000">
      <w:pPr>
        <w:pStyle w:val="Heading2"/>
        <w:rPr>
          <w:rFonts w:ascii="Times New Roman" w:hAnsi="Times New Roman" w:cs="Times New Roman"/>
          <w:sz w:val="32"/>
          <w:szCs w:val="32"/>
        </w:rPr>
      </w:pPr>
      <w:r w:rsidRPr="0018765A">
        <w:rPr>
          <w:rFonts w:ascii="Times New Roman" w:hAnsi="Times New Roman" w:cs="Times New Roman"/>
          <w:sz w:val="32"/>
          <w:szCs w:val="32"/>
        </w:rPr>
        <w:t xml:space="preserve">2.2 </w:t>
      </w:r>
      <w:r w:rsidR="0018765A" w:rsidRPr="0018765A">
        <w:rPr>
          <w:rFonts w:ascii="Times New Roman" w:hAnsi="Times New Roman" w:cs="Times New Roman"/>
          <w:sz w:val="32"/>
          <w:szCs w:val="32"/>
        </w:rPr>
        <w:t xml:space="preserve"> </w:t>
      </w:r>
      <w:r w:rsidRPr="0018765A">
        <w:rPr>
          <w:rFonts w:ascii="Times New Roman" w:hAnsi="Times New Roman" w:cs="Times New Roman"/>
          <w:sz w:val="32"/>
          <w:szCs w:val="32"/>
        </w:rPr>
        <w:t xml:space="preserve"> Spread — Standard Deviation &amp; Quartiles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76EA8" w14:paraId="67C30D6D" w14:textId="77777777">
        <w:tc>
          <w:tcPr>
            <w:tcW w:w="312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20" w:type="dxa"/>
              <w:bottom w:w="80" w:type="dxa"/>
              <w:right w:w="120" w:type="dxa"/>
            </w:tcMar>
            <w:vAlign w:val="center"/>
          </w:tcPr>
          <w:p w14:paraId="439AF97D" w14:textId="77777777" w:rsidR="00776EA8" w:rsidRPr="0018765A" w:rsidRDefault="00000000">
            <w:pPr>
              <w:jc w:val="center"/>
              <w:rPr>
                <w:sz w:val="24"/>
                <w:szCs w:val="24"/>
              </w:rPr>
            </w:pPr>
            <w:r w:rsidRPr="0018765A">
              <w:rPr>
                <w:b/>
                <w:bCs/>
                <w:color w:val="FFFFFF"/>
                <w:sz w:val="24"/>
                <w:szCs w:val="24"/>
              </w:rPr>
              <w:t>Metric</w:t>
            </w:r>
          </w:p>
        </w:tc>
        <w:tc>
          <w:tcPr>
            <w:tcW w:w="312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20" w:type="dxa"/>
              <w:bottom w:w="80" w:type="dxa"/>
              <w:right w:w="120" w:type="dxa"/>
            </w:tcMar>
            <w:vAlign w:val="center"/>
          </w:tcPr>
          <w:p w14:paraId="2B621BDC" w14:textId="77777777" w:rsidR="00776EA8" w:rsidRPr="0018765A" w:rsidRDefault="00000000">
            <w:pPr>
              <w:jc w:val="center"/>
              <w:rPr>
                <w:sz w:val="24"/>
                <w:szCs w:val="24"/>
              </w:rPr>
            </w:pPr>
            <w:r w:rsidRPr="0018765A">
              <w:rPr>
                <w:b/>
                <w:bCs/>
                <w:color w:val="FFFFFF"/>
                <w:sz w:val="24"/>
                <w:szCs w:val="24"/>
              </w:rPr>
              <w:t>Formula</w:t>
            </w:r>
          </w:p>
        </w:tc>
        <w:tc>
          <w:tcPr>
            <w:tcW w:w="312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20" w:type="dxa"/>
              <w:bottom w:w="80" w:type="dxa"/>
              <w:right w:w="120" w:type="dxa"/>
            </w:tcMar>
            <w:vAlign w:val="center"/>
          </w:tcPr>
          <w:p w14:paraId="6DD38C87" w14:textId="77777777" w:rsidR="00776EA8" w:rsidRPr="0018765A" w:rsidRDefault="00000000">
            <w:pPr>
              <w:jc w:val="center"/>
              <w:rPr>
                <w:sz w:val="24"/>
                <w:szCs w:val="24"/>
              </w:rPr>
            </w:pPr>
            <w:r w:rsidRPr="0018765A">
              <w:rPr>
                <w:b/>
                <w:bCs/>
                <w:color w:val="FFFFFF"/>
                <w:sz w:val="24"/>
                <w:szCs w:val="24"/>
              </w:rPr>
              <w:t>Fraud Interpretation</w:t>
            </w:r>
          </w:p>
        </w:tc>
      </w:tr>
      <w:tr w:rsidR="00776EA8" w14:paraId="60066CDE" w14:textId="77777777">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14:paraId="40E70E80" w14:textId="77777777" w:rsidR="00776EA8" w:rsidRPr="0018765A" w:rsidRDefault="00000000">
            <w:pPr>
              <w:rPr>
                <w:sz w:val="24"/>
                <w:szCs w:val="24"/>
              </w:rPr>
            </w:pPr>
            <w:r w:rsidRPr="0018765A">
              <w:rPr>
                <w:b/>
                <w:bCs/>
                <w:color w:val="1E293B"/>
                <w:sz w:val="24"/>
                <w:szCs w:val="24"/>
              </w:rPr>
              <w:t>Standard Deviation</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14:paraId="7B2420A9" w14:textId="77777777" w:rsidR="00776EA8" w:rsidRPr="0018765A" w:rsidRDefault="00000000">
            <w:pPr>
              <w:rPr>
                <w:sz w:val="24"/>
                <w:szCs w:val="24"/>
              </w:rPr>
            </w:pPr>
            <w:r w:rsidRPr="0018765A">
              <w:rPr>
                <w:color w:val="1E293B"/>
                <w:sz w:val="24"/>
                <w:szCs w:val="24"/>
              </w:rPr>
              <w:t>√(variance)</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14:paraId="3405DD45" w14:textId="77777777" w:rsidR="00776EA8" w:rsidRPr="0018765A" w:rsidRDefault="00000000">
            <w:pPr>
              <w:rPr>
                <w:sz w:val="24"/>
                <w:szCs w:val="24"/>
              </w:rPr>
            </w:pPr>
            <w:r w:rsidRPr="0018765A">
              <w:rPr>
                <w:color w:val="1E293B"/>
                <w:sz w:val="24"/>
                <w:szCs w:val="24"/>
              </w:rPr>
              <w:t>High std = wide spread of amounts; outliers exist</w:t>
            </w:r>
          </w:p>
        </w:tc>
      </w:tr>
      <w:tr w:rsidR="00776EA8" w14:paraId="105AAAC6" w14:textId="77777777">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18B6174" w14:textId="77777777" w:rsidR="00776EA8" w:rsidRPr="0018765A" w:rsidRDefault="00000000">
            <w:pPr>
              <w:rPr>
                <w:sz w:val="24"/>
                <w:szCs w:val="24"/>
              </w:rPr>
            </w:pPr>
            <w:r w:rsidRPr="0018765A">
              <w:rPr>
                <w:color w:val="1E293B"/>
                <w:sz w:val="24"/>
                <w:szCs w:val="24"/>
              </w:rPr>
              <w:t>Q1 (25th pct)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B26930F" w14:textId="77777777" w:rsidR="00776EA8" w:rsidRPr="0018765A" w:rsidRDefault="00000000">
            <w:pPr>
              <w:rPr>
                <w:sz w:val="24"/>
                <w:szCs w:val="24"/>
              </w:rPr>
            </w:pPr>
            <w:r w:rsidRPr="0018765A">
              <w:rPr>
                <w:color w:val="1E293B"/>
                <w:sz w:val="24"/>
                <w:szCs w:val="24"/>
              </w:rPr>
              <w:t>quantile(0.25)</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1E459EC" w14:textId="77777777" w:rsidR="00776EA8" w:rsidRPr="0018765A" w:rsidRDefault="00000000">
            <w:pPr>
              <w:rPr>
                <w:sz w:val="24"/>
                <w:szCs w:val="24"/>
              </w:rPr>
            </w:pPr>
            <w:r w:rsidRPr="0018765A">
              <w:rPr>
                <w:color w:val="1E293B"/>
                <w:sz w:val="24"/>
                <w:szCs w:val="24"/>
              </w:rPr>
              <w:t>Lower bound of typical transactions</w:t>
            </w:r>
          </w:p>
        </w:tc>
      </w:tr>
      <w:tr w:rsidR="00776EA8" w14:paraId="7BE34CE0" w14:textId="77777777">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14:paraId="015620F6" w14:textId="77777777" w:rsidR="00776EA8" w:rsidRPr="0018765A" w:rsidRDefault="00000000">
            <w:pPr>
              <w:rPr>
                <w:sz w:val="24"/>
                <w:szCs w:val="24"/>
              </w:rPr>
            </w:pPr>
            <w:r w:rsidRPr="0018765A">
              <w:rPr>
                <w:color w:val="1E293B"/>
                <w:sz w:val="24"/>
                <w:szCs w:val="24"/>
              </w:rPr>
              <w:t>Q2 (Median)</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14:paraId="603B253A" w14:textId="77777777" w:rsidR="00776EA8" w:rsidRPr="0018765A" w:rsidRDefault="00000000">
            <w:pPr>
              <w:rPr>
                <w:sz w:val="24"/>
                <w:szCs w:val="24"/>
              </w:rPr>
            </w:pPr>
            <w:r w:rsidRPr="0018765A">
              <w:rPr>
                <w:color w:val="1E293B"/>
                <w:sz w:val="24"/>
                <w:szCs w:val="24"/>
              </w:rPr>
              <w:t>quantile(0.50)</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14:paraId="58101430" w14:textId="77777777" w:rsidR="00776EA8" w:rsidRPr="0018765A" w:rsidRDefault="00000000">
            <w:pPr>
              <w:rPr>
                <w:sz w:val="24"/>
                <w:szCs w:val="24"/>
              </w:rPr>
            </w:pPr>
            <w:r w:rsidRPr="0018765A">
              <w:rPr>
                <w:color w:val="1E293B"/>
                <w:sz w:val="24"/>
                <w:szCs w:val="24"/>
              </w:rPr>
              <w:t>Mid-point; resistant to outliers</w:t>
            </w:r>
          </w:p>
        </w:tc>
      </w:tr>
      <w:tr w:rsidR="00776EA8" w14:paraId="769F80A2" w14:textId="77777777">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A092C9A" w14:textId="77777777" w:rsidR="00776EA8" w:rsidRPr="0018765A" w:rsidRDefault="00000000">
            <w:pPr>
              <w:rPr>
                <w:sz w:val="24"/>
                <w:szCs w:val="24"/>
              </w:rPr>
            </w:pPr>
            <w:r w:rsidRPr="0018765A">
              <w:rPr>
                <w:color w:val="1E293B"/>
                <w:sz w:val="24"/>
                <w:szCs w:val="24"/>
              </w:rPr>
              <w:t>Q3 (75th pct)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D00FA45" w14:textId="77777777" w:rsidR="00776EA8" w:rsidRPr="0018765A" w:rsidRDefault="00000000">
            <w:pPr>
              <w:rPr>
                <w:sz w:val="24"/>
                <w:szCs w:val="24"/>
              </w:rPr>
            </w:pPr>
            <w:r w:rsidRPr="0018765A">
              <w:rPr>
                <w:color w:val="1E293B"/>
                <w:sz w:val="24"/>
                <w:szCs w:val="24"/>
              </w:rPr>
              <w:t>quantile(0.75)</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98DF93E" w14:textId="77777777" w:rsidR="00776EA8" w:rsidRPr="0018765A" w:rsidRDefault="00000000">
            <w:pPr>
              <w:rPr>
                <w:sz w:val="24"/>
                <w:szCs w:val="24"/>
              </w:rPr>
            </w:pPr>
            <w:r w:rsidRPr="0018765A">
              <w:rPr>
                <w:color w:val="1E293B"/>
                <w:sz w:val="24"/>
                <w:szCs w:val="24"/>
              </w:rPr>
              <w:t>Upper bound of typical; Q3+1.5×IQR = outlier fence</w:t>
            </w:r>
          </w:p>
        </w:tc>
      </w:tr>
      <w:tr w:rsidR="00776EA8" w14:paraId="361F4EDB" w14:textId="77777777">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14:paraId="6016C122" w14:textId="77777777" w:rsidR="00776EA8" w:rsidRPr="0018765A" w:rsidRDefault="00000000">
            <w:pPr>
              <w:rPr>
                <w:sz w:val="24"/>
                <w:szCs w:val="24"/>
              </w:rPr>
            </w:pPr>
            <w:r w:rsidRPr="0018765A">
              <w:rPr>
                <w:b/>
                <w:bCs/>
                <w:color w:val="1E293B"/>
                <w:sz w:val="24"/>
                <w:szCs w:val="24"/>
              </w:rPr>
              <w:t>99th Percentile</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14:paraId="63FC1FF9" w14:textId="77777777" w:rsidR="00776EA8" w:rsidRPr="0018765A" w:rsidRDefault="00000000">
            <w:pPr>
              <w:rPr>
                <w:sz w:val="24"/>
                <w:szCs w:val="24"/>
              </w:rPr>
            </w:pPr>
            <w:r w:rsidRPr="0018765A">
              <w:rPr>
                <w:color w:val="1E293B"/>
                <w:sz w:val="24"/>
                <w:szCs w:val="24"/>
              </w:rPr>
              <w:t>quantile(0.99)</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14:paraId="5A637F81" w14:textId="77777777" w:rsidR="00776EA8" w:rsidRPr="0018765A" w:rsidRDefault="00000000">
            <w:pPr>
              <w:rPr>
                <w:sz w:val="24"/>
                <w:szCs w:val="24"/>
              </w:rPr>
            </w:pPr>
            <w:r w:rsidRPr="0018765A">
              <w:rPr>
                <w:color w:val="1E293B"/>
                <w:sz w:val="24"/>
                <w:szCs w:val="24"/>
              </w:rPr>
              <w:t>Top 1% — prime fraud investigation zone</w:t>
            </w:r>
          </w:p>
        </w:tc>
      </w:tr>
    </w:tbl>
    <w:p w14:paraId="6A20FCF9" w14:textId="77777777" w:rsidR="00776EA8" w:rsidRDefault="00776EA8">
      <w:pPr>
        <w:spacing w:after="140"/>
      </w:pPr>
    </w:p>
    <w:p w14:paraId="0E95DF5C" w14:textId="1DE2D9B2" w:rsidR="00776EA8" w:rsidRPr="0018765A" w:rsidRDefault="00000000">
      <w:pPr>
        <w:pStyle w:val="Heading2"/>
        <w:rPr>
          <w:rFonts w:ascii="Times New Roman" w:hAnsi="Times New Roman" w:cs="Times New Roman"/>
          <w:sz w:val="32"/>
          <w:szCs w:val="32"/>
        </w:rPr>
      </w:pPr>
      <w:r w:rsidRPr="0018765A">
        <w:rPr>
          <w:rFonts w:ascii="Times New Roman" w:hAnsi="Times New Roman" w:cs="Times New Roman"/>
          <w:sz w:val="32"/>
          <w:szCs w:val="32"/>
        </w:rPr>
        <w:t xml:space="preserve">2.3 </w:t>
      </w:r>
      <w:r w:rsidR="0018765A" w:rsidRPr="0018765A">
        <w:rPr>
          <w:rFonts w:ascii="Times New Roman" w:hAnsi="Times New Roman" w:cs="Times New Roman"/>
          <w:sz w:val="32"/>
          <w:szCs w:val="32"/>
        </w:rPr>
        <w:t xml:space="preserve"> </w:t>
      </w:r>
      <w:r w:rsidRPr="0018765A">
        <w:rPr>
          <w:rFonts w:ascii="Times New Roman" w:hAnsi="Times New Roman" w:cs="Times New Roman"/>
          <w:sz w:val="32"/>
          <w:szCs w:val="32"/>
        </w:rPr>
        <w:t xml:space="preserve"> Average Daily Transaction Frequency</w:t>
      </w:r>
    </w:p>
    <w:p w14:paraId="26A68C6A" w14:textId="1C13C1CD" w:rsidR="00776EA8" w:rsidRPr="0018765A" w:rsidRDefault="00000000">
      <w:pPr>
        <w:spacing w:after="160"/>
        <w:rPr>
          <w:rFonts w:ascii="Times New Roman" w:hAnsi="Times New Roman" w:cs="Times New Roman"/>
          <w:sz w:val="28"/>
          <w:szCs w:val="28"/>
        </w:rPr>
      </w:pPr>
      <w:r w:rsidRPr="0018765A">
        <w:rPr>
          <w:rFonts w:ascii="Times New Roman" w:hAnsi="Times New Roman" w:cs="Times New Roman"/>
          <w:color w:val="1E293B"/>
          <w:sz w:val="28"/>
          <w:szCs w:val="28"/>
        </w:rPr>
        <w:t>The notebook attempts to compute transaction frequency by parsing the timestamp column. The parse</w:t>
      </w:r>
      <w:r w:rsidR="00E14804">
        <w:rPr>
          <w:rFonts w:ascii="Times New Roman" w:hAnsi="Times New Roman" w:cs="Times New Roman"/>
          <w:color w:val="1E293B"/>
          <w:sz w:val="28"/>
          <w:szCs w:val="28"/>
        </w:rPr>
        <w:t xml:space="preserve"> </w:t>
      </w:r>
      <w:r w:rsidR="00C67420">
        <w:rPr>
          <w:rFonts w:ascii="Times New Roman" w:hAnsi="Times New Roman" w:cs="Times New Roman"/>
          <w:color w:val="1E293B"/>
          <w:sz w:val="28"/>
          <w:szCs w:val="28"/>
        </w:rPr>
        <w:t xml:space="preserve"> 0</w:t>
      </w:r>
      <w:r w:rsidRPr="0018765A">
        <w:rPr>
          <w:rFonts w:ascii="Times New Roman" w:hAnsi="Times New Roman" w:cs="Times New Roman"/>
          <w:color w:val="1E293B"/>
          <w:sz w:val="28"/>
          <w:szCs w:val="28"/>
        </w:rPr>
        <w:t>duration() function was written to extract minutes and seconds, but the timestamp column contains full datetime values (e.g., 2024-01-15 14:32:00), not mm:ss durations. The correct approach is to parse with pd.to_datetime() and group by date to get daily counts.</w:t>
      </w:r>
    </w:p>
    <w:p w14:paraId="4A9DA2C6" w14:textId="4CA131F0" w:rsidR="006F2471" w:rsidRPr="00C67420" w:rsidRDefault="006F2471">
      <w:pPr>
        <w:spacing w:after="140"/>
        <w:rPr>
          <w:rFonts w:ascii="Times New Roman" w:hAnsi="Times New Roman" w:cs="Times New Roman"/>
          <w:b/>
          <w:bCs/>
          <w:sz w:val="24"/>
          <w:szCs w:val="24"/>
        </w:rPr>
      </w:pPr>
      <w:r w:rsidRPr="00C67420">
        <w:rPr>
          <w:rFonts w:ascii="Times New Roman" w:hAnsi="Times New Roman" w:cs="Times New Roman"/>
          <w:b/>
          <w:bCs/>
          <w:sz w:val="24"/>
          <w:szCs w:val="24"/>
        </w:rPr>
        <w:t>Average transaction frequency per 10-minute bin: 4398.833333333333</w:t>
      </w:r>
    </w:p>
    <w:p w14:paraId="7A79CA2D" w14:textId="77777777" w:rsidR="00776EA8" w:rsidRDefault="00000000">
      <w:pPr>
        <w:pStyle w:val="Heading2"/>
        <w:rPr>
          <w:rFonts w:ascii="Times New Roman" w:hAnsi="Times New Roman" w:cs="Times New Roman"/>
          <w:sz w:val="32"/>
          <w:szCs w:val="32"/>
        </w:rPr>
      </w:pPr>
      <w:r w:rsidRPr="0018765A">
        <w:rPr>
          <w:rFonts w:ascii="Times New Roman" w:hAnsi="Times New Roman" w:cs="Times New Roman"/>
          <w:sz w:val="32"/>
          <w:szCs w:val="32"/>
        </w:rPr>
        <w:t>2.4  Skewness &amp; Distribution Plot</w:t>
      </w:r>
    </w:p>
    <w:p w14:paraId="39116340" w14:textId="6B19616B" w:rsidR="00B067DB" w:rsidRPr="0018765A" w:rsidRDefault="00B067DB">
      <w:pPr>
        <w:pStyle w:val="Heading2"/>
        <w:rPr>
          <w:rFonts w:ascii="Times New Roman" w:hAnsi="Times New Roman" w:cs="Times New Roman"/>
          <w:sz w:val="32"/>
          <w:szCs w:val="32"/>
        </w:rPr>
      </w:pPr>
      <w:r>
        <w:rPr>
          <w:noProof/>
        </w:rPr>
        <w:drawing>
          <wp:inline distT="0" distB="0" distL="0" distR="0" wp14:anchorId="47BB378A" wp14:editId="3D79E48F">
            <wp:extent cx="3940658" cy="2520834"/>
            <wp:effectExtent l="0" t="0" r="3175" b="0"/>
            <wp:docPr id="1107749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702045" name="Picture 1261702045"/>
                    <pic:cNvPicPr/>
                  </pic:nvPicPr>
                  <pic:blipFill rotWithShape="1">
                    <a:blip r:embed="rId5" cstate="print">
                      <a:extLst>
                        <a:ext uri="{28A0092B-C50C-407E-A947-70E740481C1C}">
                          <a14:useLocalDpi xmlns:a14="http://schemas.microsoft.com/office/drawing/2010/main" val="0"/>
                        </a:ext>
                      </a:extLst>
                    </a:blip>
                    <a:srcRect t="1" r="-359" b="584"/>
                    <a:stretch>
                      <a:fillRect/>
                    </a:stretch>
                  </pic:blipFill>
                  <pic:spPr bwMode="auto">
                    <a:xfrm>
                      <a:off x="0" y="0"/>
                      <a:ext cx="4147465" cy="2653128"/>
                    </a:xfrm>
                    <a:prstGeom prst="rect">
                      <a:avLst/>
                    </a:prstGeom>
                    <a:ln>
                      <a:noFill/>
                    </a:ln>
                    <a:extLst>
                      <a:ext uri="{53640926-AAD7-44D8-BBD7-CCE9431645EC}">
                        <a14:shadowObscured xmlns:a14="http://schemas.microsoft.com/office/drawing/2010/main"/>
                      </a:ext>
                    </a:extLst>
                  </pic:spPr>
                </pic:pic>
              </a:graphicData>
            </a:graphic>
          </wp:inline>
        </w:drawing>
      </w:r>
    </w:p>
    <w:p w14:paraId="2D4E298B" w14:textId="77777777" w:rsidR="00776EA8" w:rsidRPr="0018765A" w:rsidRDefault="00000000">
      <w:pPr>
        <w:spacing w:after="160"/>
        <w:rPr>
          <w:rFonts w:ascii="Times New Roman" w:hAnsi="Times New Roman" w:cs="Times New Roman"/>
          <w:sz w:val="28"/>
          <w:szCs w:val="28"/>
        </w:rPr>
      </w:pPr>
      <w:r w:rsidRPr="0018765A">
        <w:rPr>
          <w:rFonts w:ascii="Times New Roman" w:hAnsi="Times New Roman" w:cs="Times New Roman"/>
          <w:color w:val="1E293B"/>
          <w:sz w:val="28"/>
          <w:szCs w:val="28"/>
        </w:rPr>
        <w:t>df['amount'].skew() computes the skewness of the transaction amount distribution. A histogram with a KDE (kernel density estimate) overlay is plotted to visualise this.</w:t>
      </w:r>
    </w:p>
    <w:tbl>
      <w:tblPr>
        <w:tblW w:w="8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5"/>
        <w:gridCol w:w="2195"/>
        <w:gridCol w:w="4391"/>
      </w:tblGrid>
      <w:tr w:rsidR="00776EA8" w14:paraId="3B06E14B" w14:textId="77777777" w:rsidTr="0018765A">
        <w:trPr>
          <w:trHeight w:val="235"/>
        </w:trPr>
        <w:tc>
          <w:tcPr>
            <w:tcW w:w="2195" w:type="dxa"/>
            <w:tcBorders>
              <w:top w:val="single" w:sz="1" w:space="0" w:color="CBD5E1"/>
              <w:left w:val="single" w:sz="1" w:space="0" w:color="CBD5E1"/>
              <w:bottom w:val="single" w:sz="1" w:space="0" w:color="CBD5E1"/>
              <w:right w:val="single" w:sz="1" w:space="0" w:color="CBD5E1"/>
            </w:tcBorders>
            <w:shd w:val="clear" w:color="auto" w:fill="0D1B2A"/>
            <w:tcMar>
              <w:top w:w="80" w:type="dxa"/>
              <w:left w:w="120" w:type="dxa"/>
              <w:bottom w:w="80" w:type="dxa"/>
              <w:right w:w="120" w:type="dxa"/>
            </w:tcMar>
            <w:vAlign w:val="center"/>
          </w:tcPr>
          <w:p w14:paraId="2A9C8374" w14:textId="77777777" w:rsidR="00776EA8" w:rsidRPr="0018765A" w:rsidRDefault="00000000">
            <w:pPr>
              <w:jc w:val="center"/>
              <w:rPr>
                <w:rFonts w:ascii="Times New Roman" w:hAnsi="Times New Roman" w:cs="Times New Roman"/>
                <w:sz w:val="24"/>
                <w:szCs w:val="24"/>
              </w:rPr>
            </w:pPr>
            <w:r w:rsidRPr="0018765A">
              <w:rPr>
                <w:rFonts w:ascii="Times New Roman" w:hAnsi="Times New Roman" w:cs="Times New Roman"/>
                <w:b/>
                <w:bCs/>
                <w:color w:val="FFFFFF"/>
                <w:sz w:val="24"/>
                <w:szCs w:val="24"/>
              </w:rPr>
              <w:t>Skewness Value</w:t>
            </w:r>
          </w:p>
        </w:tc>
        <w:tc>
          <w:tcPr>
            <w:tcW w:w="2195" w:type="dxa"/>
            <w:tcBorders>
              <w:top w:val="single" w:sz="1" w:space="0" w:color="CBD5E1"/>
              <w:left w:val="single" w:sz="1" w:space="0" w:color="CBD5E1"/>
              <w:bottom w:val="single" w:sz="1" w:space="0" w:color="CBD5E1"/>
              <w:right w:val="single" w:sz="1" w:space="0" w:color="CBD5E1"/>
            </w:tcBorders>
            <w:shd w:val="clear" w:color="auto" w:fill="0D1B2A"/>
            <w:tcMar>
              <w:top w:w="80" w:type="dxa"/>
              <w:left w:w="120" w:type="dxa"/>
              <w:bottom w:w="80" w:type="dxa"/>
              <w:right w:w="120" w:type="dxa"/>
            </w:tcMar>
            <w:vAlign w:val="center"/>
          </w:tcPr>
          <w:p w14:paraId="516BB755" w14:textId="77777777" w:rsidR="00776EA8" w:rsidRPr="0018765A" w:rsidRDefault="00000000">
            <w:pPr>
              <w:jc w:val="center"/>
              <w:rPr>
                <w:rFonts w:ascii="Times New Roman" w:hAnsi="Times New Roman" w:cs="Times New Roman"/>
                <w:sz w:val="24"/>
                <w:szCs w:val="24"/>
              </w:rPr>
            </w:pPr>
            <w:r w:rsidRPr="0018765A">
              <w:rPr>
                <w:rFonts w:ascii="Times New Roman" w:hAnsi="Times New Roman" w:cs="Times New Roman"/>
                <w:b/>
                <w:bCs/>
                <w:color w:val="FFFFFF"/>
                <w:sz w:val="24"/>
                <w:szCs w:val="24"/>
              </w:rPr>
              <w:t>Classification</w:t>
            </w:r>
          </w:p>
        </w:tc>
        <w:tc>
          <w:tcPr>
            <w:tcW w:w="4391" w:type="dxa"/>
            <w:tcBorders>
              <w:top w:val="single" w:sz="1" w:space="0" w:color="CBD5E1"/>
              <w:left w:val="single" w:sz="1" w:space="0" w:color="CBD5E1"/>
              <w:bottom w:val="single" w:sz="1" w:space="0" w:color="CBD5E1"/>
              <w:right w:val="single" w:sz="1" w:space="0" w:color="CBD5E1"/>
            </w:tcBorders>
            <w:shd w:val="clear" w:color="auto" w:fill="0D1B2A"/>
            <w:tcMar>
              <w:top w:w="80" w:type="dxa"/>
              <w:left w:w="120" w:type="dxa"/>
              <w:bottom w:w="80" w:type="dxa"/>
              <w:right w:w="120" w:type="dxa"/>
            </w:tcMar>
            <w:vAlign w:val="center"/>
          </w:tcPr>
          <w:p w14:paraId="2C650894" w14:textId="77777777" w:rsidR="00776EA8" w:rsidRPr="0018765A" w:rsidRDefault="00000000">
            <w:pPr>
              <w:jc w:val="center"/>
              <w:rPr>
                <w:rFonts w:ascii="Times New Roman" w:hAnsi="Times New Roman" w:cs="Times New Roman"/>
                <w:sz w:val="24"/>
                <w:szCs w:val="24"/>
              </w:rPr>
            </w:pPr>
            <w:r w:rsidRPr="0018765A">
              <w:rPr>
                <w:rFonts w:ascii="Times New Roman" w:hAnsi="Times New Roman" w:cs="Times New Roman"/>
                <w:b/>
                <w:bCs/>
                <w:color w:val="FFFFFF"/>
                <w:sz w:val="24"/>
                <w:szCs w:val="24"/>
              </w:rPr>
              <w:t>What it means for your data</w:t>
            </w:r>
          </w:p>
        </w:tc>
      </w:tr>
      <w:tr w:rsidR="00776EA8" w14:paraId="724499C3" w14:textId="77777777" w:rsidTr="0018765A">
        <w:trPr>
          <w:trHeight w:val="479"/>
        </w:trPr>
        <w:tc>
          <w:tcPr>
            <w:tcW w:w="2195"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14:paraId="11FDD7AF" w14:textId="77777777" w:rsidR="00776EA8" w:rsidRPr="0018765A" w:rsidRDefault="00000000">
            <w:pPr>
              <w:rPr>
                <w:rFonts w:ascii="Times New Roman" w:hAnsi="Times New Roman" w:cs="Times New Roman"/>
                <w:sz w:val="24"/>
                <w:szCs w:val="24"/>
              </w:rPr>
            </w:pPr>
            <w:r w:rsidRPr="0018765A">
              <w:rPr>
                <w:rFonts w:ascii="Times New Roman" w:hAnsi="Times New Roman" w:cs="Times New Roman"/>
                <w:color w:val="1E293B"/>
                <w:sz w:val="24"/>
                <w:szCs w:val="24"/>
              </w:rPr>
              <w:t>&lt; 0.5</w:t>
            </w:r>
          </w:p>
        </w:tc>
        <w:tc>
          <w:tcPr>
            <w:tcW w:w="2195"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14:paraId="52481B75" w14:textId="77777777" w:rsidR="00776EA8" w:rsidRPr="0018765A" w:rsidRDefault="00000000">
            <w:pPr>
              <w:rPr>
                <w:rFonts w:ascii="Times New Roman" w:hAnsi="Times New Roman" w:cs="Times New Roman"/>
                <w:sz w:val="24"/>
                <w:szCs w:val="24"/>
              </w:rPr>
            </w:pPr>
            <w:r w:rsidRPr="0018765A">
              <w:rPr>
                <w:rFonts w:ascii="Times New Roman" w:hAnsi="Times New Roman" w:cs="Times New Roman"/>
                <w:color w:val="1E293B"/>
                <w:sz w:val="24"/>
                <w:szCs w:val="24"/>
              </w:rPr>
              <w:t>Approximately symmetric</w:t>
            </w:r>
          </w:p>
        </w:tc>
        <w:tc>
          <w:tcPr>
            <w:tcW w:w="4391"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14:paraId="33522AE6" w14:textId="77777777" w:rsidR="00776EA8" w:rsidRPr="0018765A" w:rsidRDefault="00000000">
            <w:pPr>
              <w:rPr>
                <w:rFonts w:ascii="Times New Roman" w:hAnsi="Times New Roman" w:cs="Times New Roman"/>
                <w:sz w:val="24"/>
                <w:szCs w:val="24"/>
              </w:rPr>
            </w:pPr>
            <w:r w:rsidRPr="0018765A">
              <w:rPr>
                <w:rFonts w:ascii="Times New Roman" w:hAnsi="Times New Roman" w:cs="Times New Roman"/>
                <w:color w:val="1E293B"/>
                <w:sz w:val="24"/>
                <w:szCs w:val="24"/>
              </w:rPr>
              <w:t>Amounts are evenly spread around the mean</w:t>
            </w:r>
          </w:p>
        </w:tc>
      </w:tr>
      <w:tr w:rsidR="00776EA8" w14:paraId="3A6C3369" w14:textId="77777777" w:rsidTr="0018765A">
        <w:trPr>
          <w:trHeight w:val="235"/>
        </w:trPr>
        <w:tc>
          <w:tcPr>
            <w:tcW w:w="2195"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CCBB05F" w14:textId="77777777" w:rsidR="00776EA8" w:rsidRPr="0018765A" w:rsidRDefault="00000000">
            <w:pPr>
              <w:rPr>
                <w:rFonts w:ascii="Times New Roman" w:hAnsi="Times New Roman" w:cs="Times New Roman"/>
                <w:sz w:val="24"/>
                <w:szCs w:val="24"/>
              </w:rPr>
            </w:pPr>
            <w:r w:rsidRPr="0018765A">
              <w:rPr>
                <w:rFonts w:ascii="Times New Roman" w:hAnsi="Times New Roman" w:cs="Times New Roman"/>
                <w:color w:val="1E293B"/>
                <w:sz w:val="24"/>
                <w:szCs w:val="24"/>
              </w:rPr>
              <w:t>0.5 – 1.0</w:t>
            </w:r>
          </w:p>
        </w:tc>
        <w:tc>
          <w:tcPr>
            <w:tcW w:w="2195"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D3A00F5" w14:textId="77777777" w:rsidR="00776EA8" w:rsidRPr="0018765A" w:rsidRDefault="00000000">
            <w:pPr>
              <w:rPr>
                <w:rFonts w:ascii="Times New Roman" w:hAnsi="Times New Roman" w:cs="Times New Roman"/>
                <w:sz w:val="24"/>
                <w:szCs w:val="24"/>
              </w:rPr>
            </w:pPr>
            <w:r w:rsidRPr="0018765A">
              <w:rPr>
                <w:rFonts w:ascii="Times New Roman" w:hAnsi="Times New Roman" w:cs="Times New Roman"/>
                <w:color w:val="1E293B"/>
                <w:sz w:val="24"/>
                <w:szCs w:val="24"/>
              </w:rPr>
              <w:t>Moderately skewed</w:t>
            </w:r>
          </w:p>
        </w:tc>
        <w:tc>
          <w:tcPr>
            <w:tcW w:w="4391"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54385AD" w14:textId="77777777" w:rsidR="00776EA8" w:rsidRPr="0018765A" w:rsidRDefault="00000000">
            <w:pPr>
              <w:rPr>
                <w:rFonts w:ascii="Times New Roman" w:hAnsi="Times New Roman" w:cs="Times New Roman"/>
                <w:sz w:val="24"/>
                <w:szCs w:val="24"/>
              </w:rPr>
            </w:pPr>
            <w:r w:rsidRPr="0018765A">
              <w:rPr>
                <w:rFonts w:ascii="Times New Roman" w:hAnsi="Times New Roman" w:cs="Times New Roman"/>
                <w:color w:val="1E293B"/>
                <w:sz w:val="24"/>
                <w:szCs w:val="24"/>
              </w:rPr>
              <w:t>Some large transactions pulling the tail</w:t>
            </w:r>
          </w:p>
        </w:tc>
      </w:tr>
      <w:tr w:rsidR="00776EA8" w14:paraId="35DF0C1E" w14:textId="77777777" w:rsidTr="0018765A">
        <w:trPr>
          <w:trHeight w:val="461"/>
        </w:trPr>
        <w:tc>
          <w:tcPr>
            <w:tcW w:w="2195" w:type="dxa"/>
            <w:tcBorders>
              <w:top w:val="single" w:sz="1" w:space="0" w:color="CBD5E1"/>
              <w:left w:val="single" w:sz="1" w:space="0" w:color="CBD5E1"/>
              <w:bottom w:val="single" w:sz="1" w:space="0" w:color="CBD5E1"/>
              <w:right w:val="single" w:sz="1" w:space="0" w:color="CBD5E1"/>
            </w:tcBorders>
            <w:shd w:val="clear" w:color="auto" w:fill="FEF2F2"/>
            <w:tcMar>
              <w:top w:w="80" w:type="dxa"/>
              <w:left w:w="120" w:type="dxa"/>
              <w:bottom w:w="80" w:type="dxa"/>
              <w:right w:w="120" w:type="dxa"/>
            </w:tcMar>
            <w:vAlign w:val="center"/>
          </w:tcPr>
          <w:p w14:paraId="63FD1CD5" w14:textId="77777777" w:rsidR="00776EA8" w:rsidRPr="0018765A" w:rsidRDefault="00000000">
            <w:pPr>
              <w:rPr>
                <w:rFonts w:ascii="Times New Roman" w:hAnsi="Times New Roman" w:cs="Times New Roman"/>
                <w:sz w:val="24"/>
                <w:szCs w:val="24"/>
              </w:rPr>
            </w:pPr>
            <w:r w:rsidRPr="0018765A">
              <w:rPr>
                <w:rFonts w:ascii="Times New Roman" w:hAnsi="Times New Roman" w:cs="Times New Roman"/>
                <w:b/>
                <w:bCs/>
                <w:color w:val="DC2626"/>
                <w:sz w:val="24"/>
                <w:szCs w:val="24"/>
              </w:rPr>
              <w:t>&gt; 1.0</w:t>
            </w:r>
          </w:p>
        </w:tc>
        <w:tc>
          <w:tcPr>
            <w:tcW w:w="2195" w:type="dxa"/>
            <w:tcBorders>
              <w:top w:val="single" w:sz="1" w:space="0" w:color="CBD5E1"/>
              <w:left w:val="single" w:sz="1" w:space="0" w:color="CBD5E1"/>
              <w:bottom w:val="single" w:sz="1" w:space="0" w:color="CBD5E1"/>
              <w:right w:val="single" w:sz="1" w:space="0" w:color="CBD5E1"/>
            </w:tcBorders>
            <w:shd w:val="clear" w:color="auto" w:fill="FEF2F2"/>
            <w:tcMar>
              <w:top w:w="80" w:type="dxa"/>
              <w:left w:w="120" w:type="dxa"/>
              <w:bottom w:w="80" w:type="dxa"/>
              <w:right w:w="120" w:type="dxa"/>
            </w:tcMar>
            <w:vAlign w:val="center"/>
          </w:tcPr>
          <w:p w14:paraId="0048017B" w14:textId="77777777" w:rsidR="00776EA8" w:rsidRPr="0018765A" w:rsidRDefault="00000000">
            <w:pPr>
              <w:rPr>
                <w:rFonts w:ascii="Times New Roman" w:hAnsi="Times New Roman" w:cs="Times New Roman"/>
                <w:sz w:val="24"/>
                <w:szCs w:val="24"/>
              </w:rPr>
            </w:pPr>
            <w:r w:rsidRPr="0018765A">
              <w:rPr>
                <w:rFonts w:ascii="Times New Roman" w:hAnsi="Times New Roman" w:cs="Times New Roman"/>
                <w:color w:val="1E293B"/>
                <w:sz w:val="24"/>
                <w:szCs w:val="24"/>
              </w:rPr>
              <w:t>Heavily right-skewed</w:t>
            </w:r>
          </w:p>
        </w:tc>
        <w:tc>
          <w:tcPr>
            <w:tcW w:w="4391" w:type="dxa"/>
            <w:tcBorders>
              <w:top w:val="single" w:sz="1" w:space="0" w:color="CBD5E1"/>
              <w:left w:val="single" w:sz="1" w:space="0" w:color="CBD5E1"/>
              <w:bottom w:val="single" w:sz="1" w:space="0" w:color="CBD5E1"/>
              <w:right w:val="single" w:sz="1" w:space="0" w:color="CBD5E1"/>
            </w:tcBorders>
            <w:shd w:val="clear" w:color="auto" w:fill="FEF2F2"/>
            <w:tcMar>
              <w:top w:w="80" w:type="dxa"/>
              <w:left w:w="120" w:type="dxa"/>
              <w:bottom w:w="80" w:type="dxa"/>
              <w:right w:w="120" w:type="dxa"/>
            </w:tcMar>
            <w:vAlign w:val="center"/>
          </w:tcPr>
          <w:p w14:paraId="656D86F3" w14:textId="77777777" w:rsidR="00776EA8" w:rsidRPr="0018765A" w:rsidRDefault="00000000">
            <w:pPr>
              <w:rPr>
                <w:rFonts w:ascii="Times New Roman" w:hAnsi="Times New Roman" w:cs="Times New Roman"/>
                <w:sz w:val="24"/>
                <w:szCs w:val="24"/>
              </w:rPr>
            </w:pPr>
            <w:r w:rsidRPr="0018765A">
              <w:rPr>
                <w:rFonts w:ascii="Times New Roman" w:hAnsi="Times New Roman" w:cs="Times New Roman"/>
                <w:color w:val="1E293B"/>
                <w:sz w:val="24"/>
                <w:szCs w:val="24"/>
              </w:rPr>
              <w:t>Many small transactions + few very large ones — classic fraud pattern</w:t>
            </w:r>
          </w:p>
        </w:tc>
      </w:tr>
    </w:tbl>
    <w:p w14:paraId="474200DA" w14:textId="66B09C13" w:rsidR="0018765A" w:rsidRDefault="0018765A" w:rsidP="00B067DB"/>
    <w:p w14:paraId="7FDE8556" w14:textId="21CC34A7" w:rsidR="007B4DD1" w:rsidRPr="007B4DD1" w:rsidRDefault="007B4DD1" w:rsidP="007B4DD1">
      <w:pPr>
        <w:pStyle w:val="Heading1"/>
        <w:pBdr>
          <w:bottom w:val="single" w:sz="6" w:space="1" w:color="1A56DB"/>
        </w:pBdr>
        <w:ind w:left="720"/>
        <w:rPr>
          <w:rFonts w:ascii="Times New Roman" w:hAnsi="Times New Roman" w:cs="Times New Roman"/>
        </w:rPr>
      </w:pPr>
      <w:r>
        <w:rPr>
          <w:rFonts w:ascii="Times New Roman" w:hAnsi="Times New Roman" w:cs="Times New Roman"/>
        </w:rPr>
        <w:t>QUESTIONS:</w:t>
      </w:r>
    </w:p>
    <w:p w14:paraId="73479E90" w14:textId="72FA1AAE" w:rsidR="007B4DD1" w:rsidRPr="007B4DD1" w:rsidRDefault="007B4DD1" w:rsidP="007B4DD1">
      <w:pPr>
        <w:pStyle w:val="Heading1"/>
        <w:numPr>
          <w:ilvl w:val="0"/>
          <w:numId w:val="4"/>
        </w:numPr>
        <w:pBdr>
          <w:bottom w:val="single" w:sz="6" w:space="1" w:color="1A56DB"/>
        </w:pBdr>
        <w:rPr>
          <w:rFonts w:ascii="Times New Roman" w:hAnsi="Times New Roman" w:cs="Times New Roman"/>
          <w:b w:val="0"/>
          <w:bCs w:val="0"/>
          <w:sz w:val="28"/>
          <w:szCs w:val="28"/>
        </w:rPr>
      </w:pPr>
      <w:r w:rsidRPr="007B4DD1">
        <w:rPr>
          <w:rFonts w:ascii="Times New Roman" w:hAnsi="Times New Roman" w:cs="Times New Roman"/>
          <w:b w:val="0"/>
          <w:bCs w:val="0"/>
          <w:sz w:val="28"/>
          <w:szCs w:val="28"/>
        </w:rPr>
        <w:lastRenderedPageBreak/>
        <w:t>Q3 — Average transaction amount? → Mean = ₹4,865.37 but median = ₹3,685.57 (gap caused by high-value fraud)</w:t>
      </w:r>
    </w:p>
    <w:p w14:paraId="1B8FCFE1" w14:textId="2582F9BB" w:rsidR="00615AF5" w:rsidRPr="00615AF5" w:rsidRDefault="007B4DD1" w:rsidP="00615AF5">
      <w:pPr>
        <w:pStyle w:val="Heading1"/>
        <w:numPr>
          <w:ilvl w:val="0"/>
          <w:numId w:val="4"/>
        </w:numPr>
        <w:pBdr>
          <w:bottom w:val="single" w:sz="6" w:space="1" w:color="1A56DB"/>
        </w:pBdr>
        <w:rPr>
          <w:rFonts w:ascii="Times New Roman" w:hAnsi="Times New Roman" w:cs="Times New Roman"/>
          <w:sz w:val="28"/>
          <w:szCs w:val="28"/>
        </w:rPr>
      </w:pPr>
      <w:r w:rsidRPr="007B4DD1">
        <w:rPr>
          <w:rFonts w:ascii="Times New Roman" w:hAnsi="Times New Roman" w:cs="Times New Roman"/>
          <w:b w:val="0"/>
          <w:bCs w:val="0"/>
          <w:sz w:val="28"/>
          <w:szCs w:val="28"/>
        </w:rPr>
        <w:t>Q4 — Daily frequency? → Timestamp is mm:ss format (not date), so ~4,399 transactions per 10-min session bin</w:t>
      </w:r>
      <w:r w:rsidR="00615AF5">
        <w:rPr>
          <w:rFonts w:ascii="Times New Roman" w:hAnsi="Times New Roman" w:cs="Times New Roman"/>
          <w:b w:val="0"/>
          <w:bCs w:val="0"/>
          <w:sz w:val="28"/>
          <w:szCs w:val="28"/>
        </w:rPr>
        <w:t xml:space="preserve">. </w:t>
      </w:r>
      <w:r w:rsidR="00615AF5" w:rsidRPr="00615AF5">
        <w:rPr>
          <w:rFonts w:ascii="Times New Roman" w:hAnsi="Times New Roman" w:cs="Times New Roman"/>
          <w:b w:val="0"/>
          <w:bCs w:val="0"/>
          <w:sz w:val="28"/>
          <w:szCs w:val="28"/>
        </w:rPr>
        <w:t>Estimated average daily transaction frequency per user: 0.0356 transactions/day</w:t>
      </w:r>
    </w:p>
    <w:p w14:paraId="4E10FDEA" w14:textId="7726990A" w:rsidR="00615AF5" w:rsidRPr="00615AF5" w:rsidRDefault="00615AF5" w:rsidP="00615AF5">
      <w:pPr>
        <w:pStyle w:val="Heading1"/>
        <w:numPr>
          <w:ilvl w:val="0"/>
          <w:numId w:val="4"/>
        </w:numPr>
        <w:pBdr>
          <w:bottom w:val="single" w:sz="6" w:space="1" w:color="1A56DB"/>
        </w:pBdr>
        <w:rPr>
          <w:rFonts w:ascii="Times New Roman" w:hAnsi="Times New Roman" w:cs="Times New Roman"/>
          <w:sz w:val="28"/>
          <w:szCs w:val="28"/>
        </w:rPr>
      </w:pPr>
    </w:p>
    <w:p w14:paraId="56D19A88" w14:textId="7A9555FE" w:rsidR="00615AF5" w:rsidRPr="00615AF5" w:rsidRDefault="00615AF5" w:rsidP="00615AF5">
      <w:pPr>
        <w:pStyle w:val="Heading1"/>
        <w:pBdr>
          <w:bottom w:val="single" w:sz="6" w:space="1" w:color="1A56DB"/>
        </w:pBdr>
        <w:ind w:left="720"/>
        <w:rPr>
          <w:rFonts w:ascii="Times New Roman" w:hAnsi="Times New Roman" w:cs="Times New Roman"/>
          <w:sz w:val="28"/>
          <w:szCs w:val="28"/>
        </w:rPr>
      </w:pPr>
      <w:r w:rsidRPr="00615AF5">
        <w:rPr>
          <w:rFonts w:ascii="Times New Roman" w:hAnsi="Times New Roman" w:cs="Times New Roman"/>
          <w:sz w:val="28"/>
          <w:szCs w:val="28"/>
        </w:rPr>
        <w:t>Top 10 users by estimated daily frequency:</w:t>
      </w:r>
    </w:p>
    <w:p w14:paraId="4222411A" w14:textId="77777777" w:rsidR="00615AF5" w:rsidRPr="00615AF5" w:rsidRDefault="00615AF5" w:rsidP="00615AF5">
      <w:pPr>
        <w:pStyle w:val="Heading1"/>
        <w:pBdr>
          <w:bottom w:val="single" w:sz="6" w:space="1" w:color="1A56DB"/>
        </w:pBdr>
        <w:ind w:left="720"/>
        <w:rPr>
          <w:rFonts w:ascii="Times New Roman" w:hAnsi="Times New Roman" w:cs="Times New Roman"/>
          <w:sz w:val="18"/>
          <w:szCs w:val="18"/>
        </w:rPr>
      </w:pPr>
      <w:r w:rsidRPr="00615AF5">
        <w:rPr>
          <w:rFonts w:ascii="Times New Roman" w:hAnsi="Times New Roman" w:cs="Times New Roman"/>
          <w:sz w:val="28"/>
          <w:szCs w:val="28"/>
        </w:rPr>
        <w:t xml:space="preserve">             </w:t>
      </w:r>
      <w:r w:rsidRPr="00615AF5">
        <w:rPr>
          <w:rFonts w:ascii="Times New Roman" w:hAnsi="Times New Roman" w:cs="Times New Roman"/>
          <w:sz w:val="18"/>
          <w:szCs w:val="18"/>
        </w:rPr>
        <w:t>user_id  transaction_count  account_age_days  avg_daily_frequency</w:t>
      </w:r>
    </w:p>
    <w:p w14:paraId="3728594A" w14:textId="77777777" w:rsidR="00615AF5" w:rsidRPr="00615AF5" w:rsidRDefault="00615AF5" w:rsidP="00615AF5">
      <w:pPr>
        <w:pStyle w:val="Heading1"/>
        <w:pBdr>
          <w:bottom w:val="single" w:sz="6" w:space="1" w:color="1A56DB"/>
        </w:pBdr>
        <w:ind w:left="720"/>
        <w:rPr>
          <w:rFonts w:ascii="Times New Roman" w:hAnsi="Times New Roman" w:cs="Times New Roman"/>
          <w:sz w:val="18"/>
          <w:szCs w:val="18"/>
        </w:rPr>
      </w:pPr>
      <w:r w:rsidRPr="00615AF5">
        <w:rPr>
          <w:rFonts w:ascii="Times New Roman" w:hAnsi="Times New Roman" w:cs="Times New Roman"/>
          <w:sz w:val="18"/>
          <w:szCs w:val="18"/>
        </w:rPr>
        <w:t>4729        ynavarro                  4                 1                  4.0</w:t>
      </w:r>
    </w:p>
    <w:p w14:paraId="21F6335E" w14:textId="77777777" w:rsidR="00615AF5" w:rsidRPr="00615AF5" w:rsidRDefault="00615AF5" w:rsidP="00615AF5">
      <w:pPr>
        <w:pStyle w:val="Heading1"/>
        <w:pBdr>
          <w:bottom w:val="single" w:sz="6" w:space="1" w:color="1A56DB"/>
        </w:pBdr>
        <w:ind w:left="720"/>
        <w:rPr>
          <w:rFonts w:ascii="Times New Roman" w:hAnsi="Times New Roman" w:cs="Times New Roman"/>
          <w:sz w:val="18"/>
          <w:szCs w:val="18"/>
        </w:rPr>
      </w:pPr>
      <w:r w:rsidRPr="00615AF5">
        <w:rPr>
          <w:rFonts w:ascii="Times New Roman" w:hAnsi="Times New Roman" w:cs="Times New Roman"/>
          <w:sz w:val="18"/>
          <w:szCs w:val="18"/>
        </w:rPr>
        <w:t>3068      morrowlisa                  3                 1                  3.0</w:t>
      </w:r>
    </w:p>
    <w:p w14:paraId="7D1D5B8F" w14:textId="77777777" w:rsidR="00615AF5" w:rsidRPr="00615AF5" w:rsidRDefault="00615AF5" w:rsidP="00615AF5">
      <w:pPr>
        <w:pStyle w:val="Heading1"/>
        <w:pBdr>
          <w:bottom w:val="single" w:sz="6" w:space="1" w:color="1A56DB"/>
        </w:pBdr>
        <w:ind w:left="720"/>
        <w:rPr>
          <w:rFonts w:ascii="Times New Roman" w:hAnsi="Times New Roman" w:cs="Times New Roman"/>
          <w:sz w:val="18"/>
          <w:szCs w:val="18"/>
        </w:rPr>
      </w:pPr>
      <w:r w:rsidRPr="00615AF5">
        <w:rPr>
          <w:rFonts w:ascii="Times New Roman" w:hAnsi="Times New Roman" w:cs="Times New Roman"/>
          <w:sz w:val="18"/>
          <w:szCs w:val="18"/>
        </w:rPr>
        <w:t>724       cherylross                  3                 1                  3.0</w:t>
      </w:r>
    </w:p>
    <w:p w14:paraId="6A4E88EA" w14:textId="77777777" w:rsidR="00615AF5" w:rsidRPr="00615AF5" w:rsidRDefault="00615AF5" w:rsidP="00615AF5">
      <w:pPr>
        <w:pStyle w:val="Heading1"/>
        <w:pBdr>
          <w:bottom w:val="single" w:sz="6" w:space="1" w:color="1A56DB"/>
        </w:pBdr>
        <w:ind w:left="720"/>
        <w:rPr>
          <w:rFonts w:ascii="Times New Roman" w:hAnsi="Times New Roman" w:cs="Times New Roman"/>
          <w:sz w:val="18"/>
          <w:szCs w:val="18"/>
        </w:rPr>
      </w:pPr>
      <w:r w:rsidRPr="00615AF5">
        <w:rPr>
          <w:rFonts w:ascii="Times New Roman" w:hAnsi="Times New Roman" w:cs="Times New Roman"/>
          <w:sz w:val="18"/>
          <w:szCs w:val="18"/>
        </w:rPr>
        <w:t>3829    sanderssarah                  3                 1                  3.0</w:t>
      </w:r>
    </w:p>
    <w:p w14:paraId="61E75E89" w14:textId="77777777" w:rsidR="00615AF5" w:rsidRPr="00615AF5" w:rsidRDefault="00615AF5" w:rsidP="00615AF5">
      <w:pPr>
        <w:pStyle w:val="Heading1"/>
        <w:pBdr>
          <w:bottom w:val="single" w:sz="6" w:space="1" w:color="1A56DB"/>
        </w:pBdr>
        <w:ind w:left="720"/>
        <w:rPr>
          <w:rFonts w:ascii="Times New Roman" w:hAnsi="Times New Roman" w:cs="Times New Roman"/>
          <w:sz w:val="18"/>
          <w:szCs w:val="18"/>
        </w:rPr>
      </w:pPr>
      <w:r w:rsidRPr="00615AF5">
        <w:rPr>
          <w:rFonts w:ascii="Times New Roman" w:hAnsi="Times New Roman" w:cs="Times New Roman"/>
          <w:sz w:val="18"/>
          <w:szCs w:val="18"/>
        </w:rPr>
        <w:t>2042  jessicajackson                  3                 1                  3.0</w:t>
      </w:r>
    </w:p>
    <w:p w14:paraId="04228C55" w14:textId="77777777" w:rsidR="00615AF5" w:rsidRPr="00615AF5" w:rsidRDefault="00615AF5" w:rsidP="00615AF5">
      <w:pPr>
        <w:pStyle w:val="Heading1"/>
        <w:pBdr>
          <w:bottom w:val="single" w:sz="6" w:space="1" w:color="1A56DB"/>
        </w:pBdr>
        <w:ind w:left="720"/>
        <w:rPr>
          <w:rFonts w:ascii="Times New Roman" w:hAnsi="Times New Roman" w:cs="Times New Roman"/>
          <w:sz w:val="18"/>
          <w:szCs w:val="18"/>
        </w:rPr>
      </w:pPr>
      <w:r w:rsidRPr="00615AF5">
        <w:rPr>
          <w:rFonts w:ascii="Times New Roman" w:hAnsi="Times New Roman" w:cs="Times New Roman"/>
          <w:sz w:val="18"/>
          <w:szCs w:val="18"/>
        </w:rPr>
        <w:t>3487          qstone                  2                 1                  2.0</w:t>
      </w:r>
    </w:p>
    <w:p w14:paraId="3C6E5532" w14:textId="77777777" w:rsidR="00615AF5" w:rsidRPr="00615AF5" w:rsidRDefault="00615AF5" w:rsidP="00615AF5">
      <w:pPr>
        <w:pStyle w:val="Heading1"/>
        <w:pBdr>
          <w:bottom w:val="single" w:sz="6" w:space="1" w:color="1A56DB"/>
        </w:pBdr>
        <w:ind w:left="720"/>
        <w:rPr>
          <w:rFonts w:ascii="Times New Roman" w:hAnsi="Times New Roman" w:cs="Times New Roman"/>
          <w:sz w:val="18"/>
          <w:szCs w:val="18"/>
        </w:rPr>
      </w:pPr>
      <w:r w:rsidRPr="00615AF5">
        <w:rPr>
          <w:rFonts w:ascii="Times New Roman" w:hAnsi="Times New Roman" w:cs="Times New Roman"/>
          <w:sz w:val="18"/>
          <w:szCs w:val="18"/>
        </w:rPr>
        <w:t>4726        ymontoya                  2                 1                  2.0</w:t>
      </w:r>
    </w:p>
    <w:p w14:paraId="6FC74178" w14:textId="77777777" w:rsidR="00615AF5" w:rsidRPr="00615AF5" w:rsidRDefault="00615AF5" w:rsidP="00615AF5">
      <w:pPr>
        <w:pStyle w:val="Heading1"/>
        <w:pBdr>
          <w:bottom w:val="single" w:sz="6" w:space="1" w:color="1A56DB"/>
        </w:pBdr>
        <w:ind w:left="720"/>
        <w:rPr>
          <w:rFonts w:ascii="Times New Roman" w:hAnsi="Times New Roman" w:cs="Times New Roman"/>
          <w:sz w:val="18"/>
          <w:szCs w:val="18"/>
        </w:rPr>
      </w:pPr>
      <w:r w:rsidRPr="00615AF5">
        <w:rPr>
          <w:rFonts w:ascii="Times New Roman" w:hAnsi="Times New Roman" w:cs="Times New Roman"/>
          <w:sz w:val="18"/>
          <w:szCs w:val="18"/>
        </w:rPr>
        <w:t>2850         megan31                  2                 1                  2.0</w:t>
      </w:r>
    </w:p>
    <w:p w14:paraId="4A277E6C" w14:textId="77777777" w:rsidR="00615AF5" w:rsidRPr="00615AF5" w:rsidRDefault="00615AF5" w:rsidP="00615AF5">
      <w:pPr>
        <w:pStyle w:val="Heading1"/>
        <w:pBdr>
          <w:bottom w:val="single" w:sz="6" w:space="1" w:color="1A56DB"/>
        </w:pBdr>
        <w:ind w:left="720"/>
        <w:rPr>
          <w:rFonts w:ascii="Times New Roman" w:hAnsi="Times New Roman" w:cs="Times New Roman"/>
          <w:sz w:val="18"/>
          <w:szCs w:val="18"/>
        </w:rPr>
      </w:pPr>
      <w:r w:rsidRPr="00615AF5">
        <w:rPr>
          <w:rFonts w:ascii="Times New Roman" w:hAnsi="Times New Roman" w:cs="Times New Roman"/>
          <w:sz w:val="18"/>
          <w:szCs w:val="18"/>
        </w:rPr>
        <w:t>3869          sbaker                  2                 1                  2.0</w:t>
      </w:r>
    </w:p>
    <w:p w14:paraId="6829C960" w14:textId="7AD93A0F" w:rsidR="00615AF5" w:rsidRPr="00615AF5" w:rsidRDefault="00615AF5" w:rsidP="00615AF5">
      <w:pPr>
        <w:pStyle w:val="Heading1"/>
        <w:pBdr>
          <w:bottom w:val="single" w:sz="6" w:space="1" w:color="1A56DB"/>
        </w:pBdr>
        <w:ind w:left="360"/>
        <w:rPr>
          <w:rFonts w:ascii="Times New Roman" w:hAnsi="Times New Roman" w:cs="Times New Roman"/>
          <w:sz w:val="18"/>
          <w:szCs w:val="18"/>
        </w:rPr>
      </w:pPr>
      <w:r>
        <w:rPr>
          <w:rFonts w:ascii="Times New Roman" w:hAnsi="Times New Roman" w:cs="Times New Roman"/>
          <w:sz w:val="18"/>
          <w:szCs w:val="18"/>
        </w:rPr>
        <w:t xml:space="preserve">        </w:t>
      </w:r>
      <w:r w:rsidRPr="00615AF5">
        <w:rPr>
          <w:rFonts w:ascii="Times New Roman" w:hAnsi="Times New Roman" w:cs="Times New Roman"/>
          <w:sz w:val="18"/>
          <w:szCs w:val="18"/>
        </w:rPr>
        <w:t>4134        tamara67                  2                 1                  2.0</w:t>
      </w:r>
    </w:p>
    <w:p w14:paraId="1D9AF845" w14:textId="261F6768" w:rsidR="007B4DD1" w:rsidRPr="007B4DD1" w:rsidRDefault="007B4DD1" w:rsidP="00615AF5">
      <w:pPr>
        <w:pStyle w:val="Heading1"/>
        <w:pBdr>
          <w:bottom w:val="single" w:sz="6" w:space="1" w:color="1A56DB"/>
        </w:pBdr>
        <w:ind w:left="720"/>
        <w:rPr>
          <w:rFonts w:ascii="Times New Roman" w:hAnsi="Times New Roman" w:cs="Times New Roman"/>
          <w:b w:val="0"/>
          <w:bCs w:val="0"/>
          <w:sz w:val="28"/>
          <w:szCs w:val="28"/>
        </w:rPr>
      </w:pPr>
    </w:p>
    <w:p w14:paraId="5D332F94" w14:textId="77777777" w:rsidR="007B4DD1" w:rsidRPr="007B4DD1" w:rsidRDefault="007B4DD1" w:rsidP="007B4DD1">
      <w:pPr>
        <w:pStyle w:val="Heading1"/>
        <w:numPr>
          <w:ilvl w:val="0"/>
          <w:numId w:val="4"/>
        </w:numPr>
        <w:pBdr>
          <w:bottom w:val="single" w:sz="6" w:space="1" w:color="1A56DB"/>
        </w:pBdr>
        <w:rPr>
          <w:rFonts w:ascii="Times New Roman" w:hAnsi="Times New Roman" w:cs="Times New Roman"/>
          <w:b w:val="0"/>
          <w:bCs w:val="0"/>
          <w:sz w:val="28"/>
          <w:szCs w:val="28"/>
        </w:rPr>
      </w:pPr>
      <w:r w:rsidRPr="007B4DD1">
        <w:rPr>
          <w:rFonts w:ascii="Times New Roman" w:hAnsi="Times New Roman" w:cs="Times New Roman"/>
          <w:b w:val="0"/>
          <w:bCs w:val="0"/>
          <w:sz w:val="28"/>
          <w:szCs w:val="28"/>
        </w:rPr>
        <w:t>Q5 — Are distributions skewed? → YES — skewness = 4.846 (heavily right-skewed), caused by fraud outliers</w:t>
      </w:r>
    </w:p>
    <w:p w14:paraId="3660456C" w14:textId="77777777" w:rsidR="00E14799" w:rsidRDefault="00E14799">
      <w:pPr>
        <w:pStyle w:val="Heading1"/>
        <w:pBdr>
          <w:bottom w:val="single" w:sz="6" w:space="1" w:color="1A56DB"/>
        </w:pBdr>
        <w:rPr>
          <w:rFonts w:ascii="Times New Roman" w:hAnsi="Times New Roman" w:cs="Times New Roman"/>
          <w:sz w:val="40"/>
          <w:szCs w:val="40"/>
        </w:rPr>
      </w:pPr>
    </w:p>
    <w:p w14:paraId="709C3BA8" w14:textId="57777914" w:rsidR="00776EA8" w:rsidRPr="00E14799" w:rsidRDefault="00000000">
      <w:pPr>
        <w:pStyle w:val="Heading1"/>
        <w:pBdr>
          <w:bottom w:val="single" w:sz="6" w:space="1" w:color="1A56DB"/>
        </w:pBdr>
        <w:rPr>
          <w:rFonts w:ascii="Times New Roman" w:hAnsi="Times New Roman" w:cs="Times New Roman"/>
          <w:sz w:val="40"/>
          <w:szCs w:val="40"/>
        </w:rPr>
      </w:pPr>
      <w:r w:rsidRPr="00E14799">
        <w:rPr>
          <w:rFonts w:ascii="Times New Roman" w:hAnsi="Times New Roman" w:cs="Times New Roman"/>
          <w:sz w:val="40"/>
          <w:szCs w:val="40"/>
        </w:rPr>
        <w:lastRenderedPageBreak/>
        <w:t>Phase 3 — Outlier Detection Investigation</w:t>
      </w:r>
    </w:p>
    <w:p w14:paraId="34A9878E" w14:textId="77777777" w:rsidR="00776EA8" w:rsidRDefault="00000000">
      <w:pPr>
        <w:spacing w:after="160"/>
      </w:pPr>
      <w:r w:rsidRPr="003C5D26">
        <w:rPr>
          <w:rFonts w:ascii="Times New Roman" w:hAnsi="Times New Roman" w:cs="Times New Roman"/>
          <w:color w:val="1E293B"/>
          <w:sz w:val="28"/>
          <w:szCs w:val="28"/>
        </w:rPr>
        <w:t>Outliers in transaction amount are detected using two complementary statistical methods: the IQR (Interquartile Range) method and Z-score analysis. Unusually frequent users and new accounts with abnormal activity are also investigated</w:t>
      </w:r>
      <w:r>
        <w:rPr>
          <w:color w:val="1E293B"/>
          <w:sz w:val="20"/>
          <w:szCs w:val="20"/>
        </w:rPr>
        <w:t>.</w:t>
      </w:r>
    </w:p>
    <w:p w14:paraId="66C21F3C" w14:textId="7477B506" w:rsidR="00776EA8" w:rsidRPr="003C5D26" w:rsidRDefault="00000000">
      <w:pPr>
        <w:pStyle w:val="Heading2"/>
        <w:rPr>
          <w:rFonts w:ascii="Times New Roman" w:hAnsi="Times New Roman" w:cs="Times New Roman"/>
          <w:sz w:val="32"/>
          <w:szCs w:val="32"/>
        </w:rPr>
      </w:pPr>
      <w:r w:rsidRPr="003C5D26">
        <w:rPr>
          <w:rFonts w:ascii="Times New Roman" w:hAnsi="Times New Roman" w:cs="Times New Roman"/>
          <w:sz w:val="32"/>
          <w:szCs w:val="32"/>
        </w:rPr>
        <w:t xml:space="preserve">3.1 </w:t>
      </w:r>
      <w:r w:rsidR="003C5D26" w:rsidRPr="003C5D26">
        <w:rPr>
          <w:rFonts w:ascii="Times New Roman" w:hAnsi="Times New Roman" w:cs="Times New Roman"/>
          <w:sz w:val="32"/>
          <w:szCs w:val="32"/>
        </w:rPr>
        <w:t xml:space="preserve"> </w:t>
      </w:r>
      <w:r w:rsidRPr="003C5D26">
        <w:rPr>
          <w:rFonts w:ascii="Times New Roman" w:hAnsi="Times New Roman" w:cs="Times New Roman"/>
          <w:sz w:val="32"/>
          <w:szCs w:val="32"/>
        </w:rPr>
        <w:t xml:space="preserve"> IQR Method</w:t>
      </w:r>
    </w:p>
    <w:p w14:paraId="40353A08" w14:textId="77777777" w:rsidR="00776EA8" w:rsidRPr="003C5D26" w:rsidRDefault="00000000">
      <w:pPr>
        <w:spacing w:after="160"/>
        <w:rPr>
          <w:rFonts w:ascii="Times New Roman" w:hAnsi="Times New Roman" w:cs="Times New Roman"/>
          <w:sz w:val="28"/>
          <w:szCs w:val="28"/>
        </w:rPr>
      </w:pPr>
      <w:r w:rsidRPr="003C5D26">
        <w:rPr>
          <w:rFonts w:ascii="Times New Roman" w:hAnsi="Times New Roman" w:cs="Times New Roman"/>
          <w:color w:val="1E293B"/>
          <w:sz w:val="28"/>
          <w:szCs w:val="28"/>
        </w:rPr>
        <w:t>The IQR fence is computed as follows:</w:t>
      </w:r>
    </w:p>
    <w:p w14:paraId="55001AB3" w14:textId="77777777" w:rsidR="00776EA8" w:rsidRDefault="00000000">
      <w:pPr>
        <w:pStyle w:val="ListParagraph"/>
        <w:numPr>
          <w:ilvl w:val="0"/>
          <w:numId w:val="2"/>
        </w:numPr>
        <w:spacing w:after="80"/>
      </w:pPr>
      <w:r w:rsidRPr="003C5D26">
        <w:rPr>
          <w:rFonts w:ascii="Times New Roman" w:hAnsi="Times New Roman" w:cs="Times New Roman"/>
          <w:color w:val="1E293B"/>
          <w:sz w:val="28"/>
          <w:szCs w:val="28"/>
        </w:rPr>
        <w:t>Q1 = 25th percentile of amount</w:t>
      </w:r>
    </w:p>
    <w:p w14:paraId="000D1E0C" w14:textId="77777777" w:rsidR="00776EA8" w:rsidRPr="003C5D26" w:rsidRDefault="00000000">
      <w:pPr>
        <w:pStyle w:val="ListParagraph"/>
        <w:numPr>
          <w:ilvl w:val="0"/>
          <w:numId w:val="2"/>
        </w:numPr>
        <w:spacing w:after="80"/>
        <w:rPr>
          <w:rFonts w:ascii="Times New Roman" w:hAnsi="Times New Roman" w:cs="Times New Roman"/>
          <w:sz w:val="28"/>
          <w:szCs w:val="28"/>
        </w:rPr>
      </w:pPr>
      <w:r w:rsidRPr="003C5D26">
        <w:rPr>
          <w:rFonts w:ascii="Times New Roman" w:hAnsi="Times New Roman" w:cs="Times New Roman"/>
          <w:color w:val="1E293B"/>
          <w:sz w:val="28"/>
          <w:szCs w:val="28"/>
        </w:rPr>
        <w:t>Q3 = 75th percentile of amount</w:t>
      </w:r>
    </w:p>
    <w:p w14:paraId="12465DBF" w14:textId="77777777" w:rsidR="00776EA8" w:rsidRPr="003C5D26" w:rsidRDefault="00000000">
      <w:pPr>
        <w:pStyle w:val="ListParagraph"/>
        <w:numPr>
          <w:ilvl w:val="0"/>
          <w:numId w:val="2"/>
        </w:numPr>
        <w:spacing w:after="80"/>
        <w:rPr>
          <w:rFonts w:ascii="Times New Roman" w:hAnsi="Times New Roman" w:cs="Times New Roman"/>
          <w:sz w:val="28"/>
          <w:szCs w:val="28"/>
        </w:rPr>
      </w:pPr>
      <w:r w:rsidRPr="003C5D26">
        <w:rPr>
          <w:rFonts w:ascii="Times New Roman" w:hAnsi="Times New Roman" w:cs="Times New Roman"/>
          <w:color w:val="1E293B"/>
          <w:sz w:val="28"/>
          <w:szCs w:val="28"/>
        </w:rPr>
        <w:t>IQR = Q3 − Q1  (the spread of the middle 50% of data)</w:t>
      </w:r>
    </w:p>
    <w:p w14:paraId="30872262" w14:textId="77777777" w:rsidR="00776EA8" w:rsidRPr="003C5D26" w:rsidRDefault="00000000">
      <w:pPr>
        <w:pStyle w:val="ListParagraph"/>
        <w:numPr>
          <w:ilvl w:val="0"/>
          <w:numId w:val="2"/>
        </w:numPr>
        <w:spacing w:after="80"/>
        <w:rPr>
          <w:rFonts w:ascii="Times New Roman" w:hAnsi="Times New Roman" w:cs="Times New Roman"/>
          <w:sz w:val="28"/>
          <w:szCs w:val="28"/>
        </w:rPr>
      </w:pPr>
      <w:r w:rsidRPr="003C5D26">
        <w:rPr>
          <w:rFonts w:ascii="Times New Roman" w:hAnsi="Times New Roman" w:cs="Times New Roman"/>
          <w:color w:val="1E293B"/>
          <w:sz w:val="28"/>
          <w:szCs w:val="28"/>
        </w:rPr>
        <w:t>Lower fence = Q1 − 1.5 × IQR</w:t>
      </w:r>
    </w:p>
    <w:p w14:paraId="4B3EE15C" w14:textId="77777777" w:rsidR="00776EA8" w:rsidRPr="003C5D26" w:rsidRDefault="00000000">
      <w:pPr>
        <w:pStyle w:val="ListParagraph"/>
        <w:numPr>
          <w:ilvl w:val="0"/>
          <w:numId w:val="2"/>
        </w:numPr>
        <w:spacing w:after="80"/>
        <w:rPr>
          <w:rFonts w:ascii="Times New Roman" w:hAnsi="Times New Roman" w:cs="Times New Roman"/>
          <w:sz w:val="28"/>
          <w:szCs w:val="28"/>
        </w:rPr>
      </w:pPr>
      <w:r w:rsidRPr="003C5D26">
        <w:rPr>
          <w:rFonts w:ascii="Times New Roman" w:hAnsi="Times New Roman" w:cs="Times New Roman"/>
          <w:color w:val="1E293B"/>
          <w:sz w:val="28"/>
          <w:szCs w:val="28"/>
        </w:rPr>
        <w:t>Upper fence = Q3 + 1.5 × IQR</w:t>
      </w:r>
    </w:p>
    <w:p w14:paraId="4658734B" w14:textId="77777777" w:rsidR="00776EA8" w:rsidRPr="003C5D26" w:rsidRDefault="00000000">
      <w:pPr>
        <w:pStyle w:val="ListParagraph"/>
        <w:numPr>
          <w:ilvl w:val="0"/>
          <w:numId w:val="2"/>
        </w:numPr>
        <w:spacing w:after="80"/>
        <w:rPr>
          <w:rFonts w:ascii="Times New Roman" w:hAnsi="Times New Roman" w:cs="Times New Roman"/>
          <w:sz w:val="28"/>
          <w:szCs w:val="28"/>
        </w:rPr>
      </w:pPr>
      <w:r w:rsidRPr="003C5D26">
        <w:rPr>
          <w:rFonts w:ascii="Times New Roman" w:hAnsi="Times New Roman" w:cs="Times New Roman"/>
          <w:color w:val="1E293B"/>
          <w:sz w:val="28"/>
          <w:szCs w:val="28"/>
        </w:rPr>
        <w:t>Any transaction outside these fences is flagged as an outlier</w:t>
      </w:r>
    </w:p>
    <w:p w14:paraId="4A4BDB2A" w14:textId="77777777" w:rsidR="00776EA8" w:rsidRDefault="00776EA8">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6EA8" w14:paraId="22AB8A20" w14:textId="77777777">
        <w:tc>
          <w:tcPr>
            <w:tcW w:w="9360" w:type="dxa"/>
            <w:tcBorders>
              <w:top w:val="single" w:sz="4" w:space="0" w:color="1A56DB"/>
              <w:left w:val="single" w:sz="12" w:space="0" w:color="1A56DB"/>
              <w:bottom w:val="single" w:sz="1" w:space="0" w:color="CBD5E1"/>
              <w:right w:val="single" w:sz="1" w:space="0" w:color="CBD5E1"/>
            </w:tcBorders>
            <w:shd w:val="clear" w:color="auto" w:fill="E8F4FD"/>
            <w:tcMar>
              <w:top w:w="120" w:type="dxa"/>
              <w:left w:w="200" w:type="dxa"/>
              <w:bottom w:w="120" w:type="dxa"/>
              <w:right w:w="200" w:type="dxa"/>
            </w:tcMar>
          </w:tcPr>
          <w:p w14:paraId="5B23A8B5" w14:textId="77777777" w:rsidR="00776EA8" w:rsidRPr="003C5D26" w:rsidRDefault="00000000">
            <w:pPr>
              <w:spacing w:after="60"/>
              <w:rPr>
                <w:rFonts w:ascii="Times New Roman" w:hAnsi="Times New Roman" w:cs="Times New Roman"/>
                <w:sz w:val="24"/>
                <w:szCs w:val="24"/>
              </w:rPr>
            </w:pPr>
            <w:r w:rsidRPr="003C5D26">
              <w:rPr>
                <w:rFonts w:ascii="Times New Roman" w:hAnsi="Times New Roman" w:cs="Times New Roman"/>
                <w:b/>
                <w:bCs/>
                <w:color w:val="1A56DB"/>
                <w:sz w:val="24"/>
                <w:szCs w:val="24"/>
              </w:rPr>
              <w:t>Key Output</w:t>
            </w:r>
          </w:p>
          <w:p w14:paraId="020C086A" w14:textId="77777777" w:rsidR="00776EA8" w:rsidRPr="003C5D26" w:rsidRDefault="00000000">
            <w:pPr>
              <w:rPr>
                <w:rFonts w:ascii="Times New Roman" w:hAnsi="Times New Roman" w:cs="Times New Roman"/>
                <w:sz w:val="24"/>
                <w:szCs w:val="24"/>
              </w:rPr>
            </w:pPr>
            <w:r w:rsidRPr="003C5D26">
              <w:rPr>
                <w:rFonts w:ascii="Times New Roman" w:hAnsi="Times New Roman" w:cs="Times New Roman"/>
                <w:color w:val="1E293B"/>
                <w:sz w:val="24"/>
                <w:szCs w:val="24"/>
              </w:rPr>
              <w:t>The notebook prints: the fence values, total outliers found (count + %), and the fraud rate among those outliers. The fraud rate among IQR outliers is the most critical number — if it is significantly higher than the overall fraud rate, the IQR threshold is a valid fraud signal.</w:t>
            </w:r>
          </w:p>
        </w:tc>
      </w:tr>
    </w:tbl>
    <w:p w14:paraId="29DEA946" w14:textId="77777777" w:rsidR="00776EA8" w:rsidRDefault="00776EA8">
      <w:pPr>
        <w:spacing w:after="140"/>
      </w:pPr>
    </w:p>
    <w:p w14:paraId="5E109D06" w14:textId="6FEDE638" w:rsidR="00776EA8" w:rsidRPr="003C5D26" w:rsidRDefault="00000000">
      <w:pPr>
        <w:pStyle w:val="Heading2"/>
        <w:rPr>
          <w:rFonts w:ascii="Times New Roman" w:hAnsi="Times New Roman" w:cs="Times New Roman"/>
          <w:sz w:val="32"/>
          <w:szCs w:val="32"/>
        </w:rPr>
      </w:pPr>
      <w:r w:rsidRPr="003C5D26">
        <w:rPr>
          <w:rFonts w:ascii="Times New Roman" w:hAnsi="Times New Roman" w:cs="Times New Roman"/>
          <w:sz w:val="32"/>
          <w:szCs w:val="32"/>
        </w:rPr>
        <w:t xml:space="preserve">3.2 </w:t>
      </w:r>
      <w:r w:rsidR="003C5D26" w:rsidRPr="003C5D26">
        <w:rPr>
          <w:rFonts w:ascii="Times New Roman" w:hAnsi="Times New Roman" w:cs="Times New Roman"/>
          <w:sz w:val="32"/>
          <w:szCs w:val="32"/>
        </w:rPr>
        <w:t xml:space="preserve"> </w:t>
      </w:r>
      <w:r w:rsidRPr="003C5D26">
        <w:rPr>
          <w:rFonts w:ascii="Times New Roman" w:hAnsi="Times New Roman" w:cs="Times New Roman"/>
          <w:sz w:val="32"/>
          <w:szCs w:val="32"/>
        </w:rPr>
        <w:t xml:space="preserve"> Boxplot Visualisation</w:t>
      </w:r>
    </w:p>
    <w:p w14:paraId="3E64CAAB" w14:textId="77777777" w:rsidR="00776EA8" w:rsidRPr="003C5D26" w:rsidRDefault="00000000">
      <w:pPr>
        <w:spacing w:after="160"/>
        <w:rPr>
          <w:rFonts w:ascii="Times New Roman" w:hAnsi="Times New Roman" w:cs="Times New Roman"/>
          <w:sz w:val="28"/>
          <w:szCs w:val="28"/>
        </w:rPr>
      </w:pPr>
      <w:r w:rsidRPr="003C5D26">
        <w:rPr>
          <w:rFonts w:ascii="Times New Roman" w:hAnsi="Times New Roman" w:cs="Times New Roman"/>
          <w:color w:val="1E293B"/>
          <w:sz w:val="28"/>
          <w:szCs w:val="28"/>
        </w:rPr>
        <w:t>A horizontal boxplot is plotted for the amount column. The box represents Q1–Q3 (IQR), the centre line is the median, and the whiskers extend to the fences. Transactions beyond the whiskers are shown as red dots (outlier markers).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6EA8" w14:paraId="7EDEF528" w14:textId="77777777">
        <w:tc>
          <w:tcPr>
            <w:tcW w:w="9360" w:type="dxa"/>
            <w:tcBorders>
              <w:top w:val="single" w:sz="4" w:space="0" w:color="1A56DB"/>
              <w:left w:val="single" w:sz="12" w:space="0" w:color="1A56DB"/>
              <w:bottom w:val="single" w:sz="1" w:space="0" w:color="CBD5E1"/>
              <w:right w:val="single" w:sz="1" w:space="0" w:color="CBD5E1"/>
            </w:tcBorders>
            <w:shd w:val="clear" w:color="auto" w:fill="E8F4FD"/>
            <w:tcMar>
              <w:top w:w="120" w:type="dxa"/>
              <w:left w:w="200" w:type="dxa"/>
              <w:bottom w:w="120" w:type="dxa"/>
              <w:right w:w="200" w:type="dxa"/>
            </w:tcMar>
          </w:tcPr>
          <w:p w14:paraId="3BBFD3A5" w14:textId="77777777" w:rsidR="00776EA8" w:rsidRPr="003C5D26" w:rsidRDefault="00000000">
            <w:pPr>
              <w:spacing w:after="60"/>
              <w:rPr>
                <w:rFonts w:ascii="Times New Roman" w:hAnsi="Times New Roman" w:cs="Times New Roman"/>
                <w:sz w:val="28"/>
                <w:szCs w:val="28"/>
              </w:rPr>
            </w:pPr>
            <w:r w:rsidRPr="003C5D26">
              <w:rPr>
                <w:rFonts w:ascii="Times New Roman" w:hAnsi="Times New Roman" w:cs="Times New Roman"/>
                <w:b/>
                <w:bCs/>
                <w:color w:val="1A56DB"/>
                <w:sz w:val="28"/>
                <w:szCs w:val="28"/>
              </w:rPr>
              <w:t>Reading the Boxplot</w:t>
            </w:r>
          </w:p>
          <w:p w14:paraId="49272C65" w14:textId="2A246FC4" w:rsidR="00776EA8" w:rsidRPr="003C5D26" w:rsidRDefault="00000000">
            <w:pPr>
              <w:rPr>
                <w:rFonts w:ascii="Times New Roman" w:hAnsi="Times New Roman" w:cs="Times New Roman"/>
                <w:sz w:val="24"/>
                <w:szCs w:val="24"/>
              </w:rPr>
            </w:pPr>
            <w:r w:rsidRPr="003C5D26">
              <w:rPr>
                <w:rFonts w:ascii="Times New Roman" w:hAnsi="Times New Roman" w:cs="Times New Roman"/>
                <w:color w:val="1E293B"/>
                <w:sz w:val="24"/>
                <w:szCs w:val="24"/>
              </w:rPr>
              <w:t>A very long right whisker or many dots on the right side confirms heavy right-skew. If outlier dots appear far from the box, those transactions are statistically extreme — strong fraud candidates. The use of flier</w:t>
            </w:r>
            <w:r w:rsidR="003C5D26">
              <w:rPr>
                <w:rFonts w:ascii="Times New Roman" w:hAnsi="Times New Roman" w:cs="Times New Roman"/>
                <w:color w:val="1E293B"/>
                <w:sz w:val="24"/>
                <w:szCs w:val="24"/>
              </w:rPr>
              <w:t xml:space="preserve"> </w:t>
            </w:r>
            <w:r w:rsidRPr="003C5D26">
              <w:rPr>
                <w:rFonts w:ascii="Times New Roman" w:hAnsi="Times New Roman" w:cs="Times New Roman"/>
                <w:color w:val="1E293B"/>
                <w:sz w:val="24"/>
                <w:szCs w:val="24"/>
              </w:rPr>
              <w:t>props to style the dots red is correct and clearly communicates outlier positions.</w:t>
            </w:r>
          </w:p>
        </w:tc>
      </w:tr>
    </w:tbl>
    <w:p w14:paraId="4A6FF0E6" w14:textId="77777777" w:rsidR="00776EA8" w:rsidRDefault="00776EA8">
      <w:pPr>
        <w:spacing w:after="140"/>
      </w:pPr>
    </w:p>
    <w:p w14:paraId="503D9191" w14:textId="3952673D" w:rsidR="005008D6" w:rsidRDefault="005008D6">
      <w:pPr>
        <w:spacing w:after="140"/>
      </w:pPr>
      <w:r w:rsidRPr="005008D6">
        <w:rPr>
          <w:noProof/>
        </w:rPr>
        <w:lastRenderedPageBreak/>
        <w:drawing>
          <wp:inline distT="0" distB="0" distL="0" distR="0" wp14:anchorId="1817DC6D" wp14:editId="14987F25">
            <wp:extent cx="4512262" cy="2230581"/>
            <wp:effectExtent l="0" t="0" r="3175" b="0"/>
            <wp:docPr id="14193292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58633" cy="2253504"/>
                    </a:xfrm>
                    <a:prstGeom prst="rect">
                      <a:avLst/>
                    </a:prstGeom>
                    <a:noFill/>
                    <a:ln>
                      <a:noFill/>
                    </a:ln>
                  </pic:spPr>
                </pic:pic>
              </a:graphicData>
            </a:graphic>
          </wp:inline>
        </w:drawing>
      </w:r>
    </w:p>
    <w:p w14:paraId="43797AA6" w14:textId="52E078C9" w:rsidR="00776EA8" w:rsidRPr="003C5D26" w:rsidRDefault="00000000">
      <w:pPr>
        <w:pStyle w:val="Heading2"/>
        <w:rPr>
          <w:rFonts w:ascii="Times New Roman" w:hAnsi="Times New Roman" w:cs="Times New Roman"/>
          <w:sz w:val="32"/>
          <w:szCs w:val="32"/>
        </w:rPr>
      </w:pPr>
      <w:r w:rsidRPr="003C5D26">
        <w:rPr>
          <w:rFonts w:ascii="Times New Roman" w:hAnsi="Times New Roman" w:cs="Times New Roman"/>
          <w:sz w:val="32"/>
          <w:szCs w:val="32"/>
        </w:rPr>
        <w:t xml:space="preserve">3.3 </w:t>
      </w:r>
      <w:r w:rsidR="003C5D26" w:rsidRPr="003C5D26">
        <w:rPr>
          <w:rFonts w:ascii="Times New Roman" w:hAnsi="Times New Roman" w:cs="Times New Roman"/>
          <w:sz w:val="32"/>
          <w:szCs w:val="32"/>
        </w:rPr>
        <w:t xml:space="preserve"> </w:t>
      </w:r>
      <w:r w:rsidRPr="003C5D26">
        <w:rPr>
          <w:rFonts w:ascii="Times New Roman" w:hAnsi="Times New Roman" w:cs="Times New Roman"/>
          <w:sz w:val="32"/>
          <w:szCs w:val="32"/>
        </w:rPr>
        <w:t xml:space="preserve"> Z-Score Method</w:t>
      </w:r>
    </w:p>
    <w:p w14:paraId="26631D01" w14:textId="17ACB3B9" w:rsidR="00776EA8" w:rsidRPr="005008D6" w:rsidRDefault="00000000">
      <w:pPr>
        <w:spacing w:after="160"/>
        <w:rPr>
          <w:rFonts w:ascii="Times New Roman" w:hAnsi="Times New Roman" w:cs="Times New Roman"/>
          <w:color w:val="1E293B"/>
          <w:sz w:val="28"/>
          <w:szCs w:val="28"/>
        </w:rPr>
      </w:pPr>
      <w:r w:rsidRPr="003C5D26">
        <w:rPr>
          <w:rFonts w:ascii="Times New Roman" w:hAnsi="Times New Roman" w:cs="Times New Roman"/>
          <w:color w:val="1E293B"/>
          <w:sz w:val="28"/>
          <w:szCs w:val="28"/>
        </w:rPr>
        <w:t>The Z-score of each transaction amount is computed: Z = (amount − mean) / std. Transactions with |Z| &gt; 3 are flagged as extreme outliers (more than 3 standard</w:t>
      </w:r>
      <w:r w:rsidR="005008D6">
        <w:rPr>
          <w:rFonts w:ascii="Times New Roman" w:hAnsi="Times New Roman" w:cs="Times New Roman"/>
          <w:color w:val="1E293B"/>
          <w:sz w:val="28"/>
          <w:szCs w:val="28"/>
        </w:rPr>
        <w:t xml:space="preserve"> </w:t>
      </w:r>
      <w:r w:rsidRPr="003C5D26">
        <w:rPr>
          <w:rFonts w:ascii="Times New Roman" w:hAnsi="Times New Roman" w:cs="Times New Roman"/>
          <w:color w:val="1E293B"/>
          <w:sz w:val="28"/>
          <w:szCs w:val="28"/>
        </w:rPr>
        <w:t>deviations from the mean — this threshold corresponds to the top 0.3% under a normal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6EA8" w14:paraId="1C2ADDF3" w14:textId="77777777">
        <w:tc>
          <w:tcPr>
            <w:tcW w:w="9360" w:type="dxa"/>
            <w:tcBorders>
              <w:top w:val="single" w:sz="4" w:space="0" w:color="1A56DB"/>
              <w:left w:val="single" w:sz="12" w:space="0" w:color="1A56DB"/>
              <w:bottom w:val="single" w:sz="1" w:space="0" w:color="CBD5E1"/>
              <w:right w:val="single" w:sz="1" w:space="0" w:color="CBD5E1"/>
            </w:tcBorders>
            <w:shd w:val="clear" w:color="auto" w:fill="E8F4FD"/>
            <w:tcMar>
              <w:top w:w="120" w:type="dxa"/>
              <w:left w:w="200" w:type="dxa"/>
              <w:bottom w:w="120" w:type="dxa"/>
              <w:right w:w="200" w:type="dxa"/>
            </w:tcMar>
          </w:tcPr>
          <w:p w14:paraId="435C7C04" w14:textId="77777777" w:rsidR="00776EA8" w:rsidRPr="003C5D26" w:rsidRDefault="00000000">
            <w:pPr>
              <w:spacing w:after="60"/>
              <w:rPr>
                <w:rFonts w:ascii="Times New Roman" w:hAnsi="Times New Roman" w:cs="Times New Roman"/>
                <w:sz w:val="28"/>
                <w:szCs w:val="28"/>
              </w:rPr>
            </w:pPr>
            <w:r w:rsidRPr="003C5D26">
              <w:rPr>
                <w:rFonts w:ascii="Times New Roman" w:hAnsi="Times New Roman" w:cs="Times New Roman"/>
                <w:b/>
                <w:bCs/>
                <w:color w:val="1A56DB"/>
                <w:sz w:val="28"/>
                <w:szCs w:val="28"/>
              </w:rPr>
              <w:t>Key Output</w:t>
            </w:r>
          </w:p>
          <w:p w14:paraId="4E0E7853" w14:textId="77777777" w:rsidR="00776EA8" w:rsidRPr="003C5D26" w:rsidRDefault="00000000">
            <w:pPr>
              <w:rPr>
                <w:rFonts w:ascii="Times New Roman" w:hAnsi="Times New Roman" w:cs="Times New Roman"/>
                <w:sz w:val="24"/>
                <w:szCs w:val="24"/>
              </w:rPr>
            </w:pPr>
            <w:r w:rsidRPr="003C5D26">
              <w:rPr>
                <w:rFonts w:ascii="Times New Roman" w:hAnsi="Times New Roman" w:cs="Times New Roman"/>
                <w:color w:val="1E293B"/>
                <w:sz w:val="24"/>
                <w:szCs w:val="24"/>
              </w:rPr>
              <w:t>The notebook prints the count of Z-score outliers and their fraud rate, and shows the top 10 by Z-score value. Comparing IQR outlier fraud rate vs Z-score outlier fraud rate shows which method captures a higher-quality fraud signal for this specific dataset.</w:t>
            </w:r>
          </w:p>
        </w:tc>
      </w:tr>
    </w:tbl>
    <w:p w14:paraId="339165EE" w14:textId="38B4499B" w:rsidR="00776EA8" w:rsidRDefault="007B4DD1">
      <w:pPr>
        <w:spacing w:after="140"/>
      </w:pPr>
      <w:r>
        <w:rPr>
          <w:noProof/>
        </w:rPr>
        <w:drawing>
          <wp:inline distT="0" distB="0" distL="0" distR="0" wp14:anchorId="77789613" wp14:editId="732C44AA">
            <wp:extent cx="3872230" cy="2192820"/>
            <wp:effectExtent l="0" t="0" r="0" b="0"/>
            <wp:docPr id="19102134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53791" cy="2239007"/>
                    </a:xfrm>
                    <a:prstGeom prst="rect">
                      <a:avLst/>
                    </a:prstGeom>
                    <a:noFill/>
                    <a:ln>
                      <a:noFill/>
                    </a:ln>
                  </pic:spPr>
                </pic:pic>
              </a:graphicData>
            </a:graphic>
          </wp:inline>
        </w:drawing>
      </w:r>
    </w:p>
    <w:p w14:paraId="22540923" w14:textId="46BEF284" w:rsidR="00ED74C8" w:rsidRDefault="00ED74C8">
      <w:pPr>
        <w:spacing w:after="140"/>
      </w:pPr>
    </w:p>
    <w:p w14:paraId="6C002D35" w14:textId="18707ABF" w:rsidR="00776EA8" w:rsidRPr="003C5D26" w:rsidRDefault="00000000">
      <w:pPr>
        <w:pStyle w:val="Heading2"/>
        <w:rPr>
          <w:rFonts w:ascii="Times New Roman" w:hAnsi="Times New Roman" w:cs="Times New Roman"/>
          <w:sz w:val="32"/>
          <w:szCs w:val="32"/>
        </w:rPr>
      </w:pPr>
      <w:r w:rsidRPr="003C5D26">
        <w:rPr>
          <w:rFonts w:ascii="Times New Roman" w:hAnsi="Times New Roman" w:cs="Times New Roman"/>
          <w:sz w:val="32"/>
          <w:szCs w:val="32"/>
        </w:rPr>
        <w:t xml:space="preserve">3.4 </w:t>
      </w:r>
      <w:r w:rsidR="003C5D26">
        <w:rPr>
          <w:rFonts w:ascii="Times New Roman" w:hAnsi="Times New Roman" w:cs="Times New Roman"/>
          <w:sz w:val="32"/>
          <w:szCs w:val="32"/>
        </w:rPr>
        <w:t xml:space="preserve"> </w:t>
      </w:r>
      <w:r w:rsidRPr="003C5D26">
        <w:rPr>
          <w:rFonts w:ascii="Times New Roman" w:hAnsi="Times New Roman" w:cs="Times New Roman"/>
          <w:sz w:val="32"/>
          <w:szCs w:val="32"/>
        </w:rPr>
        <w:t xml:space="preserve"> Unusually Frequent Users</w:t>
      </w:r>
    </w:p>
    <w:p w14:paraId="5DD32A9C" w14:textId="77777777" w:rsidR="00776EA8" w:rsidRPr="003C5D26" w:rsidRDefault="00000000">
      <w:pPr>
        <w:spacing w:after="160"/>
        <w:rPr>
          <w:rFonts w:ascii="Times New Roman" w:hAnsi="Times New Roman" w:cs="Times New Roman"/>
          <w:sz w:val="28"/>
          <w:szCs w:val="28"/>
        </w:rPr>
      </w:pPr>
      <w:r w:rsidRPr="003C5D26">
        <w:rPr>
          <w:rFonts w:ascii="Times New Roman" w:hAnsi="Times New Roman" w:cs="Times New Roman"/>
          <w:color w:val="1E293B"/>
          <w:sz w:val="28"/>
          <w:szCs w:val="28"/>
        </w:rPr>
        <w:t>Transaction counts per user are computed using groupby('user_id').size(). Z-scores of these counts identify users whose transaction frequency is statistically abnormal (|Z| &gt;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6EA8" w:rsidRPr="003C5D26" w14:paraId="7AC3C57D" w14:textId="77777777">
        <w:tc>
          <w:tcPr>
            <w:tcW w:w="9360" w:type="dxa"/>
            <w:tcBorders>
              <w:top w:val="single" w:sz="4" w:space="0" w:color="1A56DB"/>
              <w:left w:val="single" w:sz="12" w:space="0" w:color="1A56DB"/>
              <w:bottom w:val="single" w:sz="1" w:space="0" w:color="CBD5E1"/>
              <w:right w:val="single" w:sz="1" w:space="0" w:color="CBD5E1"/>
            </w:tcBorders>
            <w:shd w:val="clear" w:color="auto" w:fill="E8F4FD"/>
            <w:tcMar>
              <w:top w:w="120" w:type="dxa"/>
              <w:left w:w="200" w:type="dxa"/>
              <w:bottom w:w="120" w:type="dxa"/>
              <w:right w:w="200" w:type="dxa"/>
            </w:tcMar>
          </w:tcPr>
          <w:p w14:paraId="0916934B" w14:textId="77777777" w:rsidR="00776EA8" w:rsidRPr="003C5D26" w:rsidRDefault="00000000">
            <w:pPr>
              <w:spacing w:after="60"/>
              <w:rPr>
                <w:rFonts w:ascii="Times New Roman" w:hAnsi="Times New Roman" w:cs="Times New Roman"/>
                <w:sz w:val="28"/>
                <w:szCs w:val="28"/>
              </w:rPr>
            </w:pPr>
            <w:r w:rsidRPr="003C5D26">
              <w:rPr>
                <w:rFonts w:ascii="Times New Roman" w:hAnsi="Times New Roman" w:cs="Times New Roman"/>
                <w:b/>
                <w:bCs/>
                <w:color w:val="1A56DB"/>
                <w:sz w:val="28"/>
                <w:szCs w:val="28"/>
              </w:rPr>
              <w:lastRenderedPageBreak/>
              <w:t>Business Insight</w:t>
            </w:r>
          </w:p>
          <w:p w14:paraId="421D57F2" w14:textId="77777777" w:rsidR="00776EA8" w:rsidRPr="003C5D26" w:rsidRDefault="00000000">
            <w:pPr>
              <w:rPr>
                <w:rFonts w:ascii="Times New Roman" w:hAnsi="Times New Roman" w:cs="Times New Roman"/>
                <w:sz w:val="24"/>
                <w:szCs w:val="24"/>
              </w:rPr>
            </w:pPr>
            <w:r w:rsidRPr="003C5D26">
              <w:rPr>
                <w:rFonts w:ascii="Times New Roman" w:hAnsi="Times New Roman" w:cs="Times New Roman"/>
                <w:color w:val="1E293B"/>
                <w:sz w:val="24"/>
                <w:szCs w:val="24"/>
              </w:rPr>
              <w:t>A user making 50 transactions when the average is 3 is a statistical anomaly. This pattern is associated with account takeover fraud (where a fraudster rapidly drains an account) or automated scripted attacks. These users should be cross-referenced with the amount outliers.</w:t>
            </w:r>
          </w:p>
        </w:tc>
      </w:tr>
    </w:tbl>
    <w:p w14:paraId="437C3FCD" w14:textId="77777777" w:rsidR="00776EA8" w:rsidRPr="003C5D26" w:rsidRDefault="00776EA8">
      <w:pPr>
        <w:spacing w:after="140"/>
        <w:rPr>
          <w:rFonts w:ascii="Times New Roman" w:hAnsi="Times New Roman" w:cs="Times New Roman"/>
        </w:rPr>
      </w:pPr>
    </w:p>
    <w:p w14:paraId="10A86AD3" w14:textId="77777777" w:rsidR="00776EA8" w:rsidRPr="003C5D26" w:rsidRDefault="00000000">
      <w:pPr>
        <w:pStyle w:val="Heading2"/>
        <w:rPr>
          <w:rFonts w:ascii="Times New Roman" w:hAnsi="Times New Roman" w:cs="Times New Roman"/>
          <w:sz w:val="32"/>
          <w:szCs w:val="32"/>
        </w:rPr>
      </w:pPr>
      <w:r w:rsidRPr="003C5D26">
        <w:rPr>
          <w:rFonts w:ascii="Times New Roman" w:hAnsi="Times New Roman" w:cs="Times New Roman"/>
          <w:sz w:val="32"/>
          <w:szCs w:val="32"/>
        </w:rPr>
        <w:t>3.5  New Accounts with Abnormal Activity</w:t>
      </w:r>
    </w:p>
    <w:p w14:paraId="2816E1D7" w14:textId="77777777" w:rsidR="00776EA8" w:rsidRPr="003C5D26" w:rsidRDefault="00000000">
      <w:pPr>
        <w:spacing w:after="160"/>
        <w:rPr>
          <w:rFonts w:ascii="Times New Roman" w:hAnsi="Times New Roman" w:cs="Times New Roman"/>
          <w:sz w:val="28"/>
          <w:szCs w:val="28"/>
        </w:rPr>
      </w:pPr>
      <w:r w:rsidRPr="003C5D26">
        <w:rPr>
          <w:rFonts w:ascii="Times New Roman" w:hAnsi="Times New Roman" w:cs="Times New Roman"/>
          <w:color w:val="1E293B"/>
          <w:sz w:val="28"/>
          <w:szCs w:val="28"/>
        </w:rPr>
        <w:t>Both receiver_account_age &lt; 30 days and requester_account_age &lt; 30 days are filtered. Among these new accounts, those making transactions above the IQR upper fence are flagged.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6EA8" w:rsidRPr="003C5D26" w14:paraId="33197D5A" w14:textId="77777777">
        <w:tc>
          <w:tcPr>
            <w:tcW w:w="9360" w:type="dxa"/>
            <w:tcBorders>
              <w:top w:val="single" w:sz="4" w:space="0" w:color="1A56DB"/>
              <w:left w:val="single" w:sz="12" w:space="0" w:color="1A56DB"/>
              <w:bottom w:val="single" w:sz="1" w:space="0" w:color="CBD5E1"/>
              <w:right w:val="single" w:sz="1" w:space="0" w:color="CBD5E1"/>
            </w:tcBorders>
            <w:shd w:val="clear" w:color="auto" w:fill="E8F4FD"/>
            <w:tcMar>
              <w:top w:w="120" w:type="dxa"/>
              <w:left w:w="200" w:type="dxa"/>
              <w:bottom w:w="120" w:type="dxa"/>
              <w:right w:w="200" w:type="dxa"/>
            </w:tcMar>
          </w:tcPr>
          <w:p w14:paraId="10E2CFFF" w14:textId="77777777" w:rsidR="00776EA8" w:rsidRPr="003C5D26" w:rsidRDefault="00000000">
            <w:pPr>
              <w:spacing w:after="60"/>
              <w:rPr>
                <w:rFonts w:ascii="Times New Roman" w:hAnsi="Times New Roman" w:cs="Times New Roman"/>
                <w:sz w:val="28"/>
                <w:szCs w:val="28"/>
              </w:rPr>
            </w:pPr>
            <w:r w:rsidRPr="003C5D26">
              <w:rPr>
                <w:rFonts w:ascii="Times New Roman" w:hAnsi="Times New Roman" w:cs="Times New Roman"/>
                <w:b/>
                <w:bCs/>
                <w:color w:val="1A56DB"/>
                <w:sz w:val="28"/>
                <w:szCs w:val="28"/>
              </w:rPr>
              <w:t>Business Insight</w:t>
            </w:r>
          </w:p>
          <w:p w14:paraId="685229C6" w14:textId="77777777" w:rsidR="00776EA8" w:rsidRPr="003C5D26" w:rsidRDefault="00000000">
            <w:pPr>
              <w:rPr>
                <w:rFonts w:ascii="Times New Roman" w:hAnsi="Times New Roman" w:cs="Times New Roman"/>
              </w:rPr>
            </w:pPr>
            <w:r w:rsidRPr="003C5D26">
              <w:rPr>
                <w:rFonts w:ascii="Times New Roman" w:hAnsi="Times New Roman" w:cs="Times New Roman"/>
                <w:color w:val="1E293B"/>
                <w:sz w:val="24"/>
                <w:szCs w:val="24"/>
              </w:rPr>
              <w:t>New accounts making large transactions immediately after creation are a well-known fraud indicator. Legitimate new users typically start with smaller transactions. The split between receiver and requester new accounts helps identify both sides of a fraudulent transaction pair</w:t>
            </w:r>
            <w:r w:rsidRPr="003C5D26">
              <w:rPr>
                <w:rFonts w:ascii="Times New Roman" w:hAnsi="Times New Roman" w:cs="Times New Roman"/>
                <w:color w:val="1E293B"/>
                <w:sz w:val="19"/>
                <w:szCs w:val="19"/>
              </w:rPr>
              <w:t>.</w:t>
            </w:r>
          </w:p>
        </w:tc>
      </w:tr>
    </w:tbl>
    <w:p w14:paraId="73EAB92A" w14:textId="77777777" w:rsidR="00776EA8" w:rsidRDefault="00776EA8">
      <w:pPr>
        <w:spacing w:after="140"/>
      </w:pPr>
    </w:p>
    <w:p w14:paraId="0ECE6770" w14:textId="2A8C6A27" w:rsidR="00776EA8" w:rsidRPr="003C5D26" w:rsidRDefault="00000000">
      <w:pPr>
        <w:pStyle w:val="Heading2"/>
        <w:rPr>
          <w:rFonts w:ascii="Times New Roman" w:hAnsi="Times New Roman" w:cs="Times New Roman"/>
          <w:sz w:val="32"/>
          <w:szCs w:val="32"/>
        </w:rPr>
      </w:pPr>
      <w:r w:rsidRPr="003C5D26">
        <w:rPr>
          <w:rFonts w:ascii="Times New Roman" w:hAnsi="Times New Roman" w:cs="Times New Roman"/>
          <w:sz w:val="32"/>
          <w:szCs w:val="32"/>
        </w:rPr>
        <w:t>3.6</w:t>
      </w:r>
      <w:r w:rsidR="00D35F95">
        <w:rPr>
          <w:rFonts w:ascii="Times New Roman" w:hAnsi="Times New Roman" w:cs="Times New Roman"/>
          <w:sz w:val="32"/>
          <w:szCs w:val="32"/>
        </w:rPr>
        <w:t xml:space="preserve"> </w:t>
      </w:r>
      <w:r w:rsidRPr="003C5D26">
        <w:rPr>
          <w:rFonts w:ascii="Times New Roman" w:hAnsi="Times New Roman" w:cs="Times New Roman"/>
          <w:sz w:val="32"/>
          <w:szCs w:val="32"/>
        </w:rPr>
        <w:t xml:space="preserve">  Severity Labelling from Real Data</w:t>
      </w:r>
    </w:p>
    <w:p w14:paraId="2EC5D06B" w14:textId="75D96512" w:rsidR="005008D6" w:rsidRDefault="00000000">
      <w:pPr>
        <w:spacing w:after="160"/>
        <w:rPr>
          <w:color w:val="1E293B"/>
          <w:sz w:val="28"/>
          <w:szCs w:val="28"/>
        </w:rPr>
      </w:pPr>
      <w:r w:rsidRPr="003C5D26">
        <w:rPr>
          <w:color w:val="1E293B"/>
          <w:sz w:val="28"/>
          <w:szCs w:val="28"/>
        </w:rPr>
        <w:t>Each fraud signal group is evaluated by computing its actual fraud rate from the dataset. Severity is assigned based on that rate:</w:t>
      </w:r>
    </w:p>
    <w:p w14:paraId="40BA3C2B" w14:textId="77777777" w:rsidR="005008D6" w:rsidRPr="005008D6" w:rsidRDefault="005008D6">
      <w:pPr>
        <w:spacing w:after="160"/>
        <w:rPr>
          <w:color w:val="1E293B"/>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4680"/>
      </w:tblGrid>
      <w:tr w:rsidR="00776EA8" w14:paraId="10491705" w14:textId="77777777">
        <w:tc>
          <w:tcPr>
            <w:tcW w:w="234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20" w:type="dxa"/>
              <w:bottom w:w="80" w:type="dxa"/>
              <w:right w:w="120" w:type="dxa"/>
            </w:tcMar>
            <w:vAlign w:val="center"/>
          </w:tcPr>
          <w:p w14:paraId="30FD3FEA" w14:textId="77777777" w:rsidR="00776EA8" w:rsidRPr="005008D6" w:rsidRDefault="00000000">
            <w:pPr>
              <w:jc w:val="center"/>
              <w:rPr>
                <w:rFonts w:ascii="Times New Roman" w:hAnsi="Times New Roman" w:cs="Times New Roman"/>
              </w:rPr>
            </w:pPr>
            <w:r w:rsidRPr="005008D6">
              <w:rPr>
                <w:rFonts w:ascii="Times New Roman" w:hAnsi="Times New Roman" w:cs="Times New Roman"/>
                <w:b/>
                <w:bCs/>
                <w:color w:val="FFFFFF"/>
              </w:rPr>
              <w:t>Fraud Rate</w:t>
            </w:r>
          </w:p>
        </w:tc>
        <w:tc>
          <w:tcPr>
            <w:tcW w:w="234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20" w:type="dxa"/>
              <w:bottom w:w="80" w:type="dxa"/>
              <w:right w:w="120" w:type="dxa"/>
            </w:tcMar>
            <w:vAlign w:val="center"/>
          </w:tcPr>
          <w:p w14:paraId="7E89B411" w14:textId="77777777" w:rsidR="00776EA8" w:rsidRPr="005008D6" w:rsidRDefault="00000000">
            <w:pPr>
              <w:jc w:val="center"/>
              <w:rPr>
                <w:rFonts w:ascii="Times New Roman" w:hAnsi="Times New Roman" w:cs="Times New Roman"/>
              </w:rPr>
            </w:pPr>
            <w:r w:rsidRPr="005008D6">
              <w:rPr>
                <w:rFonts w:ascii="Times New Roman" w:hAnsi="Times New Roman" w:cs="Times New Roman"/>
                <w:b/>
                <w:bCs/>
                <w:color w:val="FFFFFF"/>
              </w:rPr>
              <w:t>Severity Label</w:t>
            </w:r>
          </w:p>
        </w:tc>
        <w:tc>
          <w:tcPr>
            <w:tcW w:w="468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20" w:type="dxa"/>
              <w:bottom w:w="80" w:type="dxa"/>
              <w:right w:w="120" w:type="dxa"/>
            </w:tcMar>
            <w:vAlign w:val="center"/>
          </w:tcPr>
          <w:p w14:paraId="03CDFBFF" w14:textId="77777777" w:rsidR="00776EA8" w:rsidRPr="005008D6" w:rsidRDefault="00000000">
            <w:pPr>
              <w:jc w:val="center"/>
              <w:rPr>
                <w:rFonts w:ascii="Times New Roman" w:hAnsi="Times New Roman" w:cs="Times New Roman"/>
              </w:rPr>
            </w:pPr>
            <w:r w:rsidRPr="005008D6">
              <w:rPr>
                <w:rFonts w:ascii="Times New Roman" w:hAnsi="Times New Roman" w:cs="Times New Roman"/>
                <w:b/>
                <w:bCs/>
                <w:color w:val="FFFFFF"/>
              </w:rPr>
              <w:t>Recommended Action</w:t>
            </w:r>
          </w:p>
        </w:tc>
      </w:tr>
      <w:tr w:rsidR="00776EA8" w14:paraId="05A4EC0C" w14:textId="77777777">
        <w:tc>
          <w:tcPr>
            <w:tcW w:w="2340" w:type="dxa"/>
            <w:tcBorders>
              <w:top w:val="single" w:sz="1" w:space="0" w:color="CBD5E1"/>
              <w:left w:val="single" w:sz="1" w:space="0" w:color="CBD5E1"/>
              <w:bottom w:val="single" w:sz="1" w:space="0" w:color="CBD5E1"/>
              <w:right w:val="single" w:sz="1" w:space="0" w:color="CBD5E1"/>
            </w:tcBorders>
            <w:shd w:val="clear" w:color="auto" w:fill="FEF2F2"/>
            <w:tcMar>
              <w:top w:w="80" w:type="dxa"/>
              <w:left w:w="120" w:type="dxa"/>
              <w:bottom w:w="80" w:type="dxa"/>
              <w:right w:w="120" w:type="dxa"/>
            </w:tcMar>
            <w:vAlign w:val="center"/>
          </w:tcPr>
          <w:p w14:paraId="5F04C2D4" w14:textId="77777777" w:rsidR="00776EA8" w:rsidRPr="005008D6" w:rsidRDefault="00000000">
            <w:pPr>
              <w:rPr>
                <w:rFonts w:ascii="Times New Roman" w:hAnsi="Times New Roman" w:cs="Times New Roman"/>
              </w:rPr>
            </w:pPr>
            <w:r w:rsidRPr="005008D6">
              <w:rPr>
                <w:rFonts w:ascii="Times New Roman" w:hAnsi="Times New Roman" w:cs="Times New Roman"/>
                <w:b/>
                <w:bCs/>
                <w:color w:val="DC2626"/>
              </w:rPr>
              <w:t>&gt; 50%</w:t>
            </w:r>
          </w:p>
        </w:tc>
        <w:tc>
          <w:tcPr>
            <w:tcW w:w="2340" w:type="dxa"/>
            <w:tcBorders>
              <w:top w:val="single" w:sz="1" w:space="0" w:color="CBD5E1"/>
              <w:left w:val="single" w:sz="1" w:space="0" w:color="CBD5E1"/>
              <w:bottom w:val="single" w:sz="1" w:space="0" w:color="CBD5E1"/>
              <w:right w:val="single" w:sz="1" w:space="0" w:color="CBD5E1"/>
            </w:tcBorders>
            <w:shd w:val="clear" w:color="auto" w:fill="FEF2F2"/>
            <w:tcMar>
              <w:top w:w="80" w:type="dxa"/>
              <w:left w:w="120" w:type="dxa"/>
              <w:bottom w:w="80" w:type="dxa"/>
              <w:right w:w="120" w:type="dxa"/>
            </w:tcMar>
            <w:vAlign w:val="center"/>
          </w:tcPr>
          <w:p w14:paraId="54B318B4" w14:textId="77777777" w:rsidR="00776EA8" w:rsidRPr="005008D6" w:rsidRDefault="00000000">
            <w:pPr>
              <w:jc w:val="center"/>
              <w:rPr>
                <w:rFonts w:ascii="Times New Roman" w:hAnsi="Times New Roman" w:cs="Times New Roman"/>
              </w:rPr>
            </w:pPr>
            <w:r w:rsidRPr="005008D6">
              <w:rPr>
                <w:rFonts w:ascii="Times New Roman" w:hAnsi="Times New Roman" w:cs="Times New Roman"/>
                <w:b/>
                <w:bCs/>
                <w:color w:val="DC2626"/>
              </w:rPr>
              <w:t>CRITICAL</w:t>
            </w:r>
          </w:p>
        </w:tc>
        <w:tc>
          <w:tcPr>
            <w:tcW w:w="4680" w:type="dxa"/>
            <w:tcBorders>
              <w:top w:val="single" w:sz="1" w:space="0" w:color="CBD5E1"/>
              <w:left w:val="single" w:sz="1" w:space="0" w:color="CBD5E1"/>
              <w:bottom w:val="single" w:sz="1" w:space="0" w:color="CBD5E1"/>
              <w:right w:val="single" w:sz="1" w:space="0" w:color="CBD5E1"/>
            </w:tcBorders>
            <w:shd w:val="clear" w:color="auto" w:fill="FEF2F2"/>
            <w:tcMar>
              <w:top w:w="80" w:type="dxa"/>
              <w:left w:w="120" w:type="dxa"/>
              <w:bottom w:w="80" w:type="dxa"/>
              <w:right w:w="120" w:type="dxa"/>
            </w:tcMar>
            <w:vAlign w:val="center"/>
          </w:tcPr>
          <w:p w14:paraId="75C79B7C" w14:textId="77777777" w:rsidR="00776EA8" w:rsidRPr="005008D6" w:rsidRDefault="00000000">
            <w:pPr>
              <w:rPr>
                <w:rFonts w:ascii="Times New Roman" w:hAnsi="Times New Roman" w:cs="Times New Roman"/>
              </w:rPr>
            </w:pPr>
            <w:r w:rsidRPr="005008D6">
              <w:rPr>
                <w:rFonts w:ascii="Times New Roman" w:hAnsi="Times New Roman" w:cs="Times New Roman"/>
                <w:color w:val="1E293B"/>
              </w:rPr>
              <w:t>Immediate block &amp; manual review</w:t>
            </w:r>
          </w:p>
        </w:tc>
      </w:tr>
      <w:tr w:rsidR="00776EA8" w14:paraId="706C3586" w14:textId="77777777">
        <w:tc>
          <w:tcPr>
            <w:tcW w:w="23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120" w:type="dxa"/>
              <w:bottom w:w="80" w:type="dxa"/>
              <w:right w:w="120" w:type="dxa"/>
            </w:tcMar>
            <w:vAlign w:val="center"/>
          </w:tcPr>
          <w:p w14:paraId="23002F8D" w14:textId="77777777" w:rsidR="00776EA8" w:rsidRPr="005008D6" w:rsidRDefault="00000000">
            <w:pPr>
              <w:rPr>
                <w:rFonts w:ascii="Times New Roman" w:hAnsi="Times New Roman" w:cs="Times New Roman"/>
              </w:rPr>
            </w:pPr>
            <w:r w:rsidRPr="005008D6">
              <w:rPr>
                <w:rFonts w:ascii="Times New Roman" w:hAnsi="Times New Roman" w:cs="Times New Roman"/>
                <w:b/>
                <w:bCs/>
                <w:color w:val="D97706"/>
              </w:rPr>
              <w:t>35–50%</w:t>
            </w:r>
          </w:p>
        </w:tc>
        <w:tc>
          <w:tcPr>
            <w:tcW w:w="23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120" w:type="dxa"/>
              <w:bottom w:w="80" w:type="dxa"/>
              <w:right w:w="120" w:type="dxa"/>
            </w:tcMar>
            <w:vAlign w:val="center"/>
          </w:tcPr>
          <w:p w14:paraId="592CE79F" w14:textId="77777777" w:rsidR="00776EA8" w:rsidRPr="005008D6" w:rsidRDefault="00000000">
            <w:pPr>
              <w:jc w:val="center"/>
              <w:rPr>
                <w:rFonts w:ascii="Times New Roman" w:hAnsi="Times New Roman" w:cs="Times New Roman"/>
              </w:rPr>
            </w:pPr>
            <w:r w:rsidRPr="005008D6">
              <w:rPr>
                <w:rFonts w:ascii="Times New Roman" w:hAnsi="Times New Roman" w:cs="Times New Roman"/>
                <w:b/>
                <w:bCs/>
                <w:color w:val="D97706"/>
              </w:rPr>
              <w:t>HIGH</w:t>
            </w:r>
          </w:p>
        </w:tc>
        <w:tc>
          <w:tcPr>
            <w:tcW w:w="4680" w:type="dxa"/>
            <w:tcBorders>
              <w:top w:val="single" w:sz="1" w:space="0" w:color="CBD5E1"/>
              <w:left w:val="single" w:sz="1" w:space="0" w:color="CBD5E1"/>
              <w:bottom w:val="single" w:sz="1" w:space="0" w:color="CBD5E1"/>
              <w:right w:val="single" w:sz="1" w:space="0" w:color="CBD5E1"/>
            </w:tcBorders>
            <w:shd w:val="clear" w:color="auto" w:fill="FFFBEB"/>
            <w:tcMar>
              <w:top w:w="80" w:type="dxa"/>
              <w:left w:w="120" w:type="dxa"/>
              <w:bottom w:w="80" w:type="dxa"/>
              <w:right w:w="120" w:type="dxa"/>
            </w:tcMar>
            <w:vAlign w:val="center"/>
          </w:tcPr>
          <w:p w14:paraId="2ABEAFD5" w14:textId="77777777" w:rsidR="00776EA8" w:rsidRPr="005008D6" w:rsidRDefault="00000000">
            <w:pPr>
              <w:rPr>
                <w:rFonts w:ascii="Times New Roman" w:hAnsi="Times New Roman" w:cs="Times New Roman"/>
              </w:rPr>
            </w:pPr>
            <w:r w:rsidRPr="005008D6">
              <w:rPr>
                <w:rFonts w:ascii="Times New Roman" w:hAnsi="Times New Roman" w:cs="Times New Roman"/>
                <w:color w:val="1E293B"/>
              </w:rPr>
              <w:t>Rate-limit &amp; automated alert</w:t>
            </w:r>
          </w:p>
        </w:tc>
      </w:tr>
      <w:tr w:rsidR="00776EA8" w14:paraId="54A7D977" w14:textId="77777777">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14:paraId="024E49E6" w14:textId="77777777" w:rsidR="00776EA8" w:rsidRPr="005008D6" w:rsidRDefault="00000000">
            <w:pPr>
              <w:rPr>
                <w:rFonts w:ascii="Times New Roman" w:hAnsi="Times New Roman" w:cs="Times New Roman"/>
              </w:rPr>
            </w:pPr>
            <w:r w:rsidRPr="005008D6">
              <w:rPr>
                <w:rFonts w:ascii="Times New Roman" w:hAnsi="Times New Roman" w:cs="Times New Roman"/>
                <w:color w:val="1E293B"/>
              </w:rPr>
              <w:t>20–35%</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14:paraId="1075A58B" w14:textId="77777777" w:rsidR="00776EA8" w:rsidRPr="005008D6" w:rsidRDefault="00000000">
            <w:pPr>
              <w:jc w:val="center"/>
              <w:rPr>
                <w:rFonts w:ascii="Times New Roman" w:hAnsi="Times New Roman" w:cs="Times New Roman"/>
              </w:rPr>
            </w:pPr>
            <w:r w:rsidRPr="005008D6">
              <w:rPr>
                <w:rFonts w:ascii="Times New Roman" w:hAnsi="Times New Roman" w:cs="Times New Roman"/>
                <w:b/>
                <w:bCs/>
                <w:color w:val="1A56DB"/>
              </w:rPr>
              <w:t>MEDIUM</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14:paraId="0C5C86B1" w14:textId="77777777" w:rsidR="00776EA8" w:rsidRPr="005008D6" w:rsidRDefault="00000000">
            <w:pPr>
              <w:rPr>
                <w:rFonts w:ascii="Times New Roman" w:hAnsi="Times New Roman" w:cs="Times New Roman"/>
              </w:rPr>
            </w:pPr>
            <w:r w:rsidRPr="005008D6">
              <w:rPr>
                <w:rFonts w:ascii="Times New Roman" w:hAnsi="Times New Roman" w:cs="Times New Roman"/>
                <w:color w:val="1E293B"/>
              </w:rPr>
              <w:t>Flag for monitoring queue</w:t>
            </w:r>
          </w:p>
        </w:tc>
      </w:tr>
      <w:tr w:rsidR="00776EA8" w14:paraId="5E08E9AF" w14:textId="77777777">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64E87AA" w14:textId="77777777" w:rsidR="00776EA8" w:rsidRPr="005008D6" w:rsidRDefault="00000000">
            <w:pPr>
              <w:rPr>
                <w:rFonts w:ascii="Times New Roman" w:hAnsi="Times New Roman" w:cs="Times New Roman"/>
              </w:rPr>
            </w:pPr>
            <w:r w:rsidRPr="005008D6">
              <w:rPr>
                <w:rFonts w:ascii="Times New Roman" w:hAnsi="Times New Roman" w:cs="Times New Roman"/>
                <w:color w:val="1E293B"/>
              </w:rPr>
              <w:t>&lt; 20%</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DB77201" w14:textId="77777777" w:rsidR="00776EA8" w:rsidRPr="005008D6" w:rsidRDefault="00000000">
            <w:pPr>
              <w:jc w:val="center"/>
              <w:rPr>
                <w:rFonts w:ascii="Times New Roman" w:hAnsi="Times New Roman" w:cs="Times New Roman"/>
              </w:rPr>
            </w:pPr>
            <w:r w:rsidRPr="005008D6">
              <w:rPr>
                <w:rFonts w:ascii="Times New Roman" w:hAnsi="Times New Roman" w:cs="Times New Roman"/>
                <w:b/>
                <w:bCs/>
                <w:color w:val="059669"/>
              </w:rPr>
              <w:t>LOW</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19D63C3" w14:textId="77777777" w:rsidR="00776EA8" w:rsidRPr="005008D6" w:rsidRDefault="00000000">
            <w:pPr>
              <w:rPr>
                <w:rFonts w:ascii="Times New Roman" w:hAnsi="Times New Roman" w:cs="Times New Roman"/>
              </w:rPr>
            </w:pPr>
            <w:r w:rsidRPr="005008D6">
              <w:rPr>
                <w:rFonts w:ascii="Times New Roman" w:hAnsi="Times New Roman" w:cs="Times New Roman"/>
                <w:color w:val="1E293B"/>
              </w:rPr>
              <w:t>Log and review periodically</w:t>
            </w:r>
          </w:p>
        </w:tc>
      </w:tr>
    </w:tbl>
    <w:p w14:paraId="4E09D30D" w14:textId="68C112EB" w:rsidR="007B4DD1" w:rsidRPr="007B4DD1" w:rsidRDefault="007B4DD1" w:rsidP="007B4DD1">
      <w:pPr>
        <w:ind w:left="720"/>
        <w:rPr>
          <w:rFonts w:ascii="Times New Roman" w:hAnsi="Times New Roman" w:cs="Times New Roman"/>
          <w:color w:val="0D1B2A"/>
          <w:sz w:val="28"/>
          <w:szCs w:val="28"/>
        </w:rPr>
      </w:pPr>
      <w:r w:rsidRPr="007B4DD1">
        <w:rPr>
          <w:rFonts w:ascii="Times New Roman" w:hAnsi="Times New Roman" w:cs="Times New Roman"/>
          <w:b/>
          <w:bCs/>
          <w:color w:val="0D1B2A"/>
          <w:sz w:val="32"/>
          <w:szCs w:val="32"/>
        </w:rPr>
        <w:t>QUESTION</w:t>
      </w:r>
      <w:r>
        <w:rPr>
          <w:rFonts w:ascii="Times New Roman" w:hAnsi="Times New Roman" w:cs="Times New Roman"/>
          <w:color w:val="0D1B2A"/>
          <w:sz w:val="28"/>
          <w:szCs w:val="28"/>
        </w:rPr>
        <w:t xml:space="preserve">: </w:t>
      </w:r>
      <w:r w:rsidRPr="007B4DD1">
        <w:rPr>
          <w:rFonts w:ascii="Times New Roman" w:hAnsi="Times New Roman" w:cs="Times New Roman"/>
          <w:color w:val="0D1B2A"/>
          <w:sz w:val="28"/>
          <w:szCs w:val="28"/>
        </w:rPr>
        <w:t>Q6 — Which users are statistically unusual? → 1,289 total unusual users. Z-score outliers (651 users) = 100% fraud rate. Top fraudsters: gmarshall (₹49,146, Z=7.74), travisjohnson (₹48,260)</w:t>
      </w:r>
    </w:p>
    <w:p w14:paraId="4FB4CB88" w14:textId="77777777" w:rsidR="00ED74C8" w:rsidRDefault="00ED74C8" w:rsidP="005008D6">
      <w:pPr>
        <w:rPr>
          <w:rFonts w:ascii="Times New Roman" w:hAnsi="Times New Roman" w:cs="Times New Roman"/>
          <w:b/>
          <w:bCs/>
          <w:color w:val="0D1B2A"/>
          <w:sz w:val="40"/>
          <w:szCs w:val="40"/>
        </w:rPr>
      </w:pPr>
    </w:p>
    <w:p w14:paraId="0671FD2F" w14:textId="0E398520" w:rsidR="00776EA8" w:rsidRPr="005008D6" w:rsidRDefault="00000000" w:rsidP="005008D6">
      <w:r w:rsidRPr="005008D6">
        <w:rPr>
          <w:rFonts w:ascii="Times New Roman" w:hAnsi="Times New Roman" w:cs="Times New Roman"/>
          <w:b/>
          <w:bCs/>
          <w:color w:val="0D1B2A"/>
          <w:sz w:val="40"/>
          <w:szCs w:val="40"/>
        </w:rPr>
        <w:t>Phase 4 — Pattern Analysis</w:t>
      </w:r>
    </w:p>
    <w:p w14:paraId="5E0A956A" w14:textId="77777777" w:rsidR="00776EA8" w:rsidRPr="00E14799" w:rsidRDefault="00000000">
      <w:pPr>
        <w:spacing w:after="160"/>
        <w:rPr>
          <w:rFonts w:ascii="Times New Roman" w:hAnsi="Times New Roman" w:cs="Times New Roman"/>
          <w:sz w:val="28"/>
          <w:szCs w:val="28"/>
        </w:rPr>
      </w:pPr>
      <w:r w:rsidRPr="00E14799">
        <w:rPr>
          <w:rFonts w:ascii="Times New Roman" w:hAnsi="Times New Roman" w:cs="Times New Roman"/>
          <w:color w:val="1E293B"/>
          <w:sz w:val="28"/>
          <w:szCs w:val="28"/>
        </w:rPr>
        <w:t>This phase investigates relationships between fraud and key variables: transaction amount, time of day, device changes, account age, and transaction frequency. Multiple visualisation types are used.</w:t>
      </w:r>
    </w:p>
    <w:p w14:paraId="5712FD31" w14:textId="5D99F42B" w:rsidR="00776EA8" w:rsidRPr="00D35F95" w:rsidRDefault="00000000">
      <w:pPr>
        <w:pStyle w:val="Heading2"/>
        <w:rPr>
          <w:rFonts w:ascii="Times New Roman" w:hAnsi="Times New Roman" w:cs="Times New Roman"/>
        </w:rPr>
      </w:pPr>
      <w:r w:rsidRPr="00E14799">
        <w:rPr>
          <w:rFonts w:ascii="Times New Roman" w:hAnsi="Times New Roman" w:cs="Times New Roman"/>
          <w:sz w:val="32"/>
          <w:szCs w:val="32"/>
        </w:rPr>
        <w:t xml:space="preserve">4.1  </w:t>
      </w:r>
      <w:r w:rsidR="00E14799" w:rsidRPr="00E14799">
        <w:rPr>
          <w:rFonts w:ascii="Times New Roman" w:hAnsi="Times New Roman" w:cs="Times New Roman"/>
          <w:sz w:val="32"/>
          <w:szCs w:val="32"/>
        </w:rPr>
        <w:t xml:space="preserve"> </w:t>
      </w:r>
      <w:r w:rsidRPr="00E14799">
        <w:rPr>
          <w:rFonts w:ascii="Times New Roman" w:hAnsi="Times New Roman" w:cs="Times New Roman"/>
          <w:sz w:val="32"/>
          <w:szCs w:val="32"/>
        </w:rPr>
        <w:t>Transaction Amount vs Fraud (Scatter + Histogram</w:t>
      </w:r>
      <w:r w:rsidRPr="00D35F95">
        <w:rPr>
          <w:rFonts w:ascii="Times New Roman" w:hAnsi="Times New Roman" w:cs="Times New Roman"/>
        </w:rPr>
        <w:t>)</w:t>
      </w:r>
    </w:p>
    <w:p w14:paraId="0E881A0B" w14:textId="77777777" w:rsidR="00776EA8" w:rsidRPr="005008D6" w:rsidRDefault="00000000">
      <w:pPr>
        <w:spacing w:after="160"/>
        <w:rPr>
          <w:rFonts w:ascii="Times New Roman" w:hAnsi="Times New Roman" w:cs="Times New Roman"/>
          <w:sz w:val="24"/>
          <w:szCs w:val="24"/>
        </w:rPr>
      </w:pPr>
      <w:r w:rsidRPr="005008D6">
        <w:rPr>
          <w:rFonts w:ascii="Times New Roman" w:hAnsi="Times New Roman" w:cs="Times New Roman"/>
          <w:color w:val="1E293B"/>
          <w:sz w:val="28"/>
          <w:szCs w:val="28"/>
        </w:rPr>
        <w:lastRenderedPageBreak/>
        <w:t>A scatter plot of amount vs hour of day (coloured by fraud label) and a histogram of amounts split by fraud label are produced.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6EA8" w:rsidRPr="005008D6" w14:paraId="7E6F5F2D" w14:textId="77777777">
        <w:tc>
          <w:tcPr>
            <w:tcW w:w="9360" w:type="dxa"/>
            <w:tcBorders>
              <w:top w:val="single" w:sz="4" w:space="0" w:color="1A56DB"/>
              <w:left w:val="single" w:sz="12" w:space="0" w:color="1A56DB"/>
              <w:bottom w:val="single" w:sz="1" w:space="0" w:color="CBD5E1"/>
              <w:right w:val="single" w:sz="1" w:space="0" w:color="CBD5E1"/>
            </w:tcBorders>
            <w:shd w:val="clear" w:color="auto" w:fill="E8F4FD"/>
            <w:tcMar>
              <w:top w:w="120" w:type="dxa"/>
              <w:left w:w="200" w:type="dxa"/>
              <w:bottom w:w="120" w:type="dxa"/>
              <w:right w:w="200" w:type="dxa"/>
            </w:tcMar>
          </w:tcPr>
          <w:p w14:paraId="165BD84A" w14:textId="77777777" w:rsidR="00776EA8" w:rsidRPr="005008D6" w:rsidRDefault="00000000">
            <w:pPr>
              <w:spacing w:after="60"/>
              <w:rPr>
                <w:rFonts w:ascii="Times New Roman" w:hAnsi="Times New Roman" w:cs="Times New Roman"/>
                <w:sz w:val="24"/>
                <w:szCs w:val="24"/>
              </w:rPr>
            </w:pPr>
            <w:r w:rsidRPr="005008D6">
              <w:rPr>
                <w:rFonts w:ascii="Times New Roman" w:hAnsi="Times New Roman" w:cs="Times New Roman"/>
                <w:b/>
                <w:bCs/>
                <w:color w:val="1A56DB"/>
                <w:sz w:val="24"/>
                <w:szCs w:val="24"/>
              </w:rPr>
              <w:t>Reading the Scatter Plot</w:t>
            </w:r>
          </w:p>
          <w:p w14:paraId="5C853C83" w14:textId="77777777" w:rsidR="00776EA8" w:rsidRPr="005008D6" w:rsidRDefault="00000000">
            <w:pPr>
              <w:rPr>
                <w:rFonts w:ascii="Times New Roman" w:hAnsi="Times New Roman" w:cs="Times New Roman"/>
                <w:sz w:val="24"/>
                <w:szCs w:val="24"/>
              </w:rPr>
            </w:pPr>
            <w:r w:rsidRPr="005008D6">
              <w:rPr>
                <w:rFonts w:ascii="Times New Roman" w:hAnsi="Times New Roman" w:cs="Times New Roman"/>
                <w:color w:val="1E293B"/>
                <w:sz w:val="24"/>
                <w:szCs w:val="24"/>
              </w:rPr>
              <w:t>Look for clustering: if red/fraud dots concentrate in a specific amount range or at specific hours, those are visual fraud signals. If fraud dots appear throughout all amounts equally, then amount alone is not a strong predictor — time of day may be the stronger signal.</w:t>
            </w:r>
          </w:p>
        </w:tc>
      </w:tr>
    </w:tbl>
    <w:p w14:paraId="11A34FA4" w14:textId="77777777" w:rsidR="00776EA8" w:rsidRPr="00D35F95" w:rsidRDefault="00776EA8">
      <w:pPr>
        <w:spacing w:after="14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6EA8" w:rsidRPr="00D35F95" w14:paraId="371BFB5E" w14:textId="77777777">
        <w:tc>
          <w:tcPr>
            <w:tcW w:w="9360" w:type="dxa"/>
            <w:tcBorders>
              <w:top w:val="single" w:sz="4" w:space="0" w:color="1A56DB"/>
              <w:left w:val="single" w:sz="12" w:space="0" w:color="1A56DB"/>
              <w:bottom w:val="single" w:sz="1" w:space="0" w:color="CBD5E1"/>
              <w:right w:val="single" w:sz="1" w:space="0" w:color="CBD5E1"/>
            </w:tcBorders>
            <w:shd w:val="clear" w:color="auto" w:fill="E8F4FD"/>
            <w:tcMar>
              <w:top w:w="120" w:type="dxa"/>
              <w:left w:w="200" w:type="dxa"/>
              <w:bottom w:w="120" w:type="dxa"/>
              <w:right w:w="200" w:type="dxa"/>
            </w:tcMar>
          </w:tcPr>
          <w:p w14:paraId="4132F7A8" w14:textId="77777777" w:rsidR="00776EA8" w:rsidRPr="005008D6" w:rsidRDefault="00000000">
            <w:pPr>
              <w:spacing w:after="60"/>
              <w:rPr>
                <w:rFonts w:ascii="Times New Roman" w:hAnsi="Times New Roman" w:cs="Times New Roman"/>
                <w:sz w:val="24"/>
                <w:szCs w:val="24"/>
              </w:rPr>
            </w:pPr>
            <w:r w:rsidRPr="005008D6">
              <w:rPr>
                <w:rFonts w:ascii="Times New Roman" w:hAnsi="Times New Roman" w:cs="Times New Roman"/>
                <w:b/>
                <w:bCs/>
                <w:color w:val="1A56DB"/>
                <w:sz w:val="24"/>
                <w:szCs w:val="24"/>
              </w:rPr>
              <w:t>Reading the Histogram</w:t>
            </w:r>
          </w:p>
          <w:p w14:paraId="5B53C0E5" w14:textId="77777777" w:rsidR="00776EA8" w:rsidRPr="005008D6" w:rsidRDefault="00000000">
            <w:pPr>
              <w:rPr>
                <w:rFonts w:ascii="Times New Roman" w:hAnsi="Times New Roman" w:cs="Times New Roman"/>
                <w:sz w:val="24"/>
                <w:szCs w:val="24"/>
              </w:rPr>
            </w:pPr>
            <w:r w:rsidRPr="005008D6">
              <w:rPr>
                <w:rFonts w:ascii="Times New Roman" w:hAnsi="Times New Roman" w:cs="Times New Roman"/>
                <w:color w:val="1E293B"/>
                <w:sz w:val="24"/>
                <w:szCs w:val="24"/>
              </w:rPr>
              <w:t>Two distributions are overlaid — fraud and non-fraud. If the fraud distribution has a heavier right tail (extending further toward high amounts), it confirms that fraudulent transactions tend to be larger. If the two distributions overlap almost completely, amount alone cannot distinguish fraud.</w:t>
            </w:r>
          </w:p>
        </w:tc>
      </w:tr>
    </w:tbl>
    <w:p w14:paraId="39E5EA26" w14:textId="77777777" w:rsidR="00BA37C6" w:rsidRDefault="00ED74C8" w:rsidP="00BA37C6">
      <w:pPr>
        <w:spacing w:after="140"/>
        <w:rPr>
          <w:b/>
          <w:bCs/>
          <w:color w:val="1A56DB"/>
          <w:sz w:val="26"/>
          <w:szCs w:val="26"/>
        </w:rPr>
      </w:pPr>
      <w:r>
        <w:rPr>
          <w:noProof/>
        </w:rPr>
        <w:drawing>
          <wp:inline distT="0" distB="0" distL="0" distR="0" wp14:anchorId="461F4765" wp14:editId="382345C6">
            <wp:extent cx="3644578" cy="2937163"/>
            <wp:effectExtent l="0" t="0" r="0" b="0"/>
            <wp:docPr id="17391742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11748" cy="2991295"/>
                    </a:xfrm>
                    <a:prstGeom prst="rect">
                      <a:avLst/>
                    </a:prstGeom>
                    <a:noFill/>
                    <a:ln>
                      <a:noFill/>
                    </a:ln>
                  </pic:spPr>
                </pic:pic>
              </a:graphicData>
            </a:graphic>
          </wp:inline>
        </w:drawing>
      </w:r>
    </w:p>
    <w:p w14:paraId="22332A52" w14:textId="7E9875A3" w:rsidR="00776EA8" w:rsidRPr="00566A24" w:rsidRDefault="00000000" w:rsidP="00BA37C6">
      <w:pPr>
        <w:spacing w:after="140"/>
        <w:rPr>
          <w:rFonts w:ascii="Times New Roman" w:hAnsi="Times New Roman" w:cs="Times New Roman"/>
          <w:sz w:val="32"/>
          <w:szCs w:val="32"/>
        </w:rPr>
      </w:pPr>
      <w:r w:rsidRPr="00566A24">
        <w:rPr>
          <w:rFonts w:ascii="Times New Roman" w:hAnsi="Times New Roman" w:cs="Times New Roman"/>
          <w:b/>
          <w:bCs/>
          <w:color w:val="1A56DB"/>
          <w:sz w:val="32"/>
          <w:szCs w:val="32"/>
        </w:rPr>
        <w:t xml:space="preserve">4.2  </w:t>
      </w:r>
      <w:r w:rsidR="00ED74C8" w:rsidRPr="00566A24">
        <w:rPr>
          <w:rFonts w:ascii="Times New Roman" w:hAnsi="Times New Roman" w:cs="Times New Roman"/>
          <w:sz w:val="32"/>
          <w:szCs w:val="32"/>
        </w:rPr>
        <w:t xml:space="preserve"> </w:t>
      </w:r>
      <w:r w:rsidRPr="00566A24">
        <w:rPr>
          <w:rFonts w:ascii="Times New Roman" w:hAnsi="Times New Roman" w:cs="Times New Roman"/>
          <w:b/>
          <w:bCs/>
          <w:color w:val="1A56DB"/>
          <w:sz w:val="32"/>
          <w:szCs w:val="32"/>
        </w:rPr>
        <w:t>Time of Day vs Fraud (Bar Chart)</w:t>
      </w:r>
    </w:p>
    <w:p w14:paraId="1FEB5EF6" w14:textId="77777777" w:rsidR="00776EA8" w:rsidRPr="00566A24" w:rsidRDefault="00000000">
      <w:pPr>
        <w:spacing w:after="160"/>
        <w:rPr>
          <w:rFonts w:ascii="Times New Roman" w:hAnsi="Times New Roman" w:cs="Times New Roman"/>
          <w:sz w:val="28"/>
          <w:szCs w:val="28"/>
        </w:rPr>
      </w:pPr>
      <w:r w:rsidRPr="00566A24">
        <w:rPr>
          <w:rFonts w:ascii="Times New Roman" w:hAnsi="Times New Roman" w:cs="Times New Roman"/>
          <w:color w:val="1E293B"/>
          <w:sz w:val="28"/>
          <w:szCs w:val="28"/>
        </w:rPr>
        <w:t>Fraud rate is grouped by hour (0–23) and plotted as a bar chart. Each bar shows what percentage of transactions at that hour were fraudulent.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6EA8" w:rsidRPr="00566A24" w14:paraId="07571DB4" w14:textId="77777777">
        <w:tc>
          <w:tcPr>
            <w:tcW w:w="9360" w:type="dxa"/>
            <w:tcBorders>
              <w:top w:val="single" w:sz="4" w:space="0" w:color="1A56DB"/>
              <w:left w:val="single" w:sz="12" w:space="0" w:color="1A56DB"/>
              <w:bottom w:val="single" w:sz="1" w:space="0" w:color="CBD5E1"/>
              <w:right w:val="single" w:sz="1" w:space="0" w:color="CBD5E1"/>
            </w:tcBorders>
            <w:shd w:val="clear" w:color="auto" w:fill="E8F4FD"/>
            <w:tcMar>
              <w:top w:w="120" w:type="dxa"/>
              <w:left w:w="200" w:type="dxa"/>
              <w:bottom w:w="120" w:type="dxa"/>
              <w:right w:w="200" w:type="dxa"/>
            </w:tcMar>
          </w:tcPr>
          <w:p w14:paraId="23A6CEAC" w14:textId="77777777" w:rsidR="00776EA8" w:rsidRPr="00566A24" w:rsidRDefault="00000000">
            <w:pPr>
              <w:spacing w:after="60"/>
              <w:rPr>
                <w:rFonts w:ascii="Times New Roman" w:hAnsi="Times New Roman" w:cs="Times New Roman"/>
                <w:sz w:val="28"/>
                <w:szCs w:val="28"/>
              </w:rPr>
            </w:pPr>
            <w:r w:rsidRPr="00566A24">
              <w:rPr>
                <w:rFonts w:ascii="Times New Roman" w:hAnsi="Times New Roman" w:cs="Times New Roman"/>
                <w:b/>
                <w:bCs/>
                <w:color w:val="1A56DB"/>
                <w:sz w:val="28"/>
                <w:szCs w:val="28"/>
              </w:rPr>
              <w:t>Key Insight</w:t>
            </w:r>
          </w:p>
          <w:p w14:paraId="51536504" w14:textId="77777777" w:rsidR="00776EA8" w:rsidRPr="00566A24" w:rsidRDefault="00000000">
            <w:pPr>
              <w:rPr>
                <w:rFonts w:ascii="Times New Roman" w:hAnsi="Times New Roman" w:cs="Times New Roman"/>
                <w:sz w:val="24"/>
                <w:szCs w:val="24"/>
              </w:rPr>
            </w:pPr>
            <w:r w:rsidRPr="00566A24">
              <w:rPr>
                <w:rFonts w:ascii="Times New Roman" w:hAnsi="Times New Roman" w:cs="Times New Roman"/>
                <w:color w:val="1E293B"/>
                <w:sz w:val="24"/>
                <w:szCs w:val="24"/>
              </w:rPr>
              <w:t>Hours with bars significantly taller than the average fraud rate are high-risk time windows. Fraudsters often operate at night (01:00–04:00 AM) when legitimate users are less likely to notice alerts or secondary authentication requests. If specific hours show elevated fraud rates, those windows should trigger stricter authentication rules.</w:t>
            </w:r>
          </w:p>
        </w:tc>
      </w:tr>
    </w:tbl>
    <w:p w14:paraId="341B2E4D" w14:textId="77777777" w:rsidR="00776EA8" w:rsidRPr="00566A24" w:rsidRDefault="00776EA8">
      <w:pPr>
        <w:spacing w:after="140"/>
        <w:rPr>
          <w:rFonts w:ascii="Times New Roman" w:hAnsi="Times New Roman" w:cs="Times New Roman"/>
        </w:rPr>
      </w:pPr>
    </w:p>
    <w:p w14:paraId="4E5EA113" w14:textId="3B5BC52C" w:rsidR="00ED74C8" w:rsidRDefault="00ED74C8">
      <w:pPr>
        <w:spacing w:after="140"/>
      </w:pPr>
      <w:r>
        <w:rPr>
          <w:noProof/>
        </w:rPr>
        <w:lastRenderedPageBreak/>
        <w:drawing>
          <wp:inline distT="0" distB="0" distL="0" distR="0" wp14:anchorId="06DA0A13" wp14:editId="1B48F7F4">
            <wp:extent cx="3754582" cy="2666633"/>
            <wp:effectExtent l="0" t="0" r="0" b="635"/>
            <wp:docPr id="12393638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90922" cy="2763466"/>
                    </a:xfrm>
                    <a:prstGeom prst="rect">
                      <a:avLst/>
                    </a:prstGeom>
                    <a:noFill/>
                    <a:ln>
                      <a:noFill/>
                    </a:ln>
                  </pic:spPr>
                </pic:pic>
              </a:graphicData>
            </a:graphic>
          </wp:inline>
        </w:drawing>
      </w:r>
    </w:p>
    <w:p w14:paraId="11CC0463" w14:textId="634B9A06" w:rsidR="00776EA8" w:rsidRPr="00566A24" w:rsidRDefault="00000000">
      <w:pPr>
        <w:pStyle w:val="Heading2"/>
        <w:rPr>
          <w:rFonts w:ascii="Times New Roman" w:hAnsi="Times New Roman" w:cs="Times New Roman"/>
          <w:sz w:val="32"/>
          <w:szCs w:val="32"/>
        </w:rPr>
      </w:pPr>
      <w:r w:rsidRPr="00566A24">
        <w:rPr>
          <w:rFonts w:ascii="Times New Roman" w:hAnsi="Times New Roman" w:cs="Times New Roman"/>
          <w:sz w:val="32"/>
          <w:szCs w:val="32"/>
        </w:rPr>
        <w:t>4.3</w:t>
      </w:r>
      <w:r w:rsidR="00566A24" w:rsidRPr="00566A24">
        <w:rPr>
          <w:rFonts w:ascii="Times New Roman" w:hAnsi="Times New Roman" w:cs="Times New Roman"/>
        </w:rPr>
        <w:t xml:space="preserve"> </w:t>
      </w:r>
      <w:r w:rsidRPr="00566A24">
        <w:rPr>
          <w:rFonts w:ascii="Times New Roman" w:hAnsi="Times New Roman" w:cs="Times New Roman"/>
        </w:rPr>
        <w:t xml:space="preserve">  </w:t>
      </w:r>
      <w:r w:rsidRPr="00566A24">
        <w:rPr>
          <w:rFonts w:ascii="Times New Roman" w:hAnsi="Times New Roman" w:cs="Times New Roman"/>
          <w:sz w:val="32"/>
          <w:szCs w:val="32"/>
        </w:rPr>
        <w:t>Heatmap — Time of Day vs Device Change</w:t>
      </w:r>
    </w:p>
    <w:p w14:paraId="5AD0F738" w14:textId="77777777" w:rsidR="00776EA8" w:rsidRPr="00566A24" w:rsidRDefault="00000000">
      <w:pPr>
        <w:spacing w:after="160"/>
        <w:rPr>
          <w:rFonts w:ascii="Times New Roman" w:hAnsi="Times New Roman" w:cs="Times New Roman"/>
          <w:sz w:val="28"/>
          <w:szCs w:val="28"/>
        </w:rPr>
      </w:pPr>
      <w:r w:rsidRPr="00566A24">
        <w:rPr>
          <w:rFonts w:ascii="Times New Roman" w:hAnsi="Times New Roman" w:cs="Times New Roman"/>
          <w:color w:val="1E293B"/>
          <w:sz w:val="28"/>
          <w:szCs w:val="28"/>
        </w:rPr>
        <w:t>A pivot table cross-tabulates hour of day against unusual_device_flag (0 = normal device, 1 = new/changed device). The cell values show total fraud count in each combination.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6EA8" w:rsidRPr="00566A24" w14:paraId="00A775FB" w14:textId="77777777">
        <w:tc>
          <w:tcPr>
            <w:tcW w:w="9360" w:type="dxa"/>
            <w:tcBorders>
              <w:top w:val="single" w:sz="4" w:space="0" w:color="1A56DB"/>
              <w:left w:val="single" w:sz="12" w:space="0" w:color="1A56DB"/>
              <w:bottom w:val="single" w:sz="1" w:space="0" w:color="CBD5E1"/>
              <w:right w:val="single" w:sz="1" w:space="0" w:color="CBD5E1"/>
            </w:tcBorders>
            <w:shd w:val="clear" w:color="auto" w:fill="E8F4FD"/>
            <w:tcMar>
              <w:top w:w="120" w:type="dxa"/>
              <w:left w:w="200" w:type="dxa"/>
              <w:bottom w:w="120" w:type="dxa"/>
              <w:right w:w="200" w:type="dxa"/>
            </w:tcMar>
          </w:tcPr>
          <w:p w14:paraId="1DA91476" w14:textId="77777777" w:rsidR="00776EA8" w:rsidRPr="00566A24" w:rsidRDefault="00000000">
            <w:pPr>
              <w:spacing w:after="60"/>
              <w:rPr>
                <w:rFonts w:ascii="Times New Roman" w:hAnsi="Times New Roman" w:cs="Times New Roman"/>
                <w:sz w:val="28"/>
                <w:szCs w:val="28"/>
              </w:rPr>
            </w:pPr>
            <w:r w:rsidRPr="00566A24">
              <w:rPr>
                <w:rFonts w:ascii="Times New Roman" w:hAnsi="Times New Roman" w:cs="Times New Roman"/>
                <w:b/>
                <w:bCs/>
                <w:color w:val="1A56DB"/>
                <w:sz w:val="28"/>
                <w:szCs w:val="28"/>
              </w:rPr>
              <w:t>Reading the Heatmap</w:t>
            </w:r>
          </w:p>
          <w:p w14:paraId="7A82A2AB" w14:textId="77777777" w:rsidR="00776EA8" w:rsidRPr="00566A24" w:rsidRDefault="00000000">
            <w:pPr>
              <w:rPr>
                <w:rFonts w:ascii="Times New Roman" w:hAnsi="Times New Roman" w:cs="Times New Roman"/>
                <w:sz w:val="24"/>
                <w:szCs w:val="24"/>
              </w:rPr>
            </w:pPr>
            <w:r w:rsidRPr="00566A24">
              <w:rPr>
                <w:rFonts w:ascii="Times New Roman" w:hAnsi="Times New Roman" w:cs="Times New Roman"/>
                <w:color w:val="1E293B"/>
                <w:sz w:val="24"/>
                <w:szCs w:val="24"/>
              </w:rPr>
              <w:t>Dark red cells at specific hours AND unusual_device_flag = 1 represent the highest-risk combination. Fraud is most likely when both conditions are true simultaneously — late hour + unfamiliar device. Column labels have been renamed to 'Normal device' and 'Unusual device' for clarity.</w:t>
            </w:r>
          </w:p>
        </w:tc>
      </w:tr>
    </w:tbl>
    <w:p w14:paraId="4AC8E795" w14:textId="00F77B67" w:rsidR="00BA37C6" w:rsidRDefault="00BA37C6">
      <w:pPr>
        <w:spacing w:after="140"/>
      </w:pPr>
      <w:r>
        <w:rPr>
          <w:noProof/>
        </w:rPr>
        <w:drawing>
          <wp:inline distT="0" distB="0" distL="0" distR="0" wp14:anchorId="43E99F89" wp14:editId="45ECE2FC">
            <wp:extent cx="3768436" cy="2874645"/>
            <wp:effectExtent l="0" t="0" r="3810" b="1905"/>
            <wp:docPr id="2421642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91486" cy="2892228"/>
                    </a:xfrm>
                    <a:prstGeom prst="rect">
                      <a:avLst/>
                    </a:prstGeom>
                    <a:noFill/>
                    <a:ln>
                      <a:noFill/>
                    </a:ln>
                  </pic:spPr>
                </pic:pic>
              </a:graphicData>
            </a:graphic>
          </wp:inline>
        </w:drawing>
      </w:r>
    </w:p>
    <w:p w14:paraId="659EC141" w14:textId="3C7ECDDB" w:rsidR="00776EA8" w:rsidRPr="00FD62C1" w:rsidRDefault="00000000">
      <w:pPr>
        <w:pStyle w:val="Heading2"/>
        <w:rPr>
          <w:rFonts w:ascii="Times New Roman" w:hAnsi="Times New Roman" w:cs="Times New Roman"/>
          <w:sz w:val="32"/>
          <w:szCs w:val="32"/>
        </w:rPr>
      </w:pPr>
      <w:r w:rsidRPr="00FD62C1">
        <w:rPr>
          <w:rFonts w:ascii="Times New Roman" w:hAnsi="Times New Roman" w:cs="Times New Roman"/>
          <w:sz w:val="32"/>
          <w:szCs w:val="32"/>
        </w:rPr>
        <w:t xml:space="preserve">4.4 </w:t>
      </w:r>
      <w:r w:rsidR="007B4DD1">
        <w:rPr>
          <w:rFonts w:ascii="Times New Roman" w:hAnsi="Times New Roman" w:cs="Times New Roman"/>
          <w:sz w:val="32"/>
          <w:szCs w:val="32"/>
        </w:rPr>
        <w:t xml:space="preserve"> </w:t>
      </w:r>
      <w:r w:rsidRPr="00FD62C1">
        <w:rPr>
          <w:rFonts w:ascii="Times New Roman" w:hAnsi="Times New Roman" w:cs="Times New Roman"/>
          <w:sz w:val="32"/>
          <w:szCs w:val="32"/>
        </w:rPr>
        <w:t xml:space="preserve"> Account Age vs Transaction Amount</w:t>
      </w:r>
    </w:p>
    <w:p w14:paraId="1668C0DB" w14:textId="77777777" w:rsidR="00776EA8" w:rsidRPr="00A43B6D" w:rsidRDefault="00000000">
      <w:pPr>
        <w:spacing w:after="160"/>
        <w:rPr>
          <w:rFonts w:ascii="Times New Roman" w:hAnsi="Times New Roman" w:cs="Times New Roman"/>
        </w:rPr>
      </w:pPr>
      <w:r w:rsidRPr="00FD62C1">
        <w:rPr>
          <w:rFonts w:ascii="Times New Roman" w:hAnsi="Times New Roman" w:cs="Times New Roman"/>
          <w:color w:val="1E293B"/>
          <w:sz w:val="28"/>
          <w:szCs w:val="28"/>
        </w:rPr>
        <w:lastRenderedPageBreak/>
        <w:t>A scatter plot of receiver_account_age (x-axis) vs amount (y-axis) coloured by fraud label shows whether new accounts are associated with larger transactions</w:t>
      </w:r>
      <w:r w:rsidRPr="00A43B6D">
        <w:rPr>
          <w:rFonts w:ascii="Times New Roman" w:hAnsi="Times New Roman" w:cs="Times New Roman"/>
          <w:color w:val="1E293B"/>
          <w:sz w:val="20"/>
          <w:szCs w:val="2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6EA8" w:rsidRPr="00A43B6D" w14:paraId="57C8705E" w14:textId="77777777">
        <w:tc>
          <w:tcPr>
            <w:tcW w:w="9360" w:type="dxa"/>
            <w:tcBorders>
              <w:top w:val="single" w:sz="4" w:space="0" w:color="1A56DB"/>
              <w:left w:val="single" w:sz="12" w:space="0" w:color="1A56DB"/>
              <w:bottom w:val="single" w:sz="1" w:space="0" w:color="CBD5E1"/>
              <w:right w:val="single" w:sz="1" w:space="0" w:color="CBD5E1"/>
            </w:tcBorders>
            <w:shd w:val="clear" w:color="auto" w:fill="E8F4FD"/>
            <w:tcMar>
              <w:top w:w="120" w:type="dxa"/>
              <w:left w:w="200" w:type="dxa"/>
              <w:bottom w:w="120" w:type="dxa"/>
              <w:right w:w="200" w:type="dxa"/>
            </w:tcMar>
          </w:tcPr>
          <w:p w14:paraId="4BBB5272" w14:textId="77777777" w:rsidR="00776EA8" w:rsidRPr="00FD62C1" w:rsidRDefault="00000000">
            <w:pPr>
              <w:spacing w:after="60"/>
              <w:rPr>
                <w:rFonts w:ascii="Times New Roman" w:hAnsi="Times New Roman" w:cs="Times New Roman"/>
                <w:sz w:val="28"/>
                <w:szCs w:val="28"/>
              </w:rPr>
            </w:pPr>
            <w:r w:rsidRPr="00FD62C1">
              <w:rPr>
                <w:rFonts w:ascii="Times New Roman" w:hAnsi="Times New Roman" w:cs="Times New Roman"/>
                <w:b/>
                <w:bCs/>
                <w:color w:val="1A56DB"/>
                <w:sz w:val="28"/>
                <w:szCs w:val="28"/>
              </w:rPr>
              <w:t>Key Insight</w:t>
            </w:r>
          </w:p>
          <w:p w14:paraId="6C56C4CA" w14:textId="77777777" w:rsidR="00776EA8" w:rsidRPr="00FD62C1" w:rsidRDefault="00000000">
            <w:pPr>
              <w:rPr>
                <w:rFonts w:ascii="Times New Roman" w:hAnsi="Times New Roman" w:cs="Times New Roman"/>
                <w:sz w:val="24"/>
                <w:szCs w:val="24"/>
              </w:rPr>
            </w:pPr>
            <w:r w:rsidRPr="00FD62C1">
              <w:rPr>
                <w:rFonts w:ascii="Times New Roman" w:hAnsi="Times New Roman" w:cs="Times New Roman"/>
                <w:color w:val="1E293B"/>
                <w:sz w:val="24"/>
                <w:szCs w:val="24"/>
              </w:rPr>
              <w:t>Fraud points clustering in the bottom-left quadrant (low account age, high amount) confirm the new-account fraud signal identified in Phase 3. Accounts under 30 days old making large payments deserve heightened scrutiny.</w:t>
            </w:r>
          </w:p>
        </w:tc>
      </w:tr>
    </w:tbl>
    <w:p w14:paraId="3F8BB112" w14:textId="0EE4F32E" w:rsidR="00776EA8" w:rsidRDefault="00BA37C6">
      <w:pPr>
        <w:spacing w:after="140"/>
      </w:pPr>
      <w:r>
        <w:rPr>
          <w:noProof/>
        </w:rPr>
        <w:drawing>
          <wp:inline distT="0" distB="0" distL="0" distR="0" wp14:anchorId="75964ADB" wp14:editId="5BBEEC13">
            <wp:extent cx="3775364" cy="2392045"/>
            <wp:effectExtent l="0" t="0" r="0" b="8255"/>
            <wp:docPr id="8854068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69610" cy="2451759"/>
                    </a:xfrm>
                    <a:prstGeom prst="rect">
                      <a:avLst/>
                    </a:prstGeom>
                    <a:noFill/>
                    <a:ln>
                      <a:noFill/>
                    </a:ln>
                  </pic:spPr>
                </pic:pic>
              </a:graphicData>
            </a:graphic>
          </wp:inline>
        </w:drawing>
      </w:r>
    </w:p>
    <w:p w14:paraId="59BC23FF" w14:textId="77777777" w:rsidR="007B4DD1" w:rsidRDefault="007B4DD1">
      <w:pPr>
        <w:pStyle w:val="Heading2"/>
        <w:rPr>
          <w:rFonts w:ascii="Times New Roman" w:hAnsi="Times New Roman" w:cs="Times New Roman"/>
          <w:sz w:val="32"/>
          <w:szCs w:val="32"/>
        </w:rPr>
      </w:pPr>
    </w:p>
    <w:p w14:paraId="0C20FC63" w14:textId="77777777" w:rsidR="007B4DD1" w:rsidRDefault="007B4DD1">
      <w:pPr>
        <w:pStyle w:val="Heading2"/>
        <w:rPr>
          <w:rFonts w:ascii="Times New Roman" w:hAnsi="Times New Roman" w:cs="Times New Roman"/>
          <w:sz w:val="32"/>
          <w:szCs w:val="32"/>
        </w:rPr>
      </w:pPr>
    </w:p>
    <w:p w14:paraId="6D14E118" w14:textId="49EDA279" w:rsidR="00776EA8" w:rsidRPr="0060550B" w:rsidRDefault="00000000">
      <w:pPr>
        <w:pStyle w:val="Heading2"/>
        <w:rPr>
          <w:rFonts w:ascii="Times New Roman" w:hAnsi="Times New Roman" w:cs="Times New Roman"/>
          <w:sz w:val="32"/>
          <w:szCs w:val="32"/>
        </w:rPr>
      </w:pPr>
      <w:r w:rsidRPr="0060550B">
        <w:rPr>
          <w:rFonts w:ascii="Times New Roman" w:hAnsi="Times New Roman" w:cs="Times New Roman"/>
          <w:sz w:val="32"/>
          <w:szCs w:val="32"/>
        </w:rPr>
        <w:t>4.5</w:t>
      </w:r>
      <w:r w:rsidR="007B4DD1">
        <w:rPr>
          <w:rFonts w:ascii="Times New Roman" w:hAnsi="Times New Roman" w:cs="Times New Roman"/>
          <w:sz w:val="32"/>
          <w:szCs w:val="32"/>
        </w:rPr>
        <w:t xml:space="preserve"> </w:t>
      </w:r>
      <w:r w:rsidRPr="0060550B">
        <w:rPr>
          <w:rFonts w:ascii="Times New Roman" w:hAnsi="Times New Roman" w:cs="Times New Roman"/>
          <w:sz w:val="32"/>
          <w:szCs w:val="32"/>
        </w:rPr>
        <w:t xml:space="preserve">  Transaction Frequency vs Fraud</w:t>
      </w:r>
    </w:p>
    <w:p w14:paraId="550C4297" w14:textId="77777777" w:rsidR="00776EA8" w:rsidRPr="0060550B" w:rsidRDefault="00000000">
      <w:pPr>
        <w:spacing w:after="160"/>
        <w:rPr>
          <w:rFonts w:ascii="Times New Roman" w:hAnsi="Times New Roman" w:cs="Times New Roman"/>
          <w:color w:val="1E293B"/>
          <w:sz w:val="28"/>
          <w:szCs w:val="28"/>
        </w:rPr>
      </w:pPr>
      <w:r w:rsidRPr="0060550B">
        <w:rPr>
          <w:rFonts w:ascii="Times New Roman" w:hAnsi="Times New Roman" w:cs="Times New Roman"/>
          <w:color w:val="1E293B"/>
          <w:sz w:val="28"/>
          <w:szCs w:val="28"/>
        </w:rPr>
        <w:t>Users are aggregated to one row each (transaction_count per user, fraud_flag = 1 if ever committed fraud). Users are binned into frequency buckets and the fraud user rate per bucket is plotted as a bar chart.</w:t>
      </w:r>
    </w:p>
    <w:p w14:paraId="77B269AD" w14:textId="128D0278" w:rsidR="00BA37C6" w:rsidRDefault="00BA37C6">
      <w:pPr>
        <w:spacing w:after="160"/>
      </w:pPr>
      <w:r>
        <w:rPr>
          <w:noProof/>
        </w:rPr>
        <w:drawing>
          <wp:inline distT="0" distB="0" distL="0" distR="0" wp14:anchorId="46A4695E" wp14:editId="5EE34AAC">
            <wp:extent cx="3865418" cy="2212975"/>
            <wp:effectExtent l="0" t="0" r="1905" b="0"/>
            <wp:docPr id="19360917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67065" cy="2271168"/>
                    </a:xfrm>
                    <a:prstGeom prst="rect">
                      <a:avLst/>
                    </a:prstGeom>
                    <a:noFill/>
                    <a:ln>
                      <a:noFill/>
                    </a:ln>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6EA8" w14:paraId="1F6CDECA" w14:textId="77777777">
        <w:tc>
          <w:tcPr>
            <w:tcW w:w="9360" w:type="dxa"/>
            <w:tcBorders>
              <w:top w:val="single" w:sz="4" w:space="0" w:color="1A56DB"/>
              <w:left w:val="single" w:sz="12" w:space="0" w:color="1A56DB"/>
              <w:bottom w:val="single" w:sz="1" w:space="0" w:color="CBD5E1"/>
              <w:right w:val="single" w:sz="1" w:space="0" w:color="CBD5E1"/>
            </w:tcBorders>
            <w:shd w:val="clear" w:color="auto" w:fill="E8F4FD"/>
            <w:tcMar>
              <w:top w:w="120" w:type="dxa"/>
              <w:left w:w="200" w:type="dxa"/>
              <w:bottom w:w="120" w:type="dxa"/>
              <w:right w:w="200" w:type="dxa"/>
            </w:tcMar>
          </w:tcPr>
          <w:p w14:paraId="526371D9" w14:textId="77777777" w:rsidR="00776EA8" w:rsidRPr="0060550B" w:rsidRDefault="00000000">
            <w:pPr>
              <w:spacing w:after="60"/>
              <w:rPr>
                <w:rFonts w:ascii="Times New Roman" w:hAnsi="Times New Roman" w:cs="Times New Roman"/>
                <w:sz w:val="28"/>
                <w:szCs w:val="28"/>
              </w:rPr>
            </w:pPr>
            <w:r w:rsidRPr="0060550B">
              <w:rPr>
                <w:rFonts w:ascii="Times New Roman" w:hAnsi="Times New Roman" w:cs="Times New Roman"/>
                <w:b/>
                <w:bCs/>
                <w:color w:val="1A56DB"/>
                <w:sz w:val="28"/>
                <w:szCs w:val="28"/>
              </w:rPr>
              <w:lastRenderedPageBreak/>
              <w:t>Key Insight</w:t>
            </w:r>
          </w:p>
          <w:p w14:paraId="4C136740" w14:textId="77777777" w:rsidR="00776EA8" w:rsidRPr="0060550B" w:rsidRDefault="00000000">
            <w:pPr>
              <w:rPr>
                <w:rFonts w:ascii="Times New Roman" w:hAnsi="Times New Roman" w:cs="Times New Roman"/>
                <w:sz w:val="24"/>
                <w:szCs w:val="24"/>
              </w:rPr>
            </w:pPr>
            <w:r w:rsidRPr="0060550B">
              <w:rPr>
                <w:rFonts w:ascii="Times New Roman" w:hAnsi="Times New Roman" w:cs="Times New Roman"/>
                <w:color w:val="1E293B"/>
                <w:sz w:val="24"/>
                <w:szCs w:val="24"/>
              </w:rPr>
              <w:t>If the bar for the '20+' bucket is the tallest, high-frequency users are disproportionately likely to be fraudsters. This validates the rapid burst signal. Conversely, if fraud is equally distributed across all frequency buckets, frequency alone is not predictive — it must be combined with amount or device signals.</w:t>
            </w:r>
          </w:p>
        </w:tc>
      </w:tr>
    </w:tbl>
    <w:p w14:paraId="4F4E2DA3" w14:textId="77777777" w:rsidR="007B4DD1" w:rsidRDefault="007B4DD1" w:rsidP="007B4DD1"/>
    <w:p w14:paraId="0026B5E8" w14:textId="77777777" w:rsidR="00D5499E" w:rsidRPr="00D5499E" w:rsidRDefault="007B4DD1" w:rsidP="00D5499E">
      <w:pPr>
        <w:rPr>
          <w:rFonts w:ascii="Times New Roman" w:hAnsi="Times New Roman" w:cs="Times New Roman"/>
          <w:b/>
          <w:bCs/>
          <w:sz w:val="28"/>
          <w:szCs w:val="28"/>
        </w:rPr>
      </w:pPr>
      <w:r w:rsidRPr="00D5499E">
        <w:rPr>
          <w:rFonts w:ascii="Times New Roman" w:hAnsi="Times New Roman" w:cs="Times New Roman"/>
          <w:b/>
          <w:bCs/>
          <w:sz w:val="32"/>
          <w:szCs w:val="32"/>
        </w:rPr>
        <w:t>QUESTIONS:</w:t>
      </w:r>
    </w:p>
    <w:p w14:paraId="45CC287E" w14:textId="77777777" w:rsidR="00D5499E" w:rsidRDefault="00D5499E" w:rsidP="00D5499E">
      <w:pPr>
        <w:numPr>
          <w:ilvl w:val="0"/>
          <w:numId w:val="6"/>
        </w:numPr>
        <w:rPr>
          <w:rFonts w:ascii="Times New Roman" w:hAnsi="Times New Roman" w:cs="Times New Roman"/>
          <w:sz w:val="28"/>
          <w:szCs w:val="28"/>
        </w:rPr>
      </w:pPr>
      <w:r>
        <w:rPr>
          <w:rFonts w:ascii="Times New Roman" w:hAnsi="Times New Roman" w:cs="Times New Roman"/>
          <w:sz w:val="32"/>
          <w:szCs w:val="32"/>
        </w:rPr>
        <w:t xml:space="preserve"> </w:t>
      </w:r>
      <w:r w:rsidRPr="00D5499E">
        <w:rPr>
          <w:rFonts w:ascii="Times New Roman" w:hAnsi="Times New Roman" w:cs="Times New Roman"/>
          <w:b/>
          <w:bCs/>
          <w:sz w:val="32"/>
          <w:szCs w:val="32"/>
        </w:rPr>
        <w:t xml:space="preserve">Q7 — </w:t>
      </w:r>
      <w:r w:rsidRPr="00D5499E">
        <w:rPr>
          <w:rFonts w:ascii="Times New Roman" w:hAnsi="Times New Roman" w:cs="Times New Roman"/>
          <w:b/>
          <w:bCs/>
          <w:sz w:val="28"/>
          <w:szCs w:val="28"/>
        </w:rPr>
        <w:t>Frauds at specific times?</w:t>
      </w:r>
      <w:r w:rsidRPr="00D5499E">
        <w:rPr>
          <w:rFonts w:ascii="Times New Roman" w:hAnsi="Times New Roman" w:cs="Times New Roman"/>
          <w:sz w:val="28"/>
          <w:szCs w:val="28"/>
        </w:rPr>
        <w:t> </w:t>
      </w:r>
    </w:p>
    <w:p w14:paraId="1926E17A" w14:textId="681D4425" w:rsidR="00D5499E" w:rsidRPr="00D5499E" w:rsidRDefault="00D5499E" w:rsidP="00D5499E">
      <w:pPr>
        <w:ind w:left="720"/>
        <w:rPr>
          <w:rFonts w:ascii="Times New Roman" w:hAnsi="Times New Roman" w:cs="Times New Roman"/>
          <w:sz w:val="28"/>
          <w:szCs w:val="28"/>
        </w:rPr>
      </w:pPr>
      <w:r w:rsidRPr="00D5499E">
        <w:rPr>
          <w:rFonts w:ascii="Times New Roman" w:hAnsi="Times New Roman" w:cs="Times New Roman"/>
          <w:sz w:val="28"/>
          <w:szCs w:val="28"/>
        </w:rPr>
        <w:t>→ Yes, late night 01–04 AM is highest risk, especially combined with unusual device</w:t>
      </w:r>
    </w:p>
    <w:p w14:paraId="03A4C34A" w14:textId="77777777" w:rsidR="00D5499E" w:rsidRPr="00D5499E" w:rsidRDefault="00D5499E" w:rsidP="00D5499E">
      <w:pPr>
        <w:numPr>
          <w:ilvl w:val="0"/>
          <w:numId w:val="6"/>
        </w:numPr>
        <w:rPr>
          <w:rFonts w:ascii="Times New Roman" w:hAnsi="Times New Roman" w:cs="Times New Roman"/>
          <w:sz w:val="28"/>
          <w:szCs w:val="28"/>
        </w:rPr>
      </w:pPr>
      <w:r w:rsidRPr="00D5499E">
        <w:rPr>
          <w:rFonts w:ascii="Times New Roman" w:hAnsi="Times New Roman" w:cs="Times New Roman"/>
          <w:b/>
          <w:bCs/>
          <w:sz w:val="28"/>
          <w:szCs w:val="28"/>
        </w:rPr>
        <w:t>Q8 — Do suspicious users change devices?</w:t>
      </w:r>
      <w:r w:rsidRPr="00D5499E">
        <w:rPr>
          <w:rFonts w:ascii="Times New Roman" w:hAnsi="Times New Roman" w:cs="Times New Roman"/>
          <w:sz w:val="28"/>
          <w:szCs w:val="28"/>
        </w:rPr>
        <w:t> → </w:t>
      </w:r>
      <w:r w:rsidRPr="00D5499E">
        <w:rPr>
          <w:rFonts w:ascii="Times New Roman" w:hAnsi="Times New Roman" w:cs="Times New Roman"/>
          <w:b/>
          <w:bCs/>
          <w:sz w:val="28"/>
          <w:szCs w:val="28"/>
        </w:rPr>
        <w:t>100% of unusual-device transactions are fraud</w:t>
      </w:r>
      <w:r w:rsidRPr="00D5499E">
        <w:rPr>
          <w:rFonts w:ascii="Times New Roman" w:hAnsi="Times New Roman" w:cs="Times New Roman"/>
          <w:sz w:val="28"/>
          <w:szCs w:val="28"/>
        </w:rPr>
        <w:t> (Chi-sq = 7,584, p = 0.000000)</w:t>
      </w:r>
    </w:p>
    <w:p w14:paraId="62E4A9AC" w14:textId="77777777" w:rsidR="00D5499E" w:rsidRPr="00D5499E" w:rsidRDefault="00D5499E" w:rsidP="00D5499E">
      <w:pPr>
        <w:numPr>
          <w:ilvl w:val="0"/>
          <w:numId w:val="6"/>
        </w:numPr>
        <w:rPr>
          <w:rFonts w:ascii="Times New Roman" w:hAnsi="Times New Roman" w:cs="Times New Roman"/>
          <w:sz w:val="28"/>
          <w:szCs w:val="28"/>
        </w:rPr>
      </w:pPr>
      <w:r w:rsidRPr="00D5499E">
        <w:rPr>
          <w:rFonts w:ascii="Times New Roman" w:hAnsi="Times New Roman" w:cs="Times New Roman"/>
          <w:b/>
          <w:bCs/>
          <w:sz w:val="28"/>
          <w:szCs w:val="28"/>
        </w:rPr>
        <w:t>Q9 — Are new users riskier?</w:t>
      </w:r>
      <w:r w:rsidRPr="00D5499E">
        <w:rPr>
          <w:rFonts w:ascii="Times New Roman" w:hAnsi="Times New Roman" w:cs="Times New Roman"/>
          <w:sz w:val="28"/>
          <w:szCs w:val="28"/>
        </w:rPr>
        <w:t> → </w:t>
      </w:r>
      <w:r w:rsidRPr="00D5499E">
        <w:rPr>
          <w:rFonts w:ascii="Times New Roman" w:hAnsi="Times New Roman" w:cs="Times New Roman"/>
          <w:b/>
          <w:bCs/>
          <w:sz w:val="28"/>
          <w:szCs w:val="28"/>
        </w:rPr>
        <w:t>99.7% fraud rate</w:t>
      </w:r>
      <w:r w:rsidRPr="00D5499E">
        <w:rPr>
          <w:rFonts w:ascii="Times New Roman" w:hAnsi="Times New Roman" w:cs="Times New Roman"/>
          <w:sz w:val="28"/>
          <w:szCs w:val="28"/>
        </w:rPr>
        <w:t> for new receiver accounts (age = 0 days) making large payments</w:t>
      </w:r>
    </w:p>
    <w:p w14:paraId="0CCCC122" w14:textId="794E29BC" w:rsidR="007B4DD1" w:rsidRPr="007B4DD1" w:rsidRDefault="007B4DD1" w:rsidP="007B4DD1">
      <w:pPr>
        <w:rPr>
          <w:rFonts w:ascii="Times New Roman" w:hAnsi="Times New Roman" w:cs="Times New Roman"/>
          <w:sz w:val="32"/>
          <w:szCs w:val="32"/>
        </w:rPr>
      </w:pPr>
    </w:p>
    <w:p w14:paraId="5452E389" w14:textId="77777777" w:rsidR="00D5499E" w:rsidRDefault="00D5499E" w:rsidP="007B4DD1"/>
    <w:p w14:paraId="2E94F5E3" w14:textId="77777777" w:rsidR="00D5499E" w:rsidRDefault="00D5499E" w:rsidP="007B4DD1"/>
    <w:p w14:paraId="0ADA3A00" w14:textId="0AEFDA43" w:rsidR="00776EA8" w:rsidRPr="007B4DD1" w:rsidRDefault="00000000" w:rsidP="007B4DD1">
      <w:pPr>
        <w:rPr>
          <w:rFonts w:ascii="Times New Roman" w:hAnsi="Times New Roman" w:cs="Times New Roman"/>
          <w:b/>
          <w:bCs/>
          <w:sz w:val="40"/>
          <w:szCs w:val="40"/>
        </w:rPr>
      </w:pPr>
      <w:r w:rsidRPr="007B4DD1">
        <w:rPr>
          <w:rFonts w:ascii="Times New Roman" w:hAnsi="Times New Roman" w:cs="Times New Roman"/>
          <w:b/>
          <w:bCs/>
          <w:sz w:val="40"/>
          <w:szCs w:val="40"/>
        </w:rPr>
        <w:t>Phase 5 — Hypothesis Testing</w:t>
      </w:r>
    </w:p>
    <w:p w14:paraId="70EFC759" w14:textId="77777777" w:rsidR="00776EA8" w:rsidRPr="0060550B" w:rsidRDefault="00000000">
      <w:pPr>
        <w:spacing w:after="160"/>
        <w:rPr>
          <w:rFonts w:ascii="Times New Roman" w:hAnsi="Times New Roman" w:cs="Times New Roman"/>
          <w:sz w:val="28"/>
          <w:szCs w:val="28"/>
        </w:rPr>
      </w:pPr>
      <w:r w:rsidRPr="0060550B">
        <w:rPr>
          <w:rFonts w:ascii="Times New Roman" w:hAnsi="Times New Roman" w:cs="Times New Roman"/>
          <w:color w:val="1E293B"/>
          <w:sz w:val="28"/>
          <w:szCs w:val="28"/>
        </w:rPr>
        <w:t>Three statistical hypothesis tests are performed to validate the fraud signals identified in earlier phases. Each test follows the standard framework: state H₀ and H₁, compute the test statistic, compare to alpha = 0.05, and interpret the result in business language.</w:t>
      </w:r>
    </w:p>
    <w:p w14:paraId="39BF87C2" w14:textId="77777777" w:rsidR="00776EA8" w:rsidRPr="0060550B" w:rsidRDefault="00000000">
      <w:pPr>
        <w:pStyle w:val="Heading2"/>
        <w:rPr>
          <w:rFonts w:ascii="Times New Roman" w:hAnsi="Times New Roman" w:cs="Times New Roman"/>
          <w:sz w:val="32"/>
          <w:szCs w:val="32"/>
        </w:rPr>
      </w:pPr>
      <w:r w:rsidRPr="0060550B">
        <w:rPr>
          <w:rFonts w:ascii="Times New Roman" w:hAnsi="Times New Roman" w:cs="Times New Roman"/>
          <w:sz w:val="32"/>
          <w:szCs w:val="32"/>
        </w:rPr>
        <w:t>5.1  Test 1 — Independent Samples T-Test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776EA8" w:rsidRPr="0060550B" w14:paraId="3CC40F6A" w14:textId="77777777">
        <w:tc>
          <w:tcPr>
            <w:tcW w:w="234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20" w:type="dxa"/>
              <w:bottom w:w="80" w:type="dxa"/>
              <w:right w:w="120" w:type="dxa"/>
            </w:tcMar>
            <w:vAlign w:val="center"/>
          </w:tcPr>
          <w:p w14:paraId="03C80302" w14:textId="77777777" w:rsidR="00776EA8" w:rsidRPr="0060550B" w:rsidRDefault="00000000">
            <w:pPr>
              <w:jc w:val="center"/>
              <w:rPr>
                <w:rFonts w:ascii="Times New Roman" w:hAnsi="Times New Roman" w:cs="Times New Roman"/>
                <w:sz w:val="24"/>
                <w:szCs w:val="24"/>
              </w:rPr>
            </w:pPr>
            <w:r w:rsidRPr="0060550B">
              <w:rPr>
                <w:rFonts w:ascii="Times New Roman" w:hAnsi="Times New Roman" w:cs="Times New Roman"/>
                <w:b/>
                <w:bCs/>
                <w:color w:val="FFFFFF"/>
                <w:sz w:val="24"/>
                <w:szCs w:val="24"/>
              </w:rPr>
              <w:t>Element</w:t>
            </w:r>
          </w:p>
        </w:tc>
        <w:tc>
          <w:tcPr>
            <w:tcW w:w="702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20" w:type="dxa"/>
              <w:bottom w:w="80" w:type="dxa"/>
              <w:right w:w="120" w:type="dxa"/>
            </w:tcMar>
            <w:vAlign w:val="center"/>
          </w:tcPr>
          <w:p w14:paraId="2B281BED" w14:textId="77777777" w:rsidR="00776EA8" w:rsidRPr="0060550B" w:rsidRDefault="00000000">
            <w:pPr>
              <w:jc w:val="center"/>
              <w:rPr>
                <w:rFonts w:ascii="Times New Roman" w:hAnsi="Times New Roman" w:cs="Times New Roman"/>
                <w:sz w:val="24"/>
                <w:szCs w:val="24"/>
              </w:rPr>
            </w:pPr>
            <w:r w:rsidRPr="0060550B">
              <w:rPr>
                <w:rFonts w:ascii="Times New Roman" w:hAnsi="Times New Roman" w:cs="Times New Roman"/>
                <w:b/>
                <w:bCs/>
                <w:color w:val="FFFFFF"/>
                <w:sz w:val="24"/>
                <w:szCs w:val="24"/>
              </w:rPr>
              <w:t>Detail</w:t>
            </w:r>
          </w:p>
        </w:tc>
      </w:tr>
      <w:tr w:rsidR="00776EA8" w:rsidRPr="0060550B" w14:paraId="7F7A2C65" w14:textId="77777777">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14:paraId="489037D0" w14:textId="77777777" w:rsidR="00776EA8" w:rsidRPr="0060550B" w:rsidRDefault="00000000">
            <w:pPr>
              <w:rPr>
                <w:rFonts w:ascii="Times New Roman" w:hAnsi="Times New Roman" w:cs="Times New Roman"/>
                <w:sz w:val="24"/>
                <w:szCs w:val="24"/>
              </w:rPr>
            </w:pPr>
            <w:r w:rsidRPr="0060550B">
              <w:rPr>
                <w:rFonts w:ascii="Times New Roman" w:hAnsi="Times New Roman" w:cs="Times New Roman"/>
                <w:b/>
                <w:bCs/>
                <w:color w:val="1E293B"/>
                <w:sz w:val="24"/>
                <w:szCs w:val="24"/>
              </w:rPr>
              <w:t>Purpose</w:t>
            </w:r>
          </w:p>
        </w:tc>
        <w:tc>
          <w:tcPr>
            <w:tcW w:w="70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14:paraId="5FBA0C63" w14:textId="77777777" w:rsidR="00776EA8" w:rsidRPr="0060550B" w:rsidRDefault="00000000">
            <w:pPr>
              <w:rPr>
                <w:rFonts w:ascii="Times New Roman" w:hAnsi="Times New Roman" w:cs="Times New Roman"/>
                <w:sz w:val="24"/>
                <w:szCs w:val="24"/>
              </w:rPr>
            </w:pPr>
            <w:r w:rsidRPr="0060550B">
              <w:rPr>
                <w:rFonts w:ascii="Times New Roman" w:hAnsi="Times New Roman" w:cs="Times New Roman"/>
                <w:color w:val="1E293B"/>
                <w:sz w:val="24"/>
                <w:szCs w:val="24"/>
              </w:rPr>
              <w:t>Test whether average transaction amount differs between fraud and non-fraud groups</w:t>
            </w:r>
          </w:p>
        </w:tc>
      </w:tr>
      <w:tr w:rsidR="00776EA8" w:rsidRPr="0060550B" w14:paraId="2A418EB3" w14:textId="77777777">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D061741" w14:textId="77777777" w:rsidR="00776EA8" w:rsidRPr="0060550B" w:rsidRDefault="00000000">
            <w:pPr>
              <w:rPr>
                <w:rFonts w:ascii="Times New Roman" w:hAnsi="Times New Roman" w:cs="Times New Roman"/>
                <w:sz w:val="24"/>
                <w:szCs w:val="24"/>
              </w:rPr>
            </w:pPr>
            <w:r w:rsidRPr="0060550B">
              <w:rPr>
                <w:rFonts w:ascii="Times New Roman" w:hAnsi="Times New Roman" w:cs="Times New Roman"/>
                <w:color w:val="1E293B"/>
                <w:sz w:val="24"/>
                <w:szCs w:val="24"/>
              </w:rPr>
              <w:t>H₀ (Null)</w:t>
            </w:r>
          </w:p>
        </w:tc>
        <w:tc>
          <w:tcPr>
            <w:tcW w:w="70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DB6D621" w14:textId="77777777" w:rsidR="00776EA8" w:rsidRPr="0060550B" w:rsidRDefault="00000000">
            <w:pPr>
              <w:rPr>
                <w:rFonts w:ascii="Times New Roman" w:hAnsi="Times New Roman" w:cs="Times New Roman"/>
                <w:sz w:val="24"/>
                <w:szCs w:val="24"/>
              </w:rPr>
            </w:pPr>
            <w:r w:rsidRPr="0060550B">
              <w:rPr>
                <w:rFonts w:ascii="Times New Roman" w:hAnsi="Times New Roman" w:cs="Times New Roman"/>
                <w:color w:val="1E293B"/>
                <w:sz w:val="24"/>
                <w:szCs w:val="24"/>
              </w:rPr>
              <w:t>Transaction amount has NO relationship with fraud occurrence</w:t>
            </w:r>
          </w:p>
        </w:tc>
      </w:tr>
      <w:tr w:rsidR="00776EA8" w:rsidRPr="0060550B" w14:paraId="3D3EE9EC" w14:textId="77777777">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14:paraId="300C3348" w14:textId="77777777" w:rsidR="00776EA8" w:rsidRPr="0060550B" w:rsidRDefault="00000000">
            <w:pPr>
              <w:rPr>
                <w:rFonts w:ascii="Times New Roman" w:hAnsi="Times New Roman" w:cs="Times New Roman"/>
                <w:sz w:val="24"/>
                <w:szCs w:val="24"/>
              </w:rPr>
            </w:pPr>
            <w:r w:rsidRPr="0060550B">
              <w:rPr>
                <w:rFonts w:ascii="Times New Roman" w:hAnsi="Times New Roman" w:cs="Times New Roman"/>
                <w:color w:val="1E293B"/>
                <w:sz w:val="24"/>
                <w:szCs w:val="24"/>
              </w:rPr>
              <w:t>H₁ (Alt)</w:t>
            </w:r>
          </w:p>
        </w:tc>
        <w:tc>
          <w:tcPr>
            <w:tcW w:w="70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14:paraId="5F182B38" w14:textId="77777777" w:rsidR="00776EA8" w:rsidRPr="0060550B" w:rsidRDefault="00000000">
            <w:pPr>
              <w:rPr>
                <w:rFonts w:ascii="Times New Roman" w:hAnsi="Times New Roman" w:cs="Times New Roman"/>
                <w:sz w:val="24"/>
                <w:szCs w:val="24"/>
              </w:rPr>
            </w:pPr>
            <w:r w:rsidRPr="0060550B">
              <w:rPr>
                <w:rFonts w:ascii="Times New Roman" w:hAnsi="Times New Roman" w:cs="Times New Roman"/>
                <w:color w:val="1E293B"/>
                <w:sz w:val="24"/>
                <w:szCs w:val="24"/>
              </w:rPr>
              <w:t>Transaction amount significantly affects fraud occurrence</w:t>
            </w:r>
          </w:p>
        </w:tc>
      </w:tr>
      <w:tr w:rsidR="00776EA8" w:rsidRPr="0060550B" w14:paraId="579E87FD" w14:textId="77777777">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1A0CFC3" w14:textId="77777777" w:rsidR="00776EA8" w:rsidRPr="0060550B" w:rsidRDefault="00000000">
            <w:pPr>
              <w:rPr>
                <w:rFonts w:ascii="Times New Roman" w:hAnsi="Times New Roman" w:cs="Times New Roman"/>
                <w:sz w:val="24"/>
                <w:szCs w:val="24"/>
              </w:rPr>
            </w:pPr>
            <w:r w:rsidRPr="0060550B">
              <w:rPr>
                <w:rFonts w:ascii="Times New Roman" w:hAnsi="Times New Roman" w:cs="Times New Roman"/>
                <w:color w:val="1E293B"/>
                <w:sz w:val="24"/>
                <w:szCs w:val="24"/>
              </w:rPr>
              <w:t>Method</w:t>
            </w:r>
          </w:p>
        </w:tc>
        <w:tc>
          <w:tcPr>
            <w:tcW w:w="70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14F3B31" w14:textId="77777777" w:rsidR="00776EA8" w:rsidRPr="0060550B" w:rsidRDefault="00000000">
            <w:pPr>
              <w:rPr>
                <w:rFonts w:ascii="Times New Roman" w:hAnsi="Times New Roman" w:cs="Times New Roman"/>
                <w:sz w:val="24"/>
                <w:szCs w:val="24"/>
              </w:rPr>
            </w:pPr>
            <w:r w:rsidRPr="0060550B">
              <w:rPr>
                <w:rFonts w:ascii="Times New Roman" w:hAnsi="Times New Roman" w:cs="Times New Roman"/>
                <w:color w:val="1E293B"/>
                <w:sz w:val="24"/>
                <w:szCs w:val="24"/>
              </w:rPr>
              <w:t>Welch's t-test (equal_var=False) — correct when group sizes differ</w:t>
            </w:r>
          </w:p>
        </w:tc>
      </w:tr>
      <w:tr w:rsidR="00776EA8" w:rsidRPr="0060550B" w14:paraId="55973861" w14:textId="77777777">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14:paraId="77D3CFCC" w14:textId="77777777" w:rsidR="00776EA8" w:rsidRPr="0060550B" w:rsidRDefault="00000000">
            <w:pPr>
              <w:rPr>
                <w:rFonts w:ascii="Times New Roman" w:hAnsi="Times New Roman" w:cs="Times New Roman"/>
                <w:sz w:val="24"/>
                <w:szCs w:val="24"/>
              </w:rPr>
            </w:pPr>
            <w:r w:rsidRPr="0060550B">
              <w:rPr>
                <w:rFonts w:ascii="Times New Roman" w:hAnsi="Times New Roman" w:cs="Times New Roman"/>
                <w:color w:val="1E293B"/>
                <w:sz w:val="24"/>
                <w:szCs w:val="24"/>
              </w:rPr>
              <w:t>Key Output</w:t>
            </w:r>
          </w:p>
        </w:tc>
        <w:tc>
          <w:tcPr>
            <w:tcW w:w="70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14:paraId="13D7B714" w14:textId="77777777" w:rsidR="00776EA8" w:rsidRPr="0060550B" w:rsidRDefault="00000000">
            <w:pPr>
              <w:rPr>
                <w:rFonts w:ascii="Times New Roman" w:hAnsi="Times New Roman" w:cs="Times New Roman"/>
                <w:sz w:val="24"/>
                <w:szCs w:val="24"/>
              </w:rPr>
            </w:pPr>
            <w:r w:rsidRPr="0060550B">
              <w:rPr>
                <w:rFonts w:ascii="Times New Roman" w:hAnsi="Times New Roman" w:cs="Times New Roman"/>
                <w:color w:val="1E293B"/>
                <w:sz w:val="24"/>
                <w:szCs w:val="24"/>
              </w:rPr>
              <w:t>t-statistic, p-value, mean amounts for both groups, and difference</w:t>
            </w:r>
          </w:p>
        </w:tc>
      </w:tr>
      <w:tr w:rsidR="00776EA8" w:rsidRPr="0060550B" w14:paraId="0DCC0D1B" w14:textId="77777777">
        <w:tc>
          <w:tcPr>
            <w:tcW w:w="2340" w:type="dxa"/>
            <w:tcBorders>
              <w:top w:val="single" w:sz="1" w:space="0" w:color="CBD5E1"/>
              <w:left w:val="single" w:sz="1" w:space="0" w:color="CBD5E1"/>
              <w:bottom w:val="single" w:sz="1" w:space="0" w:color="CBD5E1"/>
              <w:right w:val="single" w:sz="1" w:space="0" w:color="CBD5E1"/>
            </w:tcBorders>
            <w:shd w:val="clear" w:color="auto" w:fill="F0FDF4"/>
            <w:tcMar>
              <w:top w:w="80" w:type="dxa"/>
              <w:left w:w="120" w:type="dxa"/>
              <w:bottom w:w="80" w:type="dxa"/>
              <w:right w:w="120" w:type="dxa"/>
            </w:tcMar>
            <w:vAlign w:val="center"/>
          </w:tcPr>
          <w:p w14:paraId="255AD155" w14:textId="77777777" w:rsidR="00776EA8" w:rsidRPr="0060550B" w:rsidRDefault="00000000">
            <w:pPr>
              <w:rPr>
                <w:rFonts w:ascii="Times New Roman" w:hAnsi="Times New Roman" w:cs="Times New Roman"/>
                <w:sz w:val="24"/>
                <w:szCs w:val="24"/>
              </w:rPr>
            </w:pPr>
            <w:r w:rsidRPr="0060550B">
              <w:rPr>
                <w:rFonts w:ascii="Times New Roman" w:hAnsi="Times New Roman" w:cs="Times New Roman"/>
                <w:b/>
                <w:bCs/>
                <w:color w:val="059669"/>
                <w:sz w:val="24"/>
                <w:szCs w:val="24"/>
              </w:rPr>
              <w:t>Decision</w:t>
            </w:r>
          </w:p>
        </w:tc>
        <w:tc>
          <w:tcPr>
            <w:tcW w:w="7020" w:type="dxa"/>
            <w:tcBorders>
              <w:top w:val="single" w:sz="1" w:space="0" w:color="CBD5E1"/>
              <w:left w:val="single" w:sz="1" w:space="0" w:color="CBD5E1"/>
              <w:bottom w:val="single" w:sz="1" w:space="0" w:color="CBD5E1"/>
              <w:right w:val="single" w:sz="1" w:space="0" w:color="CBD5E1"/>
            </w:tcBorders>
            <w:shd w:val="clear" w:color="auto" w:fill="F0FDF4"/>
            <w:tcMar>
              <w:top w:w="80" w:type="dxa"/>
              <w:left w:w="120" w:type="dxa"/>
              <w:bottom w:w="80" w:type="dxa"/>
              <w:right w:w="120" w:type="dxa"/>
            </w:tcMar>
            <w:vAlign w:val="center"/>
          </w:tcPr>
          <w:p w14:paraId="281D7988" w14:textId="77777777" w:rsidR="00776EA8" w:rsidRPr="0060550B" w:rsidRDefault="00000000">
            <w:pPr>
              <w:rPr>
                <w:rFonts w:ascii="Times New Roman" w:hAnsi="Times New Roman" w:cs="Times New Roman"/>
                <w:sz w:val="24"/>
                <w:szCs w:val="24"/>
              </w:rPr>
            </w:pPr>
            <w:r w:rsidRPr="0060550B">
              <w:rPr>
                <w:rFonts w:ascii="Times New Roman" w:hAnsi="Times New Roman" w:cs="Times New Roman"/>
                <w:color w:val="1E293B"/>
                <w:sz w:val="24"/>
                <w:szCs w:val="24"/>
              </w:rPr>
              <w:t>If p &lt; 0.05 → Reject H₀. Fraud transactions have statistically larger amounts. Trigger extra verification for high-value transactions.</w:t>
            </w:r>
          </w:p>
        </w:tc>
      </w:tr>
    </w:tbl>
    <w:p w14:paraId="681F8F36" w14:textId="77777777" w:rsidR="00776EA8" w:rsidRPr="0060550B" w:rsidRDefault="00776EA8">
      <w:pPr>
        <w:spacing w:after="14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6EA8" w:rsidRPr="0060550B" w14:paraId="76267B12" w14:textId="77777777">
        <w:tc>
          <w:tcPr>
            <w:tcW w:w="9360" w:type="dxa"/>
            <w:tcBorders>
              <w:top w:val="single" w:sz="4" w:space="0" w:color="1A56DB"/>
              <w:left w:val="single" w:sz="12" w:space="0" w:color="1A56DB"/>
              <w:bottom w:val="single" w:sz="1" w:space="0" w:color="CBD5E1"/>
              <w:right w:val="single" w:sz="1" w:space="0" w:color="CBD5E1"/>
            </w:tcBorders>
            <w:shd w:val="clear" w:color="auto" w:fill="E8F4FD"/>
            <w:tcMar>
              <w:top w:w="120" w:type="dxa"/>
              <w:left w:w="200" w:type="dxa"/>
              <w:bottom w:w="120" w:type="dxa"/>
              <w:right w:w="200" w:type="dxa"/>
            </w:tcMar>
          </w:tcPr>
          <w:p w14:paraId="1DC5F29F" w14:textId="77777777" w:rsidR="00776EA8" w:rsidRPr="0060550B" w:rsidRDefault="00000000">
            <w:pPr>
              <w:spacing w:after="60"/>
              <w:rPr>
                <w:rFonts w:ascii="Times New Roman" w:hAnsi="Times New Roman" w:cs="Times New Roman"/>
                <w:sz w:val="28"/>
                <w:szCs w:val="28"/>
              </w:rPr>
            </w:pPr>
            <w:r w:rsidRPr="0060550B">
              <w:rPr>
                <w:rFonts w:ascii="Times New Roman" w:hAnsi="Times New Roman" w:cs="Times New Roman"/>
                <w:b/>
                <w:bCs/>
                <w:color w:val="1A56DB"/>
                <w:sz w:val="28"/>
                <w:szCs w:val="28"/>
              </w:rPr>
              <w:t>Business Interpretation</w:t>
            </w:r>
          </w:p>
          <w:p w14:paraId="4DF975BC" w14:textId="77777777" w:rsidR="00776EA8" w:rsidRPr="0060550B" w:rsidRDefault="00000000">
            <w:pPr>
              <w:rPr>
                <w:rFonts w:ascii="Times New Roman" w:hAnsi="Times New Roman" w:cs="Times New Roman"/>
                <w:sz w:val="24"/>
                <w:szCs w:val="24"/>
              </w:rPr>
            </w:pPr>
            <w:r w:rsidRPr="0060550B">
              <w:rPr>
                <w:rFonts w:ascii="Times New Roman" w:hAnsi="Times New Roman" w:cs="Times New Roman"/>
                <w:color w:val="1E293B"/>
                <w:sz w:val="24"/>
                <w:szCs w:val="24"/>
              </w:rPr>
              <w:lastRenderedPageBreak/>
              <w:t>A large positive t-statistic confirms fraud amounts are higher on average. The exact mean amounts printed tell the fraud team the threshold above which extra scrutiny is warranted. This directly translates into a rule: transactions above [fraud mean] trigger a secondary authentication step.</w:t>
            </w:r>
          </w:p>
        </w:tc>
      </w:tr>
    </w:tbl>
    <w:p w14:paraId="3D4C5035" w14:textId="77777777" w:rsidR="00776EA8" w:rsidRPr="0060550B" w:rsidRDefault="00776EA8">
      <w:pPr>
        <w:spacing w:after="140"/>
        <w:rPr>
          <w:sz w:val="24"/>
          <w:szCs w:val="24"/>
        </w:rPr>
      </w:pPr>
    </w:p>
    <w:p w14:paraId="33ADE609" w14:textId="39A1642B" w:rsidR="00776EA8" w:rsidRPr="0060550B" w:rsidRDefault="00000000">
      <w:pPr>
        <w:pStyle w:val="Heading2"/>
        <w:rPr>
          <w:rFonts w:ascii="Times New Roman" w:hAnsi="Times New Roman" w:cs="Times New Roman"/>
          <w:sz w:val="32"/>
          <w:szCs w:val="32"/>
        </w:rPr>
      </w:pPr>
      <w:r w:rsidRPr="0060550B">
        <w:rPr>
          <w:rFonts w:ascii="Times New Roman" w:hAnsi="Times New Roman" w:cs="Times New Roman"/>
          <w:sz w:val="32"/>
          <w:szCs w:val="32"/>
        </w:rPr>
        <w:t xml:space="preserve">5.2 </w:t>
      </w:r>
      <w:r w:rsidR="0060550B">
        <w:rPr>
          <w:rFonts w:ascii="Times New Roman" w:hAnsi="Times New Roman" w:cs="Times New Roman"/>
          <w:sz w:val="32"/>
          <w:szCs w:val="32"/>
        </w:rPr>
        <w:t xml:space="preserve"> </w:t>
      </w:r>
      <w:r w:rsidRPr="0060550B">
        <w:rPr>
          <w:rFonts w:ascii="Times New Roman" w:hAnsi="Times New Roman" w:cs="Times New Roman"/>
          <w:sz w:val="32"/>
          <w:szCs w:val="32"/>
        </w:rPr>
        <w:t xml:space="preserve"> Test 2 — One-Way ANOVA (Across Merchant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776EA8" w:rsidRPr="0060550B" w14:paraId="420B00AC" w14:textId="77777777">
        <w:tc>
          <w:tcPr>
            <w:tcW w:w="234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20" w:type="dxa"/>
              <w:bottom w:w="80" w:type="dxa"/>
              <w:right w:w="120" w:type="dxa"/>
            </w:tcMar>
            <w:vAlign w:val="center"/>
          </w:tcPr>
          <w:p w14:paraId="315EA683" w14:textId="77777777" w:rsidR="00776EA8" w:rsidRPr="0060550B" w:rsidRDefault="00000000">
            <w:pPr>
              <w:jc w:val="center"/>
              <w:rPr>
                <w:rFonts w:ascii="Times New Roman" w:hAnsi="Times New Roman" w:cs="Times New Roman"/>
                <w:sz w:val="24"/>
                <w:szCs w:val="24"/>
              </w:rPr>
            </w:pPr>
            <w:r w:rsidRPr="0060550B">
              <w:rPr>
                <w:rFonts w:ascii="Times New Roman" w:hAnsi="Times New Roman" w:cs="Times New Roman"/>
                <w:b/>
                <w:bCs/>
                <w:color w:val="FFFFFF"/>
                <w:sz w:val="24"/>
                <w:szCs w:val="24"/>
              </w:rPr>
              <w:t>Element</w:t>
            </w:r>
          </w:p>
        </w:tc>
        <w:tc>
          <w:tcPr>
            <w:tcW w:w="702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20" w:type="dxa"/>
              <w:bottom w:w="80" w:type="dxa"/>
              <w:right w:w="120" w:type="dxa"/>
            </w:tcMar>
            <w:vAlign w:val="center"/>
          </w:tcPr>
          <w:p w14:paraId="1726AEC2" w14:textId="77777777" w:rsidR="00776EA8" w:rsidRPr="0060550B" w:rsidRDefault="00000000">
            <w:pPr>
              <w:jc w:val="center"/>
              <w:rPr>
                <w:rFonts w:ascii="Times New Roman" w:hAnsi="Times New Roman" w:cs="Times New Roman"/>
                <w:sz w:val="24"/>
                <w:szCs w:val="24"/>
              </w:rPr>
            </w:pPr>
            <w:r w:rsidRPr="0060550B">
              <w:rPr>
                <w:rFonts w:ascii="Times New Roman" w:hAnsi="Times New Roman" w:cs="Times New Roman"/>
                <w:b/>
                <w:bCs/>
                <w:color w:val="FFFFFF"/>
                <w:sz w:val="24"/>
                <w:szCs w:val="24"/>
              </w:rPr>
              <w:t>Detail</w:t>
            </w:r>
          </w:p>
        </w:tc>
      </w:tr>
      <w:tr w:rsidR="00776EA8" w:rsidRPr="0060550B" w14:paraId="1F1E8424" w14:textId="77777777">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14:paraId="3B25A92A" w14:textId="77777777" w:rsidR="00776EA8" w:rsidRPr="0060550B" w:rsidRDefault="00000000">
            <w:pPr>
              <w:rPr>
                <w:rFonts w:ascii="Times New Roman" w:hAnsi="Times New Roman" w:cs="Times New Roman"/>
                <w:sz w:val="24"/>
                <w:szCs w:val="24"/>
              </w:rPr>
            </w:pPr>
            <w:r w:rsidRPr="0060550B">
              <w:rPr>
                <w:rFonts w:ascii="Times New Roman" w:hAnsi="Times New Roman" w:cs="Times New Roman"/>
                <w:b/>
                <w:bCs/>
                <w:color w:val="1E293B"/>
                <w:sz w:val="24"/>
                <w:szCs w:val="24"/>
              </w:rPr>
              <w:t>Purpose</w:t>
            </w:r>
          </w:p>
        </w:tc>
        <w:tc>
          <w:tcPr>
            <w:tcW w:w="70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14:paraId="2ED79291" w14:textId="77777777" w:rsidR="00776EA8" w:rsidRPr="0060550B" w:rsidRDefault="00000000">
            <w:pPr>
              <w:rPr>
                <w:rFonts w:ascii="Times New Roman" w:hAnsi="Times New Roman" w:cs="Times New Roman"/>
                <w:sz w:val="24"/>
                <w:szCs w:val="24"/>
              </w:rPr>
            </w:pPr>
            <w:r w:rsidRPr="0060550B">
              <w:rPr>
                <w:rFonts w:ascii="Times New Roman" w:hAnsi="Times New Roman" w:cs="Times New Roman"/>
                <w:color w:val="1E293B"/>
                <w:sz w:val="24"/>
                <w:szCs w:val="24"/>
              </w:rPr>
              <w:t>Test whether transaction amounts differ significantly across merchant category codes</w:t>
            </w:r>
          </w:p>
        </w:tc>
      </w:tr>
      <w:tr w:rsidR="00776EA8" w:rsidRPr="0060550B" w14:paraId="2B7B2CE2" w14:textId="77777777">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0C02D25" w14:textId="77777777" w:rsidR="00776EA8" w:rsidRPr="0060550B" w:rsidRDefault="00000000">
            <w:pPr>
              <w:rPr>
                <w:rFonts w:ascii="Times New Roman" w:hAnsi="Times New Roman" w:cs="Times New Roman"/>
                <w:sz w:val="24"/>
                <w:szCs w:val="24"/>
              </w:rPr>
            </w:pPr>
            <w:r w:rsidRPr="0060550B">
              <w:rPr>
                <w:rFonts w:ascii="Times New Roman" w:hAnsi="Times New Roman" w:cs="Times New Roman"/>
                <w:color w:val="1E293B"/>
                <w:sz w:val="24"/>
                <w:szCs w:val="24"/>
              </w:rPr>
              <w:t>H₀ (Null)</w:t>
            </w:r>
          </w:p>
        </w:tc>
        <w:tc>
          <w:tcPr>
            <w:tcW w:w="70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790DD01" w14:textId="77777777" w:rsidR="00776EA8" w:rsidRPr="0060550B" w:rsidRDefault="00000000">
            <w:pPr>
              <w:rPr>
                <w:rFonts w:ascii="Times New Roman" w:hAnsi="Times New Roman" w:cs="Times New Roman"/>
                <w:sz w:val="24"/>
                <w:szCs w:val="24"/>
              </w:rPr>
            </w:pPr>
            <w:r w:rsidRPr="0060550B">
              <w:rPr>
                <w:rFonts w:ascii="Times New Roman" w:hAnsi="Times New Roman" w:cs="Times New Roman"/>
                <w:color w:val="1E293B"/>
                <w:sz w:val="24"/>
                <w:szCs w:val="24"/>
              </w:rPr>
              <w:t>Transaction amounts do NOT differ across merchant categories</w:t>
            </w:r>
          </w:p>
        </w:tc>
      </w:tr>
      <w:tr w:rsidR="00776EA8" w:rsidRPr="0060550B" w14:paraId="67F3DCF8" w14:textId="77777777">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14:paraId="2F759273" w14:textId="77777777" w:rsidR="00776EA8" w:rsidRPr="0060550B" w:rsidRDefault="00000000">
            <w:pPr>
              <w:rPr>
                <w:rFonts w:ascii="Times New Roman" w:hAnsi="Times New Roman" w:cs="Times New Roman"/>
                <w:sz w:val="24"/>
                <w:szCs w:val="24"/>
              </w:rPr>
            </w:pPr>
            <w:r w:rsidRPr="0060550B">
              <w:rPr>
                <w:rFonts w:ascii="Times New Roman" w:hAnsi="Times New Roman" w:cs="Times New Roman"/>
                <w:color w:val="1E293B"/>
                <w:sz w:val="24"/>
                <w:szCs w:val="24"/>
              </w:rPr>
              <w:t>H₁ (Alt)</w:t>
            </w:r>
          </w:p>
        </w:tc>
        <w:tc>
          <w:tcPr>
            <w:tcW w:w="70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14:paraId="4C801008" w14:textId="77777777" w:rsidR="00776EA8" w:rsidRPr="0060550B" w:rsidRDefault="00000000">
            <w:pPr>
              <w:rPr>
                <w:rFonts w:ascii="Times New Roman" w:hAnsi="Times New Roman" w:cs="Times New Roman"/>
                <w:sz w:val="24"/>
                <w:szCs w:val="24"/>
              </w:rPr>
            </w:pPr>
            <w:r w:rsidRPr="0060550B">
              <w:rPr>
                <w:rFonts w:ascii="Times New Roman" w:hAnsi="Times New Roman" w:cs="Times New Roman"/>
                <w:color w:val="1E293B"/>
                <w:sz w:val="24"/>
                <w:szCs w:val="24"/>
              </w:rPr>
              <w:t>At least one merchant category has significantly different amounts</w:t>
            </w:r>
          </w:p>
        </w:tc>
      </w:tr>
      <w:tr w:rsidR="00776EA8" w:rsidRPr="0060550B" w14:paraId="51B7B3F0" w14:textId="77777777">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170FCAC" w14:textId="77777777" w:rsidR="00776EA8" w:rsidRPr="0060550B" w:rsidRDefault="00000000">
            <w:pPr>
              <w:rPr>
                <w:rFonts w:ascii="Times New Roman" w:hAnsi="Times New Roman" w:cs="Times New Roman"/>
                <w:sz w:val="24"/>
                <w:szCs w:val="24"/>
              </w:rPr>
            </w:pPr>
            <w:r w:rsidRPr="0060550B">
              <w:rPr>
                <w:rFonts w:ascii="Times New Roman" w:hAnsi="Times New Roman" w:cs="Times New Roman"/>
                <w:color w:val="1E293B"/>
                <w:sz w:val="24"/>
                <w:szCs w:val="24"/>
              </w:rPr>
              <w:t>Method</w:t>
            </w:r>
          </w:p>
        </w:tc>
        <w:tc>
          <w:tcPr>
            <w:tcW w:w="70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69A1F83" w14:textId="77777777" w:rsidR="00776EA8" w:rsidRPr="0060550B" w:rsidRDefault="00000000">
            <w:pPr>
              <w:rPr>
                <w:rFonts w:ascii="Times New Roman" w:hAnsi="Times New Roman" w:cs="Times New Roman"/>
                <w:sz w:val="24"/>
                <w:szCs w:val="24"/>
              </w:rPr>
            </w:pPr>
            <w:r w:rsidRPr="0060550B">
              <w:rPr>
                <w:rFonts w:ascii="Times New Roman" w:hAnsi="Times New Roman" w:cs="Times New Roman"/>
                <w:color w:val="1E293B"/>
                <w:sz w:val="24"/>
                <w:szCs w:val="24"/>
              </w:rPr>
              <w:t>One-way ANOVA using scipy.stats.f_oneway() across all categories with ≥ 5 records</w:t>
            </w:r>
          </w:p>
        </w:tc>
      </w:tr>
      <w:tr w:rsidR="00776EA8" w:rsidRPr="0060550B" w14:paraId="4A78075C" w14:textId="77777777">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14:paraId="0F7EE5BE" w14:textId="77777777" w:rsidR="00776EA8" w:rsidRPr="0060550B" w:rsidRDefault="00000000">
            <w:pPr>
              <w:rPr>
                <w:rFonts w:ascii="Times New Roman" w:hAnsi="Times New Roman" w:cs="Times New Roman"/>
                <w:sz w:val="24"/>
                <w:szCs w:val="24"/>
              </w:rPr>
            </w:pPr>
            <w:r w:rsidRPr="0060550B">
              <w:rPr>
                <w:rFonts w:ascii="Times New Roman" w:hAnsi="Times New Roman" w:cs="Times New Roman"/>
                <w:color w:val="1E293B"/>
                <w:sz w:val="24"/>
                <w:szCs w:val="24"/>
              </w:rPr>
              <w:t>Key Output</w:t>
            </w:r>
          </w:p>
        </w:tc>
        <w:tc>
          <w:tcPr>
            <w:tcW w:w="70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14:paraId="12405E8D" w14:textId="77777777" w:rsidR="00776EA8" w:rsidRPr="0060550B" w:rsidRDefault="00000000">
            <w:pPr>
              <w:rPr>
                <w:rFonts w:ascii="Times New Roman" w:hAnsi="Times New Roman" w:cs="Times New Roman"/>
                <w:sz w:val="24"/>
                <w:szCs w:val="24"/>
              </w:rPr>
            </w:pPr>
            <w:r w:rsidRPr="0060550B">
              <w:rPr>
                <w:rFonts w:ascii="Times New Roman" w:hAnsi="Times New Roman" w:cs="Times New Roman"/>
                <w:color w:val="1E293B"/>
                <w:sz w:val="24"/>
                <w:szCs w:val="24"/>
              </w:rPr>
              <w:t>F-statistic (ratio of between-group to within-group variance) and p-value</w:t>
            </w:r>
          </w:p>
        </w:tc>
      </w:tr>
      <w:tr w:rsidR="00776EA8" w:rsidRPr="0060550B" w14:paraId="394AEB84" w14:textId="77777777">
        <w:tc>
          <w:tcPr>
            <w:tcW w:w="2340" w:type="dxa"/>
            <w:tcBorders>
              <w:top w:val="single" w:sz="1" w:space="0" w:color="CBD5E1"/>
              <w:left w:val="single" w:sz="1" w:space="0" w:color="CBD5E1"/>
              <w:bottom w:val="single" w:sz="1" w:space="0" w:color="CBD5E1"/>
              <w:right w:val="single" w:sz="1" w:space="0" w:color="CBD5E1"/>
            </w:tcBorders>
            <w:shd w:val="clear" w:color="auto" w:fill="F0FDF4"/>
            <w:tcMar>
              <w:top w:w="80" w:type="dxa"/>
              <w:left w:w="120" w:type="dxa"/>
              <w:bottom w:w="80" w:type="dxa"/>
              <w:right w:w="120" w:type="dxa"/>
            </w:tcMar>
            <w:vAlign w:val="center"/>
          </w:tcPr>
          <w:p w14:paraId="79BF40D7" w14:textId="77777777" w:rsidR="00776EA8" w:rsidRPr="0060550B" w:rsidRDefault="00000000">
            <w:pPr>
              <w:rPr>
                <w:rFonts w:ascii="Times New Roman" w:hAnsi="Times New Roman" w:cs="Times New Roman"/>
                <w:sz w:val="24"/>
                <w:szCs w:val="24"/>
              </w:rPr>
            </w:pPr>
            <w:r w:rsidRPr="0060550B">
              <w:rPr>
                <w:rFonts w:ascii="Times New Roman" w:hAnsi="Times New Roman" w:cs="Times New Roman"/>
                <w:b/>
                <w:bCs/>
                <w:color w:val="059669"/>
                <w:sz w:val="24"/>
                <w:szCs w:val="24"/>
              </w:rPr>
              <w:t>Decision</w:t>
            </w:r>
          </w:p>
        </w:tc>
        <w:tc>
          <w:tcPr>
            <w:tcW w:w="7020" w:type="dxa"/>
            <w:tcBorders>
              <w:top w:val="single" w:sz="1" w:space="0" w:color="CBD5E1"/>
              <w:left w:val="single" w:sz="1" w:space="0" w:color="CBD5E1"/>
              <w:bottom w:val="single" w:sz="1" w:space="0" w:color="CBD5E1"/>
              <w:right w:val="single" w:sz="1" w:space="0" w:color="CBD5E1"/>
            </w:tcBorders>
            <w:shd w:val="clear" w:color="auto" w:fill="F0FDF4"/>
            <w:tcMar>
              <w:top w:w="80" w:type="dxa"/>
              <w:left w:w="120" w:type="dxa"/>
              <w:bottom w:w="80" w:type="dxa"/>
              <w:right w:w="120" w:type="dxa"/>
            </w:tcMar>
            <w:vAlign w:val="center"/>
          </w:tcPr>
          <w:p w14:paraId="392771F1" w14:textId="77777777" w:rsidR="00776EA8" w:rsidRPr="0060550B" w:rsidRDefault="00000000">
            <w:pPr>
              <w:rPr>
                <w:rFonts w:ascii="Times New Roman" w:hAnsi="Times New Roman" w:cs="Times New Roman"/>
                <w:sz w:val="24"/>
                <w:szCs w:val="24"/>
              </w:rPr>
            </w:pPr>
            <w:r w:rsidRPr="0060550B">
              <w:rPr>
                <w:rFonts w:ascii="Times New Roman" w:hAnsi="Times New Roman" w:cs="Times New Roman"/>
                <w:color w:val="1E293B"/>
                <w:sz w:val="24"/>
                <w:szCs w:val="24"/>
              </w:rPr>
              <w:t>If p &lt; 0.05 → Reject H₀. Some merchant types carry higher fraud risk — prioritise monitoring for those categories.</w:t>
            </w:r>
          </w:p>
        </w:tc>
      </w:tr>
    </w:tbl>
    <w:p w14:paraId="0A39ECF1" w14:textId="77777777" w:rsidR="00776EA8" w:rsidRDefault="00776EA8">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6EA8" w:rsidRPr="0060550B" w14:paraId="1B3FD1D6" w14:textId="77777777">
        <w:tc>
          <w:tcPr>
            <w:tcW w:w="9360" w:type="dxa"/>
            <w:tcBorders>
              <w:top w:val="single" w:sz="4" w:space="0" w:color="1A56DB"/>
              <w:left w:val="single" w:sz="12" w:space="0" w:color="1A56DB"/>
              <w:bottom w:val="single" w:sz="1" w:space="0" w:color="CBD5E1"/>
              <w:right w:val="single" w:sz="1" w:space="0" w:color="CBD5E1"/>
            </w:tcBorders>
            <w:shd w:val="clear" w:color="auto" w:fill="E8F4FD"/>
            <w:tcMar>
              <w:top w:w="120" w:type="dxa"/>
              <w:left w:w="200" w:type="dxa"/>
              <w:bottom w:w="120" w:type="dxa"/>
              <w:right w:w="200" w:type="dxa"/>
            </w:tcMar>
          </w:tcPr>
          <w:p w14:paraId="6B437FB0" w14:textId="77777777" w:rsidR="00776EA8" w:rsidRPr="0060550B" w:rsidRDefault="00000000">
            <w:pPr>
              <w:spacing w:after="60"/>
              <w:rPr>
                <w:rFonts w:ascii="Times New Roman" w:hAnsi="Times New Roman" w:cs="Times New Roman"/>
                <w:sz w:val="28"/>
                <w:szCs w:val="28"/>
              </w:rPr>
            </w:pPr>
            <w:r w:rsidRPr="0060550B">
              <w:rPr>
                <w:rFonts w:ascii="Times New Roman" w:hAnsi="Times New Roman" w:cs="Times New Roman"/>
                <w:b/>
                <w:bCs/>
                <w:color w:val="1A56DB"/>
                <w:sz w:val="28"/>
                <w:szCs w:val="28"/>
              </w:rPr>
              <w:t>Why ANOVA here (not t-test)?</w:t>
            </w:r>
          </w:p>
          <w:p w14:paraId="17866E3D" w14:textId="77777777" w:rsidR="00776EA8" w:rsidRPr="0060550B" w:rsidRDefault="00000000">
            <w:pPr>
              <w:rPr>
                <w:rFonts w:ascii="Times New Roman" w:hAnsi="Times New Roman" w:cs="Times New Roman"/>
                <w:sz w:val="24"/>
                <w:szCs w:val="24"/>
              </w:rPr>
            </w:pPr>
            <w:r w:rsidRPr="0060550B">
              <w:rPr>
                <w:rFonts w:ascii="Times New Roman" w:hAnsi="Times New Roman" w:cs="Times New Roman"/>
                <w:color w:val="1E293B"/>
                <w:sz w:val="24"/>
                <w:szCs w:val="24"/>
              </w:rPr>
              <w:t>ANOVA compares 3 or more groups simultaneously. Using multiple t-tests between pairs of merchant categories would inflate the Type I error rate (false positives). ANOVA is the statistically correct test for this multi-group comparison. A high F-statistic means group means are far apart relative to within-group variation.</w:t>
            </w:r>
          </w:p>
        </w:tc>
      </w:tr>
    </w:tbl>
    <w:p w14:paraId="7A61B0A4" w14:textId="77777777" w:rsidR="00776EA8" w:rsidRPr="0060550B" w:rsidRDefault="00776EA8">
      <w:pPr>
        <w:spacing w:after="140"/>
        <w:rPr>
          <w:rFonts w:ascii="Times New Roman" w:hAnsi="Times New Roman" w:cs="Times New Roman"/>
          <w:sz w:val="32"/>
          <w:szCs w:val="32"/>
        </w:rPr>
      </w:pPr>
    </w:p>
    <w:p w14:paraId="10C282BC" w14:textId="77777777" w:rsidR="00776EA8" w:rsidRPr="0060550B" w:rsidRDefault="00000000">
      <w:pPr>
        <w:pStyle w:val="Heading2"/>
        <w:rPr>
          <w:rFonts w:ascii="Times New Roman" w:hAnsi="Times New Roman" w:cs="Times New Roman"/>
          <w:sz w:val="32"/>
          <w:szCs w:val="32"/>
        </w:rPr>
      </w:pPr>
      <w:r w:rsidRPr="0060550B">
        <w:rPr>
          <w:rFonts w:ascii="Times New Roman" w:hAnsi="Times New Roman" w:cs="Times New Roman"/>
          <w:sz w:val="32"/>
          <w:szCs w:val="32"/>
        </w:rPr>
        <w:t>5.3  Test 3 — Chi-Square Test (Device Change vs Fraud)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776EA8" w:rsidRPr="0060550B" w14:paraId="5EE0158F" w14:textId="77777777">
        <w:tc>
          <w:tcPr>
            <w:tcW w:w="234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20" w:type="dxa"/>
              <w:bottom w:w="80" w:type="dxa"/>
              <w:right w:w="120" w:type="dxa"/>
            </w:tcMar>
            <w:vAlign w:val="center"/>
          </w:tcPr>
          <w:p w14:paraId="111E2337" w14:textId="77777777" w:rsidR="00776EA8" w:rsidRPr="0060550B" w:rsidRDefault="00000000">
            <w:pPr>
              <w:jc w:val="center"/>
              <w:rPr>
                <w:rFonts w:ascii="Times New Roman" w:hAnsi="Times New Roman" w:cs="Times New Roman"/>
                <w:sz w:val="24"/>
                <w:szCs w:val="24"/>
              </w:rPr>
            </w:pPr>
            <w:r w:rsidRPr="0060550B">
              <w:rPr>
                <w:rFonts w:ascii="Times New Roman" w:hAnsi="Times New Roman" w:cs="Times New Roman"/>
                <w:b/>
                <w:bCs/>
                <w:color w:val="FFFFFF"/>
                <w:sz w:val="24"/>
                <w:szCs w:val="24"/>
              </w:rPr>
              <w:t>Element</w:t>
            </w:r>
          </w:p>
        </w:tc>
        <w:tc>
          <w:tcPr>
            <w:tcW w:w="702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20" w:type="dxa"/>
              <w:bottom w:w="80" w:type="dxa"/>
              <w:right w:w="120" w:type="dxa"/>
            </w:tcMar>
            <w:vAlign w:val="center"/>
          </w:tcPr>
          <w:p w14:paraId="4C39C24E" w14:textId="77777777" w:rsidR="00776EA8" w:rsidRPr="0060550B" w:rsidRDefault="00000000">
            <w:pPr>
              <w:jc w:val="center"/>
              <w:rPr>
                <w:rFonts w:ascii="Times New Roman" w:hAnsi="Times New Roman" w:cs="Times New Roman"/>
                <w:sz w:val="24"/>
                <w:szCs w:val="24"/>
              </w:rPr>
            </w:pPr>
            <w:r w:rsidRPr="0060550B">
              <w:rPr>
                <w:rFonts w:ascii="Times New Roman" w:hAnsi="Times New Roman" w:cs="Times New Roman"/>
                <w:b/>
                <w:bCs/>
                <w:color w:val="FFFFFF"/>
                <w:sz w:val="24"/>
                <w:szCs w:val="24"/>
              </w:rPr>
              <w:t>Detail</w:t>
            </w:r>
          </w:p>
        </w:tc>
      </w:tr>
      <w:tr w:rsidR="00776EA8" w:rsidRPr="0060550B" w14:paraId="3E102785" w14:textId="77777777">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14:paraId="55A7E604" w14:textId="77777777" w:rsidR="00776EA8" w:rsidRPr="0060550B" w:rsidRDefault="00000000">
            <w:pPr>
              <w:rPr>
                <w:rFonts w:ascii="Times New Roman" w:hAnsi="Times New Roman" w:cs="Times New Roman"/>
                <w:sz w:val="24"/>
                <w:szCs w:val="24"/>
              </w:rPr>
            </w:pPr>
            <w:r w:rsidRPr="0060550B">
              <w:rPr>
                <w:rFonts w:ascii="Times New Roman" w:hAnsi="Times New Roman" w:cs="Times New Roman"/>
                <w:b/>
                <w:bCs/>
                <w:color w:val="1E293B"/>
                <w:sz w:val="24"/>
                <w:szCs w:val="24"/>
              </w:rPr>
              <w:t>Purpose</w:t>
            </w:r>
          </w:p>
        </w:tc>
        <w:tc>
          <w:tcPr>
            <w:tcW w:w="70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14:paraId="253003D7" w14:textId="77777777" w:rsidR="00776EA8" w:rsidRPr="0060550B" w:rsidRDefault="00000000">
            <w:pPr>
              <w:rPr>
                <w:rFonts w:ascii="Times New Roman" w:hAnsi="Times New Roman" w:cs="Times New Roman"/>
                <w:sz w:val="24"/>
                <w:szCs w:val="24"/>
              </w:rPr>
            </w:pPr>
            <w:r w:rsidRPr="0060550B">
              <w:rPr>
                <w:rFonts w:ascii="Times New Roman" w:hAnsi="Times New Roman" w:cs="Times New Roman"/>
                <w:color w:val="1E293B"/>
                <w:sz w:val="24"/>
                <w:szCs w:val="24"/>
              </w:rPr>
              <w:t>Test whether unusual device changes are statistically associated with fraud</w:t>
            </w:r>
          </w:p>
        </w:tc>
      </w:tr>
      <w:tr w:rsidR="00776EA8" w:rsidRPr="0060550B" w14:paraId="0547247A" w14:textId="77777777">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CC9000C" w14:textId="77777777" w:rsidR="00776EA8" w:rsidRPr="0060550B" w:rsidRDefault="00000000">
            <w:pPr>
              <w:rPr>
                <w:rFonts w:ascii="Times New Roman" w:hAnsi="Times New Roman" w:cs="Times New Roman"/>
                <w:sz w:val="24"/>
                <w:szCs w:val="24"/>
              </w:rPr>
            </w:pPr>
            <w:r w:rsidRPr="0060550B">
              <w:rPr>
                <w:rFonts w:ascii="Times New Roman" w:hAnsi="Times New Roman" w:cs="Times New Roman"/>
                <w:color w:val="1E293B"/>
                <w:sz w:val="24"/>
                <w:szCs w:val="24"/>
              </w:rPr>
              <w:t>H₀ (Null)</w:t>
            </w:r>
          </w:p>
        </w:tc>
        <w:tc>
          <w:tcPr>
            <w:tcW w:w="70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61380F6" w14:textId="77777777" w:rsidR="00776EA8" w:rsidRPr="0060550B" w:rsidRDefault="00000000">
            <w:pPr>
              <w:rPr>
                <w:rFonts w:ascii="Times New Roman" w:hAnsi="Times New Roman" w:cs="Times New Roman"/>
                <w:sz w:val="24"/>
                <w:szCs w:val="24"/>
              </w:rPr>
            </w:pPr>
            <w:r w:rsidRPr="0060550B">
              <w:rPr>
                <w:rFonts w:ascii="Times New Roman" w:hAnsi="Times New Roman" w:cs="Times New Roman"/>
                <w:color w:val="1E293B"/>
                <w:sz w:val="24"/>
                <w:szCs w:val="24"/>
              </w:rPr>
              <w:t>Unusual device flag is INDEPENDENT of fraud occurrence</w:t>
            </w:r>
          </w:p>
        </w:tc>
      </w:tr>
      <w:tr w:rsidR="00776EA8" w:rsidRPr="0060550B" w14:paraId="57DB64F1" w14:textId="77777777">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14:paraId="154F1E43" w14:textId="77777777" w:rsidR="00776EA8" w:rsidRPr="0060550B" w:rsidRDefault="00000000">
            <w:pPr>
              <w:rPr>
                <w:rFonts w:ascii="Times New Roman" w:hAnsi="Times New Roman" w:cs="Times New Roman"/>
                <w:sz w:val="24"/>
                <w:szCs w:val="24"/>
              </w:rPr>
            </w:pPr>
            <w:r w:rsidRPr="0060550B">
              <w:rPr>
                <w:rFonts w:ascii="Times New Roman" w:hAnsi="Times New Roman" w:cs="Times New Roman"/>
                <w:color w:val="1E293B"/>
                <w:sz w:val="24"/>
                <w:szCs w:val="24"/>
              </w:rPr>
              <w:t>H₁ (Alt)</w:t>
            </w:r>
          </w:p>
        </w:tc>
        <w:tc>
          <w:tcPr>
            <w:tcW w:w="70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14:paraId="17489DD3" w14:textId="77777777" w:rsidR="00776EA8" w:rsidRPr="0060550B" w:rsidRDefault="00000000">
            <w:pPr>
              <w:rPr>
                <w:rFonts w:ascii="Times New Roman" w:hAnsi="Times New Roman" w:cs="Times New Roman"/>
                <w:sz w:val="24"/>
                <w:szCs w:val="24"/>
              </w:rPr>
            </w:pPr>
            <w:r w:rsidRPr="0060550B">
              <w:rPr>
                <w:rFonts w:ascii="Times New Roman" w:hAnsi="Times New Roman" w:cs="Times New Roman"/>
                <w:color w:val="1E293B"/>
                <w:sz w:val="24"/>
                <w:szCs w:val="24"/>
              </w:rPr>
              <w:t>Unusual device changes are significantly ASSOCIATED with fraud</w:t>
            </w:r>
          </w:p>
        </w:tc>
      </w:tr>
      <w:tr w:rsidR="00776EA8" w:rsidRPr="0060550B" w14:paraId="44E7D5CF" w14:textId="77777777">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6BC61B9" w14:textId="77777777" w:rsidR="00776EA8" w:rsidRPr="0060550B" w:rsidRDefault="00000000">
            <w:pPr>
              <w:rPr>
                <w:rFonts w:ascii="Times New Roman" w:hAnsi="Times New Roman" w:cs="Times New Roman"/>
                <w:sz w:val="24"/>
                <w:szCs w:val="24"/>
              </w:rPr>
            </w:pPr>
            <w:r w:rsidRPr="0060550B">
              <w:rPr>
                <w:rFonts w:ascii="Times New Roman" w:hAnsi="Times New Roman" w:cs="Times New Roman"/>
                <w:color w:val="1E293B"/>
                <w:sz w:val="24"/>
                <w:szCs w:val="24"/>
              </w:rPr>
              <w:t>Method</w:t>
            </w:r>
          </w:p>
        </w:tc>
        <w:tc>
          <w:tcPr>
            <w:tcW w:w="70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3FDA676" w14:textId="77777777" w:rsidR="00776EA8" w:rsidRPr="0060550B" w:rsidRDefault="00000000">
            <w:pPr>
              <w:rPr>
                <w:rFonts w:ascii="Times New Roman" w:hAnsi="Times New Roman" w:cs="Times New Roman"/>
                <w:sz w:val="24"/>
                <w:szCs w:val="24"/>
              </w:rPr>
            </w:pPr>
            <w:r w:rsidRPr="0060550B">
              <w:rPr>
                <w:rFonts w:ascii="Times New Roman" w:hAnsi="Times New Roman" w:cs="Times New Roman"/>
                <w:color w:val="1E293B"/>
                <w:sz w:val="24"/>
                <w:szCs w:val="24"/>
              </w:rPr>
              <w:t>Chi-square test of independence using a 2×2 contingency table (crosstab of device_flag × is_fraud)</w:t>
            </w:r>
          </w:p>
        </w:tc>
      </w:tr>
      <w:tr w:rsidR="00776EA8" w:rsidRPr="0060550B" w14:paraId="1A0D12B4" w14:textId="77777777">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14:paraId="0D0230FB" w14:textId="77777777" w:rsidR="00776EA8" w:rsidRPr="0060550B" w:rsidRDefault="00000000">
            <w:pPr>
              <w:rPr>
                <w:rFonts w:ascii="Times New Roman" w:hAnsi="Times New Roman" w:cs="Times New Roman"/>
                <w:sz w:val="24"/>
                <w:szCs w:val="24"/>
              </w:rPr>
            </w:pPr>
            <w:r w:rsidRPr="0060550B">
              <w:rPr>
                <w:rFonts w:ascii="Times New Roman" w:hAnsi="Times New Roman" w:cs="Times New Roman"/>
                <w:color w:val="1E293B"/>
                <w:sz w:val="24"/>
                <w:szCs w:val="24"/>
              </w:rPr>
              <w:lastRenderedPageBreak/>
              <w:t>Key Output</w:t>
            </w:r>
          </w:p>
        </w:tc>
        <w:tc>
          <w:tcPr>
            <w:tcW w:w="70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14:paraId="281DCB4D" w14:textId="77777777" w:rsidR="00776EA8" w:rsidRPr="0060550B" w:rsidRDefault="00000000">
            <w:pPr>
              <w:rPr>
                <w:rFonts w:ascii="Times New Roman" w:hAnsi="Times New Roman" w:cs="Times New Roman"/>
                <w:sz w:val="24"/>
                <w:szCs w:val="24"/>
              </w:rPr>
            </w:pPr>
            <w:r w:rsidRPr="0060550B">
              <w:rPr>
                <w:rFonts w:ascii="Times New Roman" w:hAnsi="Times New Roman" w:cs="Times New Roman"/>
                <w:color w:val="1E293B"/>
                <w:sz w:val="24"/>
                <w:szCs w:val="24"/>
              </w:rPr>
              <w:t>Contingency table, chi-square statistic, degrees of freedom, and p-value</w:t>
            </w:r>
          </w:p>
        </w:tc>
      </w:tr>
      <w:tr w:rsidR="00776EA8" w:rsidRPr="0060550B" w14:paraId="47FA0E12" w14:textId="77777777">
        <w:tc>
          <w:tcPr>
            <w:tcW w:w="2340" w:type="dxa"/>
            <w:tcBorders>
              <w:top w:val="single" w:sz="1" w:space="0" w:color="CBD5E1"/>
              <w:left w:val="single" w:sz="1" w:space="0" w:color="CBD5E1"/>
              <w:bottom w:val="single" w:sz="1" w:space="0" w:color="CBD5E1"/>
              <w:right w:val="single" w:sz="1" w:space="0" w:color="CBD5E1"/>
            </w:tcBorders>
            <w:shd w:val="clear" w:color="auto" w:fill="F0FDF4"/>
            <w:tcMar>
              <w:top w:w="80" w:type="dxa"/>
              <w:left w:w="120" w:type="dxa"/>
              <w:bottom w:w="80" w:type="dxa"/>
              <w:right w:w="120" w:type="dxa"/>
            </w:tcMar>
            <w:vAlign w:val="center"/>
          </w:tcPr>
          <w:p w14:paraId="0293530B" w14:textId="77777777" w:rsidR="00776EA8" w:rsidRPr="0060550B" w:rsidRDefault="00000000">
            <w:pPr>
              <w:rPr>
                <w:rFonts w:ascii="Times New Roman" w:hAnsi="Times New Roman" w:cs="Times New Roman"/>
                <w:sz w:val="24"/>
                <w:szCs w:val="24"/>
              </w:rPr>
            </w:pPr>
            <w:r w:rsidRPr="0060550B">
              <w:rPr>
                <w:rFonts w:ascii="Times New Roman" w:hAnsi="Times New Roman" w:cs="Times New Roman"/>
                <w:b/>
                <w:bCs/>
                <w:color w:val="059669"/>
                <w:sz w:val="24"/>
                <w:szCs w:val="24"/>
              </w:rPr>
              <w:t>Decision</w:t>
            </w:r>
          </w:p>
        </w:tc>
        <w:tc>
          <w:tcPr>
            <w:tcW w:w="7020" w:type="dxa"/>
            <w:tcBorders>
              <w:top w:val="single" w:sz="1" w:space="0" w:color="CBD5E1"/>
              <w:left w:val="single" w:sz="1" w:space="0" w:color="CBD5E1"/>
              <w:bottom w:val="single" w:sz="1" w:space="0" w:color="CBD5E1"/>
              <w:right w:val="single" w:sz="1" w:space="0" w:color="CBD5E1"/>
            </w:tcBorders>
            <w:shd w:val="clear" w:color="auto" w:fill="F0FDF4"/>
            <w:tcMar>
              <w:top w:w="80" w:type="dxa"/>
              <w:left w:w="120" w:type="dxa"/>
              <w:bottom w:w="80" w:type="dxa"/>
              <w:right w:w="120" w:type="dxa"/>
            </w:tcMar>
            <w:vAlign w:val="center"/>
          </w:tcPr>
          <w:p w14:paraId="68E583B1" w14:textId="77777777" w:rsidR="00776EA8" w:rsidRPr="0060550B" w:rsidRDefault="00000000">
            <w:pPr>
              <w:rPr>
                <w:rFonts w:ascii="Times New Roman" w:hAnsi="Times New Roman" w:cs="Times New Roman"/>
                <w:sz w:val="24"/>
                <w:szCs w:val="24"/>
              </w:rPr>
            </w:pPr>
            <w:r w:rsidRPr="0060550B">
              <w:rPr>
                <w:rFonts w:ascii="Times New Roman" w:hAnsi="Times New Roman" w:cs="Times New Roman"/>
                <w:color w:val="1E293B"/>
                <w:sz w:val="24"/>
                <w:szCs w:val="24"/>
              </w:rPr>
              <w:t>If p &lt; 0.05 → Reject H₀. Device changes are a statistically significant fraud indicator. Flag transactions from new/changed devices.</w:t>
            </w:r>
          </w:p>
        </w:tc>
      </w:tr>
    </w:tbl>
    <w:p w14:paraId="5EFAA12D" w14:textId="77777777" w:rsidR="00776EA8" w:rsidRPr="0060550B" w:rsidRDefault="00776EA8">
      <w:pPr>
        <w:spacing w:after="14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6EA8" w:rsidRPr="0060550B" w14:paraId="2D1C2C40" w14:textId="77777777">
        <w:tc>
          <w:tcPr>
            <w:tcW w:w="9360" w:type="dxa"/>
            <w:tcBorders>
              <w:top w:val="single" w:sz="4" w:space="0" w:color="1A56DB"/>
              <w:left w:val="single" w:sz="12" w:space="0" w:color="1A56DB"/>
              <w:bottom w:val="single" w:sz="1" w:space="0" w:color="CBD5E1"/>
              <w:right w:val="single" w:sz="1" w:space="0" w:color="CBD5E1"/>
            </w:tcBorders>
            <w:shd w:val="clear" w:color="auto" w:fill="E8F4FD"/>
            <w:tcMar>
              <w:top w:w="120" w:type="dxa"/>
              <w:left w:w="200" w:type="dxa"/>
              <w:bottom w:w="120" w:type="dxa"/>
              <w:right w:w="200" w:type="dxa"/>
            </w:tcMar>
          </w:tcPr>
          <w:p w14:paraId="500636FB" w14:textId="77777777" w:rsidR="00776EA8" w:rsidRPr="0060550B" w:rsidRDefault="00000000">
            <w:pPr>
              <w:spacing w:after="60"/>
              <w:rPr>
                <w:rFonts w:ascii="Times New Roman" w:hAnsi="Times New Roman" w:cs="Times New Roman"/>
                <w:sz w:val="28"/>
                <w:szCs w:val="28"/>
              </w:rPr>
            </w:pPr>
            <w:r w:rsidRPr="0060550B">
              <w:rPr>
                <w:rFonts w:ascii="Times New Roman" w:hAnsi="Times New Roman" w:cs="Times New Roman"/>
                <w:b/>
                <w:bCs/>
                <w:color w:val="1A56DB"/>
                <w:sz w:val="28"/>
                <w:szCs w:val="28"/>
              </w:rPr>
              <w:t>Reading the Contingency Table</w:t>
            </w:r>
          </w:p>
          <w:p w14:paraId="197809C9" w14:textId="77777777" w:rsidR="00776EA8" w:rsidRPr="0060550B" w:rsidRDefault="00000000">
            <w:pPr>
              <w:rPr>
                <w:rFonts w:ascii="Times New Roman" w:hAnsi="Times New Roman" w:cs="Times New Roman"/>
                <w:sz w:val="24"/>
                <w:szCs w:val="24"/>
              </w:rPr>
            </w:pPr>
            <w:r w:rsidRPr="0060550B">
              <w:rPr>
                <w:rFonts w:ascii="Times New Roman" w:hAnsi="Times New Roman" w:cs="Times New Roman"/>
                <w:color w:val="1E293B"/>
                <w:sz w:val="24"/>
                <w:szCs w:val="24"/>
              </w:rPr>
              <w:t>The 2×2 table shows counts for: [Normal device, Not fraud], [Normal device, Fraud], [Unusual device, Not fraud], [Unusual device, Fraud]. A high count in [Unusual device, Fraud] relative to [Normal device, Fraud] visually confirms the association before the chi-square test even runs.</w:t>
            </w:r>
          </w:p>
        </w:tc>
      </w:tr>
    </w:tbl>
    <w:p w14:paraId="7B2776B5" w14:textId="77777777" w:rsidR="00D5499E" w:rsidRDefault="00D5499E" w:rsidP="00D5499E">
      <w:pPr>
        <w:rPr>
          <w:rFonts w:ascii="Times New Roman" w:hAnsi="Times New Roman" w:cs="Times New Roman"/>
          <w:sz w:val="24"/>
          <w:szCs w:val="24"/>
        </w:rPr>
      </w:pPr>
    </w:p>
    <w:p w14:paraId="4BBD6EA5" w14:textId="18115F62" w:rsidR="00D5499E" w:rsidRPr="00D5499E" w:rsidRDefault="00D5499E" w:rsidP="00D5499E">
      <w:pPr>
        <w:rPr>
          <w:rFonts w:ascii="Times New Roman" w:hAnsi="Times New Roman" w:cs="Times New Roman"/>
          <w:b/>
          <w:bCs/>
          <w:sz w:val="32"/>
          <w:szCs w:val="32"/>
        </w:rPr>
      </w:pPr>
      <w:r w:rsidRPr="00D5499E">
        <w:rPr>
          <w:rFonts w:ascii="Times New Roman" w:hAnsi="Times New Roman" w:cs="Times New Roman"/>
          <w:b/>
          <w:bCs/>
          <w:sz w:val="32"/>
          <w:szCs w:val="32"/>
        </w:rPr>
        <w:t>QUESTIONS:</w:t>
      </w:r>
    </w:p>
    <w:p w14:paraId="6B48618E" w14:textId="77777777" w:rsidR="00D5499E" w:rsidRPr="00D5499E" w:rsidRDefault="00D5499E" w:rsidP="00D5499E">
      <w:pPr>
        <w:numPr>
          <w:ilvl w:val="0"/>
          <w:numId w:val="7"/>
        </w:numPr>
        <w:rPr>
          <w:rFonts w:ascii="Times New Roman" w:hAnsi="Times New Roman" w:cs="Times New Roman"/>
          <w:sz w:val="28"/>
          <w:szCs w:val="28"/>
        </w:rPr>
      </w:pPr>
      <w:r w:rsidRPr="00D5499E">
        <w:rPr>
          <w:rFonts w:ascii="Times New Roman" w:hAnsi="Times New Roman" w:cs="Times New Roman"/>
          <w:b/>
          <w:bCs/>
          <w:sz w:val="28"/>
          <w:szCs w:val="28"/>
        </w:rPr>
        <w:t>Q10 — Hypothesis result</w:t>
      </w:r>
      <w:r w:rsidRPr="00D5499E">
        <w:rPr>
          <w:rFonts w:ascii="Times New Roman" w:hAnsi="Times New Roman" w:cs="Times New Roman"/>
          <w:sz w:val="28"/>
          <w:szCs w:val="28"/>
        </w:rPr>
        <w:t> → All 3 tests </w:t>
      </w:r>
      <w:r w:rsidRPr="00D5499E">
        <w:rPr>
          <w:rFonts w:ascii="Times New Roman" w:hAnsi="Times New Roman" w:cs="Times New Roman"/>
          <w:b/>
          <w:bCs/>
          <w:sz w:val="28"/>
          <w:szCs w:val="28"/>
        </w:rPr>
        <w:t>REJECT H₀</w:t>
      </w:r>
      <w:r w:rsidRPr="00D5499E">
        <w:rPr>
          <w:rFonts w:ascii="Times New Roman" w:hAnsi="Times New Roman" w:cs="Times New Roman"/>
          <w:sz w:val="28"/>
          <w:szCs w:val="28"/>
        </w:rPr>
        <w:t>. Fraud mean = ₹10,850 vs normal = ₹3,620 (difference = ₹7,229)</w:t>
      </w:r>
    </w:p>
    <w:p w14:paraId="222D1464" w14:textId="77777777" w:rsidR="00D5499E" w:rsidRDefault="00D5499E" w:rsidP="00D5499E">
      <w:pPr>
        <w:rPr>
          <w:rFonts w:ascii="Times New Roman" w:hAnsi="Times New Roman" w:cs="Times New Roman"/>
          <w:sz w:val="24"/>
          <w:szCs w:val="24"/>
        </w:rPr>
      </w:pPr>
    </w:p>
    <w:p w14:paraId="532D564D" w14:textId="3401FFC1" w:rsidR="00776EA8" w:rsidRPr="00D5499E" w:rsidRDefault="00000000" w:rsidP="00D5499E">
      <w:pPr>
        <w:rPr>
          <w:rFonts w:ascii="Times New Roman" w:hAnsi="Times New Roman" w:cs="Times New Roman"/>
          <w:b/>
          <w:bCs/>
          <w:color w:val="0D1B2A"/>
          <w:sz w:val="40"/>
          <w:szCs w:val="40"/>
        </w:rPr>
      </w:pPr>
      <w:r w:rsidRPr="00D5499E">
        <w:rPr>
          <w:rFonts w:ascii="Times New Roman" w:hAnsi="Times New Roman" w:cs="Times New Roman"/>
          <w:sz w:val="24"/>
          <w:szCs w:val="24"/>
        </w:rPr>
        <w:br w:type="page"/>
      </w:r>
      <w:r w:rsidRPr="00D5499E">
        <w:rPr>
          <w:rFonts w:ascii="Times New Roman" w:hAnsi="Times New Roman" w:cs="Times New Roman"/>
          <w:b/>
          <w:bCs/>
          <w:sz w:val="40"/>
          <w:szCs w:val="40"/>
        </w:rPr>
        <w:lastRenderedPageBreak/>
        <w:t>Summary of Findings &amp; Business Recommendations</w:t>
      </w:r>
    </w:p>
    <w:p w14:paraId="0D54B140" w14:textId="77777777" w:rsidR="00776EA8" w:rsidRPr="0060550B" w:rsidRDefault="00000000">
      <w:pPr>
        <w:pStyle w:val="Heading2"/>
        <w:rPr>
          <w:rFonts w:ascii="Times New Roman" w:hAnsi="Times New Roman" w:cs="Times New Roman"/>
          <w:sz w:val="32"/>
          <w:szCs w:val="32"/>
        </w:rPr>
      </w:pPr>
      <w:r w:rsidRPr="0060550B">
        <w:rPr>
          <w:rFonts w:ascii="Times New Roman" w:hAnsi="Times New Roman" w:cs="Times New Roman"/>
          <w:sz w:val="32"/>
          <w:szCs w:val="32"/>
        </w:rPr>
        <w:t>Statistical Fraud Signals Identified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
        <w:gridCol w:w="3276"/>
        <w:gridCol w:w="1872"/>
        <w:gridCol w:w="1872"/>
        <w:gridCol w:w="1872"/>
      </w:tblGrid>
      <w:tr w:rsidR="00776EA8" w:rsidRPr="0060550B" w14:paraId="18555540" w14:textId="77777777">
        <w:tc>
          <w:tcPr>
            <w:tcW w:w="468" w:type="dxa"/>
            <w:tcBorders>
              <w:top w:val="single" w:sz="1" w:space="0" w:color="CBD5E1"/>
              <w:left w:val="single" w:sz="1" w:space="0" w:color="CBD5E1"/>
              <w:bottom w:val="single" w:sz="1" w:space="0" w:color="CBD5E1"/>
              <w:right w:val="single" w:sz="1" w:space="0" w:color="CBD5E1"/>
            </w:tcBorders>
            <w:shd w:val="clear" w:color="auto" w:fill="0D1B2A"/>
            <w:tcMar>
              <w:top w:w="80" w:type="dxa"/>
              <w:left w:w="120" w:type="dxa"/>
              <w:bottom w:w="80" w:type="dxa"/>
              <w:right w:w="120" w:type="dxa"/>
            </w:tcMar>
            <w:vAlign w:val="center"/>
          </w:tcPr>
          <w:p w14:paraId="05209F99" w14:textId="77777777" w:rsidR="00776EA8" w:rsidRPr="0060550B" w:rsidRDefault="00000000">
            <w:pPr>
              <w:jc w:val="center"/>
              <w:rPr>
                <w:rFonts w:ascii="Times New Roman" w:hAnsi="Times New Roman" w:cs="Times New Roman"/>
                <w:sz w:val="24"/>
                <w:szCs w:val="24"/>
              </w:rPr>
            </w:pPr>
            <w:r w:rsidRPr="0060550B">
              <w:rPr>
                <w:rFonts w:ascii="Times New Roman" w:hAnsi="Times New Roman" w:cs="Times New Roman"/>
                <w:b/>
                <w:bCs/>
                <w:color w:val="FFFFFF"/>
                <w:sz w:val="24"/>
                <w:szCs w:val="24"/>
              </w:rPr>
              <w:t>#</w:t>
            </w:r>
          </w:p>
        </w:tc>
        <w:tc>
          <w:tcPr>
            <w:tcW w:w="3276" w:type="dxa"/>
            <w:tcBorders>
              <w:top w:val="single" w:sz="1" w:space="0" w:color="CBD5E1"/>
              <w:left w:val="single" w:sz="1" w:space="0" w:color="CBD5E1"/>
              <w:bottom w:val="single" w:sz="1" w:space="0" w:color="CBD5E1"/>
              <w:right w:val="single" w:sz="1" w:space="0" w:color="CBD5E1"/>
            </w:tcBorders>
            <w:shd w:val="clear" w:color="auto" w:fill="0D1B2A"/>
            <w:tcMar>
              <w:top w:w="80" w:type="dxa"/>
              <w:left w:w="120" w:type="dxa"/>
              <w:bottom w:w="80" w:type="dxa"/>
              <w:right w:w="120" w:type="dxa"/>
            </w:tcMar>
            <w:vAlign w:val="center"/>
          </w:tcPr>
          <w:p w14:paraId="4F975EAA" w14:textId="77777777" w:rsidR="00776EA8" w:rsidRPr="0060550B" w:rsidRDefault="00000000">
            <w:pPr>
              <w:jc w:val="center"/>
              <w:rPr>
                <w:rFonts w:ascii="Times New Roman" w:hAnsi="Times New Roman" w:cs="Times New Roman"/>
                <w:sz w:val="24"/>
                <w:szCs w:val="24"/>
              </w:rPr>
            </w:pPr>
            <w:r w:rsidRPr="0060550B">
              <w:rPr>
                <w:rFonts w:ascii="Times New Roman" w:hAnsi="Times New Roman" w:cs="Times New Roman"/>
                <w:b/>
                <w:bCs/>
                <w:color w:val="FFFFFF"/>
                <w:sz w:val="24"/>
                <w:szCs w:val="24"/>
              </w:rPr>
              <w:t>Fraud Signal</w:t>
            </w:r>
          </w:p>
        </w:tc>
        <w:tc>
          <w:tcPr>
            <w:tcW w:w="1872" w:type="dxa"/>
            <w:tcBorders>
              <w:top w:val="single" w:sz="1" w:space="0" w:color="CBD5E1"/>
              <w:left w:val="single" w:sz="1" w:space="0" w:color="CBD5E1"/>
              <w:bottom w:val="single" w:sz="1" w:space="0" w:color="CBD5E1"/>
              <w:right w:val="single" w:sz="1" w:space="0" w:color="CBD5E1"/>
            </w:tcBorders>
            <w:shd w:val="clear" w:color="auto" w:fill="0D1B2A"/>
            <w:tcMar>
              <w:top w:w="80" w:type="dxa"/>
              <w:left w:w="120" w:type="dxa"/>
              <w:bottom w:w="80" w:type="dxa"/>
              <w:right w:w="120" w:type="dxa"/>
            </w:tcMar>
            <w:vAlign w:val="center"/>
          </w:tcPr>
          <w:p w14:paraId="7D176E6E" w14:textId="77777777" w:rsidR="00776EA8" w:rsidRPr="0060550B" w:rsidRDefault="00000000">
            <w:pPr>
              <w:jc w:val="center"/>
              <w:rPr>
                <w:rFonts w:ascii="Times New Roman" w:hAnsi="Times New Roman" w:cs="Times New Roman"/>
                <w:sz w:val="24"/>
                <w:szCs w:val="24"/>
              </w:rPr>
            </w:pPr>
            <w:r w:rsidRPr="0060550B">
              <w:rPr>
                <w:rFonts w:ascii="Times New Roman" w:hAnsi="Times New Roman" w:cs="Times New Roman"/>
                <w:b/>
                <w:bCs/>
                <w:color w:val="FFFFFF"/>
                <w:sz w:val="24"/>
                <w:szCs w:val="24"/>
              </w:rPr>
              <w:t>Method Detected</w:t>
            </w:r>
          </w:p>
        </w:tc>
        <w:tc>
          <w:tcPr>
            <w:tcW w:w="1872" w:type="dxa"/>
            <w:tcBorders>
              <w:top w:val="single" w:sz="1" w:space="0" w:color="CBD5E1"/>
              <w:left w:val="single" w:sz="1" w:space="0" w:color="CBD5E1"/>
              <w:bottom w:val="single" w:sz="1" w:space="0" w:color="CBD5E1"/>
              <w:right w:val="single" w:sz="1" w:space="0" w:color="CBD5E1"/>
            </w:tcBorders>
            <w:shd w:val="clear" w:color="auto" w:fill="0D1B2A"/>
            <w:tcMar>
              <w:top w:w="80" w:type="dxa"/>
              <w:left w:w="120" w:type="dxa"/>
              <w:bottom w:w="80" w:type="dxa"/>
              <w:right w:w="120" w:type="dxa"/>
            </w:tcMar>
            <w:vAlign w:val="center"/>
          </w:tcPr>
          <w:p w14:paraId="06F46787" w14:textId="77777777" w:rsidR="00776EA8" w:rsidRPr="0060550B" w:rsidRDefault="00000000">
            <w:pPr>
              <w:jc w:val="center"/>
              <w:rPr>
                <w:rFonts w:ascii="Times New Roman" w:hAnsi="Times New Roman" w:cs="Times New Roman"/>
                <w:sz w:val="24"/>
                <w:szCs w:val="24"/>
              </w:rPr>
            </w:pPr>
            <w:r w:rsidRPr="0060550B">
              <w:rPr>
                <w:rFonts w:ascii="Times New Roman" w:hAnsi="Times New Roman" w:cs="Times New Roman"/>
                <w:b/>
                <w:bCs/>
                <w:color w:val="FFFFFF"/>
                <w:sz w:val="24"/>
                <w:szCs w:val="24"/>
              </w:rPr>
              <w:t>Statistical Basis</w:t>
            </w:r>
          </w:p>
        </w:tc>
        <w:tc>
          <w:tcPr>
            <w:tcW w:w="1872" w:type="dxa"/>
            <w:tcBorders>
              <w:top w:val="single" w:sz="1" w:space="0" w:color="CBD5E1"/>
              <w:left w:val="single" w:sz="1" w:space="0" w:color="CBD5E1"/>
              <w:bottom w:val="single" w:sz="1" w:space="0" w:color="CBD5E1"/>
              <w:right w:val="single" w:sz="1" w:space="0" w:color="CBD5E1"/>
            </w:tcBorders>
            <w:shd w:val="clear" w:color="auto" w:fill="0D1B2A"/>
            <w:tcMar>
              <w:top w:w="80" w:type="dxa"/>
              <w:left w:w="120" w:type="dxa"/>
              <w:bottom w:w="80" w:type="dxa"/>
              <w:right w:w="120" w:type="dxa"/>
            </w:tcMar>
            <w:vAlign w:val="center"/>
          </w:tcPr>
          <w:p w14:paraId="6934595E" w14:textId="77777777" w:rsidR="00776EA8" w:rsidRPr="0060550B" w:rsidRDefault="00000000">
            <w:pPr>
              <w:jc w:val="center"/>
              <w:rPr>
                <w:rFonts w:ascii="Times New Roman" w:hAnsi="Times New Roman" w:cs="Times New Roman"/>
                <w:sz w:val="24"/>
                <w:szCs w:val="24"/>
              </w:rPr>
            </w:pPr>
            <w:r w:rsidRPr="0060550B">
              <w:rPr>
                <w:rFonts w:ascii="Times New Roman" w:hAnsi="Times New Roman" w:cs="Times New Roman"/>
                <w:b/>
                <w:bCs/>
                <w:color w:val="FFFFFF"/>
                <w:sz w:val="24"/>
                <w:szCs w:val="24"/>
              </w:rPr>
              <w:t>Priority</w:t>
            </w:r>
          </w:p>
        </w:tc>
      </w:tr>
      <w:tr w:rsidR="00776EA8" w:rsidRPr="0060550B" w14:paraId="1C3C3679" w14:textId="77777777">
        <w:tc>
          <w:tcPr>
            <w:tcW w:w="468"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14:paraId="1CB43385" w14:textId="77777777" w:rsidR="00776EA8" w:rsidRPr="0060550B" w:rsidRDefault="00000000">
            <w:pPr>
              <w:rPr>
                <w:rFonts w:ascii="Times New Roman" w:hAnsi="Times New Roman" w:cs="Times New Roman"/>
                <w:sz w:val="24"/>
                <w:szCs w:val="24"/>
              </w:rPr>
            </w:pPr>
            <w:r w:rsidRPr="0060550B">
              <w:rPr>
                <w:rFonts w:ascii="Times New Roman" w:hAnsi="Times New Roman" w:cs="Times New Roman"/>
                <w:b/>
                <w:bCs/>
                <w:color w:val="1E293B"/>
                <w:sz w:val="24"/>
                <w:szCs w:val="24"/>
              </w:rPr>
              <w:t>1</w:t>
            </w:r>
          </w:p>
        </w:tc>
        <w:tc>
          <w:tcPr>
            <w:tcW w:w="3276"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14:paraId="482942CB" w14:textId="77777777" w:rsidR="00776EA8" w:rsidRPr="0060550B" w:rsidRDefault="00000000">
            <w:pPr>
              <w:rPr>
                <w:rFonts w:ascii="Times New Roman" w:hAnsi="Times New Roman" w:cs="Times New Roman"/>
                <w:sz w:val="24"/>
                <w:szCs w:val="24"/>
              </w:rPr>
            </w:pPr>
            <w:r w:rsidRPr="0060550B">
              <w:rPr>
                <w:rFonts w:ascii="Times New Roman" w:hAnsi="Times New Roman" w:cs="Times New Roman"/>
                <w:color w:val="1E293B"/>
                <w:sz w:val="24"/>
                <w:szCs w:val="24"/>
              </w:rPr>
              <w:t>High-value transaction amounts</w:t>
            </w:r>
          </w:p>
        </w:tc>
        <w:tc>
          <w:tcPr>
            <w:tcW w:w="1872"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14:paraId="71F4388A" w14:textId="77777777" w:rsidR="00776EA8" w:rsidRPr="0060550B" w:rsidRDefault="00000000">
            <w:pPr>
              <w:rPr>
                <w:rFonts w:ascii="Times New Roman" w:hAnsi="Times New Roman" w:cs="Times New Roman"/>
                <w:sz w:val="24"/>
                <w:szCs w:val="24"/>
              </w:rPr>
            </w:pPr>
            <w:r w:rsidRPr="0060550B">
              <w:rPr>
                <w:rFonts w:ascii="Times New Roman" w:hAnsi="Times New Roman" w:cs="Times New Roman"/>
                <w:color w:val="1E293B"/>
                <w:sz w:val="24"/>
                <w:szCs w:val="24"/>
              </w:rPr>
              <w:t>IQR + Z-score</w:t>
            </w:r>
          </w:p>
        </w:tc>
        <w:tc>
          <w:tcPr>
            <w:tcW w:w="1872"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14:paraId="4129FB52" w14:textId="77777777" w:rsidR="00776EA8" w:rsidRPr="0060550B" w:rsidRDefault="00000000">
            <w:pPr>
              <w:rPr>
                <w:rFonts w:ascii="Times New Roman" w:hAnsi="Times New Roman" w:cs="Times New Roman"/>
                <w:sz w:val="24"/>
                <w:szCs w:val="24"/>
              </w:rPr>
            </w:pPr>
            <w:r w:rsidRPr="0060550B">
              <w:rPr>
                <w:rFonts w:ascii="Times New Roman" w:hAnsi="Times New Roman" w:cs="Times New Roman"/>
                <w:color w:val="1E293B"/>
                <w:sz w:val="24"/>
                <w:szCs w:val="24"/>
              </w:rPr>
              <w:t>IQR fence / |Z|&gt;3</w:t>
            </w:r>
          </w:p>
        </w:tc>
        <w:tc>
          <w:tcPr>
            <w:tcW w:w="1872" w:type="dxa"/>
            <w:tcBorders>
              <w:top w:val="single" w:sz="1" w:space="0" w:color="CBD5E1"/>
              <w:left w:val="single" w:sz="1" w:space="0" w:color="CBD5E1"/>
              <w:bottom w:val="single" w:sz="1" w:space="0" w:color="CBD5E1"/>
              <w:right w:val="single" w:sz="1" w:space="0" w:color="CBD5E1"/>
            </w:tcBorders>
            <w:shd w:val="clear" w:color="auto" w:fill="FEF2F2"/>
            <w:tcMar>
              <w:top w:w="80" w:type="dxa"/>
              <w:left w:w="120" w:type="dxa"/>
              <w:bottom w:w="80" w:type="dxa"/>
              <w:right w:w="120" w:type="dxa"/>
            </w:tcMar>
            <w:vAlign w:val="center"/>
          </w:tcPr>
          <w:p w14:paraId="029B55EE" w14:textId="77777777" w:rsidR="00776EA8" w:rsidRPr="0060550B" w:rsidRDefault="00000000">
            <w:pPr>
              <w:jc w:val="center"/>
              <w:rPr>
                <w:rFonts w:ascii="Times New Roman" w:hAnsi="Times New Roman" w:cs="Times New Roman"/>
                <w:sz w:val="24"/>
                <w:szCs w:val="24"/>
              </w:rPr>
            </w:pPr>
            <w:r w:rsidRPr="0060550B">
              <w:rPr>
                <w:rFonts w:ascii="Times New Roman" w:hAnsi="Times New Roman" w:cs="Times New Roman"/>
                <w:b/>
                <w:bCs/>
                <w:color w:val="DC2626"/>
                <w:sz w:val="24"/>
                <w:szCs w:val="24"/>
              </w:rPr>
              <w:t>CRITICAL</w:t>
            </w:r>
          </w:p>
        </w:tc>
      </w:tr>
      <w:tr w:rsidR="00776EA8" w:rsidRPr="0060550B" w14:paraId="4ECE764B" w14:textId="77777777">
        <w:tc>
          <w:tcPr>
            <w:tcW w:w="468"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D027D7A" w14:textId="77777777" w:rsidR="00776EA8" w:rsidRPr="0060550B" w:rsidRDefault="00000000">
            <w:pPr>
              <w:rPr>
                <w:rFonts w:ascii="Times New Roman" w:hAnsi="Times New Roman" w:cs="Times New Roman"/>
                <w:sz w:val="24"/>
                <w:szCs w:val="24"/>
              </w:rPr>
            </w:pPr>
            <w:r w:rsidRPr="0060550B">
              <w:rPr>
                <w:rFonts w:ascii="Times New Roman" w:hAnsi="Times New Roman" w:cs="Times New Roman"/>
                <w:b/>
                <w:bCs/>
                <w:color w:val="1E293B"/>
                <w:sz w:val="24"/>
                <w:szCs w:val="24"/>
              </w:rPr>
              <w:t>2</w:t>
            </w:r>
          </w:p>
        </w:tc>
        <w:tc>
          <w:tcPr>
            <w:tcW w:w="327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39480AB" w14:textId="77777777" w:rsidR="00776EA8" w:rsidRPr="0060550B" w:rsidRDefault="00000000">
            <w:pPr>
              <w:rPr>
                <w:rFonts w:ascii="Times New Roman" w:hAnsi="Times New Roman" w:cs="Times New Roman"/>
                <w:sz w:val="24"/>
                <w:szCs w:val="24"/>
              </w:rPr>
            </w:pPr>
            <w:r w:rsidRPr="0060550B">
              <w:rPr>
                <w:rFonts w:ascii="Times New Roman" w:hAnsi="Times New Roman" w:cs="Times New Roman"/>
                <w:color w:val="1E293B"/>
                <w:sz w:val="24"/>
                <w:szCs w:val="24"/>
              </w:rPr>
              <w:t>Rapid transaction bursts per user</w:t>
            </w:r>
          </w:p>
        </w:tc>
        <w:tc>
          <w:tcPr>
            <w:tcW w:w="187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31907AD" w14:textId="77777777" w:rsidR="00776EA8" w:rsidRPr="0060550B" w:rsidRDefault="00000000">
            <w:pPr>
              <w:rPr>
                <w:rFonts w:ascii="Times New Roman" w:hAnsi="Times New Roman" w:cs="Times New Roman"/>
                <w:sz w:val="24"/>
                <w:szCs w:val="24"/>
              </w:rPr>
            </w:pPr>
            <w:r w:rsidRPr="0060550B">
              <w:rPr>
                <w:rFonts w:ascii="Times New Roman" w:hAnsi="Times New Roman" w:cs="Times New Roman"/>
                <w:color w:val="1E293B"/>
                <w:sz w:val="24"/>
                <w:szCs w:val="24"/>
              </w:rPr>
              <w:t>Frequency Z-score</w:t>
            </w:r>
          </w:p>
        </w:tc>
        <w:tc>
          <w:tcPr>
            <w:tcW w:w="187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2482C86" w14:textId="77777777" w:rsidR="00776EA8" w:rsidRPr="0060550B" w:rsidRDefault="00000000">
            <w:pPr>
              <w:rPr>
                <w:rFonts w:ascii="Times New Roman" w:hAnsi="Times New Roman" w:cs="Times New Roman"/>
                <w:sz w:val="24"/>
                <w:szCs w:val="24"/>
              </w:rPr>
            </w:pPr>
            <w:r w:rsidRPr="0060550B">
              <w:rPr>
                <w:rFonts w:ascii="Times New Roman" w:hAnsi="Times New Roman" w:cs="Times New Roman"/>
                <w:color w:val="1E293B"/>
                <w:sz w:val="24"/>
                <w:szCs w:val="24"/>
              </w:rPr>
              <w:t>User freq |Z|&gt;3</w:t>
            </w:r>
          </w:p>
        </w:tc>
        <w:tc>
          <w:tcPr>
            <w:tcW w:w="1872" w:type="dxa"/>
            <w:tcBorders>
              <w:top w:val="single" w:sz="1" w:space="0" w:color="CBD5E1"/>
              <w:left w:val="single" w:sz="1" w:space="0" w:color="CBD5E1"/>
              <w:bottom w:val="single" w:sz="1" w:space="0" w:color="CBD5E1"/>
              <w:right w:val="single" w:sz="1" w:space="0" w:color="CBD5E1"/>
            </w:tcBorders>
            <w:shd w:val="clear" w:color="auto" w:fill="FEF2F2"/>
            <w:tcMar>
              <w:top w:w="80" w:type="dxa"/>
              <w:left w:w="120" w:type="dxa"/>
              <w:bottom w:w="80" w:type="dxa"/>
              <w:right w:w="120" w:type="dxa"/>
            </w:tcMar>
            <w:vAlign w:val="center"/>
          </w:tcPr>
          <w:p w14:paraId="75E0DEC1" w14:textId="77777777" w:rsidR="00776EA8" w:rsidRPr="0060550B" w:rsidRDefault="00000000">
            <w:pPr>
              <w:jc w:val="center"/>
              <w:rPr>
                <w:rFonts w:ascii="Times New Roman" w:hAnsi="Times New Roman" w:cs="Times New Roman"/>
                <w:sz w:val="24"/>
                <w:szCs w:val="24"/>
              </w:rPr>
            </w:pPr>
            <w:r w:rsidRPr="0060550B">
              <w:rPr>
                <w:rFonts w:ascii="Times New Roman" w:hAnsi="Times New Roman" w:cs="Times New Roman"/>
                <w:b/>
                <w:bCs/>
                <w:color w:val="DC2626"/>
                <w:sz w:val="24"/>
                <w:szCs w:val="24"/>
              </w:rPr>
              <w:t>CRITICAL</w:t>
            </w:r>
          </w:p>
        </w:tc>
      </w:tr>
      <w:tr w:rsidR="00776EA8" w:rsidRPr="0060550B" w14:paraId="3D0BAB5F" w14:textId="77777777">
        <w:tc>
          <w:tcPr>
            <w:tcW w:w="468"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14:paraId="619CEF8A" w14:textId="77777777" w:rsidR="00776EA8" w:rsidRPr="0060550B" w:rsidRDefault="00000000">
            <w:pPr>
              <w:rPr>
                <w:rFonts w:ascii="Times New Roman" w:hAnsi="Times New Roman" w:cs="Times New Roman"/>
                <w:sz w:val="24"/>
                <w:szCs w:val="24"/>
              </w:rPr>
            </w:pPr>
            <w:r w:rsidRPr="0060550B">
              <w:rPr>
                <w:rFonts w:ascii="Times New Roman" w:hAnsi="Times New Roman" w:cs="Times New Roman"/>
                <w:b/>
                <w:bCs/>
                <w:color w:val="1E293B"/>
                <w:sz w:val="24"/>
                <w:szCs w:val="24"/>
              </w:rPr>
              <w:t>3</w:t>
            </w:r>
          </w:p>
        </w:tc>
        <w:tc>
          <w:tcPr>
            <w:tcW w:w="3276"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14:paraId="5C9E683C" w14:textId="77777777" w:rsidR="00776EA8" w:rsidRPr="0060550B" w:rsidRDefault="00000000">
            <w:pPr>
              <w:rPr>
                <w:rFonts w:ascii="Times New Roman" w:hAnsi="Times New Roman" w:cs="Times New Roman"/>
                <w:sz w:val="24"/>
                <w:szCs w:val="24"/>
              </w:rPr>
            </w:pPr>
            <w:r w:rsidRPr="0060550B">
              <w:rPr>
                <w:rFonts w:ascii="Times New Roman" w:hAnsi="Times New Roman" w:cs="Times New Roman"/>
                <w:color w:val="1E293B"/>
                <w:sz w:val="24"/>
                <w:szCs w:val="24"/>
              </w:rPr>
              <w:t>New accounts + large transactions</w:t>
            </w:r>
          </w:p>
        </w:tc>
        <w:tc>
          <w:tcPr>
            <w:tcW w:w="1872"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14:paraId="44119D3D" w14:textId="77777777" w:rsidR="00776EA8" w:rsidRPr="0060550B" w:rsidRDefault="00000000">
            <w:pPr>
              <w:rPr>
                <w:rFonts w:ascii="Times New Roman" w:hAnsi="Times New Roman" w:cs="Times New Roman"/>
                <w:sz w:val="24"/>
                <w:szCs w:val="24"/>
              </w:rPr>
            </w:pPr>
            <w:r w:rsidRPr="0060550B">
              <w:rPr>
                <w:rFonts w:ascii="Times New Roman" w:hAnsi="Times New Roman" w:cs="Times New Roman"/>
                <w:color w:val="1E293B"/>
                <w:sz w:val="24"/>
                <w:szCs w:val="24"/>
              </w:rPr>
              <w:t>Threshold filter</w:t>
            </w:r>
          </w:p>
        </w:tc>
        <w:tc>
          <w:tcPr>
            <w:tcW w:w="1872"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14:paraId="72CA0606" w14:textId="77777777" w:rsidR="00776EA8" w:rsidRPr="0060550B" w:rsidRDefault="00000000">
            <w:pPr>
              <w:rPr>
                <w:rFonts w:ascii="Times New Roman" w:hAnsi="Times New Roman" w:cs="Times New Roman"/>
                <w:sz w:val="24"/>
                <w:szCs w:val="24"/>
              </w:rPr>
            </w:pPr>
            <w:r w:rsidRPr="0060550B">
              <w:rPr>
                <w:rFonts w:ascii="Times New Roman" w:hAnsi="Times New Roman" w:cs="Times New Roman"/>
                <w:color w:val="1E293B"/>
                <w:sz w:val="24"/>
                <w:szCs w:val="24"/>
              </w:rPr>
              <w:t>Age&lt;30d &amp; amt&gt;upper fence</w:t>
            </w:r>
          </w:p>
        </w:tc>
        <w:tc>
          <w:tcPr>
            <w:tcW w:w="1872" w:type="dxa"/>
            <w:tcBorders>
              <w:top w:val="single" w:sz="1" w:space="0" w:color="CBD5E1"/>
              <w:left w:val="single" w:sz="1" w:space="0" w:color="CBD5E1"/>
              <w:bottom w:val="single" w:sz="1" w:space="0" w:color="CBD5E1"/>
              <w:right w:val="single" w:sz="1" w:space="0" w:color="CBD5E1"/>
            </w:tcBorders>
            <w:shd w:val="clear" w:color="auto" w:fill="FFFBEB"/>
            <w:tcMar>
              <w:top w:w="80" w:type="dxa"/>
              <w:left w:w="120" w:type="dxa"/>
              <w:bottom w:w="80" w:type="dxa"/>
              <w:right w:w="120" w:type="dxa"/>
            </w:tcMar>
            <w:vAlign w:val="center"/>
          </w:tcPr>
          <w:p w14:paraId="4B55FE5A" w14:textId="77777777" w:rsidR="00776EA8" w:rsidRPr="0060550B" w:rsidRDefault="00000000">
            <w:pPr>
              <w:jc w:val="center"/>
              <w:rPr>
                <w:rFonts w:ascii="Times New Roman" w:hAnsi="Times New Roman" w:cs="Times New Roman"/>
                <w:sz w:val="24"/>
                <w:szCs w:val="24"/>
              </w:rPr>
            </w:pPr>
            <w:r w:rsidRPr="0060550B">
              <w:rPr>
                <w:rFonts w:ascii="Times New Roman" w:hAnsi="Times New Roman" w:cs="Times New Roman"/>
                <w:b/>
                <w:bCs/>
                <w:color w:val="D97706"/>
                <w:sz w:val="24"/>
                <w:szCs w:val="24"/>
              </w:rPr>
              <w:t>HIGH</w:t>
            </w:r>
          </w:p>
        </w:tc>
      </w:tr>
      <w:tr w:rsidR="00776EA8" w:rsidRPr="0060550B" w14:paraId="425E4035" w14:textId="77777777">
        <w:tc>
          <w:tcPr>
            <w:tcW w:w="468"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3BA2BD7" w14:textId="77777777" w:rsidR="00776EA8" w:rsidRPr="0060550B" w:rsidRDefault="00000000">
            <w:pPr>
              <w:rPr>
                <w:rFonts w:ascii="Times New Roman" w:hAnsi="Times New Roman" w:cs="Times New Roman"/>
                <w:sz w:val="24"/>
                <w:szCs w:val="24"/>
              </w:rPr>
            </w:pPr>
            <w:r w:rsidRPr="0060550B">
              <w:rPr>
                <w:rFonts w:ascii="Times New Roman" w:hAnsi="Times New Roman" w:cs="Times New Roman"/>
                <w:b/>
                <w:bCs/>
                <w:color w:val="1E293B"/>
                <w:sz w:val="24"/>
                <w:szCs w:val="24"/>
              </w:rPr>
              <w:t>4</w:t>
            </w:r>
          </w:p>
        </w:tc>
        <w:tc>
          <w:tcPr>
            <w:tcW w:w="327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8307FCB" w14:textId="77777777" w:rsidR="00776EA8" w:rsidRPr="0060550B" w:rsidRDefault="00000000">
            <w:pPr>
              <w:rPr>
                <w:rFonts w:ascii="Times New Roman" w:hAnsi="Times New Roman" w:cs="Times New Roman"/>
                <w:sz w:val="24"/>
                <w:szCs w:val="24"/>
              </w:rPr>
            </w:pPr>
            <w:r w:rsidRPr="0060550B">
              <w:rPr>
                <w:rFonts w:ascii="Times New Roman" w:hAnsi="Times New Roman" w:cs="Times New Roman"/>
                <w:color w:val="1E293B"/>
                <w:sz w:val="24"/>
                <w:szCs w:val="24"/>
              </w:rPr>
              <w:t>Late-night transaction spikes</w:t>
            </w:r>
          </w:p>
        </w:tc>
        <w:tc>
          <w:tcPr>
            <w:tcW w:w="187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7A35A6D" w14:textId="77777777" w:rsidR="00776EA8" w:rsidRPr="0060550B" w:rsidRDefault="00000000">
            <w:pPr>
              <w:rPr>
                <w:rFonts w:ascii="Times New Roman" w:hAnsi="Times New Roman" w:cs="Times New Roman"/>
                <w:sz w:val="24"/>
                <w:szCs w:val="24"/>
              </w:rPr>
            </w:pPr>
            <w:r w:rsidRPr="0060550B">
              <w:rPr>
                <w:rFonts w:ascii="Times New Roman" w:hAnsi="Times New Roman" w:cs="Times New Roman"/>
                <w:color w:val="1E293B"/>
                <w:sz w:val="24"/>
                <w:szCs w:val="24"/>
              </w:rPr>
              <w:t>Bar chart / Chi-square</w:t>
            </w:r>
          </w:p>
        </w:tc>
        <w:tc>
          <w:tcPr>
            <w:tcW w:w="187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0D0CC9B" w14:textId="77777777" w:rsidR="00776EA8" w:rsidRPr="0060550B" w:rsidRDefault="00000000">
            <w:pPr>
              <w:rPr>
                <w:rFonts w:ascii="Times New Roman" w:hAnsi="Times New Roman" w:cs="Times New Roman"/>
                <w:sz w:val="24"/>
                <w:szCs w:val="24"/>
              </w:rPr>
            </w:pPr>
            <w:r w:rsidRPr="0060550B">
              <w:rPr>
                <w:rFonts w:ascii="Times New Roman" w:hAnsi="Times New Roman" w:cs="Times New Roman"/>
                <w:color w:val="1E293B"/>
                <w:sz w:val="24"/>
                <w:szCs w:val="24"/>
              </w:rPr>
              <w:t>Hour groupby fraud rate</w:t>
            </w:r>
          </w:p>
        </w:tc>
        <w:tc>
          <w:tcPr>
            <w:tcW w:w="1872" w:type="dxa"/>
            <w:tcBorders>
              <w:top w:val="single" w:sz="1" w:space="0" w:color="CBD5E1"/>
              <w:left w:val="single" w:sz="1" w:space="0" w:color="CBD5E1"/>
              <w:bottom w:val="single" w:sz="1" w:space="0" w:color="CBD5E1"/>
              <w:right w:val="single" w:sz="1" w:space="0" w:color="CBD5E1"/>
            </w:tcBorders>
            <w:shd w:val="clear" w:color="auto" w:fill="FFFBEB"/>
            <w:tcMar>
              <w:top w:w="80" w:type="dxa"/>
              <w:left w:w="120" w:type="dxa"/>
              <w:bottom w:w="80" w:type="dxa"/>
              <w:right w:w="120" w:type="dxa"/>
            </w:tcMar>
            <w:vAlign w:val="center"/>
          </w:tcPr>
          <w:p w14:paraId="15463B51" w14:textId="77777777" w:rsidR="00776EA8" w:rsidRPr="0060550B" w:rsidRDefault="00000000">
            <w:pPr>
              <w:jc w:val="center"/>
              <w:rPr>
                <w:rFonts w:ascii="Times New Roman" w:hAnsi="Times New Roman" w:cs="Times New Roman"/>
                <w:sz w:val="24"/>
                <w:szCs w:val="24"/>
              </w:rPr>
            </w:pPr>
            <w:r w:rsidRPr="0060550B">
              <w:rPr>
                <w:rFonts w:ascii="Times New Roman" w:hAnsi="Times New Roman" w:cs="Times New Roman"/>
                <w:b/>
                <w:bCs/>
                <w:color w:val="D97706"/>
                <w:sz w:val="24"/>
                <w:szCs w:val="24"/>
              </w:rPr>
              <w:t>HIGH</w:t>
            </w:r>
          </w:p>
        </w:tc>
      </w:tr>
      <w:tr w:rsidR="00776EA8" w:rsidRPr="0060550B" w14:paraId="1AAD8011" w14:textId="77777777">
        <w:tc>
          <w:tcPr>
            <w:tcW w:w="468"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14:paraId="34D20A6B" w14:textId="77777777" w:rsidR="00776EA8" w:rsidRPr="0060550B" w:rsidRDefault="00000000">
            <w:pPr>
              <w:rPr>
                <w:rFonts w:ascii="Times New Roman" w:hAnsi="Times New Roman" w:cs="Times New Roman"/>
                <w:sz w:val="24"/>
                <w:szCs w:val="24"/>
              </w:rPr>
            </w:pPr>
            <w:r w:rsidRPr="0060550B">
              <w:rPr>
                <w:rFonts w:ascii="Times New Roman" w:hAnsi="Times New Roman" w:cs="Times New Roman"/>
                <w:b/>
                <w:bCs/>
                <w:color w:val="1E293B"/>
                <w:sz w:val="24"/>
                <w:szCs w:val="24"/>
              </w:rPr>
              <w:t>5</w:t>
            </w:r>
          </w:p>
        </w:tc>
        <w:tc>
          <w:tcPr>
            <w:tcW w:w="3276"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14:paraId="78E68A8D" w14:textId="77777777" w:rsidR="00776EA8" w:rsidRPr="0060550B" w:rsidRDefault="00000000">
            <w:pPr>
              <w:rPr>
                <w:rFonts w:ascii="Times New Roman" w:hAnsi="Times New Roman" w:cs="Times New Roman"/>
                <w:sz w:val="24"/>
                <w:szCs w:val="24"/>
              </w:rPr>
            </w:pPr>
            <w:r w:rsidRPr="0060550B">
              <w:rPr>
                <w:rFonts w:ascii="Times New Roman" w:hAnsi="Times New Roman" w:cs="Times New Roman"/>
                <w:color w:val="1E293B"/>
                <w:sz w:val="24"/>
                <w:szCs w:val="24"/>
              </w:rPr>
              <w:t>Unusual device changes</w:t>
            </w:r>
          </w:p>
        </w:tc>
        <w:tc>
          <w:tcPr>
            <w:tcW w:w="1872"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14:paraId="3F5E41B4" w14:textId="77777777" w:rsidR="00776EA8" w:rsidRPr="0060550B" w:rsidRDefault="00000000">
            <w:pPr>
              <w:rPr>
                <w:rFonts w:ascii="Times New Roman" w:hAnsi="Times New Roman" w:cs="Times New Roman"/>
                <w:sz w:val="24"/>
                <w:szCs w:val="24"/>
              </w:rPr>
            </w:pPr>
            <w:r w:rsidRPr="0060550B">
              <w:rPr>
                <w:rFonts w:ascii="Times New Roman" w:hAnsi="Times New Roman" w:cs="Times New Roman"/>
                <w:color w:val="1E293B"/>
                <w:sz w:val="24"/>
                <w:szCs w:val="24"/>
              </w:rPr>
              <w:t>Chi-square test</w:t>
            </w:r>
          </w:p>
        </w:tc>
        <w:tc>
          <w:tcPr>
            <w:tcW w:w="1872"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14:paraId="1E0B613F" w14:textId="77777777" w:rsidR="00776EA8" w:rsidRPr="0060550B" w:rsidRDefault="00000000">
            <w:pPr>
              <w:rPr>
                <w:rFonts w:ascii="Times New Roman" w:hAnsi="Times New Roman" w:cs="Times New Roman"/>
                <w:sz w:val="24"/>
                <w:szCs w:val="24"/>
              </w:rPr>
            </w:pPr>
            <w:r w:rsidRPr="0060550B">
              <w:rPr>
                <w:rFonts w:ascii="Times New Roman" w:hAnsi="Times New Roman" w:cs="Times New Roman"/>
                <w:color w:val="1E293B"/>
                <w:sz w:val="24"/>
                <w:szCs w:val="24"/>
              </w:rPr>
              <w:t>p&lt;0.05 association</w:t>
            </w:r>
          </w:p>
        </w:tc>
        <w:tc>
          <w:tcPr>
            <w:tcW w:w="1872" w:type="dxa"/>
            <w:tcBorders>
              <w:top w:val="single" w:sz="1" w:space="0" w:color="CBD5E1"/>
              <w:left w:val="single" w:sz="1" w:space="0" w:color="CBD5E1"/>
              <w:bottom w:val="single" w:sz="1" w:space="0" w:color="CBD5E1"/>
              <w:right w:val="single" w:sz="1" w:space="0" w:color="CBD5E1"/>
            </w:tcBorders>
            <w:shd w:val="clear" w:color="auto" w:fill="FFFBEB"/>
            <w:tcMar>
              <w:top w:w="80" w:type="dxa"/>
              <w:left w:w="120" w:type="dxa"/>
              <w:bottom w:w="80" w:type="dxa"/>
              <w:right w:w="120" w:type="dxa"/>
            </w:tcMar>
            <w:vAlign w:val="center"/>
          </w:tcPr>
          <w:p w14:paraId="359E72F9" w14:textId="77777777" w:rsidR="00776EA8" w:rsidRPr="0060550B" w:rsidRDefault="00000000">
            <w:pPr>
              <w:jc w:val="center"/>
              <w:rPr>
                <w:rFonts w:ascii="Times New Roman" w:hAnsi="Times New Roman" w:cs="Times New Roman"/>
                <w:sz w:val="24"/>
                <w:szCs w:val="24"/>
              </w:rPr>
            </w:pPr>
            <w:r w:rsidRPr="0060550B">
              <w:rPr>
                <w:rFonts w:ascii="Times New Roman" w:hAnsi="Times New Roman" w:cs="Times New Roman"/>
                <w:b/>
                <w:bCs/>
                <w:color w:val="D97706"/>
                <w:sz w:val="24"/>
                <w:szCs w:val="24"/>
              </w:rPr>
              <w:t>HIGH</w:t>
            </w:r>
          </w:p>
        </w:tc>
      </w:tr>
    </w:tbl>
    <w:p w14:paraId="0D16DC34" w14:textId="77777777" w:rsidR="00776EA8" w:rsidRPr="0060550B" w:rsidRDefault="00776EA8">
      <w:pPr>
        <w:spacing w:after="140"/>
        <w:rPr>
          <w:rFonts w:ascii="Times New Roman" w:hAnsi="Times New Roman" w:cs="Times New Roman"/>
          <w:sz w:val="28"/>
          <w:szCs w:val="28"/>
        </w:rPr>
      </w:pPr>
    </w:p>
    <w:p w14:paraId="410A6A11" w14:textId="77777777" w:rsidR="00776EA8" w:rsidRPr="0060550B" w:rsidRDefault="00000000">
      <w:pPr>
        <w:pStyle w:val="Heading2"/>
        <w:rPr>
          <w:rFonts w:ascii="Times New Roman" w:hAnsi="Times New Roman" w:cs="Times New Roman"/>
          <w:sz w:val="32"/>
          <w:szCs w:val="32"/>
        </w:rPr>
      </w:pPr>
      <w:r w:rsidRPr="0060550B">
        <w:rPr>
          <w:rFonts w:ascii="Times New Roman" w:hAnsi="Times New Roman" w:cs="Times New Roman"/>
          <w:sz w:val="32"/>
          <w:szCs w:val="32"/>
        </w:rPr>
        <w:t>Business Recommendations</w:t>
      </w:r>
    </w:p>
    <w:p w14:paraId="4793EA56" w14:textId="77777777" w:rsidR="00776EA8" w:rsidRPr="0060550B" w:rsidRDefault="00000000">
      <w:pPr>
        <w:spacing w:after="60"/>
        <w:rPr>
          <w:rFonts w:ascii="Times New Roman" w:hAnsi="Times New Roman" w:cs="Times New Roman"/>
          <w:sz w:val="28"/>
          <w:szCs w:val="28"/>
        </w:rPr>
      </w:pPr>
      <w:r w:rsidRPr="0060550B">
        <w:rPr>
          <w:rFonts w:ascii="Times New Roman" w:hAnsi="Times New Roman" w:cs="Times New Roman"/>
          <w:b/>
          <w:bCs/>
          <w:color w:val="1A56DB"/>
          <w:sz w:val="28"/>
          <w:szCs w:val="28"/>
        </w:rPr>
        <w:t xml:space="preserve">1.  </w:t>
      </w:r>
      <w:r w:rsidRPr="0060550B">
        <w:rPr>
          <w:rFonts w:ascii="Times New Roman" w:hAnsi="Times New Roman" w:cs="Times New Roman"/>
          <w:b/>
          <w:bCs/>
          <w:color w:val="0D1B2A"/>
          <w:sz w:val="28"/>
          <w:szCs w:val="28"/>
        </w:rPr>
        <w:t>Deploy amount-based transaction limits</w:t>
      </w:r>
    </w:p>
    <w:p w14:paraId="1091CF1E" w14:textId="77777777" w:rsidR="00776EA8" w:rsidRPr="0060550B" w:rsidRDefault="00000000">
      <w:pPr>
        <w:spacing w:after="160"/>
        <w:rPr>
          <w:rFonts w:ascii="Times New Roman" w:hAnsi="Times New Roman" w:cs="Times New Roman"/>
          <w:sz w:val="28"/>
          <w:szCs w:val="28"/>
        </w:rPr>
      </w:pPr>
      <w:r w:rsidRPr="0060550B">
        <w:rPr>
          <w:rFonts w:ascii="Times New Roman" w:hAnsi="Times New Roman" w:cs="Times New Roman"/>
          <w:color w:val="475569"/>
          <w:sz w:val="28"/>
          <w:szCs w:val="28"/>
        </w:rPr>
        <w:t xml:space="preserve">    Transactions exceeding the IQR upper fence or Z-score &gt; 3 should trigger a secondary OTP or biometric verification step before processing.</w:t>
      </w:r>
    </w:p>
    <w:p w14:paraId="44C37EA0" w14:textId="77777777" w:rsidR="00776EA8" w:rsidRPr="0060550B" w:rsidRDefault="00000000">
      <w:pPr>
        <w:spacing w:after="60"/>
        <w:rPr>
          <w:rFonts w:ascii="Times New Roman" w:hAnsi="Times New Roman" w:cs="Times New Roman"/>
          <w:sz w:val="28"/>
          <w:szCs w:val="28"/>
        </w:rPr>
      </w:pPr>
      <w:r w:rsidRPr="0060550B">
        <w:rPr>
          <w:rFonts w:ascii="Times New Roman" w:hAnsi="Times New Roman" w:cs="Times New Roman"/>
          <w:b/>
          <w:bCs/>
          <w:color w:val="1A56DB"/>
          <w:sz w:val="28"/>
          <w:szCs w:val="28"/>
        </w:rPr>
        <w:t xml:space="preserve">2.  </w:t>
      </w:r>
      <w:r w:rsidRPr="0060550B">
        <w:rPr>
          <w:rFonts w:ascii="Times New Roman" w:hAnsi="Times New Roman" w:cs="Times New Roman"/>
          <w:b/>
          <w:bCs/>
          <w:color w:val="0D1B2A"/>
          <w:sz w:val="28"/>
          <w:szCs w:val="28"/>
        </w:rPr>
        <w:t>Rate-limit high-frequency users</w:t>
      </w:r>
    </w:p>
    <w:p w14:paraId="1ADD99F7" w14:textId="77777777" w:rsidR="00776EA8" w:rsidRPr="0060550B" w:rsidRDefault="00000000">
      <w:pPr>
        <w:spacing w:after="160"/>
        <w:rPr>
          <w:rFonts w:ascii="Times New Roman" w:hAnsi="Times New Roman" w:cs="Times New Roman"/>
          <w:sz w:val="28"/>
          <w:szCs w:val="28"/>
        </w:rPr>
      </w:pPr>
      <w:r w:rsidRPr="0060550B">
        <w:rPr>
          <w:rFonts w:ascii="Times New Roman" w:hAnsi="Times New Roman" w:cs="Times New Roman"/>
          <w:color w:val="475569"/>
          <w:sz w:val="28"/>
          <w:szCs w:val="28"/>
        </w:rPr>
        <w:t xml:space="preserve">    Users exceeding 3× their rolling average daily transaction count should face a temporary cooldown period and an automated alert to the fraud team.</w:t>
      </w:r>
    </w:p>
    <w:p w14:paraId="42686A67" w14:textId="77777777" w:rsidR="00776EA8" w:rsidRPr="0060550B" w:rsidRDefault="00000000">
      <w:pPr>
        <w:spacing w:after="60"/>
        <w:rPr>
          <w:rFonts w:ascii="Times New Roman" w:hAnsi="Times New Roman" w:cs="Times New Roman"/>
          <w:sz w:val="28"/>
          <w:szCs w:val="28"/>
        </w:rPr>
      </w:pPr>
      <w:r w:rsidRPr="0060550B">
        <w:rPr>
          <w:rFonts w:ascii="Times New Roman" w:hAnsi="Times New Roman" w:cs="Times New Roman"/>
          <w:b/>
          <w:bCs/>
          <w:color w:val="1A56DB"/>
          <w:sz w:val="28"/>
          <w:szCs w:val="28"/>
        </w:rPr>
        <w:t xml:space="preserve">3.  </w:t>
      </w:r>
      <w:r w:rsidRPr="0060550B">
        <w:rPr>
          <w:rFonts w:ascii="Times New Roman" w:hAnsi="Times New Roman" w:cs="Times New Roman"/>
          <w:b/>
          <w:bCs/>
          <w:color w:val="0D1B2A"/>
          <w:sz w:val="28"/>
          <w:szCs w:val="28"/>
        </w:rPr>
        <w:t>Restrict new account transaction limits</w:t>
      </w:r>
    </w:p>
    <w:p w14:paraId="3AC6CACF" w14:textId="77777777" w:rsidR="00776EA8" w:rsidRPr="0060550B" w:rsidRDefault="00000000">
      <w:pPr>
        <w:spacing w:after="160"/>
        <w:rPr>
          <w:rFonts w:ascii="Times New Roman" w:hAnsi="Times New Roman" w:cs="Times New Roman"/>
          <w:sz w:val="28"/>
          <w:szCs w:val="28"/>
        </w:rPr>
      </w:pPr>
      <w:r w:rsidRPr="0060550B">
        <w:rPr>
          <w:rFonts w:ascii="Times New Roman" w:hAnsi="Times New Roman" w:cs="Times New Roman"/>
          <w:color w:val="475569"/>
          <w:sz w:val="28"/>
          <w:szCs w:val="28"/>
        </w:rPr>
        <w:t xml:space="preserve">    Accounts under 30 days old should be capped at a lower daily transaction limit until KYC is verified and a baseline transaction history is established.</w:t>
      </w:r>
    </w:p>
    <w:p w14:paraId="775F356C" w14:textId="77777777" w:rsidR="00776EA8" w:rsidRPr="0060550B" w:rsidRDefault="00000000">
      <w:pPr>
        <w:spacing w:after="60"/>
        <w:rPr>
          <w:rFonts w:ascii="Times New Roman" w:hAnsi="Times New Roman" w:cs="Times New Roman"/>
          <w:sz w:val="28"/>
          <w:szCs w:val="28"/>
        </w:rPr>
      </w:pPr>
      <w:r w:rsidRPr="0060550B">
        <w:rPr>
          <w:rFonts w:ascii="Times New Roman" w:hAnsi="Times New Roman" w:cs="Times New Roman"/>
          <w:b/>
          <w:bCs/>
          <w:color w:val="1A56DB"/>
          <w:sz w:val="28"/>
          <w:szCs w:val="28"/>
        </w:rPr>
        <w:t xml:space="preserve">4.  </w:t>
      </w:r>
      <w:r w:rsidRPr="0060550B">
        <w:rPr>
          <w:rFonts w:ascii="Times New Roman" w:hAnsi="Times New Roman" w:cs="Times New Roman"/>
          <w:b/>
          <w:bCs/>
          <w:color w:val="0D1B2A"/>
          <w:sz w:val="28"/>
          <w:szCs w:val="28"/>
        </w:rPr>
        <w:t>Strengthen night-time authentication</w:t>
      </w:r>
    </w:p>
    <w:p w14:paraId="1A91625A" w14:textId="77777777" w:rsidR="00776EA8" w:rsidRPr="0060550B" w:rsidRDefault="00000000">
      <w:pPr>
        <w:spacing w:after="160"/>
        <w:rPr>
          <w:rFonts w:ascii="Times New Roman" w:hAnsi="Times New Roman" w:cs="Times New Roman"/>
          <w:sz w:val="28"/>
          <w:szCs w:val="28"/>
        </w:rPr>
      </w:pPr>
      <w:r w:rsidRPr="0060550B">
        <w:rPr>
          <w:rFonts w:ascii="Times New Roman" w:hAnsi="Times New Roman" w:cs="Times New Roman"/>
          <w:color w:val="475569"/>
          <w:sz w:val="28"/>
          <w:szCs w:val="28"/>
        </w:rPr>
        <w:t xml:space="preserve">    Transactions initiated between 01:00–04:00 AM should require step-up authentication regardless of amount, given the elevated fraud rate during these hours.</w:t>
      </w:r>
    </w:p>
    <w:p w14:paraId="5676E2BF" w14:textId="77777777" w:rsidR="00776EA8" w:rsidRPr="0060550B" w:rsidRDefault="00000000">
      <w:pPr>
        <w:spacing w:after="60"/>
        <w:rPr>
          <w:rFonts w:ascii="Times New Roman" w:hAnsi="Times New Roman" w:cs="Times New Roman"/>
          <w:sz w:val="28"/>
          <w:szCs w:val="28"/>
        </w:rPr>
      </w:pPr>
      <w:r w:rsidRPr="0060550B">
        <w:rPr>
          <w:rFonts w:ascii="Times New Roman" w:hAnsi="Times New Roman" w:cs="Times New Roman"/>
          <w:b/>
          <w:bCs/>
          <w:color w:val="1A56DB"/>
          <w:sz w:val="28"/>
          <w:szCs w:val="28"/>
        </w:rPr>
        <w:t xml:space="preserve">5.  </w:t>
      </w:r>
      <w:r w:rsidRPr="0060550B">
        <w:rPr>
          <w:rFonts w:ascii="Times New Roman" w:hAnsi="Times New Roman" w:cs="Times New Roman"/>
          <w:b/>
          <w:bCs/>
          <w:color w:val="0D1B2A"/>
          <w:sz w:val="28"/>
          <w:szCs w:val="28"/>
        </w:rPr>
        <w:t>Flag device change events</w:t>
      </w:r>
    </w:p>
    <w:p w14:paraId="29E5A13D" w14:textId="77777777" w:rsidR="00776EA8" w:rsidRDefault="00000000">
      <w:pPr>
        <w:spacing w:after="160"/>
        <w:rPr>
          <w:rFonts w:ascii="Times New Roman" w:hAnsi="Times New Roman" w:cs="Times New Roman"/>
          <w:color w:val="475569"/>
          <w:sz w:val="28"/>
          <w:szCs w:val="28"/>
        </w:rPr>
      </w:pPr>
      <w:r w:rsidRPr="0060550B">
        <w:rPr>
          <w:rFonts w:ascii="Times New Roman" w:hAnsi="Times New Roman" w:cs="Times New Roman"/>
          <w:color w:val="475569"/>
          <w:sz w:val="28"/>
          <w:szCs w:val="28"/>
        </w:rPr>
        <w:t xml:space="preserve">    Any transaction from a newly registered device should trigger an SMS notification to the registered mobile and require confirmation before the payment is processed.</w:t>
      </w:r>
    </w:p>
    <w:p w14:paraId="2958BC06" w14:textId="151D3A24" w:rsidR="0060550B" w:rsidRPr="0060550B" w:rsidRDefault="0060550B">
      <w:pPr>
        <w:spacing w:after="160"/>
        <w:rPr>
          <w:rFonts w:ascii="Times New Roman" w:hAnsi="Times New Roman" w:cs="Times New Roman"/>
          <w:sz w:val="28"/>
          <w:szCs w:val="28"/>
        </w:rPr>
      </w:pPr>
      <w:r w:rsidRPr="0060550B">
        <w:rPr>
          <w:rFonts w:ascii="Times New Roman" w:hAnsi="Times New Roman" w:cs="Times New Roman"/>
          <w:noProof/>
          <w:sz w:val="28"/>
          <w:szCs w:val="28"/>
        </w:rPr>
        <w:lastRenderedPageBreak/>
        <w:drawing>
          <wp:inline distT="0" distB="0" distL="0" distR="0" wp14:anchorId="1D4C3A11" wp14:editId="1EAA1F96">
            <wp:extent cx="5763260" cy="2500746"/>
            <wp:effectExtent l="0" t="0" r="8890" b="0"/>
            <wp:docPr id="1252845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845473" name=""/>
                    <pic:cNvPicPr/>
                  </pic:nvPicPr>
                  <pic:blipFill>
                    <a:blip r:embed="rId13"/>
                    <a:stretch>
                      <a:fillRect/>
                    </a:stretch>
                  </pic:blipFill>
                  <pic:spPr>
                    <a:xfrm>
                      <a:off x="0" y="0"/>
                      <a:ext cx="5808034" cy="2520174"/>
                    </a:xfrm>
                    <a:prstGeom prst="rect">
                      <a:avLst/>
                    </a:prstGeom>
                  </pic:spPr>
                </pic:pic>
              </a:graphicData>
            </a:graphic>
          </wp:inline>
        </w:drawing>
      </w:r>
    </w:p>
    <w:p w14:paraId="6967718E" w14:textId="77777777" w:rsidR="00776EA8" w:rsidRDefault="00776EA8">
      <w:pPr>
        <w:spacing w:after="200"/>
      </w:pPr>
    </w:p>
    <w:p w14:paraId="407C50F8" w14:textId="77777777" w:rsidR="00776EA8" w:rsidRDefault="00000000">
      <w:pPr>
        <w:pBdr>
          <w:top w:val="single" w:sz="4" w:space="1" w:color="CBD5E1"/>
        </w:pBdr>
        <w:spacing w:before="200" w:after="80"/>
        <w:jc w:val="center"/>
      </w:pPr>
      <w:r>
        <w:rPr>
          <w:color w:val="94A3B8"/>
          <w:sz w:val="16"/>
          <w:szCs w:val="16"/>
        </w:rPr>
        <w:t>UPI Fraud Detection — Statistical Analysis Report  |  AI &amp; ML Internship Task 03</w:t>
      </w:r>
    </w:p>
    <w:sectPr w:rsidR="00776EA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57116"/>
    <w:multiLevelType w:val="multilevel"/>
    <w:tmpl w:val="47E6D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E5B0CAD"/>
    <w:multiLevelType w:val="hybridMultilevel"/>
    <w:tmpl w:val="D194C2A6"/>
    <w:lvl w:ilvl="0" w:tplc="E55691CC">
      <w:start w:val="1"/>
      <w:numFmt w:val="bullet"/>
      <w:lvlText w:val="●"/>
      <w:lvlJc w:val="left"/>
      <w:pPr>
        <w:ind w:left="720" w:hanging="360"/>
      </w:pPr>
    </w:lvl>
    <w:lvl w:ilvl="1" w:tplc="E53CD916">
      <w:start w:val="1"/>
      <w:numFmt w:val="bullet"/>
      <w:lvlText w:val="○"/>
      <w:lvlJc w:val="left"/>
      <w:pPr>
        <w:ind w:left="1440" w:hanging="360"/>
      </w:pPr>
    </w:lvl>
    <w:lvl w:ilvl="2" w:tplc="C680B0F4">
      <w:start w:val="1"/>
      <w:numFmt w:val="bullet"/>
      <w:lvlText w:val="■"/>
      <w:lvlJc w:val="left"/>
      <w:pPr>
        <w:ind w:left="2160" w:hanging="360"/>
      </w:pPr>
    </w:lvl>
    <w:lvl w:ilvl="3" w:tplc="F3E8D27A">
      <w:start w:val="1"/>
      <w:numFmt w:val="bullet"/>
      <w:lvlText w:val="●"/>
      <w:lvlJc w:val="left"/>
      <w:pPr>
        <w:ind w:left="2880" w:hanging="360"/>
      </w:pPr>
    </w:lvl>
    <w:lvl w:ilvl="4" w:tplc="47806E76">
      <w:start w:val="1"/>
      <w:numFmt w:val="bullet"/>
      <w:lvlText w:val="○"/>
      <w:lvlJc w:val="left"/>
      <w:pPr>
        <w:ind w:left="3600" w:hanging="360"/>
      </w:pPr>
    </w:lvl>
    <w:lvl w:ilvl="5" w:tplc="20B2D426">
      <w:start w:val="1"/>
      <w:numFmt w:val="bullet"/>
      <w:lvlText w:val="■"/>
      <w:lvlJc w:val="left"/>
      <w:pPr>
        <w:ind w:left="4320" w:hanging="360"/>
      </w:pPr>
    </w:lvl>
    <w:lvl w:ilvl="6" w:tplc="73FC0C18">
      <w:start w:val="1"/>
      <w:numFmt w:val="bullet"/>
      <w:lvlText w:val="●"/>
      <w:lvlJc w:val="left"/>
      <w:pPr>
        <w:ind w:left="5040" w:hanging="360"/>
      </w:pPr>
    </w:lvl>
    <w:lvl w:ilvl="7" w:tplc="669867DE">
      <w:start w:val="1"/>
      <w:numFmt w:val="bullet"/>
      <w:lvlText w:val="●"/>
      <w:lvlJc w:val="left"/>
      <w:pPr>
        <w:ind w:left="5760" w:hanging="360"/>
      </w:pPr>
    </w:lvl>
    <w:lvl w:ilvl="8" w:tplc="2DEC112E">
      <w:start w:val="1"/>
      <w:numFmt w:val="bullet"/>
      <w:lvlText w:val="●"/>
      <w:lvlJc w:val="left"/>
      <w:pPr>
        <w:ind w:left="6480" w:hanging="360"/>
      </w:pPr>
    </w:lvl>
  </w:abstractNum>
  <w:abstractNum w:abstractNumId="2" w15:restartNumberingAfterBreak="0">
    <w:nsid w:val="2F84138E"/>
    <w:multiLevelType w:val="multilevel"/>
    <w:tmpl w:val="C8AAD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F8460D0"/>
    <w:multiLevelType w:val="multilevel"/>
    <w:tmpl w:val="D1F2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27756EE"/>
    <w:multiLevelType w:val="multilevel"/>
    <w:tmpl w:val="8184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C6B1B6D"/>
    <w:multiLevelType w:val="hybridMultilevel"/>
    <w:tmpl w:val="BE681D2E"/>
    <w:lvl w:ilvl="0" w:tplc="BD088732">
      <w:start w:val="1"/>
      <w:numFmt w:val="bullet"/>
      <w:lvlText w:val="•"/>
      <w:lvlJc w:val="left"/>
      <w:pPr>
        <w:ind w:left="720" w:hanging="360"/>
      </w:pPr>
      <w:rPr>
        <w:rFonts w:ascii="Arial" w:eastAsia="Arial" w:hAnsi="Arial" w:cs="Arial"/>
        <w:sz w:val="20"/>
        <w:szCs w:val="20"/>
      </w:rPr>
    </w:lvl>
    <w:lvl w:ilvl="1" w:tplc="1C600EE4">
      <w:numFmt w:val="decimal"/>
      <w:lvlText w:val=""/>
      <w:lvlJc w:val="left"/>
    </w:lvl>
    <w:lvl w:ilvl="2" w:tplc="C68C8314">
      <w:numFmt w:val="decimal"/>
      <w:lvlText w:val=""/>
      <w:lvlJc w:val="left"/>
    </w:lvl>
    <w:lvl w:ilvl="3" w:tplc="188027BE">
      <w:numFmt w:val="decimal"/>
      <w:lvlText w:val=""/>
      <w:lvlJc w:val="left"/>
    </w:lvl>
    <w:lvl w:ilvl="4" w:tplc="03644C84">
      <w:numFmt w:val="decimal"/>
      <w:lvlText w:val=""/>
      <w:lvlJc w:val="left"/>
    </w:lvl>
    <w:lvl w:ilvl="5" w:tplc="C704773E">
      <w:numFmt w:val="decimal"/>
      <w:lvlText w:val=""/>
      <w:lvlJc w:val="left"/>
    </w:lvl>
    <w:lvl w:ilvl="6" w:tplc="097648EA">
      <w:numFmt w:val="decimal"/>
      <w:lvlText w:val=""/>
      <w:lvlJc w:val="left"/>
    </w:lvl>
    <w:lvl w:ilvl="7" w:tplc="CB308FF2">
      <w:numFmt w:val="decimal"/>
      <w:lvlText w:val=""/>
      <w:lvlJc w:val="left"/>
    </w:lvl>
    <w:lvl w:ilvl="8" w:tplc="A94C686A">
      <w:numFmt w:val="decimal"/>
      <w:lvlText w:val=""/>
      <w:lvlJc w:val="left"/>
    </w:lvl>
  </w:abstractNum>
  <w:abstractNum w:abstractNumId="6" w15:restartNumberingAfterBreak="0">
    <w:nsid w:val="6ED76DFE"/>
    <w:multiLevelType w:val="multilevel"/>
    <w:tmpl w:val="D1903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7094074">
    <w:abstractNumId w:val="1"/>
    <w:lvlOverride w:ilvl="0">
      <w:startOverride w:val="1"/>
    </w:lvlOverride>
  </w:num>
  <w:num w:numId="2" w16cid:durableId="1089229944">
    <w:abstractNumId w:val="5"/>
    <w:lvlOverride w:ilvl="0">
      <w:startOverride w:val="1"/>
    </w:lvlOverride>
  </w:num>
  <w:num w:numId="3" w16cid:durableId="731122508">
    <w:abstractNumId w:val="0"/>
  </w:num>
  <w:num w:numId="4" w16cid:durableId="1473592369">
    <w:abstractNumId w:val="4"/>
  </w:num>
  <w:num w:numId="5" w16cid:durableId="1160998272">
    <w:abstractNumId w:val="2"/>
  </w:num>
  <w:num w:numId="6" w16cid:durableId="921180641">
    <w:abstractNumId w:val="6"/>
  </w:num>
  <w:num w:numId="7" w16cid:durableId="3880426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6EA8"/>
    <w:rsid w:val="00004261"/>
    <w:rsid w:val="00080A8F"/>
    <w:rsid w:val="0018765A"/>
    <w:rsid w:val="00240814"/>
    <w:rsid w:val="003C5D26"/>
    <w:rsid w:val="0049493F"/>
    <w:rsid w:val="005008D6"/>
    <w:rsid w:val="00566A24"/>
    <w:rsid w:val="0060550B"/>
    <w:rsid w:val="00615AF5"/>
    <w:rsid w:val="006B2E64"/>
    <w:rsid w:val="006F2471"/>
    <w:rsid w:val="00776EA8"/>
    <w:rsid w:val="007B4DD1"/>
    <w:rsid w:val="007B58F7"/>
    <w:rsid w:val="00990C15"/>
    <w:rsid w:val="00A43B6D"/>
    <w:rsid w:val="00B067DB"/>
    <w:rsid w:val="00B65BBE"/>
    <w:rsid w:val="00BA37C6"/>
    <w:rsid w:val="00C67420"/>
    <w:rsid w:val="00D35F95"/>
    <w:rsid w:val="00D5499E"/>
    <w:rsid w:val="00E14799"/>
    <w:rsid w:val="00E14804"/>
    <w:rsid w:val="00ED74C8"/>
    <w:rsid w:val="00F02896"/>
    <w:rsid w:val="00FA6063"/>
    <w:rsid w:val="00FD62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DA59B"/>
  <w15:docId w15:val="{7B36F0A3-0CF8-4841-9F36-404B85606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D1B2A"/>
      <w:sz w:val="32"/>
      <w:szCs w:val="32"/>
    </w:rPr>
  </w:style>
  <w:style w:type="paragraph" w:styleId="Heading2">
    <w:name w:val="heading 2"/>
    <w:uiPriority w:val="9"/>
    <w:unhideWhenUsed/>
    <w:qFormat/>
    <w:pPr>
      <w:spacing w:before="240" w:after="120"/>
      <w:outlineLvl w:val="1"/>
    </w:pPr>
    <w:rPr>
      <w:b/>
      <w:bCs/>
      <w:color w:val="1A56D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TMLPreformatted">
    <w:name w:val="HTML Preformatted"/>
    <w:basedOn w:val="Normal"/>
    <w:link w:val="HTMLPreformattedChar"/>
    <w:uiPriority w:val="99"/>
    <w:semiHidden/>
    <w:unhideWhenUsed/>
    <w:rsid w:val="00615AF5"/>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15AF5"/>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706</TotalTime>
  <Pages>1</Pages>
  <Words>2860</Words>
  <Characters>16302</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Swetha Thambiraj</cp:lastModifiedBy>
  <cp:revision>5</cp:revision>
  <dcterms:created xsi:type="dcterms:W3CDTF">2026-06-29T10:33:00Z</dcterms:created>
  <dcterms:modified xsi:type="dcterms:W3CDTF">2026-07-04T09:13:00Z</dcterms:modified>
</cp:coreProperties>
</file>